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8B983">
      <w:pPr>
        <w:pStyle w:val="5"/>
        <w:rPr>
          <w:rFonts w:ascii="仿宋" w:hAnsi="仿宋" w:eastAsia="仿宋"/>
          <w:sz w:val="20"/>
        </w:rPr>
      </w:pPr>
    </w:p>
    <w:p w14:paraId="78A3FE09">
      <w:pPr>
        <w:pStyle w:val="5"/>
        <w:rPr>
          <w:rFonts w:ascii="仿宋" w:hAnsi="仿宋" w:eastAsia="仿宋"/>
          <w:sz w:val="20"/>
        </w:rPr>
      </w:pPr>
    </w:p>
    <w:p w14:paraId="1CC06279">
      <w:pPr>
        <w:pStyle w:val="5"/>
        <w:rPr>
          <w:rFonts w:ascii="仿宋" w:hAnsi="仿宋" w:eastAsia="仿宋"/>
          <w:sz w:val="20"/>
        </w:rPr>
      </w:pPr>
    </w:p>
    <w:p w14:paraId="72EA7DA9">
      <w:pPr>
        <w:pStyle w:val="5"/>
        <w:rPr>
          <w:rFonts w:ascii="仿宋" w:hAnsi="仿宋" w:eastAsia="仿宋"/>
          <w:sz w:val="20"/>
        </w:rPr>
      </w:pPr>
    </w:p>
    <w:p w14:paraId="2F86F49C">
      <w:pPr>
        <w:pStyle w:val="5"/>
        <w:rPr>
          <w:rFonts w:ascii="仿宋" w:hAnsi="仿宋" w:eastAsia="仿宋"/>
          <w:sz w:val="20"/>
        </w:rPr>
      </w:pPr>
    </w:p>
    <w:p w14:paraId="1E2AFE06">
      <w:pPr>
        <w:pStyle w:val="5"/>
        <w:rPr>
          <w:rFonts w:ascii="仿宋" w:hAnsi="仿宋" w:eastAsia="仿宋"/>
          <w:sz w:val="20"/>
        </w:rPr>
      </w:pPr>
    </w:p>
    <w:p w14:paraId="6A8A5BA3">
      <w:pPr>
        <w:pStyle w:val="5"/>
        <w:rPr>
          <w:rFonts w:ascii="仿宋" w:hAnsi="仿宋" w:eastAsia="仿宋"/>
          <w:sz w:val="20"/>
        </w:rPr>
      </w:pPr>
    </w:p>
    <w:p w14:paraId="35EB719F">
      <w:pPr>
        <w:pStyle w:val="5"/>
        <w:rPr>
          <w:rFonts w:ascii="仿宋" w:hAnsi="仿宋" w:eastAsia="仿宋"/>
          <w:sz w:val="20"/>
        </w:rPr>
      </w:pPr>
    </w:p>
    <w:p w14:paraId="04DD1805">
      <w:pPr>
        <w:pStyle w:val="5"/>
        <w:rPr>
          <w:rFonts w:ascii="仿宋" w:hAnsi="仿宋" w:eastAsia="仿宋"/>
          <w:sz w:val="20"/>
        </w:rPr>
      </w:pPr>
    </w:p>
    <w:p w14:paraId="7BA53C29">
      <w:pPr>
        <w:pStyle w:val="5"/>
        <w:rPr>
          <w:rFonts w:ascii="仿宋" w:hAnsi="仿宋" w:eastAsia="仿宋"/>
          <w:sz w:val="20"/>
        </w:rPr>
      </w:pPr>
    </w:p>
    <w:p w14:paraId="1F7CBC0C">
      <w:pPr>
        <w:pStyle w:val="5"/>
        <w:rPr>
          <w:rFonts w:ascii="仿宋" w:hAnsi="仿宋" w:eastAsia="仿宋"/>
          <w:sz w:val="20"/>
        </w:rPr>
      </w:pPr>
    </w:p>
    <w:p w14:paraId="251FCB99">
      <w:pPr>
        <w:pStyle w:val="5"/>
        <w:rPr>
          <w:rFonts w:ascii="仿宋" w:hAnsi="仿宋" w:eastAsia="仿宋"/>
          <w:sz w:val="20"/>
        </w:rPr>
      </w:pPr>
    </w:p>
    <w:p w14:paraId="662B839E">
      <w:pPr>
        <w:pStyle w:val="5"/>
        <w:rPr>
          <w:rFonts w:ascii="仿宋" w:hAnsi="仿宋" w:eastAsia="仿宋"/>
          <w:sz w:val="20"/>
        </w:rPr>
      </w:pPr>
    </w:p>
    <w:p w14:paraId="3CECFF1E">
      <w:pPr>
        <w:pStyle w:val="5"/>
        <w:rPr>
          <w:rFonts w:ascii="仿宋" w:hAnsi="仿宋" w:eastAsia="仿宋"/>
          <w:sz w:val="20"/>
        </w:rPr>
      </w:pPr>
    </w:p>
    <w:p w14:paraId="328384E6">
      <w:pPr>
        <w:pStyle w:val="5"/>
        <w:rPr>
          <w:rFonts w:ascii="仿宋" w:hAnsi="仿宋" w:eastAsia="仿宋"/>
          <w:sz w:val="20"/>
        </w:rPr>
      </w:pPr>
    </w:p>
    <w:p w14:paraId="78F1AE59">
      <w:pPr>
        <w:pStyle w:val="5"/>
        <w:rPr>
          <w:rFonts w:ascii="仿宋" w:hAnsi="仿宋" w:eastAsia="仿宋"/>
          <w:sz w:val="20"/>
        </w:rPr>
      </w:pPr>
    </w:p>
    <w:p w14:paraId="5F221327">
      <w:pPr>
        <w:pStyle w:val="5"/>
        <w:rPr>
          <w:rFonts w:ascii="仿宋" w:hAnsi="仿宋" w:eastAsia="仿宋"/>
          <w:sz w:val="20"/>
        </w:rPr>
      </w:pPr>
    </w:p>
    <w:p w14:paraId="53650F2F">
      <w:pPr>
        <w:pStyle w:val="5"/>
        <w:spacing w:before="7"/>
        <w:rPr>
          <w:rFonts w:ascii="仿宋" w:hAnsi="仿宋" w:eastAsia="仿宋"/>
          <w:sz w:val="28"/>
        </w:rPr>
      </w:pPr>
    </w:p>
    <w:p w14:paraId="123AAA4B">
      <w:pPr>
        <w:spacing w:line="812" w:lineRule="exact"/>
        <w:ind w:right="160"/>
        <w:jc w:val="center"/>
        <w:rPr>
          <w:rFonts w:ascii="仿宋" w:hAnsi="仿宋" w:eastAsia="仿宋"/>
          <w:b/>
          <w:sz w:val="52"/>
        </w:rPr>
      </w:pPr>
      <w:r>
        <w:rPr>
          <w:rFonts w:hint="eastAsia" w:ascii="仿宋" w:hAnsi="仿宋" w:eastAsia="仿宋"/>
          <w:b/>
          <w:w w:val="95"/>
          <w:sz w:val="52"/>
        </w:rPr>
        <w:t>2021年度</w:t>
      </w:r>
    </w:p>
    <w:p w14:paraId="53E7E347">
      <w:pPr>
        <w:ind w:right="160"/>
        <w:jc w:val="center"/>
        <w:rPr>
          <w:rFonts w:ascii="仿宋" w:hAnsi="仿宋" w:eastAsia="仿宋"/>
          <w:b/>
          <w:sz w:val="52"/>
        </w:rPr>
      </w:pPr>
      <w:r>
        <w:rPr>
          <w:rFonts w:hint="eastAsia" w:ascii="仿宋" w:hAnsi="仿宋" w:eastAsia="仿宋"/>
          <w:b/>
          <w:sz w:val="52"/>
        </w:rPr>
        <w:t>中方县桐木镇人民政府部门决算</w:t>
      </w:r>
    </w:p>
    <w:p w14:paraId="628CA789">
      <w:pPr>
        <w:jc w:val="center"/>
        <w:rPr>
          <w:rFonts w:ascii="仿宋" w:hAnsi="仿宋" w:eastAsia="仿宋"/>
          <w:sz w:val="52"/>
        </w:rPr>
        <w:sectPr>
          <w:footerReference r:id="rId3" w:type="default"/>
          <w:type w:val="continuous"/>
          <w:pgSz w:w="11910" w:h="16840"/>
          <w:pgMar w:top="1580" w:right="460" w:bottom="1180" w:left="620" w:header="720" w:footer="997" w:gutter="0"/>
          <w:pgNumType w:start="1"/>
          <w:cols w:space="720" w:num="1"/>
        </w:sectPr>
      </w:pPr>
    </w:p>
    <w:p w14:paraId="406D1434">
      <w:pPr>
        <w:pStyle w:val="3"/>
        <w:tabs>
          <w:tab w:val="left" w:pos="801"/>
        </w:tabs>
        <w:spacing w:line="521" w:lineRule="exact"/>
        <w:ind w:left="0" w:right="159"/>
        <w:jc w:val="center"/>
        <w:rPr>
          <w:rFonts w:ascii="仿宋" w:hAnsi="仿宋" w:eastAsia="仿宋"/>
        </w:rPr>
      </w:pPr>
      <w:r>
        <w:rPr>
          <w:rFonts w:ascii="仿宋" w:hAnsi="仿宋" w:eastAsia="仿宋"/>
        </w:rPr>
        <w:t>目</w:t>
      </w:r>
      <w:r>
        <w:rPr>
          <w:rFonts w:ascii="仿宋" w:hAnsi="仿宋" w:eastAsia="仿宋"/>
        </w:rPr>
        <w:tab/>
      </w:r>
      <w:r>
        <w:rPr>
          <w:rFonts w:ascii="仿宋" w:hAnsi="仿宋" w:eastAsia="仿宋"/>
        </w:rPr>
        <w:t>录</w:t>
      </w:r>
    </w:p>
    <w:p w14:paraId="6098BBAB">
      <w:pPr>
        <w:pStyle w:val="5"/>
        <w:spacing w:before="155"/>
        <w:ind w:firstLine="843" w:firstLineChars="300"/>
        <w:rPr>
          <w:rFonts w:hint="eastAsia" w:ascii="仿宋" w:hAnsi="仿宋" w:eastAsia="仿宋" w:cs="宋体"/>
          <w:b/>
          <w:sz w:val="28"/>
          <w:szCs w:val="22"/>
          <w:lang w:val="en-US" w:eastAsia="zh-CN" w:bidi="ar-SA"/>
        </w:rPr>
      </w:pPr>
      <w:r>
        <w:rPr>
          <w:rFonts w:hint="eastAsia" w:ascii="仿宋" w:hAnsi="仿宋" w:eastAsia="仿宋" w:cs="宋体"/>
          <w:b/>
          <w:sz w:val="28"/>
          <w:szCs w:val="22"/>
          <w:lang w:val="en-US" w:eastAsia="zh-CN" w:bidi="ar-SA"/>
        </w:rPr>
        <w:t>第一部分中方县桐木镇人民政府单位概况</w:t>
      </w:r>
    </w:p>
    <w:p w14:paraId="7D76CCB4">
      <w:pPr>
        <w:spacing w:before="18" w:line="440" w:lineRule="exact"/>
        <w:ind w:left="1500" w:right="6525"/>
        <w:rPr>
          <w:rFonts w:ascii="仿宋" w:hAnsi="仿宋" w:eastAsia="仿宋"/>
          <w:sz w:val="28"/>
        </w:rPr>
      </w:pPr>
      <w:r>
        <w:rPr>
          <w:rFonts w:hint="eastAsia" w:ascii="仿宋" w:hAnsi="仿宋" w:eastAsia="仿宋"/>
          <w:sz w:val="28"/>
          <w:lang w:val="en-US" w:eastAsia="zh-CN"/>
        </w:rPr>
        <w:t>一、</w:t>
      </w:r>
      <w:r>
        <w:rPr>
          <w:rFonts w:ascii="仿宋" w:hAnsi="仿宋" w:eastAsia="仿宋"/>
          <w:sz w:val="28"/>
        </w:rPr>
        <w:t>部门职责</w:t>
      </w:r>
    </w:p>
    <w:p w14:paraId="0D9977CE">
      <w:pPr>
        <w:spacing w:before="18" w:line="440" w:lineRule="exact"/>
        <w:ind w:left="1500" w:right="6525"/>
        <w:rPr>
          <w:rFonts w:ascii="仿宋" w:hAnsi="仿宋" w:eastAsia="仿宋"/>
          <w:sz w:val="28"/>
        </w:rPr>
      </w:pPr>
      <w:r>
        <w:rPr>
          <w:rFonts w:hint="eastAsia" w:ascii="仿宋" w:hAnsi="仿宋" w:eastAsia="仿宋"/>
          <w:sz w:val="28"/>
          <w:lang w:val="en-US" w:eastAsia="zh-CN"/>
        </w:rPr>
        <w:t>二、</w:t>
      </w:r>
      <w:r>
        <w:rPr>
          <w:rFonts w:ascii="仿宋" w:hAnsi="仿宋" w:eastAsia="仿宋"/>
          <w:sz w:val="28"/>
        </w:rPr>
        <w:t>机构设置</w:t>
      </w:r>
    </w:p>
    <w:p w14:paraId="1C041546">
      <w:pPr>
        <w:spacing w:line="440" w:lineRule="exact"/>
        <w:ind w:left="940"/>
        <w:rPr>
          <w:rFonts w:ascii="仿宋" w:hAnsi="仿宋" w:eastAsia="仿宋"/>
          <w:b/>
          <w:sz w:val="28"/>
        </w:rPr>
      </w:pPr>
      <w:r>
        <w:rPr>
          <w:rFonts w:hint="eastAsia" w:ascii="仿宋" w:hAnsi="仿宋" w:eastAsia="仿宋"/>
          <w:b/>
          <w:sz w:val="28"/>
        </w:rPr>
        <w:t>第二部分2021年度部门决算表</w:t>
      </w:r>
    </w:p>
    <w:p w14:paraId="66743EFB">
      <w:pPr>
        <w:spacing w:before="18" w:line="440" w:lineRule="exact"/>
        <w:ind w:left="1500" w:right="6525"/>
        <w:rPr>
          <w:rFonts w:ascii="仿宋" w:hAnsi="仿宋" w:eastAsia="仿宋"/>
          <w:sz w:val="28"/>
        </w:rPr>
      </w:pPr>
      <w:r>
        <w:rPr>
          <w:rFonts w:ascii="仿宋" w:hAnsi="仿宋" w:eastAsia="仿宋"/>
          <w:sz w:val="28"/>
        </w:rPr>
        <w:t>一、收入支出决算总表二、收入决算表</w:t>
      </w:r>
    </w:p>
    <w:p w14:paraId="4F6991F0">
      <w:pPr>
        <w:spacing w:line="440" w:lineRule="exact"/>
        <w:ind w:left="1500"/>
        <w:rPr>
          <w:rFonts w:ascii="仿宋" w:hAnsi="仿宋" w:eastAsia="仿宋"/>
          <w:sz w:val="28"/>
        </w:rPr>
      </w:pPr>
      <w:r>
        <w:rPr>
          <w:rFonts w:ascii="仿宋" w:hAnsi="仿宋" w:eastAsia="仿宋"/>
          <w:sz w:val="28"/>
        </w:rPr>
        <w:t>三、支出决算表</w:t>
      </w:r>
    </w:p>
    <w:p w14:paraId="037F138F">
      <w:pPr>
        <w:spacing w:before="81" w:line="440" w:lineRule="exact"/>
        <w:ind w:left="1500"/>
        <w:rPr>
          <w:rFonts w:ascii="仿宋" w:hAnsi="仿宋" w:eastAsia="仿宋"/>
          <w:sz w:val="28"/>
        </w:rPr>
      </w:pPr>
      <w:r>
        <w:rPr>
          <w:rFonts w:ascii="仿宋" w:hAnsi="仿宋" w:eastAsia="仿宋"/>
          <w:sz w:val="28"/>
        </w:rPr>
        <w:t>四、财政拨款收入支出决算总表</w:t>
      </w:r>
    </w:p>
    <w:p w14:paraId="32871C2E">
      <w:pPr>
        <w:spacing w:before="81" w:line="440" w:lineRule="exact"/>
        <w:ind w:left="1500"/>
        <w:rPr>
          <w:rFonts w:ascii="仿宋" w:hAnsi="仿宋" w:eastAsia="仿宋"/>
          <w:sz w:val="28"/>
        </w:rPr>
      </w:pPr>
      <w:r>
        <w:rPr>
          <w:rFonts w:ascii="仿宋" w:hAnsi="仿宋" w:eastAsia="仿宋"/>
          <w:sz w:val="28"/>
        </w:rPr>
        <w:t>五、一般公共预算财政拨款支出决算表</w:t>
      </w:r>
    </w:p>
    <w:p w14:paraId="75FD7129">
      <w:pPr>
        <w:spacing w:before="81" w:line="440" w:lineRule="exact"/>
        <w:ind w:left="1500"/>
        <w:rPr>
          <w:rFonts w:ascii="仿宋" w:hAnsi="仿宋" w:eastAsia="仿宋"/>
          <w:sz w:val="28"/>
        </w:rPr>
      </w:pPr>
      <w:r>
        <w:rPr>
          <w:rFonts w:ascii="仿宋" w:hAnsi="仿宋" w:eastAsia="仿宋"/>
          <w:sz w:val="28"/>
        </w:rPr>
        <w:t>六、一般公共预算财政拨款基本支出决算表</w:t>
      </w:r>
    </w:p>
    <w:p w14:paraId="57C1CC31">
      <w:pPr>
        <w:spacing w:before="82" w:line="440" w:lineRule="exact"/>
        <w:ind w:left="1500" w:right="2885"/>
        <w:rPr>
          <w:rFonts w:ascii="仿宋" w:hAnsi="仿宋" w:eastAsia="仿宋"/>
          <w:sz w:val="28"/>
        </w:rPr>
      </w:pPr>
      <w:r>
        <w:rPr>
          <w:rFonts w:ascii="仿宋" w:hAnsi="仿宋" w:eastAsia="仿宋"/>
          <w:sz w:val="28"/>
        </w:rPr>
        <w:t>七、一般公共预算财政拨款“三公”经费支出决算表八、政府性基金预算财政拨款收入支出决算表</w:t>
      </w:r>
    </w:p>
    <w:p w14:paraId="7000CDCB">
      <w:pPr>
        <w:spacing w:line="440" w:lineRule="exact"/>
        <w:ind w:left="1500"/>
        <w:rPr>
          <w:rFonts w:ascii="仿宋" w:hAnsi="仿宋" w:eastAsia="仿宋"/>
          <w:sz w:val="28"/>
        </w:rPr>
      </w:pPr>
      <w:r>
        <w:rPr>
          <w:rFonts w:ascii="仿宋" w:hAnsi="仿宋" w:eastAsia="仿宋"/>
          <w:sz w:val="28"/>
        </w:rPr>
        <w:t>九、国有资本经营预算财政拨款支出决算表</w:t>
      </w:r>
    </w:p>
    <w:p w14:paraId="51A7D759">
      <w:pPr>
        <w:spacing w:line="440" w:lineRule="exact"/>
        <w:ind w:left="1503" w:right="5384" w:hanging="560"/>
        <w:jc w:val="both"/>
        <w:rPr>
          <w:rFonts w:ascii="仿宋" w:hAnsi="仿宋" w:eastAsia="仿宋"/>
          <w:sz w:val="28"/>
        </w:rPr>
      </w:pPr>
      <w:r>
        <w:rPr>
          <w:rFonts w:hint="eastAsia" w:ascii="仿宋" w:hAnsi="仿宋" w:eastAsia="仿宋"/>
          <w:b/>
          <w:w w:val="95"/>
          <w:sz w:val="28"/>
        </w:rPr>
        <w:t>第三部分2021年度部门决算情况说明</w:t>
      </w:r>
      <w:r>
        <w:rPr>
          <w:rFonts w:ascii="仿宋" w:hAnsi="仿宋" w:eastAsia="仿宋"/>
          <w:sz w:val="28"/>
        </w:rPr>
        <w:t>一、收入支出决算总体情况说明二、收入决算情况说明</w:t>
      </w:r>
    </w:p>
    <w:p w14:paraId="5478C8DA">
      <w:pPr>
        <w:spacing w:before="14" w:line="440" w:lineRule="exact"/>
        <w:ind w:left="1503"/>
        <w:rPr>
          <w:rFonts w:ascii="仿宋" w:hAnsi="仿宋" w:eastAsia="仿宋"/>
          <w:sz w:val="28"/>
        </w:rPr>
      </w:pPr>
      <w:r>
        <w:rPr>
          <w:rFonts w:ascii="仿宋" w:hAnsi="仿宋" w:eastAsia="仿宋"/>
          <w:sz w:val="28"/>
        </w:rPr>
        <w:t>三、支出决算情况说明</w:t>
      </w:r>
    </w:p>
    <w:p w14:paraId="65230C46">
      <w:pPr>
        <w:spacing w:before="81" w:line="440" w:lineRule="exact"/>
        <w:ind w:left="1503"/>
        <w:rPr>
          <w:rFonts w:ascii="仿宋" w:hAnsi="仿宋" w:eastAsia="仿宋"/>
          <w:sz w:val="28"/>
        </w:rPr>
      </w:pPr>
      <w:r>
        <w:rPr>
          <w:rFonts w:ascii="仿宋" w:hAnsi="仿宋" w:eastAsia="仿宋"/>
          <w:sz w:val="28"/>
        </w:rPr>
        <w:t>四、财政拨款收入支出决算总体情况说明</w:t>
      </w:r>
    </w:p>
    <w:p w14:paraId="4AA4B7EA">
      <w:pPr>
        <w:spacing w:before="81" w:line="440" w:lineRule="exact"/>
        <w:ind w:left="1503"/>
        <w:rPr>
          <w:rFonts w:ascii="仿宋" w:hAnsi="仿宋" w:eastAsia="仿宋"/>
          <w:sz w:val="28"/>
        </w:rPr>
      </w:pPr>
      <w:r>
        <w:rPr>
          <w:rFonts w:ascii="仿宋" w:hAnsi="仿宋" w:eastAsia="仿宋"/>
          <w:sz w:val="28"/>
        </w:rPr>
        <w:t>五、一般公共预算财政拨款支出决算情况说明</w:t>
      </w:r>
    </w:p>
    <w:p w14:paraId="633B4978">
      <w:pPr>
        <w:spacing w:before="81" w:line="440" w:lineRule="exact"/>
        <w:ind w:left="1503"/>
        <w:rPr>
          <w:rFonts w:ascii="仿宋" w:hAnsi="仿宋" w:eastAsia="仿宋"/>
          <w:sz w:val="28"/>
        </w:rPr>
      </w:pPr>
      <w:r>
        <w:rPr>
          <w:rFonts w:ascii="仿宋" w:hAnsi="仿宋" w:eastAsia="仿宋"/>
          <w:sz w:val="28"/>
        </w:rPr>
        <w:t>六、一般公共预算财政拨款基本支出决算情况说明</w:t>
      </w:r>
    </w:p>
    <w:p w14:paraId="769941CB">
      <w:pPr>
        <w:spacing w:before="82" w:line="440" w:lineRule="exact"/>
        <w:ind w:left="1503" w:right="2605"/>
        <w:rPr>
          <w:rFonts w:ascii="仿宋" w:hAnsi="仿宋" w:eastAsia="仿宋"/>
          <w:sz w:val="28"/>
        </w:rPr>
      </w:pPr>
      <w:r>
        <w:rPr>
          <w:rFonts w:ascii="仿宋" w:hAnsi="仿宋" w:eastAsia="仿宋"/>
          <w:spacing w:val="-1"/>
          <w:sz w:val="28"/>
        </w:rPr>
        <w:t>七、一般公共预算财政拨款三公经费支出决算情况说明</w:t>
      </w:r>
      <w:r>
        <w:rPr>
          <w:rFonts w:ascii="仿宋" w:hAnsi="仿宋" w:eastAsia="仿宋"/>
          <w:sz w:val="28"/>
        </w:rPr>
        <w:t>八、政府性基金预算收入支出决算情况</w:t>
      </w:r>
    </w:p>
    <w:p w14:paraId="058CAAB3">
      <w:pPr>
        <w:spacing w:line="440" w:lineRule="exact"/>
        <w:ind w:left="1503" w:right="3725"/>
        <w:rPr>
          <w:rFonts w:ascii="仿宋" w:hAnsi="仿宋" w:eastAsia="仿宋"/>
          <w:sz w:val="28"/>
        </w:rPr>
      </w:pPr>
      <w:r>
        <w:rPr>
          <w:rFonts w:ascii="仿宋" w:hAnsi="仿宋" w:eastAsia="仿宋"/>
          <w:spacing w:val="-1"/>
          <w:sz w:val="28"/>
        </w:rPr>
        <w:t>九、</w:t>
      </w:r>
      <w:r>
        <w:rPr>
          <w:rFonts w:ascii="仿宋" w:hAnsi="仿宋" w:eastAsia="仿宋"/>
          <w:color w:val="333333"/>
          <w:spacing w:val="-1"/>
          <w:sz w:val="28"/>
        </w:rPr>
        <w:t>国有资本经营预算财政拨款支出情况说明</w:t>
      </w:r>
      <w:r>
        <w:rPr>
          <w:rFonts w:ascii="仿宋" w:hAnsi="仿宋" w:eastAsia="仿宋"/>
          <w:sz w:val="28"/>
        </w:rPr>
        <w:t>十、机关运行经费支出说明</w:t>
      </w:r>
    </w:p>
    <w:p w14:paraId="6F9EC5E0">
      <w:pPr>
        <w:spacing w:line="440" w:lineRule="exact"/>
        <w:ind w:left="1503" w:right="5965"/>
        <w:rPr>
          <w:rFonts w:ascii="仿宋" w:hAnsi="仿宋" w:eastAsia="仿宋"/>
          <w:sz w:val="28"/>
        </w:rPr>
      </w:pPr>
      <w:r>
        <w:rPr>
          <w:rFonts w:ascii="仿宋" w:hAnsi="仿宋" w:eastAsia="仿宋"/>
          <w:spacing w:val="-1"/>
          <w:sz w:val="28"/>
        </w:rPr>
        <w:t>十一、一般性支出情况说明</w:t>
      </w:r>
      <w:r>
        <w:rPr>
          <w:rFonts w:ascii="仿宋" w:hAnsi="仿宋" w:eastAsia="仿宋"/>
          <w:sz w:val="28"/>
        </w:rPr>
        <w:t>十二、政府采购支出说明</w:t>
      </w:r>
    </w:p>
    <w:p w14:paraId="4D509D31">
      <w:pPr>
        <w:spacing w:line="440" w:lineRule="exact"/>
        <w:ind w:left="1503"/>
        <w:rPr>
          <w:rFonts w:ascii="仿宋" w:hAnsi="仿宋" w:eastAsia="仿宋"/>
          <w:sz w:val="28"/>
        </w:rPr>
      </w:pPr>
      <w:r>
        <w:rPr>
          <w:rFonts w:ascii="仿宋" w:hAnsi="仿宋" w:eastAsia="仿宋"/>
          <w:sz w:val="28"/>
        </w:rPr>
        <w:t>十三、国有资产占用情况说明</w:t>
      </w:r>
    </w:p>
    <w:p w14:paraId="326DC974">
      <w:pPr>
        <w:spacing w:before="76" w:line="440" w:lineRule="exact"/>
        <w:ind w:left="1503"/>
        <w:rPr>
          <w:rFonts w:ascii="仿宋" w:hAnsi="仿宋" w:eastAsia="仿宋"/>
          <w:sz w:val="28"/>
        </w:rPr>
      </w:pPr>
      <w:r>
        <w:rPr>
          <w:rFonts w:ascii="仿宋" w:hAnsi="仿宋" w:eastAsia="仿宋"/>
          <w:sz w:val="28"/>
        </w:rPr>
        <w:t>十四、2021年度预算绩效情况的说明</w:t>
      </w:r>
    </w:p>
    <w:p w14:paraId="01DB8EE7">
      <w:pPr>
        <w:spacing w:before="50" w:line="440" w:lineRule="exact"/>
        <w:ind w:left="941" w:right="7637"/>
        <w:rPr>
          <w:rFonts w:ascii="仿宋" w:hAnsi="仿宋" w:eastAsia="仿宋"/>
          <w:b/>
          <w:w w:val="95"/>
          <w:sz w:val="28"/>
        </w:rPr>
      </w:pPr>
      <w:r>
        <w:rPr>
          <w:rFonts w:hint="eastAsia" w:ascii="仿宋" w:hAnsi="仿宋" w:eastAsia="仿宋"/>
          <w:b/>
          <w:w w:val="95"/>
          <w:sz w:val="28"/>
        </w:rPr>
        <w:t>第四部分名词解释第五部分附件</w:t>
      </w:r>
    </w:p>
    <w:p w14:paraId="075312A8">
      <w:pPr>
        <w:spacing w:line="204" w:lineRule="auto"/>
        <w:rPr>
          <w:rFonts w:ascii="仿宋" w:hAnsi="仿宋" w:eastAsia="仿宋"/>
          <w:sz w:val="28"/>
        </w:rPr>
        <w:sectPr>
          <w:pgSz w:w="11910" w:h="16840"/>
          <w:pgMar w:top="780" w:right="460" w:bottom="1180" w:left="620" w:header="0" w:footer="997" w:gutter="0"/>
          <w:cols w:space="720" w:num="1"/>
        </w:sectPr>
      </w:pPr>
    </w:p>
    <w:p w14:paraId="07FF1A14">
      <w:pPr>
        <w:pStyle w:val="5"/>
        <w:rPr>
          <w:rFonts w:ascii="仿宋" w:hAnsi="仿宋" w:eastAsia="仿宋"/>
          <w:b/>
          <w:sz w:val="20"/>
        </w:rPr>
      </w:pPr>
    </w:p>
    <w:p w14:paraId="35EE978A">
      <w:pPr>
        <w:pStyle w:val="5"/>
        <w:rPr>
          <w:rFonts w:ascii="仿宋" w:hAnsi="仿宋" w:eastAsia="仿宋"/>
          <w:b/>
          <w:sz w:val="20"/>
        </w:rPr>
      </w:pPr>
    </w:p>
    <w:p w14:paraId="206532AA">
      <w:pPr>
        <w:pStyle w:val="5"/>
        <w:rPr>
          <w:rFonts w:ascii="仿宋" w:hAnsi="仿宋" w:eastAsia="仿宋"/>
          <w:b/>
          <w:sz w:val="20"/>
        </w:rPr>
      </w:pPr>
    </w:p>
    <w:p w14:paraId="29D29EE3">
      <w:pPr>
        <w:pStyle w:val="5"/>
        <w:rPr>
          <w:rFonts w:ascii="仿宋" w:hAnsi="仿宋" w:eastAsia="仿宋"/>
          <w:b/>
          <w:sz w:val="20"/>
        </w:rPr>
      </w:pPr>
    </w:p>
    <w:p w14:paraId="79866012">
      <w:pPr>
        <w:pStyle w:val="5"/>
        <w:rPr>
          <w:rFonts w:ascii="仿宋" w:hAnsi="仿宋" w:eastAsia="仿宋"/>
          <w:b/>
          <w:sz w:val="20"/>
        </w:rPr>
      </w:pPr>
    </w:p>
    <w:p w14:paraId="4D9CF750">
      <w:pPr>
        <w:pStyle w:val="5"/>
        <w:rPr>
          <w:rFonts w:ascii="仿宋" w:hAnsi="仿宋" w:eastAsia="仿宋"/>
          <w:b/>
          <w:sz w:val="20"/>
        </w:rPr>
      </w:pPr>
    </w:p>
    <w:p w14:paraId="5F1876FA">
      <w:pPr>
        <w:pStyle w:val="5"/>
        <w:rPr>
          <w:rFonts w:ascii="仿宋" w:hAnsi="仿宋" w:eastAsia="仿宋"/>
          <w:b/>
          <w:sz w:val="20"/>
        </w:rPr>
      </w:pPr>
    </w:p>
    <w:p w14:paraId="34A0FEB1">
      <w:pPr>
        <w:pStyle w:val="5"/>
        <w:rPr>
          <w:rFonts w:ascii="仿宋" w:hAnsi="仿宋" w:eastAsia="仿宋"/>
          <w:b/>
          <w:sz w:val="20"/>
        </w:rPr>
      </w:pPr>
    </w:p>
    <w:p w14:paraId="5718F3AA">
      <w:pPr>
        <w:pStyle w:val="5"/>
        <w:spacing w:before="12"/>
        <w:rPr>
          <w:rFonts w:ascii="仿宋" w:hAnsi="仿宋" w:eastAsia="仿宋"/>
          <w:b/>
          <w:sz w:val="13"/>
        </w:rPr>
      </w:pPr>
    </w:p>
    <w:p w14:paraId="4CC7FB30">
      <w:pPr>
        <w:pStyle w:val="5"/>
        <w:spacing w:before="12"/>
        <w:rPr>
          <w:rFonts w:ascii="仿宋" w:hAnsi="仿宋" w:eastAsia="仿宋"/>
          <w:b/>
          <w:sz w:val="13"/>
        </w:rPr>
      </w:pPr>
    </w:p>
    <w:p w14:paraId="23C29282">
      <w:pPr>
        <w:pStyle w:val="5"/>
        <w:spacing w:before="12"/>
        <w:rPr>
          <w:rFonts w:ascii="仿宋" w:hAnsi="仿宋" w:eastAsia="仿宋"/>
          <w:b/>
          <w:sz w:val="13"/>
        </w:rPr>
      </w:pPr>
    </w:p>
    <w:p w14:paraId="369C67EA">
      <w:pPr>
        <w:pStyle w:val="5"/>
        <w:spacing w:before="12"/>
        <w:rPr>
          <w:rFonts w:ascii="仿宋" w:hAnsi="仿宋" w:eastAsia="仿宋"/>
          <w:b/>
          <w:sz w:val="13"/>
        </w:rPr>
      </w:pPr>
    </w:p>
    <w:p w14:paraId="2DFB8FA2">
      <w:pPr>
        <w:pStyle w:val="5"/>
        <w:spacing w:before="12"/>
        <w:rPr>
          <w:rFonts w:ascii="仿宋" w:hAnsi="仿宋" w:eastAsia="仿宋"/>
          <w:b/>
          <w:sz w:val="13"/>
        </w:rPr>
      </w:pPr>
    </w:p>
    <w:p w14:paraId="076B874B">
      <w:pPr>
        <w:pStyle w:val="5"/>
        <w:spacing w:before="12"/>
        <w:rPr>
          <w:rFonts w:ascii="仿宋" w:hAnsi="仿宋" w:eastAsia="仿宋"/>
          <w:b/>
          <w:sz w:val="13"/>
        </w:rPr>
      </w:pPr>
    </w:p>
    <w:p w14:paraId="23E85C76">
      <w:pPr>
        <w:pStyle w:val="5"/>
        <w:spacing w:before="12"/>
        <w:rPr>
          <w:rFonts w:ascii="仿宋" w:hAnsi="仿宋" w:eastAsia="仿宋"/>
          <w:b/>
          <w:sz w:val="13"/>
        </w:rPr>
      </w:pPr>
    </w:p>
    <w:p w14:paraId="487A7EEA">
      <w:pPr>
        <w:pStyle w:val="5"/>
        <w:spacing w:before="12"/>
        <w:rPr>
          <w:rFonts w:ascii="仿宋" w:hAnsi="仿宋" w:eastAsia="仿宋"/>
          <w:b/>
          <w:sz w:val="13"/>
        </w:rPr>
      </w:pPr>
    </w:p>
    <w:p w14:paraId="73135D18">
      <w:pPr>
        <w:pStyle w:val="5"/>
        <w:spacing w:before="12"/>
        <w:rPr>
          <w:rFonts w:ascii="仿宋" w:hAnsi="仿宋" w:eastAsia="仿宋"/>
          <w:b/>
          <w:sz w:val="13"/>
        </w:rPr>
      </w:pPr>
    </w:p>
    <w:p w14:paraId="01F5A076">
      <w:pPr>
        <w:pStyle w:val="5"/>
        <w:spacing w:before="12"/>
        <w:rPr>
          <w:rFonts w:ascii="仿宋" w:hAnsi="仿宋" w:eastAsia="仿宋"/>
          <w:b/>
          <w:sz w:val="13"/>
        </w:rPr>
      </w:pPr>
    </w:p>
    <w:p w14:paraId="10B10FDA">
      <w:pPr>
        <w:pStyle w:val="5"/>
        <w:spacing w:before="12"/>
        <w:rPr>
          <w:rFonts w:hint="eastAsia" w:ascii="仿宋" w:hAnsi="仿宋" w:eastAsia="仿宋"/>
          <w:b/>
          <w:sz w:val="13"/>
        </w:rPr>
      </w:pPr>
    </w:p>
    <w:p w14:paraId="1DC9132D">
      <w:pPr>
        <w:spacing w:line="812" w:lineRule="exact"/>
        <w:ind w:right="160"/>
        <w:jc w:val="center"/>
        <w:rPr>
          <w:rFonts w:ascii="仿宋" w:hAnsi="仿宋" w:eastAsia="仿宋"/>
          <w:b/>
          <w:sz w:val="52"/>
        </w:rPr>
      </w:pPr>
      <w:r>
        <w:rPr>
          <w:rFonts w:hint="eastAsia" w:ascii="仿宋" w:hAnsi="仿宋" w:eastAsia="仿宋"/>
          <w:b/>
          <w:sz w:val="52"/>
        </w:rPr>
        <w:t>第一部分</w:t>
      </w:r>
    </w:p>
    <w:p w14:paraId="3913F239">
      <w:pPr>
        <w:pStyle w:val="5"/>
        <w:spacing w:before="1"/>
        <w:rPr>
          <w:rFonts w:ascii="仿宋" w:hAnsi="仿宋" w:eastAsia="仿宋"/>
          <w:b/>
          <w:sz w:val="52"/>
        </w:rPr>
      </w:pPr>
    </w:p>
    <w:p w14:paraId="0A657BE3">
      <w:pPr>
        <w:ind w:right="160"/>
        <w:jc w:val="center"/>
        <w:rPr>
          <w:rFonts w:ascii="仿宋" w:hAnsi="仿宋" w:eastAsia="仿宋"/>
          <w:b/>
          <w:sz w:val="52"/>
        </w:rPr>
      </w:pPr>
      <w:r>
        <w:rPr>
          <w:rFonts w:hint="eastAsia" w:ascii="仿宋" w:hAnsi="仿宋" w:eastAsia="仿宋"/>
          <w:b/>
          <w:sz w:val="52"/>
        </w:rPr>
        <w:t>中方县桐木镇人民政府</w:t>
      </w:r>
      <w:r>
        <w:rPr>
          <w:rFonts w:hint="eastAsia" w:ascii="仿宋" w:hAnsi="仿宋" w:eastAsia="仿宋"/>
          <w:b/>
          <w:sz w:val="52"/>
          <w:lang w:val="en-US" w:eastAsia="zh-CN"/>
        </w:rPr>
        <w:t>单位</w:t>
      </w:r>
      <w:r>
        <w:rPr>
          <w:rFonts w:hint="eastAsia" w:ascii="仿宋" w:hAnsi="仿宋" w:eastAsia="仿宋"/>
          <w:b/>
          <w:sz w:val="52"/>
        </w:rPr>
        <w:t>概况</w:t>
      </w:r>
    </w:p>
    <w:p w14:paraId="1433EE3E">
      <w:pPr>
        <w:jc w:val="center"/>
        <w:rPr>
          <w:rFonts w:ascii="仿宋" w:hAnsi="仿宋" w:eastAsia="仿宋"/>
          <w:sz w:val="52"/>
        </w:rPr>
        <w:sectPr>
          <w:pgSz w:w="11910" w:h="16840"/>
          <w:pgMar w:top="1580" w:right="460" w:bottom="1180" w:left="620" w:header="0" w:footer="997" w:gutter="0"/>
          <w:cols w:space="720" w:num="1"/>
        </w:sectPr>
      </w:pPr>
    </w:p>
    <w:p w14:paraId="32E02C6D">
      <w:pPr>
        <w:pStyle w:val="3"/>
        <w:spacing w:line="519" w:lineRule="exact"/>
        <w:ind w:left="1178"/>
        <w:rPr>
          <w:rFonts w:ascii="仿宋" w:hAnsi="仿宋" w:eastAsia="仿宋"/>
        </w:rPr>
      </w:pPr>
      <w:r>
        <w:rPr>
          <w:rFonts w:ascii="仿宋" w:hAnsi="仿宋" w:eastAsia="仿宋"/>
        </w:rPr>
        <w:t>一、部门职责</w:t>
      </w:r>
    </w:p>
    <w:p w14:paraId="0A80AE39">
      <w:pPr>
        <w:pStyle w:val="5"/>
        <w:spacing w:before="155"/>
        <w:ind w:left="1060"/>
        <w:rPr>
          <w:rFonts w:ascii="仿宋" w:hAnsi="仿宋" w:eastAsia="仿宋"/>
        </w:rPr>
      </w:pPr>
      <w:r>
        <w:rPr>
          <w:rFonts w:ascii="仿宋" w:hAnsi="仿宋" w:eastAsia="仿宋"/>
        </w:rPr>
        <w:t>中方县桐木镇人民政府的主要职责是：</w:t>
      </w:r>
    </w:p>
    <w:p w14:paraId="6EBC2AAB">
      <w:pPr>
        <w:pStyle w:val="5"/>
        <w:spacing w:before="228" w:line="374" w:lineRule="auto"/>
        <w:ind w:left="100" w:right="98" w:firstLine="960"/>
        <w:rPr>
          <w:rFonts w:ascii="仿宋" w:hAnsi="仿宋" w:eastAsia="仿宋"/>
        </w:rPr>
      </w:pPr>
      <w:r>
        <w:rPr>
          <w:rFonts w:ascii="仿宋" w:hAnsi="仿宋" w:eastAsia="仿宋"/>
        </w:rPr>
        <w:t>桐木镇位于中方县西南部，地处中方、洪江、芷江三县市交界处，包茂高速、沪</w:t>
      </w:r>
      <w:r>
        <w:rPr>
          <w:rFonts w:hint="eastAsia" w:ascii="仿宋" w:hAnsi="仿宋" w:eastAsia="仿宋"/>
          <w:lang w:eastAsia="zh-CN"/>
        </w:rPr>
        <w:t>昆</w:t>
      </w:r>
      <w:r>
        <w:rPr>
          <w:rFonts w:ascii="仿宋" w:hAnsi="仿宋" w:eastAsia="仿宋"/>
        </w:rPr>
        <w:t>高速、G209 公路穿境而过，全镇国土总面积 101.4 平方公里， 其中耕地面积 16135 亩，林地面积 86014 亩，下辖 9 个村，1 个居委会，150 个村民小组，辖区总人口 24407 人，其中城镇人口 0.6 万人，外出务工 10067 人。主要职能有：领导本镇政治思想和方针政策，选拔、考核和监督干部， 对经济和行政工作中</w:t>
      </w:r>
      <w:r>
        <w:rPr>
          <w:rFonts w:hint="eastAsia" w:ascii="仿宋" w:hAnsi="仿宋" w:eastAsia="仿宋"/>
          <w:lang w:eastAsia="zh-CN"/>
        </w:rPr>
        <w:t>的</w:t>
      </w:r>
      <w:r>
        <w:rPr>
          <w:rFonts w:ascii="仿宋" w:hAnsi="仿宋" w:eastAsia="仿宋"/>
        </w:rPr>
        <w:t>重大问题进行决策。</w:t>
      </w:r>
    </w:p>
    <w:p w14:paraId="797C7C09">
      <w:pPr>
        <w:pStyle w:val="3"/>
        <w:spacing w:line="360" w:lineRule="auto"/>
        <w:ind w:left="1178"/>
        <w:rPr>
          <w:rFonts w:ascii="仿宋" w:hAnsi="仿宋" w:eastAsia="仿宋"/>
        </w:rPr>
      </w:pPr>
      <w:r>
        <w:rPr>
          <w:rFonts w:ascii="仿宋" w:hAnsi="仿宋" w:eastAsia="仿宋"/>
        </w:rPr>
        <w:t>二、机构设置及决算单位构成</w:t>
      </w:r>
    </w:p>
    <w:p w14:paraId="56F3DB6B">
      <w:pPr>
        <w:pStyle w:val="5"/>
        <w:spacing w:line="360" w:lineRule="auto"/>
        <w:ind w:firstLine="960" w:firstLineChars="300"/>
        <w:rPr>
          <w:rFonts w:ascii="仿宋" w:hAnsi="仿宋" w:eastAsia="仿宋"/>
        </w:rPr>
      </w:pPr>
      <w:r>
        <w:rPr>
          <w:rFonts w:ascii="仿宋" w:hAnsi="仿宋" w:eastAsia="仿宋"/>
        </w:rPr>
        <w:t>（一）内设机构设置</w:t>
      </w:r>
      <w:r>
        <w:rPr>
          <w:rFonts w:hint="eastAsia" w:ascii="仿宋" w:hAnsi="仿宋" w:eastAsia="仿宋"/>
        </w:rPr>
        <w:t>。</w:t>
      </w:r>
      <w:r>
        <w:rPr>
          <w:rFonts w:ascii="仿宋" w:hAnsi="仿宋" w:eastAsia="仿宋"/>
        </w:rPr>
        <w:t>中方县桐木镇人民政府内设机构包括：中方县桐木镇本级以及社会事务综合服务中心、农业综合服务中心</w:t>
      </w:r>
      <w:r>
        <w:rPr>
          <w:rFonts w:hint="eastAsia" w:ascii="仿宋" w:hAnsi="仿宋" w:eastAsia="仿宋"/>
          <w:lang w:eastAsia="zh-CN"/>
        </w:rPr>
        <w:t>、</w:t>
      </w:r>
      <w:r>
        <w:rPr>
          <w:rFonts w:ascii="仿宋" w:hAnsi="仿宋" w:eastAsia="仿宋"/>
        </w:rPr>
        <w:t>政务服务中心</w:t>
      </w:r>
      <w:r>
        <w:rPr>
          <w:rFonts w:hint="eastAsia" w:ascii="仿宋" w:hAnsi="仿宋" w:eastAsia="仿宋"/>
          <w:lang w:eastAsia="zh-CN"/>
        </w:rPr>
        <w:t>、</w:t>
      </w:r>
      <w:r>
        <w:rPr>
          <w:rFonts w:ascii="仿宋" w:hAnsi="仿宋" w:eastAsia="仿宋"/>
        </w:rPr>
        <w:t>综合行政执法大队、财政所、企业站、村委会、居委会。核定编制 66 人，其中：行政编制 26 人， 事业编制 40 人，工勤编制 0 人，差额 0 人，自收自支 0 人。实有在职人员 55 人，离退休人员 16 人，自收自支人员 4 人，临时人员 0 人。现有车辆 1 台。</w:t>
      </w:r>
    </w:p>
    <w:p w14:paraId="7E6621FC">
      <w:pPr>
        <w:pStyle w:val="5"/>
        <w:spacing w:line="360" w:lineRule="auto"/>
        <w:ind w:firstLine="960" w:firstLineChars="300"/>
        <w:rPr>
          <w:rFonts w:ascii="仿宋" w:hAnsi="仿宋" w:eastAsia="仿宋"/>
        </w:rPr>
      </w:pPr>
      <w:r>
        <w:rPr>
          <w:rFonts w:ascii="仿宋" w:hAnsi="仿宋" w:eastAsia="仿宋"/>
        </w:rPr>
        <w:t>（二）决算单位构成</w:t>
      </w:r>
      <w:r>
        <w:rPr>
          <w:rFonts w:hint="eastAsia" w:ascii="仿宋" w:hAnsi="仿宋" w:eastAsia="仿宋"/>
        </w:rPr>
        <w:t>。</w:t>
      </w:r>
      <w:r>
        <w:rPr>
          <w:rFonts w:ascii="仿宋" w:hAnsi="仿宋" w:eastAsia="仿宋"/>
        </w:rPr>
        <w:t>中方县桐木镇人民政府 2021 年部门决算汇总公开单位构成包括： 中方县桐木镇人民政府本级。</w:t>
      </w:r>
    </w:p>
    <w:p w14:paraId="70D23451">
      <w:pPr>
        <w:spacing w:line="374" w:lineRule="auto"/>
        <w:rPr>
          <w:rFonts w:ascii="仿宋" w:hAnsi="仿宋" w:eastAsia="仿宋"/>
        </w:rPr>
        <w:sectPr>
          <w:pgSz w:w="11910" w:h="16840"/>
          <w:pgMar w:top="1420" w:right="460" w:bottom="1180" w:left="620" w:header="0" w:footer="997" w:gutter="0"/>
          <w:cols w:space="720" w:num="1"/>
        </w:sectPr>
      </w:pPr>
    </w:p>
    <w:p w14:paraId="09487C38">
      <w:pPr>
        <w:pStyle w:val="5"/>
        <w:rPr>
          <w:rFonts w:ascii="仿宋" w:hAnsi="仿宋" w:eastAsia="仿宋"/>
          <w:sz w:val="20"/>
        </w:rPr>
      </w:pPr>
    </w:p>
    <w:p w14:paraId="4AB3C20C">
      <w:pPr>
        <w:pStyle w:val="5"/>
        <w:rPr>
          <w:rFonts w:ascii="仿宋" w:hAnsi="仿宋" w:eastAsia="仿宋"/>
          <w:sz w:val="20"/>
        </w:rPr>
      </w:pPr>
    </w:p>
    <w:p w14:paraId="3646812E">
      <w:pPr>
        <w:pStyle w:val="5"/>
        <w:rPr>
          <w:rFonts w:ascii="仿宋" w:hAnsi="仿宋" w:eastAsia="仿宋"/>
          <w:sz w:val="20"/>
        </w:rPr>
      </w:pPr>
    </w:p>
    <w:p w14:paraId="14EAB419">
      <w:pPr>
        <w:pStyle w:val="5"/>
        <w:rPr>
          <w:rFonts w:ascii="仿宋" w:hAnsi="仿宋" w:eastAsia="仿宋"/>
          <w:sz w:val="20"/>
        </w:rPr>
      </w:pPr>
    </w:p>
    <w:p w14:paraId="444C4438">
      <w:pPr>
        <w:pStyle w:val="5"/>
        <w:rPr>
          <w:rFonts w:ascii="仿宋" w:hAnsi="仿宋" w:eastAsia="仿宋"/>
          <w:sz w:val="20"/>
        </w:rPr>
      </w:pPr>
    </w:p>
    <w:p w14:paraId="2EB832A6">
      <w:pPr>
        <w:pStyle w:val="5"/>
        <w:rPr>
          <w:rFonts w:ascii="仿宋" w:hAnsi="仿宋" w:eastAsia="仿宋"/>
          <w:sz w:val="20"/>
        </w:rPr>
      </w:pPr>
    </w:p>
    <w:p w14:paraId="6644CCDB">
      <w:pPr>
        <w:pStyle w:val="5"/>
        <w:rPr>
          <w:rFonts w:ascii="仿宋" w:hAnsi="仿宋" w:eastAsia="仿宋"/>
          <w:sz w:val="20"/>
        </w:rPr>
      </w:pPr>
    </w:p>
    <w:p w14:paraId="0081A0E3">
      <w:pPr>
        <w:pStyle w:val="5"/>
        <w:rPr>
          <w:rFonts w:ascii="仿宋" w:hAnsi="仿宋" w:eastAsia="仿宋"/>
          <w:sz w:val="20"/>
        </w:rPr>
      </w:pPr>
    </w:p>
    <w:p w14:paraId="3311B8DE">
      <w:pPr>
        <w:pStyle w:val="5"/>
        <w:rPr>
          <w:rFonts w:ascii="仿宋" w:hAnsi="仿宋" w:eastAsia="仿宋"/>
          <w:sz w:val="20"/>
        </w:rPr>
      </w:pPr>
    </w:p>
    <w:p w14:paraId="41991BC8">
      <w:pPr>
        <w:pStyle w:val="5"/>
        <w:rPr>
          <w:rFonts w:ascii="仿宋" w:hAnsi="仿宋" w:eastAsia="仿宋"/>
          <w:sz w:val="20"/>
        </w:rPr>
      </w:pPr>
    </w:p>
    <w:p w14:paraId="3D09C570">
      <w:pPr>
        <w:pStyle w:val="5"/>
        <w:rPr>
          <w:rFonts w:ascii="仿宋" w:hAnsi="仿宋" w:eastAsia="仿宋"/>
          <w:sz w:val="20"/>
        </w:rPr>
      </w:pPr>
    </w:p>
    <w:p w14:paraId="78B7F1EA">
      <w:pPr>
        <w:pStyle w:val="5"/>
        <w:rPr>
          <w:rFonts w:ascii="仿宋" w:hAnsi="仿宋" w:eastAsia="仿宋"/>
          <w:sz w:val="20"/>
        </w:rPr>
      </w:pPr>
    </w:p>
    <w:p w14:paraId="4D53A688">
      <w:pPr>
        <w:pStyle w:val="5"/>
        <w:rPr>
          <w:rFonts w:ascii="仿宋" w:hAnsi="仿宋" w:eastAsia="仿宋"/>
          <w:sz w:val="20"/>
        </w:rPr>
      </w:pPr>
    </w:p>
    <w:p w14:paraId="43033B07">
      <w:pPr>
        <w:pStyle w:val="5"/>
        <w:rPr>
          <w:rFonts w:ascii="仿宋" w:hAnsi="仿宋" w:eastAsia="仿宋"/>
          <w:sz w:val="20"/>
        </w:rPr>
      </w:pPr>
    </w:p>
    <w:p w14:paraId="4A0B4F1F">
      <w:pPr>
        <w:pStyle w:val="5"/>
        <w:rPr>
          <w:rFonts w:ascii="仿宋" w:hAnsi="仿宋" w:eastAsia="仿宋"/>
          <w:sz w:val="20"/>
        </w:rPr>
      </w:pPr>
    </w:p>
    <w:p w14:paraId="0DD6D112">
      <w:pPr>
        <w:pStyle w:val="5"/>
        <w:rPr>
          <w:rFonts w:ascii="仿宋" w:hAnsi="仿宋" w:eastAsia="仿宋"/>
          <w:sz w:val="20"/>
        </w:rPr>
      </w:pPr>
    </w:p>
    <w:p w14:paraId="0F23A15F">
      <w:pPr>
        <w:pStyle w:val="5"/>
        <w:spacing w:before="5"/>
        <w:rPr>
          <w:rFonts w:ascii="仿宋" w:hAnsi="仿宋" w:eastAsia="仿宋"/>
          <w:sz w:val="19"/>
        </w:rPr>
      </w:pPr>
    </w:p>
    <w:p w14:paraId="31D468A7">
      <w:pPr>
        <w:spacing w:line="812" w:lineRule="exact"/>
        <w:ind w:right="160"/>
        <w:jc w:val="center"/>
        <w:rPr>
          <w:rFonts w:ascii="仿宋" w:hAnsi="仿宋" w:eastAsia="仿宋"/>
          <w:b/>
          <w:sz w:val="52"/>
        </w:rPr>
      </w:pPr>
      <w:r>
        <w:rPr>
          <w:rFonts w:hint="eastAsia" w:ascii="仿宋" w:hAnsi="仿宋" w:eastAsia="仿宋"/>
          <w:b/>
          <w:sz w:val="52"/>
        </w:rPr>
        <w:t>第二部分</w:t>
      </w:r>
    </w:p>
    <w:p w14:paraId="46E2CD8A">
      <w:pPr>
        <w:pStyle w:val="5"/>
        <w:spacing w:before="1"/>
        <w:rPr>
          <w:rFonts w:ascii="仿宋" w:hAnsi="仿宋" w:eastAsia="仿宋"/>
          <w:b/>
          <w:sz w:val="52"/>
        </w:rPr>
      </w:pPr>
    </w:p>
    <w:p w14:paraId="04817B2E">
      <w:pPr>
        <w:ind w:right="160"/>
        <w:jc w:val="center"/>
        <w:rPr>
          <w:rFonts w:ascii="仿宋" w:hAnsi="仿宋" w:eastAsia="仿宋"/>
          <w:b/>
          <w:sz w:val="52"/>
        </w:rPr>
      </w:pPr>
      <w:r>
        <w:rPr>
          <w:rFonts w:hint="eastAsia" w:ascii="仿宋" w:hAnsi="仿宋" w:eastAsia="仿宋"/>
          <w:b/>
          <w:sz w:val="52"/>
        </w:rPr>
        <w:t>部门决算表</w:t>
      </w:r>
    </w:p>
    <w:p w14:paraId="1F50C87D">
      <w:pPr>
        <w:jc w:val="center"/>
        <w:rPr>
          <w:rFonts w:ascii="仿宋" w:hAnsi="仿宋" w:eastAsia="仿宋"/>
          <w:sz w:val="52"/>
        </w:rPr>
        <w:sectPr>
          <w:pgSz w:w="11910" w:h="16840"/>
          <w:pgMar w:top="1580" w:right="460" w:bottom="1180" w:left="620" w:header="0" w:footer="997" w:gutter="0"/>
          <w:cols w:space="720" w:num="1"/>
        </w:sectPr>
      </w:pPr>
    </w:p>
    <w:p w14:paraId="532EA2AC">
      <w:pPr>
        <w:pStyle w:val="5"/>
        <w:spacing w:before="17"/>
        <w:rPr>
          <w:rFonts w:ascii="仿宋" w:hAnsi="仿宋" w:eastAsia="仿宋"/>
          <w:b/>
          <w:sz w:val="2"/>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0"/>
        <w:gridCol w:w="570"/>
        <w:gridCol w:w="2340"/>
        <w:gridCol w:w="4380"/>
        <w:gridCol w:w="570"/>
        <w:gridCol w:w="2340"/>
      </w:tblGrid>
      <w:tr w14:paraId="7B508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290" w:type="dxa"/>
            <w:gridSpan w:val="3"/>
            <w:shd w:val="clear" w:color="auto" w:fill="BFBFBF"/>
          </w:tcPr>
          <w:p w14:paraId="00BF3F57">
            <w:pPr>
              <w:pStyle w:val="14"/>
              <w:spacing w:before="72"/>
              <w:ind w:left="3402" w:right="3393"/>
              <w:jc w:val="center"/>
              <w:rPr>
                <w:rFonts w:ascii="仿宋" w:hAnsi="仿宋" w:eastAsia="仿宋"/>
              </w:rPr>
            </w:pPr>
            <w:r>
              <w:rPr>
                <w:rFonts w:ascii="仿宋" w:hAnsi="仿宋" w:eastAsia="仿宋"/>
              </w:rPr>
              <w:t>收入</w:t>
            </w:r>
          </w:p>
        </w:tc>
        <w:tc>
          <w:tcPr>
            <w:tcW w:w="7290" w:type="dxa"/>
            <w:gridSpan w:val="3"/>
            <w:shd w:val="clear" w:color="auto" w:fill="BFBFBF"/>
          </w:tcPr>
          <w:p w14:paraId="7C45A409">
            <w:pPr>
              <w:pStyle w:val="14"/>
              <w:spacing w:before="72"/>
              <w:ind w:left="3402" w:right="3393"/>
              <w:jc w:val="center"/>
              <w:rPr>
                <w:rFonts w:ascii="仿宋" w:hAnsi="仿宋" w:eastAsia="仿宋"/>
              </w:rPr>
            </w:pPr>
            <w:r>
              <w:rPr>
                <w:rFonts w:ascii="仿宋" w:hAnsi="仿宋" w:eastAsia="仿宋"/>
              </w:rPr>
              <w:t>支出</w:t>
            </w:r>
          </w:p>
        </w:tc>
      </w:tr>
      <w:tr w14:paraId="1CB4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4798DEC5">
            <w:pPr>
              <w:pStyle w:val="14"/>
              <w:spacing w:before="72"/>
              <w:ind w:left="1592" w:right="1583"/>
              <w:jc w:val="center"/>
              <w:rPr>
                <w:rFonts w:ascii="仿宋" w:hAnsi="仿宋" w:eastAsia="仿宋"/>
              </w:rPr>
            </w:pPr>
            <w:r>
              <w:rPr>
                <w:rFonts w:ascii="仿宋" w:hAnsi="仿宋" w:eastAsia="仿宋"/>
              </w:rPr>
              <w:t>项目</w:t>
            </w:r>
          </w:p>
        </w:tc>
        <w:tc>
          <w:tcPr>
            <w:tcW w:w="570" w:type="dxa"/>
            <w:shd w:val="clear" w:color="auto" w:fill="BFBFBF"/>
          </w:tcPr>
          <w:p w14:paraId="02F22DC6">
            <w:pPr>
              <w:pStyle w:val="14"/>
              <w:spacing w:before="72"/>
              <w:ind w:left="42" w:right="33"/>
              <w:jc w:val="center"/>
              <w:rPr>
                <w:rFonts w:ascii="仿宋" w:hAnsi="仿宋" w:eastAsia="仿宋"/>
              </w:rPr>
            </w:pPr>
            <w:r>
              <w:rPr>
                <w:rFonts w:ascii="仿宋" w:hAnsi="仿宋" w:eastAsia="仿宋"/>
              </w:rPr>
              <w:t>行次</w:t>
            </w:r>
          </w:p>
        </w:tc>
        <w:tc>
          <w:tcPr>
            <w:tcW w:w="2340" w:type="dxa"/>
            <w:shd w:val="clear" w:color="auto" w:fill="BFBFBF"/>
          </w:tcPr>
          <w:p w14:paraId="020C3D8C">
            <w:pPr>
              <w:pStyle w:val="14"/>
              <w:spacing w:before="72"/>
              <w:ind w:left="927" w:right="918"/>
              <w:jc w:val="center"/>
              <w:rPr>
                <w:rFonts w:ascii="仿宋" w:hAnsi="仿宋" w:eastAsia="仿宋"/>
              </w:rPr>
            </w:pPr>
            <w:r>
              <w:rPr>
                <w:rFonts w:ascii="仿宋" w:hAnsi="仿宋" w:eastAsia="仿宋"/>
              </w:rPr>
              <w:t>金额</w:t>
            </w:r>
          </w:p>
        </w:tc>
        <w:tc>
          <w:tcPr>
            <w:tcW w:w="4380" w:type="dxa"/>
            <w:shd w:val="clear" w:color="auto" w:fill="BFBFBF"/>
          </w:tcPr>
          <w:p w14:paraId="344A678F">
            <w:pPr>
              <w:pStyle w:val="14"/>
              <w:spacing w:before="72"/>
              <w:ind w:left="1592" w:right="1583"/>
              <w:jc w:val="center"/>
              <w:rPr>
                <w:rFonts w:ascii="仿宋" w:hAnsi="仿宋" w:eastAsia="仿宋"/>
              </w:rPr>
            </w:pPr>
            <w:r>
              <w:rPr>
                <w:rFonts w:ascii="仿宋" w:hAnsi="仿宋" w:eastAsia="仿宋"/>
              </w:rPr>
              <w:t>项目</w:t>
            </w:r>
          </w:p>
        </w:tc>
        <w:tc>
          <w:tcPr>
            <w:tcW w:w="570" w:type="dxa"/>
            <w:shd w:val="clear" w:color="auto" w:fill="BFBFBF"/>
          </w:tcPr>
          <w:p w14:paraId="6F62F771">
            <w:pPr>
              <w:pStyle w:val="14"/>
              <w:spacing w:before="72"/>
              <w:ind w:left="42" w:right="33"/>
              <w:jc w:val="center"/>
              <w:rPr>
                <w:rFonts w:ascii="仿宋" w:hAnsi="仿宋" w:eastAsia="仿宋"/>
              </w:rPr>
            </w:pPr>
            <w:r>
              <w:rPr>
                <w:rFonts w:ascii="仿宋" w:hAnsi="仿宋" w:eastAsia="仿宋"/>
              </w:rPr>
              <w:t>行次</w:t>
            </w:r>
          </w:p>
        </w:tc>
        <w:tc>
          <w:tcPr>
            <w:tcW w:w="2340" w:type="dxa"/>
            <w:shd w:val="clear" w:color="auto" w:fill="BFBFBF"/>
          </w:tcPr>
          <w:p w14:paraId="0E59C6A1">
            <w:pPr>
              <w:pStyle w:val="14"/>
              <w:spacing w:before="72"/>
              <w:ind w:left="927" w:right="918"/>
              <w:jc w:val="center"/>
              <w:rPr>
                <w:rFonts w:ascii="仿宋" w:hAnsi="仿宋" w:eastAsia="仿宋"/>
              </w:rPr>
            </w:pPr>
            <w:r>
              <w:rPr>
                <w:rFonts w:ascii="仿宋" w:hAnsi="仿宋" w:eastAsia="仿宋"/>
              </w:rPr>
              <w:t>金额</w:t>
            </w:r>
          </w:p>
        </w:tc>
      </w:tr>
      <w:tr w14:paraId="6D55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278C8AB3">
            <w:pPr>
              <w:pStyle w:val="14"/>
              <w:spacing w:before="87"/>
              <w:ind w:left="1592" w:right="1583"/>
              <w:jc w:val="center"/>
              <w:rPr>
                <w:rFonts w:ascii="仿宋" w:hAnsi="仿宋" w:eastAsia="仿宋"/>
              </w:rPr>
            </w:pPr>
            <w:r>
              <w:rPr>
                <w:rFonts w:ascii="仿宋" w:hAnsi="仿宋" w:eastAsia="仿宋"/>
              </w:rPr>
              <w:t>栏次</w:t>
            </w:r>
          </w:p>
        </w:tc>
        <w:tc>
          <w:tcPr>
            <w:tcW w:w="570" w:type="dxa"/>
            <w:shd w:val="clear" w:color="auto" w:fill="BFBFBF"/>
          </w:tcPr>
          <w:p w14:paraId="269FA5DC">
            <w:pPr>
              <w:pStyle w:val="14"/>
              <w:rPr>
                <w:rFonts w:ascii="仿宋" w:hAnsi="仿宋" w:eastAsia="仿宋"/>
                <w:sz w:val="18"/>
              </w:rPr>
            </w:pPr>
          </w:p>
        </w:tc>
        <w:tc>
          <w:tcPr>
            <w:tcW w:w="2340" w:type="dxa"/>
            <w:shd w:val="clear" w:color="auto" w:fill="BFBFBF"/>
          </w:tcPr>
          <w:p w14:paraId="4B361F02">
            <w:pPr>
              <w:pStyle w:val="14"/>
              <w:spacing w:before="87"/>
              <w:ind w:left="4"/>
              <w:jc w:val="center"/>
              <w:rPr>
                <w:rFonts w:ascii="仿宋" w:hAnsi="仿宋" w:eastAsia="仿宋"/>
              </w:rPr>
            </w:pPr>
            <w:r>
              <w:rPr>
                <w:rFonts w:ascii="仿宋" w:hAnsi="仿宋" w:eastAsia="仿宋"/>
                <w:w w:val="99"/>
              </w:rPr>
              <w:t>1</w:t>
            </w:r>
          </w:p>
        </w:tc>
        <w:tc>
          <w:tcPr>
            <w:tcW w:w="4380" w:type="dxa"/>
            <w:shd w:val="clear" w:color="auto" w:fill="BFBFBF"/>
          </w:tcPr>
          <w:p w14:paraId="6D990E97">
            <w:pPr>
              <w:pStyle w:val="14"/>
              <w:spacing w:before="87"/>
              <w:ind w:left="1592" w:right="1583"/>
              <w:jc w:val="center"/>
              <w:rPr>
                <w:rFonts w:ascii="仿宋" w:hAnsi="仿宋" w:eastAsia="仿宋"/>
              </w:rPr>
            </w:pPr>
            <w:r>
              <w:rPr>
                <w:rFonts w:ascii="仿宋" w:hAnsi="仿宋" w:eastAsia="仿宋"/>
              </w:rPr>
              <w:t>栏次</w:t>
            </w:r>
          </w:p>
        </w:tc>
        <w:tc>
          <w:tcPr>
            <w:tcW w:w="570" w:type="dxa"/>
            <w:shd w:val="clear" w:color="auto" w:fill="BFBFBF"/>
          </w:tcPr>
          <w:p w14:paraId="0CD28858">
            <w:pPr>
              <w:pStyle w:val="14"/>
              <w:rPr>
                <w:rFonts w:ascii="仿宋" w:hAnsi="仿宋" w:eastAsia="仿宋"/>
                <w:sz w:val="18"/>
              </w:rPr>
            </w:pPr>
          </w:p>
        </w:tc>
        <w:tc>
          <w:tcPr>
            <w:tcW w:w="2340" w:type="dxa"/>
            <w:shd w:val="clear" w:color="auto" w:fill="BFBFBF"/>
          </w:tcPr>
          <w:p w14:paraId="290BE5B2">
            <w:pPr>
              <w:pStyle w:val="14"/>
              <w:spacing w:before="87"/>
              <w:ind w:left="4"/>
              <w:jc w:val="center"/>
              <w:rPr>
                <w:rFonts w:ascii="仿宋" w:hAnsi="仿宋" w:eastAsia="仿宋"/>
              </w:rPr>
            </w:pPr>
            <w:r>
              <w:rPr>
                <w:rFonts w:ascii="仿宋" w:hAnsi="仿宋" w:eastAsia="仿宋"/>
                <w:w w:val="99"/>
              </w:rPr>
              <w:t>2</w:t>
            </w:r>
          </w:p>
        </w:tc>
      </w:tr>
      <w:tr w14:paraId="0FA72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363E6066">
            <w:pPr>
              <w:pStyle w:val="14"/>
              <w:spacing w:line="242" w:lineRule="exact"/>
              <w:rPr>
                <w:rFonts w:ascii="仿宋" w:hAnsi="仿宋" w:eastAsia="仿宋"/>
                <w:sz w:val="19"/>
              </w:rPr>
            </w:pPr>
            <w:r>
              <w:rPr>
                <w:rFonts w:ascii="仿宋" w:hAnsi="仿宋" w:eastAsia="仿宋"/>
                <w:sz w:val="19"/>
              </w:rPr>
              <w:t>一、一般公共预算财政拨款收入</w:t>
            </w:r>
          </w:p>
        </w:tc>
        <w:tc>
          <w:tcPr>
            <w:tcW w:w="570" w:type="dxa"/>
          </w:tcPr>
          <w:p w14:paraId="621297C9">
            <w:pPr>
              <w:pStyle w:val="14"/>
              <w:spacing w:line="244" w:lineRule="exact"/>
              <w:ind w:right="3"/>
              <w:jc w:val="center"/>
              <w:rPr>
                <w:rFonts w:ascii="仿宋" w:hAnsi="仿宋" w:eastAsia="仿宋"/>
                <w:sz w:val="20"/>
              </w:rPr>
            </w:pPr>
            <w:r>
              <w:rPr>
                <w:rFonts w:ascii="仿宋" w:hAnsi="仿宋" w:eastAsia="仿宋"/>
                <w:w w:val="99"/>
                <w:sz w:val="20"/>
              </w:rPr>
              <w:t>1</w:t>
            </w:r>
          </w:p>
        </w:tc>
        <w:tc>
          <w:tcPr>
            <w:tcW w:w="2340" w:type="dxa"/>
          </w:tcPr>
          <w:p w14:paraId="7052C03B">
            <w:pPr>
              <w:pStyle w:val="14"/>
              <w:spacing w:line="244" w:lineRule="exact"/>
              <w:ind w:right="-15"/>
              <w:jc w:val="right"/>
              <w:rPr>
                <w:rFonts w:ascii="仿宋" w:hAnsi="仿宋" w:eastAsia="仿宋"/>
                <w:sz w:val="20"/>
              </w:rPr>
            </w:pPr>
            <w:r>
              <w:rPr>
                <w:rFonts w:ascii="仿宋" w:hAnsi="仿宋" w:eastAsia="仿宋"/>
                <w:sz w:val="20"/>
              </w:rPr>
              <w:t>1,431.30</w:t>
            </w:r>
          </w:p>
        </w:tc>
        <w:tc>
          <w:tcPr>
            <w:tcW w:w="4380" w:type="dxa"/>
          </w:tcPr>
          <w:p w14:paraId="2BE83E7E">
            <w:pPr>
              <w:pStyle w:val="14"/>
              <w:spacing w:line="242" w:lineRule="exact"/>
              <w:rPr>
                <w:rFonts w:ascii="仿宋" w:hAnsi="仿宋" w:eastAsia="仿宋"/>
                <w:sz w:val="19"/>
              </w:rPr>
            </w:pPr>
            <w:r>
              <w:rPr>
                <w:rFonts w:ascii="仿宋" w:hAnsi="仿宋" w:eastAsia="仿宋"/>
                <w:sz w:val="19"/>
              </w:rPr>
              <w:t>一、一般公共服务支出</w:t>
            </w:r>
          </w:p>
        </w:tc>
        <w:tc>
          <w:tcPr>
            <w:tcW w:w="570" w:type="dxa"/>
          </w:tcPr>
          <w:p w14:paraId="53E66F70">
            <w:pPr>
              <w:pStyle w:val="14"/>
              <w:spacing w:line="244" w:lineRule="exact"/>
              <w:ind w:left="42" w:right="33"/>
              <w:jc w:val="center"/>
              <w:rPr>
                <w:rFonts w:ascii="仿宋" w:hAnsi="仿宋" w:eastAsia="仿宋"/>
                <w:sz w:val="20"/>
              </w:rPr>
            </w:pPr>
            <w:r>
              <w:rPr>
                <w:rFonts w:ascii="仿宋" w:hAnsi="仿宋" w:eastAsia="仿宋"/>
                <w:sz w:val="20"/>
              </w:rPr>
              <w:t>32</w:t>
            </w:r>
          </w:p>
        </w:tc>
        <w:tc>
          <w:tcPr>
            <w:tcW w:w="2340" w:type="dxa"/>
          </w:tcPr>
          <w:p w14:paraId="799543F5">
            <w:pPr>
              <w:pStyle w:val="14"/>
              <w:spacing w:line="244" w:lineRule="exact"/>
              <w:ind w:right="-15"/>
              <w:jc w:val="right"/>
              <w:rPr>
                <w:rFonts w:ascii="仿宋" w:hAnsi="仿宋" w:eastAsia="仿宋"/>
                <w:sz w:val="20"/>
              </w:rPr>
            </w:pPr>
            <w:r>
              <w:rPr>
                <w:rFonts w:ascii="仿宋" w:hAnsi="仿宋" w:eastAsia="仿宋"/>
                <w:sz w:val="20"/>
              </w:rPr>
              <w:t>87.11</w:t>
            </w:r>
          </w:p>
        </w:tc>
      </w:tr>
      <w:tr w14:paraId="57B7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D38BFCC">
            <w:pPr>
              <w:pStyle w:val="14"/>
              <w:spacing w:line="242" w:lineRule="exact"/>
              <w:rPr>
                <w:rFonts w:ascii="仿宋" w:hAnsi="仿宋" w:eastAsia="仿宋"/>
                <w:sz w:val="19"/>
              </w:rPr>
            </w:pPr>
            <w:r>
              <w:rPr>
                <w:rFonts w:ascii="仿宋" w:hAnsi="仿宋" w:eastAsia="仿宋"/>
                <w:sz w:val="19"/>
              </w:rPr>
              <w:t>二、政府性基金预算财政拨款收入</w:t>
            </w:r>
          </w:p>
        </w:tc>
        <w:tc>
          <w:tcPr>
            <w:tcW w:w="570" w:type="dxa"/>
          </w:tcPr>
          <w:p w14:paraId="7C475126">
            <w:pPr>
              <w:pStyle w:val="14"/>
              <w:spacing w:line="244" w:lineRule="exact"/>
              <w:ind w:right="3"/>
              <w:jc w:val="center"/>
              <w:rPr>
                <w:rFonts w:ascii="仿宋" w:hAnsi="仿宋" w:eastAsia="仿宋"/>
                <w:sz w:val="20"/>
              </w:rPr>
            </w:pPr>
            <w:r>
              <w:rPr>
                <w:rFonts w:ascii="仿宋" w:hAnsi="仿宋" w:eastAsia="仿宋"/>
                <w:w w:val="99"/>
                <w:sz w:val="20"/>
              </w:rPr>
              <w:t>2</w:t>
            </w:r>
          </w:p>
        </w:tc>
        <w:tc>
          <w:tcPr>
            <w:tcW w:w="2340" w:type="dxa"/>
          </w:tcPr>
          <w:p w14:paraId="131B998C">
            <w:pPr>
              <w:pStyle w:val="14"/>
              <w:spacing w:line="244" w:lineRule="exact"/>
              <w:ind w:right="-15"/>
              <w:jc w:val="right"/>
              <w:rPr>
                <w:rFonts w:ascii="仿宋" w:hAnsi="仿宋" w:eastAsia="仿宋"/>
                <w:sz w:val="20"/>
              </w:rPr>
            </w:pPr>
            <w:r>
              <w:rPr>
                <w:rFonts w:ascii="仿宋" w:hAnsi="仿宋" w:eastAsia="仿宋"/>
                <w:sz w:val="20"/>
              </w:rPr>
              <w:t>209.93</w:t>
            </w:r>
          </w:p>
        </w:tc>
        <w:tc>
          <w:tcPr>
            <w:tcW w:w="4380" w:type="dxa"/>
          </w:tcPr>
          <w:p w14:paraId="70F2877E">
            <w:pPr>
              <w:pStyle w:val="14"/>
              <w:spacing w:line="242" w:lineRule="exact"/>
              <w:rPr>
                <w:rFonts w:ascii="仿宋" w:hAnsi="仿宋" w:eastAsia="仿宋"/>
                <w:sz w:val="19"/>
              </w:rPr>
            </w:pPr>
            <w:r>
              <w:rPr>
                <w:rFonts w:ascii="仿宋" w:hAnsi="仿宋" w:eastAsia="仿宋"/>
                <w:sz w:val="19"/>
              </w:rPr>
              <w:t>二、外交支出</w:t>
            </w:r>
          </w:p>
        </w:tc>
        <w:tc>
          <w:tcPr>
            <w:tcW w:w="570" w:type="dxa"/>
          </w:tcPr>
          <w:p w14:paraId="53BF8BBC">
            <w:pPr>
              <w:pStyle w:val="14"/>
              <w:spacing w:line="244" w:lineRule="exact"/>
              <w:ind w:left="42" w:right="33"/>
              <w:jc w:val="center"/>
              <w:rPr>
                <w:rFonts w:ascii="仿宋" w:hAnsi="仿宋" w:eastAsia="仿宋"/>
                <w:sz w:val="20"/>
              </w:rPr>
            </w:pPr>
            <w:r>
              <w:rPr>
                <w:rFonts w:ascii="仿宋" w:hAnsi="仿宋" w:eastAsia="仿宋"/>
                <w:sz w:val="20"/>
              </w:rPr>
              <w:t>33</w:t>
            </w:r>
          </w:p>
        </w:tc>
        <w:tc>
          <w:tcPr>
            <w:tcW w:w="2340" w:type="dxa"/>
          </w:tcPr>
          <w:p w14:paraId="4C8FB384">
            <w:pPr>
              <w:pStyle w:val="14"/>
              <w:rPr>
                <w:rFonts w:ascii="仿宋" w:hAnsi="仿宋" w:eastAsia="仿宋"/>
                <w:sz w:val="18"/>
              </w:rPr>
            </w:pPr>
          </w:p>
        </w:tc>
      </w:tr>
      <w:tr w14:paraId="4FDFB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2265B450">
            <w:pPr>
              <w:pStyle w:val="14"/>
              <w:spacing w:line="242" w:lineRule="exact"/>
              <w:rPr>
                <w:rFonts w:ascii="仿宋" w:hAnsi="仿宋" w:eastAsia="仿宋"/>
                <w:sz w:val="19"/>
              </w:rPr>
            </w:pPr>
            <w:r>
              <w:rPr>
                <w:rFonts w:ascii="仿宋" w:hAnsi="仿宋" w:eastAsia="仿宋"/>
                <w:sz w:val="19"/>
              </w:rPr>
              <w:t>三、国有资本经营预算财政拨款收入</w:t>
            </w:r>
          </w:p>
        </w:tc>
        <w:tc>
          <w:tcPr>
            <w:tcW w:w="570" w:type="dxa"/>
          </w:tcPr>
          <w:p w14:paraId="0BD1EE52">
            <w:pPr>
              <w:pStyle w:val="14"/>
              <w:spacing w:line="244" w:lineRule="exact"/>
              <w:ind w:right="3"/>
              <w:jc w:val="center"/>
              <w:rPr>
                <w:rFonts w:ascii="仿宋" w:hAnsi="仿宋" w:eastAsia="仿宋"/>
                <w:sz w:val="20"/>
              </w:rPr>
            </w:pPr>
            <w:r>
              <w:rPr>
                <w:rFonts w:ascii="仿宋" w:hAnsi="仿宋" w:eastAsia="仿宋"/>
                <w:w w:val="99"/>
                <w:sz w:val="20"/>
              </w:rPr>
              <w:t>3</w:t>
            </w:r>
          </w:p>
        </w:tc>
        <w:tc>
          <w:tcPr>
            <w:tcW w:w="2340" w:type="dxa"/>
          </w:tcPr>
          <w:p w14:paraId="231A2F11">
            <w:pPr>
              <w:pStyle w:val="14"/>
              <w:rPr>
                <w:rFonts w:ascii="仿宋" w:hAnsi="仿宋" w:eastAsia="仿宋"/>
                <w:sz w:val="18"/>
              </w:rPr>
            </w:pPr>
          </w:p>
        </w:tc>
        <w:tc>
          <w:tcPr>
            <w:tcW w:w="4380" w:type="dxa"/>
          </w:tcPr>
          <w:p w14:paraId="6F33E081">
            <w:pPr>
              <w:pStyle w:val="14"/>
              <w:spacing w:line="242" w:lineRule="exact"/>
              <w:rPr>
                <w:rFonts w:ascii="仿宋" w:hAnsi="仿宋" w:eastAsia="仿宋"/>
                <w:sz w:val="19"/>
              </w:rPr>
            </w:pPr>
            <w:r>
              <w:rPr>
                <w:rFonts w:ascii="仿宋" w:hAnsi="仿宋" w:eastAsia="仿宋"/>
                <w:sz w:val="19"/>
              </w:rPr>
              <w:t>三、国防支出</w:t>
            </w:r>
          </w:p>
        </w:tc>
        <w:tc>
          <w:tcPr>
            <w:tcW w:w="570" w:type="dxa"/>
          </w:tcPr>
          <w:p w14:paraId="1BA3B7B4">
            <w:pPr>
              <w:pStyle w:val="14"/>
              <w:spacing w:line="244" w:lineRule="exact"/>
              <w:ind w:left="42" w:right="33"/>
              <w:jc w:val="center"/>
              <w:rPr>
                <w:rFonts w:ascii="仿宋" w:hAnsi="仿宋" w:eastAsia="仿宋"/>
                <w:sz w:val="20"/>
              </w:rPr>
            </w:pPr>
            <w:r>
              <w:rPr>
                <w:rFonts w:ascii="仿宋" w:hAnsi="仿宋" w:eastAsia="仿宋"/>
                <w:sz w:val="20"/>
              </w:rPr>
              <w:t>34</w:t>
            </w:r>
          </w:p>
        </w:tc>
        <w:tc>
          <w:tcPr>
            <w:tcW w:w="2340" w:type="dxa"/>
          </w:tcPr>
          <w:p w14:paraId="03357107">
            <w:pPr>
              <w:pStyle w:val="14"/>
              <w:rPr>
                <w:rFonts w:ascii="仿宋" w:hAnsi="仿宋" w:eastAsia="仿宋"/>
                <w:sz w:val="18"/>
              </w:rPr>
            </w:pPr>
          </w:p>
        </w:tc>
      </w:tr>
      <w:tr w14:paraId="201C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84CFC36">
            <w:pPr>
              <w:pStyle w:val="14"/>
              <w:spacing w:line="242" w:lineRule="exact"/>
              <w:rPr>
                <w:rFonts w:ascii="仿宋" w:hAnsi="仿宋" w:eastAsia="仿宋"/>
                <w:sz w:val="19"/>
              </w:rPr>
            </w:pPr>
            <w:r>
              <w:rPr>
                <w:rFonts w:ascii="仿宋" w:hAnsi="仿宋" w:eastAsia="仿宋"/>
                <w:sz w:val="19"/>
              </w:rPr>
              <w:t>四、上级补助收入</w:t>
            </w:r>
          </w:p>
        </w:tc>
        <w:tc>
          <w:tcPr>
            <w:tcW w:w="570" w:type="dxa"/>
          </w:tcPr>
          <w:p w14:paraId="6BDD6EBE">
            <w:pPr>
              <w:pStyle w:val="14"/>
              <w:spacing w:line="244" w:lineRule="exact"/>
              <w:ind w:right="3"/>
              <w:jc w:val="center"/>
              <w:rPr>
                <w:rFonts w:ascii="仿宋" w:hAnsi="仿宋" w:eastAsia="仿宋"/>
                <w:sz w:val="20"/>
              </w:rPr>
            </w:pPr>
            <w:r>
              <w:rPr>
                <w:rFonts w:ascii="仿宋" w:hAnsi="仿宋" w:eastAsia="仿宋"/>
                <w:w w:val="99"/>
                <w:sz w:val="20"/>
              </w:rPr>
              <w:t>4</w:t>
            </w:r>
          </w:p>
        </w:tc>
        <w:tc>
          <w:tcPr>
            <w:tcW w:w="2340" w:type="dxa"/>
          </w:tcPr>
          <w:p w14:paraId="1F9A00C5">
            <w:pPr>
              <w:pStyle w:val="14"/>
              <w:rPr>
                <w:rFonts w:ascii="仿宋" w:hAnsi="仿宋" w:eastAsia="仿宋"/>
                <w:sz w:val="18"/>
              </w:rPr>
            </w:pPr>
          </w:p>
        </w:tc>
        <w:tc>
          <w:tcPr>
            <w:tcW w:w="4380" w:type="dxa"/>
          </w:tcPr>
          <w:p w14:paraId="173DD87F">
            <w:pPr>
              <w:pStyle w:val="14"/>
              <w:spacing w:line="242" w:lineRule="exact"/>
              <w:rPr>
                <w:rFonts w:ascii="仿宋" w:hAnsi="仿宋" w:eastAsia="仿宋"/>
                <w:sz w:val="19"/>
              </w:rPr>
            </w:pPr>
            <w:r>
              <w:rPr>
                <w:rFonts w:ascii="仿宋" w:hAnsi="仿宋" w:eastAsia="仿宋"/>
                <w:sz w:val="19"/>
              </w:rPr>
              <w:t>四、公共安全支出</w:t>
            </w:r>
          </w:p>
        </w:tc>
        <w:tc>
          <w:tcPr>
            <w:tcW w:w="570" w:type="dxa"/>
          </w:tcPr>
          <w:p w14:paraId="454DF854">
            <w:pPr>
              <w:pStyle w:val="14"/>
              <w:spacing w:line="244" w:lineRule="exact"/>
              <w:ind w:left="42" w:right="33"/>
              <w:jc w:val="center"/>
              <w:rPr>
                <w:rFonts w:ascii="仿宋" w:hAnsi="仿宋" w:eastAsia="仿宋"/>
                <w:sz w:val="20"/>
              </w:rPr>
            </w:pPr>
            <w:r>
              <w:rPr>
                <w:rFonts w:ascii="仿宋" w:hAnsi="仿宋" w:eastAsia="仿宋"/>
                <w:sz w:val="20"/>
              </w:rPr>
              <w:t>35</w:t>
            </w:r>
          </w:p>
        </w:tc>
        <w:tc>
          <w:tcPr>
            <w:tcW w:w="2340" w:type="dxa"/>
          </w:tcPr>
          <w:p w14:paraId="0E51BFDE">
            <w:pPr>
              <w:pStyle w:val="14"/>
              <w:rPr>
                <w:rFonts w:ascii="仿宋" w:hAnsi="仿宋" w:eastAsia="仿宋"/>
                <w:sz w:val="18"/>
              </w:rPr>
            </w:pPr>
          </w:p>
        </w:tc>
      </w:tr>
      <w:tr w14:paraId="5CCA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AEFA2E9">
            <w:pPr>
              <w:pStyle w:val="14"/>
              <w:spacing w:line="242" w:lineRule="exact"/>
              <w:rPr>
                <w:rFonts w:ascii="仿宋" w:hAnsi="仿宋" w:eastAsia="仿宋"/>
                <w:sz w:val="19"/>
              </w:rPr>
            </w:pPr>
            <w:r>
              <w:rPr>
                <w:rFonts w:ascii="仿宋" w:hAnsi="仿宋" w:eastAsia="仿宋"/>
                <w:sz w:val="19"/>
              </w:rPr>
              <w:t>五、事业收入</w:t>
            </w:r>
          </w:p>
        </w:tc>
        <w:tc>
          <w:tcPr>
            <w:tcW w:w="570" w:type="dxa"/>
          </w:tcPr>
          <w:p w14:paraId="30B27EEB">
            <w:pPr>
              <w:pStyle w:val="14"/>
              <w:spacing w:line="244" w:lineRule="exact"/>
              <w:ind w:right="3"/>
              <w:jc w:val="center"/>
              <w:rPr>
                <w:rFonts w:ascii="仿宋" w:hAnsi="仿宋" w:eastAsia="仿宋"/>
                <w:sz w:val="20"/>
              </w:rPr>
            </w:pPr>
            <w:r>
              <w:rPr>
                <w:rFonts w:ascii="仿宋" w:hAnsi="仿宋" w:eastAsia="仿宋"/>
                <w:w w:val="99"/>
                <w:sz w:val="20"/>
              </w:rPr>
              <w:t>5</w:t>
            </w:r>
          </w:p>
        </w:tc>
        <w:tc>
          <w:tcPr>
            <w:tcW w:w="2340" w:type="dxa"/>
          </w:tcPr>
          <w:p w14:paraId="075D87F1">
            <w:pPr>
              <w:pStyle w:val="14"/>
              <w:rPr>
                <w:rFonts w:ascii="仿宋" w:hAnsi="仿宋" w:eastAsia="仿宋"/>
                <w:sz w:val="18"/>
              </w:rPr>
            </w:pPr>
          </w:p>
        </w:tc>
        <w:tc>
          <w:tcPr>
            <w:tcW w:w="4380" w:type="dxa"/>
          </w:tcPr>
          <w:p w14:paraId="2BA52500">
            <w:pPr>
              <w:pStyle w:val="14"/>
              <w:spacing w:line="242" w:lineRule="exact"/>
              <w:rPr>
                <w:rFonts w:ascii="仿宋" w:hAnsi="仿宋" w:eastAsia="仿宋"/>
                <w:sz w:val="19"/>
              </w:rPr>
            </w:pPr>
            <w:r>
              <w:rPr>
                <w:rFonts w:ascii="仿宋" w:hAnsi="仿宋" w:eastAsia="仿宋"/>
                <w:sz w:val="19"/>
              </w:rPr>
              <w:t>五、教育支出</w:t>
            </w:r>
          </w:p>
        </w:tc>
        <w:tc>
          <w:tcPr>
            <w:tcW w:w="570" w:type="dxa"/>
          </w:tcPr>
          <w:p w14:paraId="57422B06">
            <w:pPr>
              <w:pStyle w:val="14"/>
              <w:spacing w:line="244" w:lineRule="exact"/>
              <w:ind w:left="42" w:right="33"/>
              <w:jc w:val="center"/>
              <w:rPr>
                <w:rFonts w:ascii="仿宋" w:hAnsi="仿宋" w:eastAsia="仿宋"/>
                <w:sz w:val="20"/>
              </w:rPr>
            </w:pPr>
            <w:r>
              <w:rPr>
                <w:rFonts w:ascii="仿宋" w:hAnsi="仿宋" w:eastAsia="仿宋"/>
                <w:sz w:val="20"/>
              </w:rPr>
              <w:t>36</w:t>
            </w:r>
          </w:p>
        </w:tc>
        <w:tc>
          <w:tcPr>
            <w:tcW w:w="2340" w:type="dxa"/>
          </w:tcPr>
          <w:p w14:paraId="2DB75C52">
            <w:pPr>
              <w:pStyle w:val="14"/>
              <w:rPr>
                <w:rFonts w:ascii="仿宋" w:hAnsi="仿宋" w:eastAsia="仿宋"/>
                <w:sz w:val="18"/>
              </w:rPr>
            </w:pPr>
          </w:p>
        </w:tc>
      </w:tr>
      <w:tr w14:paraId="1EE0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4D546F0C">
            <w:pPr>
              <w:pStyle w:val="14"/>
              <w:spacing w:line="242" w:lineRule="exact"/>
              <w:rPr>
                <w:rFonts w:ascii="仿宋" w:hAnsi="仿宋" w:eastAsia="仿宋"/>
                <w:sz w:val="19"/>
              </w:rPr>
            </w:pPr>
            <w:r>
              <w:rPr>
                <w:rFonts w:ascii="仿宋" w:hAnsi="仿宋" w:eastAsia="仿宋"/>
                <w:sz w:val="19"/>
              </w:rPr>
              <w:t>六、经营收入</w:t>
            </w:r>
          </w:p>
        </w:tc>
        <w:tc>
          <w:tcPr>
            <w:tcW w:w="570" w:type="dxa"/>
          </w:tcPr>
          <w:p w14:paraId="77CFBE19">
            <w:pPr>
              <w:pStyle w:val="14"/>
              <w:spacing w:line="244" w:lineRule="exact"/>
              <w:ind w:right="3"/>
              <w:jc w:val="center"/>
              <w:rPr>
                <w:rFonts w:ascii="仿宋" w:hAnsi="仿宋" w:eastAsia="仿宋"/>
                <w:sz w:val="20"/>
              </w:rPr>
            </w:pPr>
            <w:r>
              <w:rPr>
                <w:rFonts w:ascii="仿宋" w:hAnsi="仿宋" w:eastAsia="仿宋"/>
                <w:w w:val="99"/>
                <w:sz w:val="20"/>
              </w:rPr>
              <w:t>6</w:t>
            </w:r>
          </w:p>
        </w:tc>
        <w:tc>
          <w:tcPr>
            <w:tcW w:w="2340" w:type="dxa"/>
          </w:tcPr>
          <w:p w14:paraId="2760F413">
            <w:pPr>
              <w:pStyle w:val="14"/>
              <w:rPr>
                <w:rFonts w:ascii="仿宋" w:hAnsi="仿宋" w:eastAsia="仿宋"/>
                <w:sz w:val="18"/>
              </w:rPr>
            </w:pPr>
          </w:p>
        </w:tc>
        <w:tc>
          <w:tcPr>
            <w:tcW w:w="4380" w:type="dxa"/>
          </w:tcPr>
          <w:p w14:paraId="030D7AF7">
            <w:pPr>
              <w:pStyle w:val="14"/>
              <w:spacing w:line="242" w:lineRule="exact"/>
              <w:rPr>
                <w:rFonts w:ascii="仿宋" w:hAnsi="仿宋" w:eastAsia="仿宋"/>
                <w:sz w:val="19"/>
              </w:rPr>
            </w:pPr>
            <w:r>
              <w:rPr>
                <w:rFonts w:ascii="仿宋" w:hAnsi="仿宋" w:eastAsia="仿宋"/>
                <w:sz w:val="19"/>
              </w:rPr>
              <w:t>六、科学技术支出</w:t>
            </w:r>
          </w:p>
        </w:tc>
        <w:tc>
          <w:tcPr>
            <w:tcW w:w="570" w:type="dxa"/>
          </w:tcPr>
          <w:p w14:paraId="57A143E8">
            <w:pPr>
              <w:pStyle w:val="14"/>
              <w:spacing w:line="244" w:lineRule="exact"/>
              <w:ind w:left="42" w:right="33"/>
              <w:jc w:val="center"/>
              <w:rPr>
                <w:rFonts w:ascii="仿宋" w:hAnsi="仿宋" w:eastAsia="仿宋"/>
                <w:sz w:val="20"/>
              </w:rPr>
            </w:pPr>
            <w:r>
              <w:rPr>
                <w:rFonts w:ascii="仿宋" w:hAnsi="仿宋" w:eastAsia="仿宋"/>
                <w:sz w:val="20"/>
              </w:rPr>
              <w:t>37</w:t>
            </w:r>
          </w:p>
        </w:tc>
        <w:tc>
          <w:tcPr>
            <w:tcW w:w="2340" w:type="dxa"/>
          </w:tcPr>
          <w:p w14:paraId="0702BC5C">
            <w:pPr>
              <w:pStyle w:val="14"/>
              <w:spacing w:line="244" w:lineRule="exact"/>
              <w:ind w:right="-15"/>
              <w:jc w:val="right"/>
              <w:rPr>
                <w:rFonts w:ascii="仿宋" w:hAnsi="仿宋" w:eastAsia="仿宋"/>
                <w:sz w:val="20"/>
              </w:rPr>
            </w:pPr>
            <w:r>
              <w:rPr>
                <w:rFonts w:ascii="仿宋" w:hAnsi="仿宋" w:eastAsia="仿宋"/>
                <w:sz w:val="20"/>
              </w:rPr>
              <w:t>65.59</w:t>
            </w:r>
          </w:p>
        </w:tc>
      </w:tr>
      <w:tr w14:paraId="1CE31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3B538B6">
            <w:pPr>
              <w:pStyle w:val="14"/>
              <w:spacing w:line="242" w:lineRule="exact"/>
              <w:rPr>
                <w:rFonts w:ascii="仿宋" w:hAnsi="仿宋" w:eastAsia="仿宋"/>
                <w:sz w:val="19"/>
              </w:rPr>
            </w:pPr>
            <w:r>
              <w:rPr>
                <w:rFonts w:ascii="仿宋" w:hAnsi="仿宋" w:eastAsia="仿宋"/>
                <w:sz w:val="19"/>
              </w:rPr>
              <w:t>七、附属单位上缴收入</w:t>
            </w:r>
          </w:p>
        </w:tc>
        <w:tc>
          <w:tcPr>
            <w:tcW w:w="570" w:type="dxa"/>
          </w:tcPr>
          <w:p w14:paraId="4C7C9D0A">
            <w:pPr>
              <w:pStyle w:val="14"/>
              <w:spacing w:line="244" w:lineRule="exact"/>
              <w:ind w:right="3"/>
              <w:jc w:val="center"/>
              <w:rPr>
                <w:rFonts w:ascii="仿宋" w:hAnsi="仿宋" w:eastAsia="仿宋"/>
                <w:sz w:val="20"/>
              </w:rPr>
            </w:pPr>
            <w:r>
              <w:rPr>
                <w:rFonts w:ascii="仿宋" w:hAnsi="仿宋" w:eastAsia="仿宋"/>
                <w:w w:val="99"/>
                <w:sz w:val="20"/>
              </w:rPr>
              <w:t>7</w:t>
            </w:r>
          </w:p>
        </w:tc>
        <w:tc>
          <w:tcPr>
            <w:tcW w:w="2340" w:type="dxa"/>
          </w:tcPr>
          <w:p w14:paraId="54A2D5CC">
            <w:pPr>
              <w:pStyle w:val="14"/>
              <w:rPr>
                <w:rFonts w:ascii="仿宋" w:hAnsi="仿宋" w:eastAsia="仿宋"/>
                <w:sz w:val="18"/>
              </w:rPr>
            </w:pPr>
          </w:p>
        </w:tc>
        <w:tc>
          <w:tcPr>
            <w:tcW w:w="4380" w:type="dxa"/>
          </w:tcPr>
          <w:p w14:paraId="51140101">
            <w:pPr>
              <w:pStyle w:val="14"/>
              <w:spacing w:line="242" w:lineRule="exact"/>
              <w:rPr>
                <w:rFonts w:ascii="仿宋" w:hAnsi="仿宋" w:eastAsia="仿宋"/>
                <w:sz w:val="19"/>
              </w:rPr>
            </w:pPr>
            <w:r>
              <w:rPr>
                <w:rFonts w:ascii="仿宋" w:hAnsi="仿宋" w:eastAsia="仿宋"/>
                <w:sz w:val="19"/>
              </w:rPr>
              <w:t>七、文化旅游体育与传媒支出</w:t>
            </w:r>
          </w:p>
        </w:tc>
        <w:tc>
          <w:tcPr>
            <w:tcW w:w="570" w:type="dxa"/>
          </w:tcPr>
          <w:p w14:paraId="351B59A5">
            <w:pPr>
              <w:pStyle w:val="14"/>
              <w:spacing w:line="244" w:lineRule="exact"/>
              <w:ind w:left="42" w:right="33"/>
              <w:jc w:val="center"/>
              <w:rPr>
                <w:rFonts w:ascii="仿宋" w:hAnsi="仿宋" w:eastAsia="仿宋"/>
                <w:sz w:val="20"/>
              </w:rPr>
            </w:pPr>
            <w:r>
              <w:rPr>
                <w:rFonts w:ascii="仿宋" w:hAnsi="仿宋" w:eastAsia="仿宋"/>
                <w:sz w:val="20"/>
              </w:rPr>
              <w:t>38</w:t>
            </w:r>
          </w:p>
        </w:tc>
        <w:tc>
          <w:tcPr>
            <w:tcW w:w="2340" w:type="dxa"/>
          </w:tcPr>
          <w:p w14:paraId="40288CAB">
            <w:pPr>
              <w:pStyle w:val="14"/>
              <w:spacing w:line="244" w:lineRule="exact"/>
              <w:ind w:right="-15"/>
              <w:jc w:val="right"/>
              <w:rPr>
                <w:rFonts w:ascii="仿宋" w:hAnsi="仿宋" w:eastAsia="仿宋"/>
                <w:sz w:val="20"/>
              </w:rPr>
            </w:pPr>
            <w:r>
              <w:rPr>
                <w:rFonts w:ascii="仿宋" w:hAnsi="仿宋" w:eastAsia="仿宋"/>
                <w:sz w:val="20"/>
              </w:rPr>
              <w:t>87.30</w:t>
            </w:r>
          </w:p>
        </w:tc>
      </w:tr>
      <w:tr w14:paraId="0A0F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7495452C">
            <w:pPr>
              <w:pStyle w:val="14"/>
              <w:spacing w:line="242" w:lineRule="exact"/>
              <w:rPr>
                <w:rFonts w:ascii="仿宋" w:hAnsi="仿宋" w:eastAsia="仿宋"/>
                <w:sz w:val="19"/>
              </w:rPr>
            </w:pPr>
            <w:r>
              <w:rPr>
                <w:rFonts w:ascii="仿宋" w:hAnsi="仿宋" w:eastAsia="仿宋"/>
                <w:sz w:val="19"/>
              </w:rPr>
              <w:t>八、其他收入</w:t>
            </w:r>
          </w:p>
        </w:tc>
        <w:tc>
          <w:tcPr>
            <w:tcW w:w="570" w:type="dxa"/>
          </w:tcPr>
          <w:p w14:paraId="4D3813A1">
            <w:pPr>
              <w:pStyle w:val="14"/>
              <w:spacing w:line="244" w:lineRule="exact"/>
              <w:ind w:right="3"/>
              <w:jc w:val="center"/>
              <w:rPr>
                <w:rFonts w:ascii="仿宋" w:hAnsi="仿宋" w:eastAsia="仿宋"/>
                <w:sz w:val="20"/>
              </w:rPr>
            </w:pPr>
            <w:r>
              <w:rPr>
                <w:rFonts w:ascii="仿宋" w:hAnsi="仿宋" w:eastAsia="仿宋"/>
                <w:w w:val="99"/>
                <w:sz w:val="20"/>
              </w:rPr>
              <w:t>8</w:t>
            </w:r>
          </w:p>
        </w:tc>
        <w:tc>
          <w:tcPr>
            <w:tcW w:w="2340" w:type="dxa"/>
          </w:tcPr>
          <w:p w14:paraId="76329F37">
            <w:pPr>
              <w:pStyle w:val="14"/>
              <w:rPr>
                <w:rFonts w:ascii="仿宋" w:hAnsi="仿宋" w:eastAsia="仿宋"/>
                <w:sz w:val="18"/>
              </w:rPr>
            </w:pPr>
          </w:p>
        </w:tc>
        <w:tc>
          <w:tcPr>
            <w:tcW w:w="4380" w:type="dxa"/>
          </w:tcPr>
          <w:p w14:paraId="39A0FBCC">
            <w:pPr>
              <w:pStyle w:val="14"/>
              <w:spacing w:line="242" w:lineRule="exact"/>
              <w:rPr>
                <w:rFonts w:ascii="仿宋" w:hAnsi="仿宋" w:eastAsia="仿宋"/>
                <w:sz w:val="19"/>
              </w:rPr>
            </w:pPr>
            <w:r>
              <w:rPr>
                <w:rFonts w:ascii="仿宋" w:hAnsi="仿宋" w:eastAsia="仿宋"/>
                <w:sz w:val="19"/>
              </w:rPr>
              <w:t>八、社会保障和就业支出</w:t>
            </w:r>
          </w:p>
        </w:tc>
        <w:tc>
          <w:tcPr>
            <w:tcW w:w="570" w:type="dxa"/>
          </w:tcPr>
          <w:p w14:paraId="5AB81DD8">
            <w:pPr>
              <w:pStyle w:val="14"/>
              <w:spacing w:line="244" w:lineRule="exact"/>
              <w:ind w:left="42" w:right="33"/>
              <w:jc w:val="center"/>
              <w:rPr>
                <w:rFonts w:ascii="仿宋" w:hAnsi="仿宋" w:eastAsia="仿宋"/>
                <w:sz w:val="20"/>
              </w:rPr>
            </w:pPr>
            <w:r>
              <w:rPr>
                <w:rFonts w:ascii="仿宋" w:hAnsi="仿宋" w:eastAsia="仿宋"/>
                <w:sz w:val="20"/>
              </w:rPr>
              <w:t>39</w:t>
            </w:r>
          </w:p>
        </w:tc>
        <w:tc>
          <w:tcPr>
            <w:tcW w:w="2340" w:type="dxa"/>
          </w:tcPr>
          <w:p w14:paraId="2C6DA9A3">
            <w:pPr>
              <w:pStyle w:val="14"/>
              <w:spacing w:line="244" w:lineRule="exact"/>
              <w:ind w:right="-15"/>
              <w:jc w:val="right"/>
              <w:rPr>
                <w:rFonts w:ascii="仿宋" w:hAnsi="仿宋" w:eastAsia="仿宋"/>
                <w:sz w:val="20"/>
              </w:rPr>
            </w:pPr>
            <w:r>
              <w:rPr>
                <w:rFonts w:ascii="仿宋" w:hAnsi="仿宋" w:eastAsia="仿宋"/>
                <w:sz w:val="20"/>
              </w:rPr>
              <w:t>160.49</w:t>
            </w:r>
          </w:p>
        </w:tc>
      </w:tr>
      <w:tr w14:paraId="3672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2AFA483F">
            <w:pPr>
              <w:pStyle w:val="14"/>
              <w:rPr>
                <w:rFonts w:ascii="仿宋" w:hAnsi="仿宋" w:eastAsia="仿宋"/>
                <w:sz w:val="18"/>
              </w:rPr>
            </w:pPr>
          </w:p>
        </w:tc>
        <w:tc>
          <w:tcPr>
            <w:tcW w:w="570" w:type="dxa"/>
          </w:tcPr>
          <w:p w14:paraId="77282E0E">
            <w:pPr>
              <w:pStyle w:val="14"/>
              <w:spacing w:line="244" w:lineRule="exact"/>
              <w:ind w:right="3"/>
              <w:jc w:val="center"/>
              <w:rPr>
                <w:rFonts w:ascii="仿宋" w:hAnsi="仿宋" w:eastAsia="仿宋"/>
                <w:sz w:val="20"/>
              </w:rPr>
            </w:pPr>
            <w:r>
              <w:rPr>
                <w:rFonts w:ascii="仿宋" w:hAnsi="仿宋" w:eastAsia="仿宋"/>
                <w:w w:val="99"/>
                <w:sz w:val="20"/>
              </w:rPr>
              <w:t>9</w:t>
            </w:r>
          </w:p>
        </w:tc>
        <w:tc>
          <w:tcPr>
            <w:tcW w:w="2340" w:type="dxa"/>
          </w:tcPr>
          <w:p w14:paraId="4D2EC9C2">
            <w:pPr>
              <w:pStyle w:val="14"/>
              <w:rPr>
                <w:rFonts w:ascii="仿宋" w:hAnsi="仿宋" w:eastAsia="仿宋"/>
                <w:sz w:val="18"/>
              </w:rPr>
            </w:pPr>
          </w:p>
        </w:tc>
        <w:tc>
          <w:tcPr>
            <w:tcW w:w="4380" w:type="dxa"/>
          </w:tcPr>
          <w:p w14:paraId="44B952EB">
            <w:pPr>
              <w:pStyle w:val="14"/>
              <w:spacing w:line="242" w:lineRule="exact"/>
              <w:rPr>
                <w:rFonts w:ascii="仿宋" w:hAnsi="仿宋" w:eastAsia="仿宋"/>
                <w:sz w:val="19"/>
              </w:rPr>
            </w:pPr>
            <w:r>
              <w:rPr>
                <w:rFonts w:ascii="仿宋" w:hAnsi="仿宋" w:eastAsia="仿宋"/>
                <w:sz w:val="19"/>
              </w:rPr>
              <w:t>九、卫生健康支出</w:t>
            </w:r>
          </w:p>
        </w:tc>
        <w:tc>
          <w:tcPr>
            <w:tcW w:w="570" w:type="dxa"/>
          </w:tcPr>
          <w:p w14:paraId="52367394">
            <w:pPr>
              <w:pStyle w:val="14"/>
              <w:spacing w:line="244" w:lineRule="exact"/>
              <w:ind w:left="42" w:right="33"/>
              <w:jc w:val="center"/>
              <w:rPr>
                <w:rFonts w:ascii="仿宋" w:hAnsi="仿宋" w:eastAsia="仿宋"/>
                <w:sz w:val="20"/>
              </w:rPr>
            </w:pPr>
            <w:r>
              <w:rPr>
                <w:rFonts w:ascii="仿宋" w:hAnsi="仿宋" w:eastAsia="仿宋"/>
                <w:sz w:val="20"/>
              </w:rPr>
              <w:t>40</w:t>
            </w:r>
          </w:p>
        </w:tc>
        <w:tc>
          <w:tcPr>
            <w:tcW w:w="2340" w:type="dxa"/>
          </w:tcPr>
          <w:p w14:paraId="67DAEAE5">
            <w:pPr>
              <w:pStyle w:val="14"/>
              <w:spacing w:line="244" w:lineRule="exact"/>
              <w:ind w:right="-15"/>
              <w:jc w:val="right"/>
              <w:rPr>
                <w:rFonts w:ascii="仿宋" w:hAnsi="仿宋" w:eastAsia="仿宋"/>
                <w:sz w:val="20"/>
              </w:rPr>
            </w:pPr>
            <w:r>
              <w:rPr>
                <w:rFonts w:ascii="仿宋" w:hAnsi="仿宋" w:eastAsia="仿宋"/>
                <w:sz w:val="20"/>
              </w:rPr>
              <w:t>77.53</w:t>
            </w:r>
          </w:p>
        </w:tc>
      </w:tr>
      <w:tr w14:paraId="67A25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C7F18B4">
            <w:pPr>
              <w:pStyle w:val="14"/>
              <w:rPr>
                <w:rFonts w:ascii="仿宋" w:hAnsi="仿宋" w:eastAsia="仿宋"/>
                <w:sz w:val="18"/>
              </w:rPr>
            </w:pPr>
          </w:p>
        </w:tc>
        <w:tc>
          <w:tcPr>
            <w:tcW w:w="570" w:type="dxa"/>
          </w:tcPr>
          <w:p w14:paraId="6DC59AFD">
            <w:pPr>
              <w:pStyle w:val="14"/>
              <w:spacing w:line="244" w:lineRule="exact"/>
              <w:ind w:left="42" w:right="33"/>
              <w:jc w:val="center"/>
              <w:rPr>
                <w:rFonts w:ascii="仿宋" w:hAnsi="仿宋" w:eastAsia="仿宋"/>
                <w:sz w:val="20"/>
              </w:rPr>
            </w:pPr>
            <w:r>
              <w:rPr>
                <w:rFonts w:ascii="仿宋" w:hAnsi="仿宋" w:eastAsia="仿宋"/>
                <w:sz w:val="20"/>
              </w:rPr>
              <w:t>10</w:t>
            </w:r>
          </w:p>
        </w:tc>
        <w:tc>
          <w:tcPr>
            <w:tcW w:w="2340" w:type="dxa"/>
          </w:tcPr>
          <w:p w14:paraId="18A91A7F">
            <w:pPr>
              <w:pStyle w:val="14"/>
              <w:rPr>
                <w:rFonts w:ascii="仿宋" w:hAnsi="仿宋" w:eastAsia="仿宋"/>
                <w:sz w:val="18"/>
              </w:rPr>
            </w:pPr>
          </w:p>
        </w:tc>
        <w:tc>
          <w:tcPr>
            <w:tcW w:w="4380" w:type="dxa"/>
          </w:tcPr>
          <w:p w14:paraId="678799FE">
            <w:pPr>
              <w:pStyle w:val="14"/>
              <w:spacing w:line="242" w:lineRule="exact"/>
              <w:rPr>
                <w:rFonts w:ascii="仿宋" w:hAnsi="仿宋" w:eastAsia="仿宋"/>
                <w:sz w:val="19"/>
              </w:rPr>
            </w:pPr>
            <w:r>
              <w:rPr>
                <w:rFonts w:ascii="仿宋" w:hAnsi="仿宋" w:eastAsia="仿宋"/>
                <w:sz w:val="19"/>
              </w:rPr>
              <w:t>十、节能环保支出</w:t>
            </w:r>
          </w:p>
        </w:tc>
        <w:tc>
          <w:tcPr>
            <w:tcW w:w="570" w:type="dxa"/>
          </w:tcPr>
          <w:p w14:paraId="7BB80207">
            <w:pPr>
              <w:pStyle w:val="14"/>
              <w:spacing w:line="244" w:lineRule="exact"/>
              <w:ind w:left="42" w:right="33"/>
              <w:jc w:val="center"/>
              <w:rPr>
                <w:rFonts w:ascii="仿宋" w:hAnsi="仿宋" w:eastAsia="仿宋"/>
                <w:sz w:val="20"/>
              </w:rPr>
            </w:pPr>
            <w:r>
              <w:rPr>
                <w:rFonts w:ascii="仿宋" w:hAnsi="仿宋" w:eastAsia="仿宋"/>
                <w:sz w:val="20"/>
              </w:rPr>
              <w:t>41</w:t>
            </w:r>
          </w:p>
        </w:tc>
        <w:tc>
          <w:tcPr>
            <w:tcW w:w="2340" w:type="dxa"/>
          </w:tcPr>
          <w:p w14:paraId="7CB3FDFC">
            <w:pPr>
              <w:pStyle w:val="14"/>
              <w:spacing w:line="244" w:lineRule="exact"/>
              <w:ind w:right="-15"/>
              <w:jc w:val="right"/>
              <w:rPr>
                <w:rFonts w:ascii="仿宋" w:hAnsi="仿宋" w:eastAsia="仿宋"/>
                <w:sz w:val="20"/>
              </w:rPr>
            </w:pPr>
            <w:r>
              <w:rPr>
                <w:rFonts w:ascii="仿宋" w:hAnsi="仿宋" w:eastAsia="仿宋"/>
                <w:sz w:val="20"/>
              </w:rPr>
              <w:t>32.76</w:t>
            </w:r>
          </w:p>
        </w:tc>
      </w:tr>
      <w:tr w14:paraId="24C9F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3F4B967B">
            <w:pPr>
              <w:pStyle w:val="14"/>
              <w:rPr>
                <w:rFonts w:ascii="仿宋" w:hAnsi="仿宋" w:eastAsia="仿宋"/>
                <w:sz w:val="18"/>
              </w:rPr>
            </w:pPr>
          </w:p>
        </w:tc>
        <w:tc>
          <w:tcPr>
            <w:tcW w:w="570" w:type="dxa"/>
          </w:tcPr>
          <w:p w14:paraId="3157CC26">
            <w:pPr>
              <w:pStyle w:val="14"/>
              <w:spacing w:line="244" w:lineRule="exact"/>
              <w:ind w:left="42" w:right="33"/>
              <w:jc w:val="center"/>
              <w:rPr>
                <w:rFonts w:ascii="仿宋" w:hAnsi="仿宋" w:eastAsia="仿宋"/>
                <w:sz w:val="20"/>
              </w:rPr>
            </w:pPr>
            <w:r>
              <w:rPr>
                <w:rFonts w:ascii="仿宋" w:hAnsi="仿宋" w:eastAsia="仿宋"/>
                <w:sz w:val="20"/>
              </w:rPr>
              <w:t>11</w:t>
            </w:r>
          </w:p>
        </w:tc>
        <w:tc>
          <w:tcPr>
            <w:tcW w:w="2340" w:type="dxa"/>
          </w:tcPr>
          <w:p w14:paraId="7C355BBC">
            <w:pPr>
              <w:pStyle w:val="14"/>
              <w:rPr>
                <w:rFonts w:ascii="仿宋" w:hAnsi="仿宋" w:eastAsia="仿宋"/>
                <w:sz w:val="18"/>
              </w:rPr>
            </w:pPr>
          </w:p>
        </w:tc>
        <w:tc>
          <w:tcPr>
            <w:tcW w:w="4380" w:type="dxa"/>
          </w:tcPr>
          <w:p w14:paraId="778CFEB2">
            <w:pPr>
              <w:pStyle w:val="14"/>
              <w:spacing w:line="242" w:lineRule="exact"/>
              <w:rPr>
                <w:rFonts w:ascii="仿宋" w:hAnsi="仿宋" w:eastAsia="仿宋"/>
                <w:sz w:val="19"/>
              </w:rPr>
            </w:pPr>
            <w:r>
              <w:rPr>
                <w:rFonts w:ascii="仿宋" w:hAnsi="仿宋" w:eastAsia="仿宋"/>
                <w:sz w:val="19"/>
              </w:rPr>
              <w:t>十一、城乡社区支出</w:t>
            </w:r>
          </w:p>
        </w:tc>
        <w:tc>
          <w:tcPr>
            <w:tcW w:w="570" w:type="dxa"/>
          </w:tcPr>
          <w:p w14:paraId="77F27752">
            <w:pPr>
              <w:pStyle w:val="14"/>
              <w:spacing w:line="244" w:lineRule="exact"/>
              <w:ind w:left="42" w:right="33"/>
              <w:jc w:val="center"/>
              <w:rPr>
                <w:rFonts w:ascii="仿宋" w:hAnsi="仿宋" w:eastAsia="仿宋"/>
                <w:sz w:val="20"/>
              </w:rPr>
            </w:pPr>
            <w:r>
              <w:rPr>
                <w:rFonts w:ascii="仿宋" w:hAnsi="仿宋" w:eastAsia="仿宋"/>
                <w:sz w:val="20"/>
              </w:rPr>
              <w:t>42</w:t>
            </w:r>
          </w:p>
        </w:tc>
        <w:tc>
          <w:tcPr>
            <w:tcW w:w="2340" w:type="dxa"/>
          </w:tcPr>
          <w:p w14:paraId="0B17C9DD">
            <w:pPr>
              <w:pStyle w:val="14"/>
              <w:spacing w:line="244" w:lineRule="exact"/>
              <w:ind w:right="-15"/>
              <w:jc w:val="right"/>
              <w:rPr>
                <w:rFonts w:ascii="仿宋" w:hAnsi="仿宋" w:eastAsia="仿宋"/>
                <w:sz w:val="20"/>
              </w:rPr>
            </w:pPr>
            <w:r>
              <w:rPr>
                <w:rFonts w:ascii="仿宋" w:hAnsi="仿宋" w:eastAsia="仿宋"/>
                <w:sz w:val="20"/>
              </w:rPr>
              <w:t>203.93</w:t>
            </w:r>
          </w:p>
        </w:tc>
      </w:tr>
      <w:tr w14:paraId="0A1F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8F8117E">
            <w:pPr>
              <w:pStyle w:val="14"/>
              <w:rPr>
                <w:rFonts w:ascii="仿宋" w:hAnsi="仿宋" w:eastAsia="仿宋"/>
                <w:sz w:val="18"/>
              </w:rPr>
            </w:pPr>
          </w:p>
        </w:tc>
        <w:tc>
          <w:tcPr>
            <w:tcW w:w="570" w:type="dxa"/>
          </w:tcPr>
          <w:p w14:paraId="4C0983CE">
            <w:pPr>
              <w:pStyle w:val="14"/>
              <w:spacing w:line="244" w:lineRule="exact"/>
              <w:ind w:left="42" w:right="33"/>
              <w:jc w:val="center"/>
              <w:rPr>
                <w:rFonts w:ascii="仿宋" w:hAnsi="仿宋" w:eastAsia="仿宋"/>
                <w:sz w:val="20"/>
              </w:rPr>
            </w:pPr>
            <w:r>
              <w:rPr>
                <w:rFonts w:ascii="仿宋" w:hAnsi="仿宋" w:eastAsia="仿宋"/>
                <w:sz w:val="20"/>
              </w:rPr>
              <w:t>12</w:t>
            </w:r>
          </w:p>
        </w:tc>
        <w:tc>
          <w:tcPr>
            <w:tcW w:w="2340" w:type="dxa"/>
          </w:tcPr>
          <w:p w14:paraId="513F72FA">
            <w:pPr>
              <w:pStyle w:val="14"/>
              <w:rPr>
                <w:rFonts w:ascii="仿宋" w:hAnsi="仿宋" w:eastAsia="仿宋"/>
                <w:sz w:val="18"/>
              </w:rPr>
            </w:pPr>
          </w:p>
        </w:tc>
        <w:tc>
          <w:tcPr>
            <w:tcW w:w="4380" w:type="dxa"/>
          </w:tcPr>
          <w:p w14:paraId="541AA386">
            <w:pPr>
              <w:pStyle w:val="14"/>
              <w:spacing w:line="242" w:lineRule="exact"/>
              <w:rPr>
                <w:rFonts w:ascii="仿宋" w:hAnsi="仿宋" w:eastAsia="仿宋"/>
                <w:sz w:val="19"/>
              </w:rPr>
            </w:pPr>
            <w:r>
              <w:rPr>
                <w:rFonts w:ascii="仿宋" w:hAnsi="仿宋" w:eastAsia="仿宋"/>
                <w:sz w:val="19"/>
              </w:rPr>
              <w:t>十二、农林水支出</w:t>
            </w:r>
          </w:p>
        </w:tc>
        <w:tc>
          <w:tcPr>
            <w:tcW w:w="570" w:type="dxa"/>
          </w:tcPr>
          <w:p w14:paraId="752FD98A">
            <w:pPr>
              <w:pStyle w:val="14"/>
              <w:spacing w:line="244" w:lineRule="exact"/>
              <w:ind w:left="42" w:right="33"/>
              <w:jc w:val="center"/>
              <w:rPr>
                <w:rFonts w:ascii="仿宋" w:hAnsi="仿宋" w:eastAsia="仿宋"/>
                <w:sz w:val="20"/>
              </w:rPr>
            </w:pPr>
            <w:r>
              <w:rPr>
                <w:rFonts w:ascii="仿宋" w:hAnsi="仿宋" w:eastAsia="仿宋"/>
                <w:sz w:val="20"/>
              </w:rPr>
              <w:t>43</w:t>
            </w:r>
          </w:p>
        </w:tc>
        <w:tc>
          <w:tcPr>
            <w:tcW w:w="2340" w:type="dxa"/>
          </w:tcPr>
          <w:p w14:paraId="69EE16B2">
            <w:pPr>
              <w:pStyle w:val="14"/>
              <w:spacing w:line="244" w:lineRule="exact"/>
              <w:ind w:right="-15"/>
              <w:jc w:val="right"/>
              <w:rPr>
                <w:rFonts w:ascii="仿宋" w:hAnsi="仿宋" w:eastAsia="仿宋"/>
                <w:sz w:val="20"/>
              </w:rPr>
            </w:pPr>
            <w:r>
              <w:rPr>
                <w:rFonts w:ascii="仿宋" w:hAnsi="仿宋" w:eastAsia="仿宋"/>
                <w:sz w:val="20"/>
              </w:rPr>
              <w:t>912.52</w:t>
            </w:r>
          </w:p>
        </w:tc>
      </w:tr>
      <w:tr w14:paraId="7279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0" w:type="dxa"/>
          </w:tcPr>
          <w:p w14:paraId="4F2B9944">
            <w:pPr>
              <w:pStyle w:val="14"/>
              <w:rPr>
                <w:rFonts w:ascii="仿宋" w:hAnsi="仿宋" w:eastAsia="仿宋"/>
                <w:sz w:val="18"/>
              </w:rPr>
            </w:pPr>
          </w:p>
        </w:tc>
        <w:tc>
          <w:tcPr>
            <w:tcW w:w="570" w:type="dxa"/>
          </w:tcPr>
          <w:p w14:paraId="165EB542">
            <w:pPr>
              <w:pStyle w:val="14"/>
              <w:spacing w:line="244" w:lineRule="exact"/>
              <w:ind w:left="42" w:right="33"/>
              <w:jc w:val="center"/>
              <w:rPr>
                <w:rFonts w:ascii="仿宋" w:hAnsi="仿宋" w:eastAsia="仿宋"/>
                <w:sz w:val="20"/>
              </w:rPr>
            </w:pPr>
            <w:r>
              <w:rPr>
                <w:rFonts w:ascii="仿宋" w:hAnsi="仿宋" w:eastAsia="仿宋"/>
                <w:sz w:val="20"/>
              </w:rPr>
              <w:t>13</w:t>
            </w:r>
          </w:p>
        </w:tc>
        <w:tc>
          <w:tcPr>
            <w:tcW w:w="2340" w:type="dxa"/>
          </w:tcPr>
          <w:p w14:paraId="03CA6294">
            <w:pPr>
              <w:pStyle w:val="14"/>
              <w:rPr>
                <w:rFonts w:ascii="仿宋" w:hAnsi="仿宋" w:eastAsia="仿宋"/>
                <w:sz w:val="18"/>
              </w:rPr>
            </w:pPr>
          </w:p>
        </w:tc>
        <w:tc>
          <w:tcPr>
            <w:tcW w:w="4380" w:type="dxa"/>
          </w:tcPr>
          <w:p w14:paraId="74BD2570">
            <w:pPr>
              <w:pStyle w:val="14"/>
              <w:spacing w:line="242" w:lineRule="exact"/>
              <w:rPr>
                <w:rFonts w:ascii="仿宋" w:hAnsi="仿宋" w:eastAsia="仿宋"/>
                <w:sz w:val="19"/>
              </w:rPr>
            </w:pPr>
            <w:r>
              <w:rPr>
                <w:rFonts w:ascii="仿宋" w:hAnsi="仿宋" w:eastAsia="仿宋"/>
                <w:sz w:val="19"/>
              </w:rPr>
              <w:t>十三、交通运输支出</w:t>
            </w:r>
          </w:p>
        </w:tc>
        <w:tc>
          <w:tcPr>
            <w:tcW w:w="570" w:type="dxa"/>
          </w:tcPr>
          <w:p w14:paraId="6BF1ED04">
            <w:pPr>
              <w:pStyle w:val="14"/>
              <w:spacing w:line="244" w:lineRule="exact"/>
              <w:ind w:left="42" w:right="33"/>
              <w:jc w:val="center"/>
              <w:rPr>
                <w:rFonts w:ascii="仿宋" w:hAnsi="仿宋" w:eastAsia="仿宋"/>
                <w:sz w:val="20"/>
              </w:rPr>
            </w:pPr>
            <w:r>
              <w:rPr>
                <w:rFonts w:ascii="仿宋" w:hAnsi="仿宋" w:eastAsia="仿宋"/>
                <w:sz w:val="20"/>
              </w:rPr>
              <w:t>44</w:t>
            </w:r>
          </w:p>
        </w:tc>
        <w:tc>
          <w:tcPr>
            <w:tcW w:w="2340" w:type="dxa"/>
          </w:tcPr>
          <w:p w14:paraId="20FC9780">
            <w:pPr>
              <w:pStyle w:val="14"/>
              <w:spacing w:line="244" w:lineRule="exact"/>
              <w:ind w:right="-15"/>
              <w:jc w:val="right"/>
              <w:rPr>
                <w:rFonts w:ascii="仿宋" w:hAnsi="仿宋" w:eastAsia="仿宋"/>
                <w:sz w:val="20"/>
              </w:rPr>
            </w:pPr>
            <w:r>
              <w:rPr>
                <w:rFonts w:ascii="仿宋" w:hAnsi="仿宋" w:eastAsia="仿宋"/>
                <w:sz w:val="20"/>
              </w:rPr>
              <w:t>6.00</w:t>
            </w:r>
          </w:p>
        </w:tc>
      </w:tr>
      <w:tr w14:paraId="79ED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26B3A3ED">
            <w:pPr>
              <w:pStyle w:val="14"/>
              <w:rPr>
                <w:rFonts w:ascii="仿宋" w:hAnsi="仿宋" w:eastAsia="仿宋"/>
                <w:sz w:val="18"/>
              </w:rPr>
            </w:pPr>
          </w:p>
        </w:tc>
        <w:tc>
          <w:tcPr>
            <w:tcW w:w="570" w:type="dxa"/>
          </w:tcPr>
          <w:p w14:paraId="66B6CB44">
            <w:pPr>
              <w:pStyle w:val="14"/>
              <w:spacing w:line="244" w:lineRule="exact"/>
              <w:ind w:left="42" w:right="33"/>
              <w:jc w:val="center"/>
              <w:rPr>
                <w:rFonts w:ascii="仿宋" w:hAnsi="仿宋" w:eastAsia="仿宋"/>
                <w:sz w:val="20"/>
              </w:rPr>
            </w:pPr>
            <w:r>
              <w:rPr>
                <w:rFonts w:ascii="仿宋" w:hAnsi="仿宋" w:eastAsia="仿宋"/>
                <w:sz w:val="20"/>
              </w:rPr>
              <w:t>14</w:t>
            </w:r>
          </w:p>
        </w:tc>
        <w:tc>
          <w:tcPr>
            <w:tcW w:w="2340" w:type="dxa"/>
          </w:tcPr>
          <w:p w14:paraId="2D93E8C9">
            <w:pPr>
              <w:pStyle w:val="14"/>
              <w:rPr>
                <w:rFonts w:ascii="仿宋" w:hAnsi="仿宋" w:eastAsia="仿宋"/>
                <w:sz w:val="18"/>
              </w:rPr>
            </w:pPr>
          </w:p>
        </w:tc>
        <w:tc>
          <w:tcPr>
            <w:tcW w:w="4380" w:type="dxa"/>
          </w:tcPr>
          <w:p w14:paraId="51A38076">
            <w:pPr>
              <w:pStyle w:val="14"/>
              <w:spacing w:line="242" w:lineRule="exact"/>
              <w:rPr>
                <w:rFonts w:ascii="仿宋" w:hAnsi="仿宋" w:eastAsia="仿宋"/>
                <w:sz w:val="19"/>
              </w:rPr>
            </w:pPr>
            <w:r>
              <w:rPr>
                <w:rFonts w:ascii="仿宋" w:hAnsi="仿宋" w:eastAsia="仿宋"/>
                <w:sz w:val="19"/>
              </w:rPr>
              <w:t>十四、资源勘探工业信息等支出</w:t>
            </w:r>
          </w:p>
        </w:tc>
        <w:tc>
          <w:tcPr>
            <w:tcW w:w="570" w:type="dxa"/>
          </w:tcPr>
          <w:p w14:paraId="2D69F218">
            <w:pPr>
              <w:pStyle w:val="14"/>
              <w:spacing w:line="244" w:lineRule="exact"/>
              <w:ind w:left="42" w:right="33"/>
              <w:jc w:val="center"/>
              <w:rPr>
                <w:rFonts w:ascii="仿宋" w:hAnsi="仿宋" w:eastAsia="仿宋"/>
                <w:sz w:val="20"/>
              </w:rPr>
            </w:pPr>
            <w:r>
              <w:rPr>
                <w:rFonts w:ascii="仿宋" w:hAnsi="仿宋" w:eastAsia="仿宋"/>
                <w:sz w:val="20"/>
              </w:rPr>
              <w:t>45</w:t>
            </w:r>
          </w:p>
        </w:tc>
        <w:tc>
          <w:tcPr>
            <w:tcW w:w="2340" w:type="dxa"/>
          </w:tcPr>
          <w:p w14:paraId="024583F7">
            <w:pPr>
              <w:pStyle w:val="14"/>
              <w:rPr>
                <w:rFonts w:ascii="仿宋" w:hAnsi="仿宋" w:eastAsia="仿宋"/>
                <w:sz w:val="18"/>
              </w:rPr>
            </w:pPr>
          </w:p>
        </w:tc>
      </w:tr>
      <w:tr w14:paraId="262E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3E4E1AB8">
            <w:pPr>
              <w:pStyle w:val="14"/>
              <w:rPr>
                <w:rFonts w:ascii="仿宋" w:hAnsi="仿宋" w:eastAsia="仿宋"/>
                <w:sz w:val="18"/>
              </w:rPr>
            </w:pPr>
          </w:p>
        </w:tc>
        <w:tc>
          <w:tcPr>
            <w:tcW w:w="570" w:type="dxa"/>
          </w:tcPr>
          <w:p w14:paraId="12381074">
            <w:pPr>
              <w:pStyle w:val="14"/>
              <w:spacing w:line="244" w:lineRule="exact"/>
              <w:ind w:left="42" w:right="33"/>
              <w:jc w:val="center"/>
              <w:rPr>
                <w:rFonts w:ascii="仿宋" w:hAnsi="仿宋" w:eastAsia="仿宋"/>
                <w:sz w:val="20"/>
              </w:rPr>
            </w:pPr>
            <w:r>
              <w:rPr>
                <w:rFonts w:ascii="仿宋" w:hAnsi="仿宋" w:eastAsia="仿宋"/>
                <w:sz w:val="20"/>
              </w:rPr>
              <w:t>15</w:t>
            </w:r>
          </w:p>
        </w:tc>
        <w:tc>
          <w:tcPr>
            <w:tcW w:w="2340" w:type="dxa"/>
          </w:tcPr>
          <w:p w14:paraId="0AA34A61">
            <w:pPr>
              <w:pStyle w:val="14"/>
              <w:rPr>
                <w:rFonts w:ascii="仿宋" w:hAnsi="仿宋" w:eastAsia="仿宋"/>
                <w:sz w:val="18"/>
              </w:rPr>
            </w:pPr>
          </w:p>
        </w:tc>
        <w:tc>
          <w:tcPr>
            <w:tcW w:w="4380" w:type="dxa"/>
          </w:tcPr>
          <w:p w14:paraId="44DE55D5">
            <w:pPr>
              <w:pStyle w:val="14"/>
              <w:spacing w:line="242" w:lineRule="exact"/>
              <w:rPr>
                <w:rFonts w:ascii="仿宋" w:hAnsi="仿宋" w:eastAsia="仿宋"/>
                <w:sz w:val="19"/>
              </w:rPr>
            </w:pPr>
            <w:r>
              <w:rPr>
                <w:rFonts w:ascii="仿宋" w:hAnsi="仿宋" w:eastAsia="仿宋"/>
                <w:sz w:val="19"/>
              </w:rPr>
              <w:t>十五、商业服务业等支出</w:t>
            </w:r>
          </w:p>
        </w:tc>
        <w:tc>
          <w:tcPr>
            <w:tcW w:w="570" w:type="dxa"/>
          </w:tcPr>
          <w:p w14:paraId="4BBFB5E0">
            <w:pPr>
              <w:pStyle w:val="14"/>
              <w:spacing w:line="244" w:lineRule="exact"/>
              <w:ind w:left="42" w:right="33"/>
              <w:jc w:val="center"/>
              <w:rPr>
                <w:rFonts w:ascii="仿宋" w:hAnsi="仿宋" w:eastAsia="仿宋"/>
                <w:sz w:val="20"/>
              </w:rPr>
            </w:pPr>
            <w:r>
              <w:rPr>
                <w:rFonts w:ascii="仿宋" w:hAnsi="仿宋" w:eastAsia="仿宋"/>
                <w:sz w:val="20"/>
              </w:rPr>
              <w:t>46</w:t>
            </w:r>
          </w:p>
        </w:tc>
        <w:tc>
          <w:tcPr>
            <w:tcW w:w="2340" w:type="dxa"/>
          </w:tcPr>
          <w:p w14:paraId="64B18C82">
            <w:pPr>
              <w:pStyle w:val="14"/>
              <w:rPr>
                <w:rFonts w:ascii="仿宋" w:hAnsi="仿宋" w:eastAsia="仿宋"/>
                <w:sz w:val="18"/>
              </w:rPr>
            </w:pPr>
          </w:p>
        </w:tc>
      </w:tr>
      <w:tr w14:paraId="356F3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AF67633">
            <w:pPr>
              <w:pStyle w:val="14"/>
              <w:rPr>
                <w:rFonts w:ascii="仿宋" w:hAnsi="仿宋" w:eastAsia="仿宋"/>
                <w:sz w:val="18"/>
              </w:rPr>
            </w:pPr>
          </w:p>
        </w:tc>
        <w:tc>
          <w:tcPr>
            <w:tcW w:w="570" w:type="dxa"/>
          </w:tcPr>
          <w:p w14:paraId="353D2492">
            <w:pPr>
              <w:pStyle w:val="14"/>
              <w:spacing w:line="244" w:lineRule="exact"/>
              <w:ind w:left="42" w:right="33"/>
              <w:jc w:val="center"/>
              <w:rPr>
                <w:rFonts w:ascii="仿宋" w:hAnsi="仿宋" w:eastAsia="仿宋"/>
                <w:sz w:val="20"/>
              </w:rPr>
            </w:pPr>
            <w:r>
              <w:rPr>
                <w:rFonts w:ascii="仿宋" w:hAnsi="仿宋" w:eastAsia="仿宋"/>
                <w:sz w:val="20"/>
              </w:rPr>
              <w:t>16</w:t>
            </w:r>
          </w:p>
        </w:tc>
        <w:tc>
          <w:tcPr>
            <w:tcW w:w="2340" w:type="dxa"/>
          </w:tcPr>
          <w:p w14:paraId="1D24F30A">
            <w:pPr>
              <w:pStyle w:val="14"/>
              <w:rPr>
                <w:rFonts w:ascii="仿宋" w:hAnsi="仿宋" w:eastAsia="仿宋"/>
                <w:sz w:val="18"/>
              </w:rPr>
            </w:pPr>
          </w:p>
        </w:tc>
        <w:tc>
          <w:tcPr>
            <w:tcW w:w="4380" w:type="dxa"/>
          </w:tcPr>
          <w:p w14:paraId="60500500">
            <w:pPr>
              <w:pStyle w:val="14"/>
              <w:spacing w:line="242" w:lineRule="exact"/>
              <w:rPr>
                <w:rFonts w:ascii="仿宋" w:hAnsi="仿宋" w:eastAsia="仿宋"/>
                <w:sz w:val="19"/>
              </w:rPr>
            </w:pPr>
            <w:r>
              <w:rPr>
                <w:rFonts w:ascii="仿宋" w:hAnsi="仿宋" w:eastAsia="仿宋"/>
                <w:sz w:val="19"/>
              </w:rPr>
              <w:t>十六、金融支出</w:t>
            </w:r>
          </w:p>
        </w:tc>
        <w:tc>
          <w:tcPr>
            <w:tcW w:w="570" w:type="dxa"/>
          </w:tcPr>
          <w:p w14:paraId="4E8706C6">
            <w:pPr>
              <w:pStyle w:val="14"/>
              <w:spacing w:line="244" w:lineRule="exact"/>
              <w:ind w:left="42" w:right="33"/>
              <w:jc w:val="center"/>
              <w:rPr>
                <w:rFonts w:ascii="仿宋" w:hAnsi="仿宋" w:eastAsia="仿宋"/>
                <w:sz w:val="20"/>
              </w:rPr>
            </w:pPr>
            <w:r>
              <w:rPr>
                <w:rFonts w:ascii="仿宋" w:hAnsi="仿宋" w:eastAsia="仿宋"/>
                <w:sz w:val="20"/>
              </w:rPr>
              <w:t>47</w:t>
            </w:r>
          </w:p>
        </w:tc>
        <w:tc>
          <w:tcPr>
            <w:tcW w:w="2340" w:type="dxa"/>
          </w:tcPr>
          <w:p w14:paraId="086089BA">
            <w:pPr>
              <w:pStyle w:val="14"/>
              <w:rPr>
                <w:rFonts w:ascii="仿宋" w:hAnsi="仿宋" w:eastAsia="仿宋"/>
                <w:sz w:val="18"/>
              </w:rPr>
            </w:pPr>
          </w:p>
        </w:tc>
      </w:tr>
      <w:tr w14:paraId="5F8F7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4F63D4E4">
            <w:pPr>
              <w:pStyle w:val="14"/>
              <w:rPr>
                <w:rFonts w:ascii="仿宋" w:hAnsi="仿宋" w:eastAsia="仿宋"/>
                <w:sz w:val="18"/>
              </w:rPr>
            </w:pPr>
          </w:p>
        </w:tc>
        <w:tc>
          <w:tcPr>
            <w:tcW w:w="570" w:type="dxa"/>
          </w:tcPr>
          <w:p w14:paraId="45640C6F">
            <w:pPr>
              <w:pStyle w:val="14"/>
              <w:spacing w:line="244" w:lineRule="exact"/>
              <w:ind w:left="42" w:right="33"/>
              <w:jc w:val="center"/>
              <w:rPr>
                <w:rFonts w:ascii="仿宋" w:hAnsi="仿宋" w:eastAsia="仿宋"/>
                <w:sz w:val="20"/>
              </w:rPr>
            </w:pPr>
            <w:r>
              <w:rPr>
                <w:rFonts w:ascii="仿宋" w:hAnsi="仿宋" w:eastAsia="仿宋"/>
                <w:sz w:val="20"/>
              </w:rPr>
              <w:t>17</w:t>
            </w:r>
          </w:p>
        </w:tc>
        <w:tc>
          <w:tcPr>
            <w:tcW w:w="2340" w:type="dxa"/>
          </w:tcPr>
          <w:p w14:paraId="258D245E">
            <w:pPr>
              <w:pStyle w:val="14"/>
              <w:rPr>
                <w:rFonts w:ascii="仿宋" w:hAnsi="仿宋" w:eastAsia="仿宋"/>
                <w:sz w:val="18"/>
              </w:rPr>
            </w:pPr>
          </w:p>
        </w:tc>
        <w:tc>
          <w:tcPr>
            <w:tcW w:w="4380" w:type="dxa"/>
          </w:tcPr>
          <w:p w14:paraId="07A7AF7B">
            <w:pPr>
              <w:pStyle w:val="14"/>
              <w:spacing w:line="242" w:lineRule="exact"/>
              <w:rPr>
                <w:rFonts w:ascii="仿宋" w:hAnsi="仿宋" w:eastAsia="仿宋"/>
                <w:sz w:val="19"/>
              </w:rPr>
            </w:pPr>
            <w:r>
              <w:rPr>
                <w:rFonts w:ascii="仿宋" w:hAnsi="仿宋" w:eastAsia="仿宋"/>
                <w:sz w:val="19"/>
              </w:rPr>
              <w:t>十七、援助其他地区支出</w:t>
            </w:r>
          </w:p>
        </w:tc>
        <w:tc>
          <w:tcPr>
            <w:tcW w:w="570" w:type="dxa"/>
          </w:tcPr>
          <w:p w14:paraId="657B7F75">
            <w:pPr>
              <w:pStyle w:val="14"/>
              <w:spacing w:line="244" w:lineRule="exact"/>
              <w:ind w:left="42" w:right="33"/>
              <w:jc w:val="center"/>
              <w:rPr>
                <w:rFonts w:ascii="仿宋" w:hAnsi="仿宋" w:eastAsia="仿宋"/>
                <w:sz w:val="20"/>
              </w:rPr>
            </w:pPr>
            <w:r>
              <w:rPr>
                <w:rFonts w:ascii="仿宋" w:hAnsi="仿宋" w:eastAsia="仿宋"/>
                <w:sz w:val="20"/>
              </w:rPr>
              <w:t>48</w:t>
            </w:r>
          </w:p>
        </w:tc>
        <w:tc>
          <w:tcPr>
            <w:tcW w:w="2340" w:type="dxa"/>
          </w:tcPr>
          <w:p w14:paraId="1A25C190">
            <w:pPr>
              <w:pStyle w:val="14"/>
              <w:rPr>
                <w:rFonts w:ascii="仿宋" w:hAnsi="仿宋" w:eastAsia="仿宋"/>
                <w:sz w:val="18"/>
              </w:rPr>
            </w:pPr>
          </w:p>
        </w:tc>
      </w:tr>
      <w:tr w14:paraId="53CF1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5238888F">
            <w:pPr>
              <w:pStyle w:val="14"/>
              <w:rPr>
                <w:rFonts w:ascii="仿宋" w:hAnsi="仿宋" w:eastAsia="仿宋"/>
                <w:sz w:val="18"/>
              </w:rPr>
            </w:pPr>
          </w:p>
        </w:tc>
        <w:tc>
          <w:tcPr>
            <w:tcW w:w="570" w:type="dxa"/>
          </w:tcPr>
          <w:p w14:paraId="14E27109">
            <w:pPr>
              <w:pStyle w:val="14"/>
              <w:spacing w:line="244" w:lineRule="exact"/>
              <w:ind w:left="42" w:right="33"/>
              <w:jc w:val="center"/>
              <w:rPr>
                <w:rFonts w:ascii="仿宋" w:hAnsi="仿宋" w:eastAsia="仿宋"/>
                <w:sz w:val="20"/>
              </w:rPr>
            </w:pPr>
            <w:r>
              <w:rPr>
                <w:rFonts w:ascii="仿宋" w:hAnsi="仿宋" w:eastAsia="仿宋"/>
                <w:sz w:val="20"/>
              </w:rPr>
              <w:t>18</w:t>
            </w:r>
          </w:p>
        </w:tc>
        <w:tc>
          <w:tcPr>
            <w:tcW w:w="2340" w:type="dxa"/>
          </w:tcPr>
          <w:p w14:paraId="022DF2CE">
            <w:pPr>
              <w:pStyle w:val="14"/>
              <w:rPr>
                <w:rFonts w:ascii="仿宋" w:hAnsi="仿宋" w:eastAsia="仿宋"/>
                <w:sz w:val="18"/>
              </w:rPr>
            </w:pPr>
          </w:p>
        </w:tc>
        <w:tc>
          <w:tcPr>
            <w:tcW w:w="4380" w:type="dxa"/>
          </w:tcPr>
          <w:p w14:paraId="3BEEC841">
            <w:pPr>
              <w:pStyle w:val="14"/>
              <w:spacing w:line="242" w:lineRule="exact"/>
              <w:rPr>
                <w:rFonts w:ascii="仿宋" w:hAnsi="仿宋" w:eastAsia="仿宋"/>
                <w:sz w:val="19"/>
              </w:rPr>
            </w:pPr>
            <w:r>
              <w:rPr>
                <w:rFonts w:ascii="仿宋" w:hAnsi="仿宋" w:eastAsia="仿宋"/>
                <w:sz w:val="19"/>
              </w:rPr>
              <w:t>十八、自然资源海洋气象等支出</w:t>
            </w:r>
          </w:p>
        </w:tc>
        <w:tc>
          <w:tcPr>
            <w:tcW w:w="570" w:type="dxa"/>
          </w:tcPr>
          <w:p w14:paraId="00CC1CF1">
            <w:pPr>
              <w:pStyle w:val="14"/>
              <w:spacing w:line="244" w:lineRule="exact"/>
              <w:ind w:left="42" w:right="33"/>
              <w:jc w:val="center"/>
              <w:rPr>
                <w:rFonts w:ascii="仿宋" w:hAnsi="仿宋" w:eastAsia="仿宋"/>
                <w:sz w:val="20"/>
              </w:rPr>
            </w:pPr>
            <w:r>
              <w:rPr>
                <w:rFonts w:ascii="仿宋" w:hAnsi="仿宋" w:eastAsia="仿宋"/>
                <w:sz w:val="20"/>
              </w:rPr>
              <w:t>49</w:t>
            </w:r>
          </w:p>
        </w:tc>
        <w:tc>
          <w:tcPr>
            <w:tcW w:w="2340" w:type="dxa"/>
          </w:tcPr>
          <w:p w14:paraId="1CB75DCC">
            <w:pPr>
              <w:pStyle w:val="14"/>
              <w:rPr>
                <w:rFonts w:ascii="仿宋" w:hAnsi="仿宋" w:eastAsia="仿宋"/>
                <w:sz w:val="18"/>
              </w:rPr>
            </w:pPr>
          </w:p>
        </w:tc>
      </w:tr>
      <w:tr w14:paraId="5ECA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B0ED12A">
            <w:pPr>
              <w:pStyle w:val="14"/>
              <w:rPr>
                <w:rFonts w:ascii="仿宋" w:hAnsi="仿宋" w:eastAsia="仿宋"/>
                <w:sz w:val="18"/>
              </w:rPr>
            </w:pPr>
          </w:p>
        </w:tc>
        <w:tc>
          <w:tcPr>
            <w:tcW w:w="570" w:type="dxa"/>
          </w:tcPr>
          <w:p w14:paraId="567F3501">
            <w:pPr>
              <w:pStyle w:val="14"/>
              <w:spacing w:line="244" w:lineRule="exact"/>
              <w:ind w:left="42" w:right="33"/>
              <w:jc w:val="center"/>
              <w:rPr>
                <w:rFonts w:ascii="仿宋" w:hAnsi="仿宋" w:eastAsia="仿宋"/>
                <w:sz w:val="20"/>
              </w:rPr>
            </w:pPr>
            <w:r>
              <w:rPr>
                <w:rFonts w:ascii="仿宋" w:hAnsi="仿宋" w:eastAsia="仿宋"/>
                <w:sz w:val="20"/>
              </w:rPr>
              <w:t>19</w:t>
            </w:r>
          </w:p>
        </w:tc>
        <w:tc>
          <w:tcPr>
            <w:tcW w:w="2340" w:type="dxa"/>
          </w:tcPr>
          <w:p w14:paraId="5B215490">
            <w:pPr>
              <w:pStyle w:val="14"/>
              <w:rPr>
                <w:rFonts w:ascii="仿宋" w:hAnsi="仿宋" w:eastAsia="仿宋"/>
                <w:sz w:val="18"/>
              </w:rPr>
            </w:pPr>
          </w:p>
        </w:tc>
        <w:tc>
          <w:tcPr>
            <w:tcW w:w="4380" w:type="dxa"/>
          </w:tcPr>
          <w:p w14:paraId="4DB2AAF7">
            <w:pPr>
              <w:pStyle w:val="14"/>
              <w:spacing w:line="242" w:lineRule="exact"/>
              <w:rPr>
                <w:rFonts w:ascii="仿宋" w:hAnsi="仿宋" w:eastAsia="仿宋"/>
                <w:sz w:val="19"/>
              </w:rPr>
            </w:pPr>
            <w:r>
              <w:rPr>
                <w:rFonts w:ascii="仿宋" w:hAnsi="仿宋" w:eastAsia="仿宋"/>
                <w:sz w:val="19"/>
              </w:rPr>
              <w:t>十九、住房保障支出</w:t>
            </w:r>
          </w:p>
        </w:tc>
        <w:tc>
          <w:tcPr>
            <w:tcW w:w="570" w:type="dxa"/>
          </w:tcPr>
          <w:p w14:paraId="1A7C6001">
            <w:pPr>
              <w:pStyle w:val="14"/>
              <w:spacing w:line="244" w:lineRule="exact"/>
              <w:ind w:left="42" w:right="33"/>
              <w:jc w:val="center"/>
              <w:rPr>
                <w:rFonts w:ascii="仿宋" w:hAnsi="仿宋" w:eastAsia="仿宋"/>
                <w:sz w:val="20"/>
              </w:rPr>
            </w:pPr>
            <w:r>
              <w:rPr>
                <w:rFonts w:ascii="仿宋" w:hAnsi="仿宋" w:eastAsia="仿宋"/>
                <w:sz w:val="20"/>
              </w:rPr>
              <w:t>50</w:t>
            </w:r>
          </w:p>
        </w:tc>
        <w:tc>
          <w:tcPr>
            <w:tcW w:w="2340" w:type="dxa"/>
          </w:tcPr>
          <w:p w14:paraId="52D8A6F2">
            <w:pPr>
              <w:pStyle w:val="14"/>
              <w:rPr>
                <w:rFonts w:ascii="仿宋" w:hAnsi="仿宋" w:eastAsia="仿宋"/>
                <w:sz w:val="18"/>
              </w:rPr>
            </w:pPr>
          </w:p>
        </w:tc>
      </w:tr>
      <w:tr w14:paraId="5CE73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709A6D7D">
            <w:pPr>
              <w:pStyle w:val="14"/>
              <w:rPr>
                <w:rFonts w:ascii="仿宋" w:hAnsi="仿宋" w:eastAsia="仿宋"/>
                <w:sz w:val="18"/>
              </w:rPr>
            </w:pPr>
          </w:p>
        </w:tc>
        <w:tc>
          <w:tcPr>
            <w:tcW w:w="570" w:type="dxa"/>
          </w:tcPr>
          <w:p w14:paraId="658B725F">
            <w:pPr>
              <w:pStyle w:val="14"/>
              <w:spacing w:line="244" w:lineRule="exact"/>
              <w:ind w:left="42" w:right="33"/>
              <w:jc w:val="center"/>
              <w:rPr>
                <w:rFonts w:ascii="仿宋" w:hAnsi="仿宋" w:eastAsia="仿宋"/>
                <w:sz w:val="20"/>
              </w:rPr>
            </w:pPr>
            <w:r>
              <w:rPr>
                <w:rFonts w:ascii="仿宋" w:hAnsi="仿宋" w:eastAsia="仿宋"/>
                <w:sz w:val="20"/>
              </w:rPr>
              <w:t>20</w:t>
            </w:r>
          </w:p>
        </w:tc>
        <w:tc>
          <w:tcPr>
            <w:tcW w:w="2340" w:type="dxa"/>
          </w:tcPr>
          <w:p w14:paraId="36E65400">
            <w:pPr>
              <w:pStyle w:val="14"/>
              <w:rPr>
                <w:rFonts w:ascii="仿宋" w:hAnsi="仿宋" w:eastAsia="仿宋"/>
                <w:sz w:val="18"/>
              </w:rPr>
            </w:pPr>
          </w:p>
        </w:tc>
        <w:tc>
          <w:tcPr>
            <w:tcW w:w="4380" w:type="dxa"/>
          </w:tcPr>
          <w:p w14:paraId="7D3B7258">
            <w:pPr>
              <w:pStyle w:val="14"/>
              <w:spacing w:line="242" w:lineRule="exact"/>
              <w:rPr>
                <w:rFonts w:ascii="仿宋" w:hAnsi="仿宋" w:eastAsia="仿宋"/>
                <w:sz w:val="19"/>
              </w:rPr>
            </w:pPr>
            <w:r>
              <w:rPr>
                <w:rFonts w:ascii="仿宋" w:hAnsi="仿宋" w:eastAsia="仿宋"/>
                <w:sz w:val="19"/>
              </w:rPr>
              <w:t>二十、粮油物资储备支出</w:t>
            </w:r>
          </w:p>
        </w:tc>
        <w:tc>
          <w:tcPr>
            <w:tcW w:w="570" w:type="dxa"/>
          </w:tcPr>
          <w:p w14:paraId="5FDD3D65">
            <w:pPr>
              <w:pStyle w:val="14"/>
              <w:spacing w:line="244" w:lineRule="exact"/>
              <w:ind w:left="42" w:right="33"/>
              <w:jc w:val="center"/>
              <w:rPr>
                <w:rFonts w:ascii="仿宋" w:hAnsi="仿宋" w:eastAsia="仿宋"/>
                <w:sz w:val="20"/>
              </w:rPr>
            </w:pPr>
            <w:r>
              <w:rPr>
                <w:rFonts w:ascii="仿宋" w:hAnsi="仿宋" w:eastAsia="仿宋"/>
                <w:sz w:val="20"/>
              </w:rPr>
              <w:t>51</w:t>
            </w:r>
          </w:p>
        </w:tc>
        <w:tc>
          <w:tcPr>
            <w:tcW w:w="2340" w:type="dxa"/>
          </w:tcPr>
          <w:p w14:paraId="69B5A6A7">
            <w:pPr>
              <w:pStyle w:val="14"/>
              <w:rPr>
                <w:rFonts w:ascii="仿宋" w:hAnsi="仿宋" w:eastAsia="仿宋"/>
                <w:sz w:val="18"/>
              </w:rPr>
            </w:pPr>
          </w:p>
        </w:tc>
      </w:tr>
      <w:tr w14:paraId="3BCA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47DED14D">
            <w:pPr>
              <w:pStyle w:val="14"/>
              <w:rPr>
                <w:rFonts w:ascii="仿宋" w:hAnsi="仿宋" w:eastAsia="仿宋"/>
                <w:sz w:val="18"/>
              </w:rPr>
            </w:pPr>
          </w:p>
        </w:tc>
        <w:tc>
          <w:tcPr>
            <w:tcW w:w="570" w:type="dxa"/>
          </w:tcPr>
          <w:p w14:paraId="213EBBCF">
            <w:pPr>
              <w:pStyle w:val="14"/>
              <w:spacing w:line="244" w:lineRule="exact"/>
              <w:ind w:left="42" w:right="33"/>
              <w:jc w:val="center"/>
              <w:rPr>
                <w:rFonts w:ascii="仿宋" w:hAnsi="仿宋" w:eastAsia="仿宋"/>
                <w:sz w:val="20"/>
              </w:rPr>
            </w:pPr>
            <w:r>
              <w:rPr>
                <w:rFonts w:ascii="仿宋" w:hAnsi="仿宋" w:eastAsia="仿宋"/>
                <w:sz w:val="20"/>
              </w:rPr>
              <w:t>21</w:t>
            </w:r>
          </w:p>
        </w:tc>
        <w:tc>
          <w:tcPr>
            <w:tcW w:w="2340" w:type="dxa"/>
          </w:tcPr>
          <w:p w14:paraId="5BE22279">
            <w:pPr>
              <w:pStyle w:val="14"/>
              <w:rPr>
                <w:rFonts w:ascii="仿宋" w:hAnsi="仿宋" w:eastAsia="仿宋"/>
                <w:sz w:val="18"/>
              </w:rPr>
            </w:pPr>
          </w:p>
        </w:tc>
        <w:tc>
          <w:tcPr>
            <w:tcW w:w="4380" w:type="dxa"/>
          </w:tcPr>
          <w:p w14:paraId="18F206B5">
            <w:pPr>
              <w:pStyle w:val="14"/>
              <w:spacing w:line="242" w:lineRule="exact"/>
              <w:rPr>
                <w:rFonts w:ascii="仿宋" w:hAnsi="仿宋" w:eastAsia="仿宋"/>
                <w:sz w:val="19"/>
              </w:rPr>
            </w:pPr>
            <w:r>
              <w:rPr>
                <w:rFonts w:ascii="仿宋" w:hAnsi="仿宋" w:eastAsia="仿宋"/>
                <w:sz w:val="19"/>
              </w:rPr>
              <w:t>二十一、国有资本经营预算支出</w:t>
            </w:r>
          </w:p>
        </w:tc>
        <w:tc>
          <w:tcPr>
            <w:tcW w:w="570" w:type="dxa"/>
          </w:tcPr>
          <w:p w14:paraId="3913BCE4">
            <w:pPr>
              <w:pStyle w:val="14"/>
              <w:spacing w:line="244" w:lineRule="exact"/>
              <w:ind w:left="42" w:right="33"/>
              <w:jc w:val="center"/>
              <w:rPr>
                <w:rFonts w:ascii="仿宋" w:hAnsi="仿宋" w:eastAsia="仿宋"/>
                <w:sz w:val="20"/>
              </w:rPr>
            </w:pPr>
            <w:r>
              <w:rPr>
                <w:rFonts w:ascii="仿宋" w:hAnsi="仿宋" w:eastAsia="仿宋"/>
                <w:sz w:val="20"/>
              </w:rPr>
              <w:t>52</w:t>
            </w:r>
          </w:p>
        </w:tc>
        <w:tc>
          <w:tcPr>
            <w:tcW w:w="2340" w:type="dxa"/>
          </w:tcPr>
          <w:p w14:paraId="7D2A69A8">
            <w:pPr>
              <w:pStyle w:val="14"/>
              <w:rPr>
                <w:rFonts w:ascii="仿宋" w:hAnsi="仿宋" w:eastAsia="仿宋"/>
                <w:sz w:val="18"/>
              </w:rPr>
            </w:pPr>
          </w:p>
        </w:tc>
      </w:tr>
      <w:tr w14:paraId="75501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6159E33">
            <w:pPr>
              <w:pStyle w:val="14"/>
              <w:rPr>
                <w:rFonts w:ascii="仿宋" w:hAnsi="仿宋" w:eastAsia="仿宋"/>
                <w:sz w:val="18"/>
              </w:rPr>
            </w:pPr>
          </w:p>
        </w:tc>
        <w:tc>
          <w:tcPr>
            <w:tcW w:w="570" w:type="dxa"/>
          </w:tcPr>
          <w:p w14:paraId="2FAD3643">
            <w:pPr>
              <w:pStyle w:val="14"/>
              <w:spacing w:line="244" w:lineRule="exact"/>
              <w:ind w:left="42" w:right="33"/>
              <w:jc w:val="center"/>
              <w:rPr>
                <w:rFonts w:ascii="仿宋" w:hAnsi="仿宋" w:eastAsia="仿宋"/>
                <w:sz w:val="20"/>
              </w:rPr>
            </w:pPr>
            <w:r>
              <w:rPr>
                <w:rFonts w:ascii="仿宋" w:hAnsi="仿宋" w:eastAsia="仿宋"/>
                <w:sz w:val="20"/>
              </w:rPr>
              <w:t>22</w:t>
            </w:r>
          </w:p>
        </w:tc>
        <w:tc>
          <w:tcPr>
            <w:tcW w:w="2340" w:type="dxa"/>
          </w:tcPr>
          <w:p w14:paraId="34237423">
            <w:pPr>
              <w:pStyle w:val="14"/>
              <w:rPr>
                <w:rFonts w:ascii="仿宋" w:hAnsi="仿宋" w:eastAsia="仿宋"/>
                <w:sz w:val="18"/>
              </w:rPr>
            </w:pPr>
          </w:p>
        </w:tc>
        <w:tc>
          <w:tcPr>
            <w:tcW w:w="4380" w:type="dxa"/>
          </w:tcPr>
          <w:p w14:paraId="75EB8594">
            <w:pPr>
              <w:pStyle w:val="14"/>
              <w:spacing w:line="242" w:lineRule="exact"/>
              <w:rPr>
                <w:rFonts w:ascii="仿宋" w:hAnsi="仿宋" w:eastAsia="仿宋"/>
                <w:sz w:val="19"/>
              </w:rPr>
            </w:pPr>
            <w:r>
              <w:rPr>
                <w:rFonts w:ascii="仿宋" w:hAnsi="仿宋" w:eastAsia="仿宋"/>
                <w:sz w:val="19"/>
              </w:rPr>
              <w:t>二十二、灾害防治及应急管理支出</w:t>
            </w:r>
          </w:p>
        </w:tc>
        <w:tc>
          <w:tcPr>
            <w:tcW w:w="570" w:type="dxa"/>
          </w:tcPr>
          <w:p w14:paraId="38AF58CB">
            <w:pPr>
              <w:pStyle w:val="14"/>
              <w:spacing w:line="244" w:lineRule="exact"/>
              <w:ind w:left="42" w:right="33"/>
              <w:jc w:val="center"/>
              <w:rPr>
                <w:rFonts w:ascii="仿宋" w:hAnsi="仿宋" w:eastAsia="仿宋"/>
                <w:sz w:val="20"/>
              </w:rPr>
            </w:pPr>
            <w:r>
              <w:rPr>
                <w:rFonts w:ascii="仿宋" w:hAnsi="仿宋" w:eastAsia="仿宋"/>
                <w:sz w:val="20"/>
              </w:rPr>
              <w:t>53</w:t>
            </w:r>
          </w:p>
        </w:tc>
        <w:tc>
          <w:tcPr>
            <w:tcW w:w="2340" w:type="dxa"/>
          </w:tcPr>
          <w:p w14:paraId="053F2C40">
            <w:pPr>
              <w:pStyle w:val="14"/>
              <w:spacing w:line="244" w:lineRule="exact"/>
              <w:ind w:right="-15"/>
              <w:jc w:val="right"/>
              <w:rPr>
                <w:rFonts w:ascii="仿宋" w:hAnsi="仿宋" w:eastAsia="仿宋"/>
                <w:sz w:val="20"/>
              </w:rPr>
            </w:pPr>
            <w:r>
              <w:rPr>
                <w:rFonts w:ascii="仿宋" w:hAnsi="仿宋" w:eastAsia="仿宋"/>
                <w:sz w:val="20"/>
              </w:rPr>
              <w:t>2.00</w:t>
            </w:r>
          </w:p>
        </w:tc>
      </w:tr>
      <w:tr w14:paraId="4BDD6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4632B68F">
            <w:pPr>
              <w:pStyle w:val="14"/>
              <w:rPr>
                <w:rFonts w:ascii="仿宋" w:hAnsi="仿宋" w:eastAsia="仿宋"/>
                <w:sz w:val="18"/>
              </w:rPr>
            </w:pPr>
          </w:p>
        </w:tc>
        <w:tc>
          <w:tcPr>
            <w:tcW w:w="570" w:type="dxa"/>
          </w:tcPr>
          <w:p w14:paraId="4666184D">
            <w:pPr>
              <w:pStyle w:val="14"/>
              <w:spacing w:line="244" w:lineRule="exact"/>
              <w:ind w:left="42" w:right="33"/>
              <w:jc w:val="center"/>
              <w:rPr>
                <w:rFonts w:ascii="仿宋" w:hAnsi="仿宋" w:eastAsia="仿宋"/>
                <w:sz w:val="20"/>
              </w:rPr>
            </w:pPr>
            <w:r>
              <w:rPr>
                <w:rFonts w:ascii="仿宋" w:hAnsi="仿宋" w:eastAsia="仿宋"/>
                <w:sz w:val="20"/>
              </w:rPr>
              <w:t>23</w:t>
            </w:r>
          </w:p>
        </w:tc>
        <w:tc>
          <w:tcPr>
            <w:tcW w:w="2340" w:type="dxa"/>
          </w:tcPr>
          <w:p w14:paraId="33E21273">
            <w:pPr>
              <w:pStyle w:val="14"/>
              <w:rPr>
                <w:rFonts w:ascii="仿宋" w:hAnsi="仿宋" w:eastAsia="仿宋"/>
                <w:sz w:val="18"/>
              </w:rPr>
            </w:pPr>
          </w:p>
        </w:tc>
        <w:tc>
          <w:tcPr>
            <w:tcW w:w="4380" w:type="dxa"/>
          </w:tcPr>
          <w:p w14:paraId="45AF27DB">
            <w:pPr>
              <w:pStyle w:val="14"/>
              <w:spacing w:line="242" w:lineRule="exact"/>
              <w:rPr>
                <w:rFonts w:ascii="仿宋" w:hAnsi="仿宋" w:eastAsia="仿宋"/>
                <w:sz w:val="19"/>
              </w:rPr>
            </w:pPr>
            <w:r>
              <w:rPr>
                <w:rFonts w:ascii="仿宋" w:hAnsi="仿宋" w:eastAsia="仿宋"/>
                <w:sz w:val="19"/>
              </w:rPr>
              <w:t>二十三、其他支出</w:t>
            </w:r>
          </w:p>
        </w:tc>
        <w:tc>
          <w:tcPr>
            <w:tcW w:w="570" w:type="dxa"/>
          </w:tcPr>
          <w:p w14:paraId="31A45895">
            <w:pPr>
              <w:pStyle w:val="14"/>
              <w:spacing w:line="244" w:lineRule="exact"/>
              <w:ind w:left="42" w:right="33"/>
              <w:jc w:val="center"/>
              <w:rPr>
                <w:rFonts w:ascii="仿宋" w:hAnsi="仿宋" w:eastAsia="仿宋"/>
                <w:sz w:val="20"/>
              </w:rPr>
            </w:pPr>
            <w:r>
              <w:rPr>
                <w:rFonts w:ascii="仿宋" w:hAnsi="仿宋" w:eastAsia="仿宋"/>
                <w:sz w:val="20"/>
              </w:rPr>
              <w:t>54</w:t>
            </w:r>
          </w:p>
        </w:tc>
        <w:tc>
          <w:tcPr>
            <w:tcW w:w="2340" w:type="dxa"/>
          </w:tcPr>
          <w:p w14:paraId="6BD5CAE9">
            <w:pPr>
              <w:pStyle w:val="14"/>
              <w:spacing w:line="244" w:lineRule="exact"/>
              <w:ind w:right="-15"/>
              <w:jc w:val="right"/>
              <w:rPr>
                <w:rFonts w:ascii="仿宋" w:hAnsi="仿宋" w:eastAsia="仿宋"/>
                <w:sz w:val="20"/>
              </w:rPr>
            </w:pPr>
            <w:r>
              <w:rPr>
                <w:rFonts w:ascii="仿宋" w:hAnsi="仿宋" w:eastAsia="仿宋"/>
                <w:sz w:val="20"/>
              </w:rPr>
              <w:t>6.00</w:t>
            </w:r>
          </w:p>
        </w:tc>
      </w:tr>
      <w:tr w14:paraId="2035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F00501C">
            <w:pPr>
              <w:pStyle w:val="14"/>
              <w:rPr>
                <w:rFonts w:ascii="仿宋" w:hAnsi="仿宋" w:eastAsia="仿宋"/>
                <w:sz w:val="18"/>
              </w:rPr>
            </w:pPr>
          </w:p>
        </w:tc>
        <w:tc>
          <w:tcPr>
            <w:tcW w:w="570" w:type="dxa"/>
          </w:tcPr>
          <w:p w14:paraId="5D8F37CE">
            <w:pPr>
              <w:pStyle w:val="14"/>
              <w:spacing w:line="244" w:lineRule="exact"/>
              <w:ind w:left="42" w:right="33"/>
              <w:jc w:val="center"/>
              <w:rPr>
                <w:rFonts w:ascii="仿宋" w:hAnsi="仿宋" w:eastAsia="仿宋"/>
                <w:sz w:val="20"/>
              </w:rPr>
            </w:pPr>
            <w:r>
              <w:rPr>
                <w:rFonts w:ascii="仿宋" w:hAnsi="仿宋" w:eastAsia="仿宋"/>
                <w:sz w:val="20"/>
              </w:rPr>
              <w:t>24</w:t>
            </w:r>
          </w:p>
        </w:tc>
        <w:tc>
          <w:tcPr>
            <w:tcW w:w="2340" w:type="dxa"/>
          </w:tcPr>
          <w:p w14:paraId="1F883C3D">
            <w:pPr>
              <w:pStyle w:val="14"/>
              <w:rPr>
                <w:rFonts w:ascii="仿宋" w:hAnsi="仿宋" w:eastAsia="仿宋"/>
                <w:sz w:val="18"/>
              </w:rPr>
            </w:pPr>
          </w:p>
        </w:tc>
        <w:tc>
          <w:tcPr>
            <w:tcW w:w="4380" w:type="dxa"/>
          </w:tcPr>
          <w:p w14:paraId="5ACFF273">
            <w:pPr>
              <w:pStyle w:val="14"/>
              <w:spacing w:line="242" w:lineRule="exact"/>
              <w:rPr>
                <w:rFonts w:ascii="仿宋" w:hAnsi="仿宋" w:eastAsia="仿宋"/>
                <w:sz w:val="19"/>
              </w:rPr>
            </w:pPr>
            <w:r>
              <w:rPr>
                <w:rFonts w:ascii="仿宋" w:hAnsi="仿宋" w:eastAsia="仿宋"/>
                <w:sz w:val="19"/>
              </w:rPr>
              <w:t>二十四、债务还本支出</w:t>
            </w:r>
          </w:p>
        </w:tc>
        <w:tc>
          <w:tcPr>
            <w:tcW w:w="570" w:type="dxa"/>
          </w:tcPr>
          <w:p w14:paraId="04046B34">
            <w:pPr>
              <w:pStyle w:val="14"/>
              <w:spacing w:line="244" w:lineRule="exact"/>
              <w:ind w:left="42" w:right="33"/>
              <w:jc w:val="center"/>
              <w:rPr>
                <w:rFonts w:ascii="仿宋" w:hAnsi="仿宋" w:eastAsia="仿宋"/>
                <w:sz w:val="20"/>
              </w:rPr>
            </w:pPr>
            <w:r>
              <w:rPr>
                <w:rFonts w:ascii="仿宋" w:hAnsi="仿宋" w:eastAsia="仿宋"/>
                <w:sz w:val="20"/>
              </w:rPr>
              <w:t>55</w:t>
            </w:r>
          </w:p>
        </w:tc>
        <w:tc>
          <w:tcPr>
            <w:tcW w:w="2340" w:type="dxa"/>
          </w:tcPr>
          <w:p w14:paraId="57A84851">
            <w:pPr>
              <w:pStyle w:val="14"/>
              <w:rPr>
                <w:rFonts w:ascii="仿宋" w:hAnsi="仿宋" w:eastAsia="仿宋"/>
                <w:sz w:val="18"/>
              </w:rPr>
            </w:pPr>
          </w:p>
        </w:tc>
      </w:tr>
    </w:tbl>
    <w:p w14:paraId="5DB8DCB2">
      <w:pPr>
        <w:spacing w:before="8" w:line="280" w:lineRule="auto"/>
        <w:ind w:left="510" w:right="644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本表反映部门本年度的总收支和年末结转结余情况。本套报表金额单位转换时可能存在尾数误差。2.表格中单元格空白表示数据为零。</w:t>
      </w:r>
    </w:p>
    <w:p w14:paraId="07A4A56F">
      <w:pPr>
        <w:spacing w:line="280" w:lineRule="auto"/>
        <w:rPr>
          <w:rFonts w:ascii="仿宋" w:hAnsi="仿宋" w:eastAsia="仿宋"/>
          <w:sz w:val="18"/>
        </w:rPr>
        <w:sectPr>
          <w:headerReference r:id="rId4" w:type="default"/>
          <w:footerReference r:id="rId5" w:type="default"/>
          <w:pgSz w:w="16840" w:h="11910" w:orient="landscape"/>
          <w:pgMar w:top="1660" w:right="1000" w:bottom="280" w:left="960" w:header="621" w:footer="0" w:gutter="0"/>
          <w:cols w:space="720" w:num="1"/>
        </w:sectPr>
      </w:pPr>
    </w:p>
    <w:p w14:paraId="7777750D">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0"/>
        <w:gridCol w:w="570"/>
        <w:gridCol w:w="2340"/>
        <w:gridCol w:w="4380"/>
        <w:gridCol w:w="570"/>
        <w:gridCol w:w="2340"/>
      </w:tblGrid>
      <w:tr w14:paraId="4F20B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290" w:type="dxa"/>
            <w:gridSpan w:val="3"/>
            <w:shd w:val="clear" w:color="auto" w:fill="BFBFBF"/>
          </w:tcPr>
          <w:p w14:paraId="29D82C3F">
            <w:pPr>
              <w:pStyle w:val="14"/>
              <w:spacing w:before="72"/>
              <w:ind w:left="3402" w:right="3393"/>
              <w:jc w:val="center"/>
              <w:rPr>
                <w:rFonts w:ascii="仿宋" w:hAnsi="仿宋" w:eastAsia="仿宋"/>
              </w:rPr>
            </w:pPr>
            <w:r>
              <w:rPr>
                <w:rFonts w:ascii="仿宋" w:hAnsi="仿宋" w:eastAsia="仿宋"/>
              </w:rPr>
              <w:t>收入</w:t>
            </w:r>
          </w:p>
        </w:tc>
        <w:tc>
          <w:tcPr>
            <w:tcW w:w="7290" w:type="dxa"/>
            <w:gridSpan w:val="3"/>
            <w:shd w:val="clear" w:color="auto" w:fill="BFBFBF"/>
          </w:tcPr>
          <w:p w14:paraId="3341AB87">
            <w:pPr>
              <w:pStyle w:val="14"/>
              <w:spacing w:before="72"/>
              <w:ind w:left="3402" w:right="3393"/>
              <w:jc w:val="center"/>
              <w:rPr>
                <w:rFonts w:ascii="仿宋" w:hAnsi="仿宋" w:eastAsia="仿宋"/>
              </w:rPr>
            </w:pPr>
            <w:r>
              <w:rPr>
                <w:rFonts w:ascii="仿宋" w:hAnsi="仿宋" w:eastAsia="仿宋"/>
              </w:rPr>
              <w:t>支出</w:t>
            </w:r>
          </w:p>
        </w:tc>
      </w:tr>
      <w:tr w14:paraId="3A9F9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15051CFA">
            <w:pPr>
              <w:pStyle w:val="14"/>
              <w:spacing w:before="72"/>
              <w:ind w:left="1592" w:right="1583"/>
              <w:jc w:val="center"/>
              <w:rPr>
                <w:rFonts w:ascii="仿宋" w:hAnsi="仿宋" w:eastAsia="仿宋"/>
              </w:rPr>
            </w:pPr>
            <w:r>
              <w:rPr>
                <w:rFonts w:ascii="仿宋" w:hAnsi="仿宋" w:eastAsia="仿宋"/>
              </w:rPr>
              <w:t>项目</w:t>
            </w:r>
          </w:p>
        </w:tc>
        <w:tc>
          <w:tcPr>
            <w:tcW w:w="570" w:type="dxa"/>
            <w:shd w:val="clear" w:color="auto" w:fill="BFBFBF"/>
          </w:tcPr>
          <w:p w14:paraId="6C6CF3EF">
            <w:pPr>
              <w:pStyle w:val="14"/>
              <w:spacing w:before="72"/>
              <w:ind w:left="42" w:right="33"/>
              <w:jc w:val="center"/>
              <w:rPr>
                <w:rFonts w:ascii="仿宋" w:hAnsi="仿宋" w:eastAsia="仿宋"/>
              </w:rPr>
            </w:pPr>
            <w:r>
              <w:rPr>
                <w:rFonts w:ascii="仿宋" w:hAnsi="仿宋" w:eastAsia="仿宋"/>
              </w:rPr>
              <w:t>行次</w:t>
            </w:r>
          </w:p>
        </w:tc>
        <w:tc>
          <w:tcPr>
            <w:tcW w:w="2340" w:type="dxa"/>
            <w:shd w:val="clear" w:color="auto" w:fill="BFBFBF"/>
          </w:tcPr>
          <w:p w14:paraId="1AA6BE73">
            <w:pPr>
              <w:pStyle w:val="14"/>
              <w:spacing w:before="72"/>
              <w:ind w:left="927" w:right="918"/>
              <w:jc w:val="center"/>
              <w:rPr>
                <w:rFonts w:ascii="仿宋" w:hAnsi="仿宋" w:eastAsia="仿宋"/>
              </w:rPr>
            </w:pPr>
            <w:r>
              <w:rPr>
                <w:rFonts w:ascii="仿宋" w:hAnsi="仿宋" w:eastAsia="仿宋"/>
              </w:rPr>
              <w:t>金额</w:t>
            </w:r>
          </w:p>
        </w:tc>
        <w:tc>
          <w:tcPr>
            <w:tcW w:w="4380" w:type="dxa"/>
            <w:shd w:val="clear" w:color="auto" w:fill="BFBFBF"/>
          </w:tcPr>
          <w:p w14:paraId="358AD2E1">
            <w:pPr>
              <w:pStyle w:val="14"/>
              <w:spacing w:before="72"/>
              <w:ind w:left="1592" w:right="1583"/>
              <w:jc w:val="center"/>
              <w:rPr>
                <w:rFonts w:ascii="仿宋" w:hAnsi="仿宋" w:eastAsia="仿宋"/>
              </w:rPr>
            </w:pPr>
            <w:r>
              <w:rPr>
                <w:rFonts w:ascii="仿宋" w:hAnsi="仿宋" w:eastAsia="仿宋"/>
              </w:rPr>
              <w:t>项目</w:t>
            </w:r>
          </w:p>
        </w:tc>
        <w:tc>
          <w:tcPr>
            <w:tcW w:w="570" w:type="dxa"/>
            <w:shd w:val="clear" w:color="auto" w:fill="BFBFBF"/>
          </w:tcPr>
          <w:p w14:paraId="480FD0C3">
            <w:pPr>
              <w:pStyle w:val="14"/>
              <w:spacing w:before="72"/>
              <w:ind w:left="42" w:right="33"/>
              <w:jc w:val="center"/>
              <w:rPr>
                <w:rFonts w:ascii="仿宋" w:hAnsi="仿宋" w:eastAsia="仿宋"/>
              </w:rPr>
            </w:pPr>
            <w:r>
              <w:rPr>
                <w:rFonts w:ascii="仿宋" w:hAnsi="仿宋" w:eastAsia="仿宋"/>
              </w:rPr>
              <w:t>行次</w:t>
            </w:r>
          </w:p>
        </w:tc>
        <w:tc>
          <w:tcPr>
            <w:tcW w:w="2340" w:type="dxa"/>
            <w:shd w:val="clear" w:color="auto" w:fill="BFBFBF"/>
          </w:tcPr>
          <w:p w14:paraId="31824DDE">
            <w:pPr>
              <w:pStyle w:val="14"/>
              <w:spacing w:before="72"/>
              <w:ind w:left="927" w:right="918"/>
              <w:jc w:val="center"/>
              <w:rPr>
                <w:rFonts w:ascii="仿宋" w:hAnsi="仿宋" w:eastAsia="仿宋"/>
              </w:rPr>
            </w:pPr>
            <w:r>
              <w:rPr>
                <w:rFonts w:ascii="仿宋" w:hAnsi="仿宋" w:eastAsia="仿宋"/>
              </w:rPr>
              <w:t>金额</w:t>
            </w:r>
          </w:p>
        </w:tc>
      </w:tr>
      <w:tr w14:paraId="13343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2246BE16">
            <w:pPr>
              <w:pStyle w:val="14"/>
              <w:spacing w:before="87"/>
              <w:ind w:left="1592" w:right="1583"/>
              <w:jc w:val="center"/>
              <w:rPr>
                <w:rFonts w:ascii="仿宋" w:hAnsi="仿宋" w:eastAsia="仿宋"/>
              </w:rPr>
            </w:pPr>
            <w:r>
              <w:rPr>
                <w:rFonts w:ascii="仿宋" w:hAnsi="仿宋" w:eastAsia="仿宋"/>
              </w:rPr>
              <w:t>栏次</w:t>
            </w:r>
          </w:p>
        </w:tc>
        <w:tc>
          <w:tcPr>
            <w:tcW w:w="570" w:type="dxa"/>
            <w:shd w:val="clear" w:color="auto" w:fill="BFBFBF"/>
          </w:tcPr>
          <w:p w14:paraId="53950D9B">
            <w:pPr>
              <w:pStyle w:val="14"/>
              <w:rPr>
                <w:rFonts w:ascii="仿宋" w:hAnsi="仿宋" w:eastAsia="仿宋"/>
                <w:sz w:val="20"/>
              </w:rPr>
            </w:pPr>
          </w:p>
        </w:tc>
        <w:tc>
          <w:tcPr>
            <w:tcW w:w="2340" w:type="dxa"/>
            <w:shd w:val="clear" w:color="auto" w:fill="BFBFBF"/>
          </w:tcPr>
          <w:p w14:paraId="2A7A8489">
            <w:pPr>
              <w:pStyle w:val="14"/>
              <w:spacing w:before="87"/>
              <w:ind w:left="4"/>
              <w:jc w:val="center"/>
              <w:rPr>
                <w:rFonts w:ascii="仿宋" w:hAnsi="仿宋" w:eastAsia="仿宋"/>
              </w:rPr>
            </w:pPr>
            <w:r>
              <w:rPr>
                <w:rFonts w:ascii="仿宋" w:hAnsi="仿宋" w:eastAsia="仿宋"/>
                <w:w w:val="99"/>
              </w:rPr>
              <w:t>1</w:t>
            </w:r>
          </w:p>
        </w:tc>
        <w:tc>
          <w:tcPr>
            <w:tcW w:w="4380" w:type="dxa"/>
            <w:shd w:val="clear" w:color="auto" w:fill="BFBFBF"/>
          </w:tcPr>
          <w:p w14:paraId="3AC1E79B">
            <w:pPr>
              <w:pStyle w:val="14"/>
              <w:spacing w:before="87"/>
              <w:ind w:left="1592" w:right="1583"/>
              <w:jc w:val="center"/>
              <w:rPr>
                <w:rFonts w:ascii="仿宋" w:hAnsi="仿宋" w:eastAsia="仿宋"/>
              </w:rPr>
            </w:pPr>
            <w:r>
              <w:rPr>
                <w:rFonts w:ascii="仿宋" w:hAnsi="仿宋" w:eastAsia="仿宋"/>
              </w:rPr>
              <w:t>栏次</w:t>
            </w:r>
          </w:p>
        </w:tc>
        <w:tc>
          <w:tcPr>
            <w:tcW w:w="570" w:type="dxa"/>
            <w:shd w:val="clear" w:color="auto" w:fill="BFBFBF"/>
          </w:tcPr>
          <w:p w14:paraId="0740D0D5">
            <w:pPr>
              <w:pStyle w:val="14"/>
              <w:rPr>
                <w:rFonts w:ascii="仿宋" w:hAnsi="仿宋" w:eastAsia="仿宋"/>
                <w:sz w:val="20"/>
              </w:rPr>
            </w:pPr>
          </w:p>
        </w:tc>
        <w:tc>
          <w:tcPr>
            <w:tcW w:w="2340" w:type="dxa"/>
            <w:shd w:val="clear" w:color="auto" w:fill="BFBFBF"/>
          </w:tcPr>
          <w:p w14:paraId="07D0EBD1">
            <w:pPr>
              <w:pStyle w:val="14"/>
              <w:spacing w:before="87"/>
              <w:ind w:left="4"/>
              <w:jc w:val="center"/>
              <w:rPr>
                <w:rFonts w:ascii="仿宋" w:hAnsi="仿宋" w:eastAsia="仿宋"/>
              </w:rPr>
            </w:pPr>
            <w:r>
              <w:rPr>
                <w:rFonts w:ascii="仿宋" w:hAnsi="仿宋" w:eastAsia="仿宋"/>
                <w:w w:val="99"/>
              </w:rPr>
              <w:t>2</w:t>
            </w:r>
          </w:p>
        </w:tc>
      </w:tr>
      <w:tr w14:paraId="01C3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D3C7FE6">
            <w:pPr>
              <w:pStyle w:val="14"/>
              <w:rPr>
                <w:rFonts w:ascii="仿宋" w:hAnsi="仿宋" w:eastAsia="仿宋"/>
                <w:sz w:val="20"/>
              </w:rPr>
            </w:pPr>
          </w:p>
        </w:tc>
        <w:tc>
          <w:tcPr>
            <w:tcW w:w="570" w:type="dxa"/>
          </w:tcPr>
          <w:p w14:paraId="76FEA5F4">
            <w:pPr>
              <w:pStyle w:val="14"/>
              <w:spacing w:line="244" w:lineRule="exact"/>
              <w:ind w:left="42" w:right="33"/>
              <w:jc w:val="center"/>
              <w:rPr>
                <w:rFonts w:ascii="仿宋" w:hAnsi="仿宋" w:eastAsia="仿宋"/>
                <w:sz w:val="20"/>
              </w:rPr>
            </w:pPr>
            <w:r>
              <w:rPr>
                <w:rFonts w:ascii="仿宋" w:hAnsi="仿宋" w:eastAsia="仿宋"/>
                <w:sz w:val="20"/>
              </w:rPr>
              <w:t>25</w:t>
            </w:r>
          </w:p>
        </w:tc>
        <w:tc>
          <w:tcPr>
            <w:tcW w:w="2340" w:type="dxa"/>
          </w:tcPr>
          <w:p w14:paraId="2C2CD58C">
            <w:pPr>
              <w:pStyle w:val="14"/>
              <w:rPr>
                <w:rFonts w:ascii="仿宋" w:hAnsi="仿宋" w:eastAsia="仿宋"/>
                <w:sz w:val="20"/>
              </w:rPr>
            </w:pPr>
          </w:p>
        </w:tc>
        <w:tc>
          <w:tcPr>
            <w:tcW w:w="4380" w:type="dxa"/>
          </w:tcPr>
          <w:p w14:paraId="21276F97">
            <w:pPr>
              <w:pStyle w:val="14"/>
              <w:spacing w:line="242" w:lineRule="exact"/>
              <w:rPr>
                <w:rFonts w:ascii="仿宋" w:hAnsi="仿宋" w:eastAsia="仿宋"/>
                <w:sz w:val="19"/>
              </w:rPr>
            </w:pPr>
            <w:r>
              <w:rPr>
                <w:rFonts w:ascii="仿宋" w:hAnsi="仿宋" w:eastAsia="仿宋"/>
                <w:sz w:val="19"/>
              </w:rPr>
              <w:t>二十五、债务付息支出</w:t>
            </w:r>
          </w:p>
        </w:tc>
        <w:tc>
          <w:tcPr>
            <w:tcW w:w="570" w:type="dxa"/>
          </w:tcPr>
          <w:p w14:paraId="537DE567">
            <w:pPr>
              <w:pStyle w:val="14"/>
              <w:spacing w:line="244" w:lineRule="exact"/>
              <w:ind w:left="42" w:right="33"/>
              <w:jc w:val="center"/>
              <w:rPr>
                <w:rFonts w:ascii="仿宋" w:hAnsi="仿宋" w:eastAsia="仿宋"/>
                <w:sz w:val="20"/>
              </w:rPr>
            </w:pPr>
            <w:r>
              <w:rPr>
                <w:rFonts w:ascii="仿宋" w:hAnsi="仿宋" w:eastAsia="仿宋"/>
                <w:sz w:val="20"/>
              </w:rPr>
              <w:t>56</w:t>
            </w:r>
          </w:p>
        </w:tc>
        <w:tc>
          <w:tcPr>
            <w:tcW w:w="2340" w:type="dxa"/>
          </w:tcPr>
          <w:p w14:paraId="2B906CE8">
            <w:pPr>
              <w:pStyle w:val="14"/>
              <w:rPr>
                <w:rFonts w:ascii="仿宋" w:hAnsi="仿宋" w:eastAsia="仿宋"/>
                <w:sz w:val="20"/>
              </w:rPr>
            </w:pPr>
          </w:p>
        </w:tc>
      </w:tr>
      <w:tr w14:paraId="1ABC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7FE9080">
            <w:pPr>
              <w:pStyle w:val="14"/>
              <w:rPr>
                <w:rFonts w:ascii="仿宋" w:hAnsi="仿宋" w:eastAsia="仿宋"/>
                <w:sz w:val="20"/>
              </w:rPr>
            </w:pPr>
          </w:p>
        </w:tc>
        <w:tc>
          <w:tcPr>
            <w:tcW w:w="570" w:type="dxa"/>
          </w:tcPr>
          <w:p w14:paraId="7AA6C940">
            <w:pPr>
              <w:pStyle w:val="14"/>
              <w:spacing w:line="244" w:lineRule="exact"/>
              <w:ind w:left="42" w:right="33"/>
              <w:jc w:val="center"/>
              <w:rPr>
                <w:rFonts w:ascii="仿宋" w:hAnsi="仿宋" w:eastAsia="仿宋"/>
                <w:sz w:val="20"/>
              </w:rPr>
            </w:pPr>
            <w:r>
              <w:rPr>
                <w:rFonts w:ascii="仿宋" w:hAnsi="仿宋" w:eastAsia="仿宋"/>
                <w:sz w:val="20"/>
              </w:rPr>
              <w:t>26</w:t>
            </w:r>
          </w:p>
        </w:tc>
        <w:tc>
          <w:tcPr>
            <w:tcW w:w="2340" w:type="dxa"/>
          </w:tcPr>
          <w:p w14:paraId="6D68E727">
            <w:pPr>
              <w:pStyle w:val="14"/>
              <w:rPr>
                <w:rFonts w:ascii="仿宋" w:hAnsi="仿宋" w:eastAsia="仿宋"/>
                <w:sz w:val="20"/>
              </w:rPr>
            </w:pPr>
          </w:p>
        </w:tc>
        <w:tc>
          <w:tcPr>
            <w:tcW w:w="4380" w:type="dxa"/>
          </w:tcPr>
          <w:p w14:paraId="642E01F2">
            <w:pPr>
              <w:pStyle w:val="14"/>
              <w:spacing w:line="242" w:lineRule="exact"/>
              <w:rPr>
                <w:rFonts w:ascii="仿宋" w:hAnsi="仿宋" w:eastAsia="仿宋"/>
                <w:sz w:val="19"/>
              </w:rPr>
            </w:pPr>
            <w:r>
              <w:rPr>
                <w:rFonts w:ascii="仿宋" w:hAnsi="仿宋" w:eastAsia="仿宋"/>
                <w:sz w:val="19"/>
              </w:rPr>
              <w:t>二十六、抗疫特别国债安排的支出</w:t>
            </w:r>
          </w:p>
        </w:tc>
        <w:tc>
          <w:tcPr>
            <w:tcW w:w="570" w:type="dxa"/>
          </w:tcPr>
          <w:p w14:paraId="3682E0A0">
            <w:pPr>
              <w:pStyle w:val="14"/>
              <w:spacing w:line="244" w:lineRule="exact"/>
              <w:ind w:left="42" w:right="33"/>
              <w:jc w:val="center"/>
              <w:rPr>
                <w:rFonts w:ascii="仿宋" w:hAnsi="仿宋" w:eastAsia="仿宋"/>
                <w:sz w:val="20"/>
              </w:rPr>
            </w:pPr>
            <w:r>
              <w:rPr>
                <w:rFonts w:ascii="仿宋" w:hAnsi="仿宋" w:eastAsia="仿宋"/>
                <w:sz w:val="20"/>
              </w:rPr>
              <w:t>57</w:t>
            </w:r>
          </w:p>
        </w:tc>
        <w:tc>
          <w:tcPr>
            <w:tcW w:w="2340" w:type="dxa"/>
          </w:tcPr>
          <w:p w14:paraId="75F46ED6">
            <w:pPr>
              <w:pStyle w:val="14"/>
              <w:rPr>
                <w:rFonts w:ascii="仿宋" w:hAnsi="仿宋" w:eastAsia="仿宋"/>
                <w:sz w:val="20"/>
              </w:rPr>
            </w:pPr>
          </w:p>
        </w:tc>
      </w:tr>
      <w:tr w14:paraId="7E61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3AA794F4">
            <w:pPr>
              <w:pStyle w:val="14"/>
              <w:spacing w:line="242" w:lineRule="exact"/>
              <w:ind w:left="1592" w:right="1592"/>
              <w:jc w:val="center"/>
              <w:rPr>
                <w:rFonts w:ascii="仿宋" w:hAnsi="仿宋" w:eastAsia="仿宋"/>
                <w:sz w:val="19"/>
              </w:rPr>
            </w:pPr>
            <w:r>
              <w:rPr>
                <w:rFonts w:ascii="仿宋" w:hAnsi="仿宋" w:eastAsia="仿宋"/>
                <w:sz w:val="19"/>
              </w:rPr>
              <w:t>本年收入合计</w:t>
            </w:r>
          </w:p>
        </w:tc>
        <w:tc>
          <w:tcPr>
            <w:tcW w:w="570" w:type="dxa"/>
          </w:tcPr>
          <w:p w14:paraId="396832B2">
            <w:pPr>
              <w:pStyle w:val="14"/>
              <w:spacing w:line="244" w:lineRule="exact"/>
              <w:ind w:left="42" w:right="33"/>
              <w:jc w:val="center"/>
              <w:rPr>
                <w:rFonts w:ascii="仿宋" w:hAnsi="仿宋" w:eastAsia="仿宋"/>
                <w:sz w:val="20"/>
              </w:rPr>
            </w:pPr>
            <w:r>
              <w:rPr>
                <w:rFonts w:ascii="仿宋" w:hAnsi="仿宋" w:eastAsia="仿宋"/>
                <w:sz w:val="20"/>
              </w:rPr>
              <w:t>27</w:t>
            </w:r>
          </w:p>
        </w:tc>
        <w:tc>
          <w:tcPr>
            <w:tcW w:w="2340" w:type="dxa"/>
          </w:tcPr>
          <w:p w14:paraId="4D5A5EA9">
            <w:pPr>
              <w:pStyle w:val="14"/>
              <w:spacing w:line="244" w:lineRule="exact"/>
              <w:ind w:right="-15"/>
              <w:jc w:val="right"/>
              <w:rPr>
                <w:rFonts w:ascii="仿宋" w:hAnsi="仿宋" w:eastAsia="仿宋"/>
                <w:sz w:val="20"/>
              </w:rPr>
            </w:pPr>
            <w:r>
              <w:rPr>
                <w:rFonts w:ascii="仿宋" w:hAnsi="仿宋" w:eastAsia="仿宋"/>
                <w:sz w:val="20"/>
              </w:rPr>
              <w:t>1,641.22</w:t>
            </w:r>
          </w:p>
        </w:tc>
        <w:tc>
          <w:tcPr>
            <w:tcW w:w="4380" w:type="dxa"/>
          </w:tcPr>
          <w:p w14:paraId="392BB5AA">
            <w:pPr>
              <w:pStyle w:val="14"/>
              <w:spacing w:line="242" w:lineRule="exact"/>
              <w:ind w:left="1592" w:right="1592"/>
              <w:jc w:val="center"/>
              <w:rPr>
                <w:rFonts w:ascii="仿宋" w:hAnsi="仿宋" w:eastAsia="仿宋"/>
                <w:sz w:val="19"/>
              </w:rPr>
            </w:pPr>
            <w:r>
              <w:rPr>
                <w:rFonts w:ascii="仿宋" w:hAnsi="仿宋" w:eastAsia="仿宋"/>
                <w:sz w:val="19"/>
              </w:rPr>
              <w:t>本年支出合计</w:t>
            </w:r>
          </w:p>
        </w:tc>
        <w:tc>
          <w:tcPr>
            <w:tcW w:w="570" w:type="dxa"/>
          </w:tcPr>
          <w:p w14:paraId="5B0BDB20">
            <w:pPr>
              <w:pStyle w:val="14"/>
              <w:spacing w:line="244" w:lineRule="exact"/>
              <w:ind w:left="42" w:right="33"/>
              <w:jc w:val="center"/>
              <w:rPr>
                <w:rFonts w:ascii="仿宋" w:hAnsi="仿宋" w:eastAsia="仿宋"/>
                <w:sz w:val="20"/>
              </w:rPr>
            </w:pPr>
            <w:r>
              <w:rPr>
                <w:rFonts w:ascii="仿宋" w:hAnsi="仿宋" w:eastAsia="仿宋"/>
                <w:sz w:val="20"/>
              </w:rPr>
              <w:t>58</w:t>
            </w:r>
          </w:p>
        </w:tc>
        <w:tc>
          <w:tcPr>
            <w:tcW w:w="2340" w:type="dxa"/>
          </w:tcPr>
          <w:p w14:paraId="2A4CAAB6">
            <w:pPr>
              <w:pStyle w:val="14"/>
              <w:spacing w:line="244" w:lineRule="exact"/>
              <w:ind w:right="-15"/>
              <w:jc w:val="right"/>
              <w:rPr>
                <w:rFonts w:ascii="仿宋" w:hAnsi="仿宋" w:eastAsia="仿宋"/>
                <w:sz w:val="20"/>
              </w:rPr>
            </w:pPr>
            <w:r>
              <w:rPr>
                <w:rFonts w:ascii="仿宋" w:hAnsi="仿宋" w:eastAsia="仿宋"/>
                <w:sz w:val="20"/>
              </w:rPr>
              <w:t>1,641.22</w:t>
            </w:r>
          </w:p>
        </w:tc>
      </w:tr>
      <w:tr w14:paraId="2D6F0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77CBACF3">
            <w:pPr>
              <w:pStyle w:val="14"/>
              <w:spacing w:line="242" w:lineRule="exact"/>
              <w:rPr>
                <w:rFonts w:ascii="仿宋" w:hAnsi="仿宋" w:eastAsia="仿宋"/>
                <w:sz w:val="19"/>
              </w:rPr>
            </w:pPr>
            <w:r>
              <w:rPr>
                <w:rFonts w:ascii="仿宋" w:hAnsi="仿宋" w:eastAsia="仿宋"/>
                <w:sz w:val="19"/>
              </w:rPr>
              <w:t>使用非财政拨款结余</w:t>
            </w:r>
          </w:p>
        </w:tc>
        <w:tc>
          <w:tcPr>
            <w:tcW w:w="570" w:type="dxa"/>
          </w:tcPr>
          <w:p w14:paraId="445A3062">
            <w:pPr>
              <w:pStyle w:val="14"/>
              <w:spacing w:line="244" w:lineRule="exact"/>
              <w:ind w:left="42" w:right="33"/>
              <w:jc w:val="center"/>
              <w:rPr>
                <w:rFonts w:ascii="仿宋" w:hAnsi="仿宋" w:eastAsia="仿宋"/>
                <w:sz w:val="20"/>
              </w:rPr>
            </w:pPr>
            <w:r>
              <w:rPr>
                <w:rFonts w:ascii="仿宋" w:hAnsi="仿宋" w:eastAsia="仿宋"/>
                <w:sz w:val="20"/>
              </w:rPr>
              <w:t>28</w:t>
            </w:r>
          </w:p>
        </w:tc>
        <w:tc>
          <w:tcPr>
            <w:tcW w:w="2340" w:type="dxa"/>
          </w:tcPr>
          <w:p w14:paraId="05DAA2C1">
            <w:pPr>
              <w:pStyle w:val="14"/>
              <w:rPr>
                <w:rFonts w:ascii="仿宋" w:hAnsi="仿宋" w:eastAsia="仿宋"/>
                <w:sz w:val="20"/>
              </w:rPr>
            </w:pPr>
          </w:p>
        </w:tc>
        <w:tc>
          <w:tcPr>
            <w:tcW w:w="4380" w:type="dxa"/>
          </w:tcPr>
          <w:p w14:paraId="5E3B0802">
            <w:pPr>
              <w:pStyle w:val="14"/>
              <w:spacing w:line="242" w:lineRule="exact"/>
              <w:rPr>
                <w:rFonts w:ascii="仿宋" w:hAnsi="仿宋" w:eastAsia="仿宋"/>
                <w:sz w:val="19"/>
              </w:rPr>
            </w:pPr>
            <w:r>
              <w:rPr>
                <w:rFonts w:ascii="仿宋" w:hAnsi="仿宋" w:eastAsia="仿宋"/>
                <w:sz w:val="19"/>
              </w:rPr>
              <w:t>结余分配</w:t>
            </w:r>
          </w:p>
        </w:tc>
        <w:tc>
          <w:tcPr>
            <w:tcW w:w="570" w:type="dxa"/>
          </w:tcPr>
          <w:p w14:paraId="2D6AD3E8">
            <w:pPr>
              <w:pStyle w:val="14"/>
              <w:spacing w:line="244" w:lineRule="exact"/>
              <w:ind w:left="42" w:right="33"/>
              <w:jc w:val="center"/>
              <w:rPr>
                <w:rFonts w:ascii="仿宋" w:hAnsi="仿宋" w:eastAsia="仿宋"/>
                <w:sz w:val="20"/>
              </w:rPr>
            </w:pPr>
            <w:r>
              <w:rPr>
                <w:rFonts w:ascii="仿宋" w:hAnsi="仿宋" w:eastAsia="仿宋"/>
                <w:sz w:val="20"/>
              </w:rPr>
              <w:t>59</w:t>
            </w:r>
          </w:p>
        </w:tc>
        <w:tc>
          <w:tcPr>
            <w:tcW w:w="2340" w:type="dxa"/>
          </w:tcPr>
          <w:p w14:paraId="7C9CE83A">
            <w:pPr>
              <w:pStyle w:val="14"/>
              <w:rPr>
                <w:rFonts w:ascii="仿宋" w:hAnsi="仿宋" w:eastAsia="仿宋"/>
                <w:sz w:val="20"/>
              </w:rPr>
            </w:pPr>
          </w:p>
        </w:tc>
      </w:tr>
      <w:tr w14:paraId="386AF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520E6355">
            <w:pPr>
              <w:pStyle w:val="14"/>
              <w:spacing w:line="242" w:lineRule="exact"/>
              <w:rPr>
                <w:rFonts w:ascii="仿宋" w:hAnsi="仿宋" w:eastAsia="仿宋"/>
                <w:sz w:val="19"/>
              </w:rPr>
            </w:pPr>
            <w:r>
              <w:rPr>
                <w:rFonts w:ascii="仿宋" w:hAnsi="仿宋" w:eastAsia="仿宋"/>
                <w:sz w:val="19"/>
              </w:rPr>
              <w:t>年初结转和结余</w:t>
            </w:r>
          </w:p>
        </w:tc>
        <w:tc>
          <w:tcPr>
            <w:tcW w:w="570" w:type="dxa"/>
          </w:tcPr>
          <w:p w14:paraId="24FE5C0A">
            <w:pPr>
              <w:pStyle w:val="14"/>
              <w:spacing w:line="244" w:lineRule="exact"/>
              <w:ind w:left="42" w:right="33"/>
              <w:jc w:val="center"/>
              <w:rPr>
                <w:rFonts w:ascii="仿宋" w:hAnsi="仿宋" w:eastAsia="仿宋"/>
                <w:sz w:val="20"/>
              </w:rPr>
            </w:pPr>
            <w:r>
              <w:rPr>
                <w:rFonts w:ascii="仿宋" w:hAnsi="仿宋" w:eastAsia="仿宋"/>
                <w:sz w:val="20"/>
              </w:rPr>
              <w:t>29</w:t>
            </w:r>
          </w:p>
        </w:tc>
        <w:tc>
          <w:tcPr>
            <w:tcW w:w="2340" w:type="dxa"/>
          </w:tcPr>
          <w:p w14:paraId="737B217F">
            <w:pPr>
              <w:pStyle w:val="14"/>
              <w:rPr>
                <w:rFonts w:ascii="仿宋" w:hAnsi="仿宋" w:eastAsia="仿宋"/>
                <w:sz w:val="20"/>
              </w:rPr>
            </w:pPr>
          </w:p>
        </w:tc>
        <w:tc>
          <w:tcPr>
            <w:tcW w:w="4380" w:type="dxa"/>
          </w:tcPr>
          <w:p w14:paraId="19BB14E9">
            <w:pPr>
              <w:pStyle w:val="14"/>
              <w:spacing w:line="242" w:lineRule="exact"/>
              <w:rPr>
                <w:rFonts w:ascii="仿宋" w:hAnsi="仿宋" w:eastAsia="仿宋"/>
                <w:sz w:val="19"/>
              </w:rPr>
            </w:pPr>
            <w:r>
              <w:rPr>
                <w:rFonts w:ascii="仿宋" w:hAnsi="仿宋" w:eastAsia="仿宋"/>
                <w:sz w:val="19"/>
              </w:rPr>
              <w:t>年末结转和结余</w:t>
            </w:r>
          </w:p>
        </w:tc>
        <w:tc>
          <w:tcPr>
            <w:tcW w:w="570" w:type="dxa"/>
          </w:tcPr>
          <w:p w14:paraId="7B31C196">
            <w:pPr>
              <w:pStyle w:val="14"/>
              <w:spacing w:line="244" w:lineRule="exact"/>
              <w:ind w:left="42" w:right="33"/>
              <w:jc w:val="center"/>
              <w:rPr>
                <w:rFonts w:ascii="仿宋" w:hAnsi="仿宋" w:eastAsia="仿宋"/>
                <w:sz w:val="20"/>
              </w:rPr>
            </w:pPr>
            <w:r>
              <w:rPr>
                <w:rFonts w:ascii="仿宋" w:hAnsi="仿宋" w:eastAsia="仿宋"/>
                <w:sz w:val="20"/>
              </w:rPr>
              <w:t>60</w:t>
            </w:r>
          </w:p>
        </w:tc>
        <w:tc>
          <w:tcPr>
            <w:tcW w:w="2340" w:type="dxa"/>
          </w:tcPr>
          <w:p w14:paraId="4301FA8B">
            <w:pPr>
              <w:pStyle w:val="14"/>
              <w:rPr>
                <w:rFonts w:ascii="仿宋" w:hAnsi="仿宋" w:eastAsia="仿宋"/>
                <w:sz w:val="20"/>
              </w:rPr>
            </w:pPr>
          </w:p>
        </w:tc>
      </w:tr>
      <w:tr w14:paraId="447F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7ABB75FD">
            <w:pPr>
              <w:pStyle w:val="14"/>
              <w:rPr>
                <w:rFonts w:ascii="仿宋" w:hAnsi="仿宋" w:eastAsia="仿宋"/>
                <w:sz w:val="20"/>
              </w:rPr>
            </w:pPr>
          </w:p>
        </w:tc>
        <w:tc>
          <w:tcPr>
            <w:tcW w:w="570" w:type="dxa"/>
          </w:tcPr>
          <w:p w14:paraId="2407D1E2">
            <w:pPr>
              <w:pStyle w:val="14"/>
              <w:spacing w:line="244" w:lineRule="exact"/>
              <w:ind w:left="42" w:right="33"/>
              <w:jc w:val="center"/>
              <w:rPr>
                <w:rFonts w:ascii="仿宋" w:hAnsi="仿宋" w:eastAsia="仿宋"/>
                <w:sz w:val="20"/>
              </w:rPr>
            </w:pPr>
            <w:r>
              <w:rPr>
                <w:rFonts w:ascii="仿宋" w:hAnsi="仿宋" w:eastAsia="仿宋"/>
                <w:sz w:val="20"/>
              </w:rPr>
              <w:t>30</w:t>
            </w:r>
          </w:p>
        </w:tc>
        <w:tc>
          <w:tcPr>
            <w:tcW w:w="2340" w:type="dxa"/>
          </w:tcPr>
          <w:p w14:paraId="1055468B">
            <w:pPr>
              <w:pStyle w:val="14"/>
              <w:rPr>
                <w:rFonts w:ascii="仿宋" w:hAnsi="仿宋" w:eastAsia="仿宋"/>
                <w:sz w:val="20"/>
              </w:rPr>
            </w:pPr>
          </w:p>
        </w:tc>
        <w:tc>
          <w:tcPr>
            <w:tcW w:w="4380" w:type="dxa"/>
          </w:tcPr>
          <w:p w14:paraId="3AE57F6A">
            <w:pPr>
              <w:pStyle w:val="14"/>
              <w:rPr>
                <w:rFonts w:ascii="仿宋" w:hAnsi="仿宋" w:eastAsia="仿宋"/>
                <w:sz w:val="20"/>
              </w:rPr>
            </w:pPr>
          </w:p>
        </w:tc>
        <w:tc>
          <w:tcPr>
            <w:tcW w:w="570" w:type="dxa"/>
          </w:tcPr>
          <w:p w14:paraId="6487BA28">
            <w:pPr>
              <w:pStyle w:val="14"/>
              <w:spacing w:line="244" w:lineRule="exact"/>
              <w:ind w:left="42" w:right="33"/>
              <w:jc w:val="center"/>
              <w:rPr>
                <w:rFonts w:ascii="仿宋" w:hAnsi="仿宋" w:eastAsia="仿宋"/>
                <w:sz w:val="20"/>
              </w:rPr>
            </w:pPr>
            <w:r>
              <w:rPr>
                <w:rFonts w:ascii="仿宋" w:hAnsi="仿宋" w:eastAsia="仿宋"/>
                <w:sz w:val="20"/>
              </w:rPr>
              <w:t>61</w:t>
            </w:r>
          </w:p>
        </w:tc>
        <w:tc>
          <w:tcPr>
            <w:tcW w:w="2340" w:type="dxa"/>
          </w:tcPr>
          <w:p w14:paraId="06106959">
            <w:pPr>
              <w:pStyle w:val="14"/>
              <w:rPr>
                <w:rFonts w:ascii="仿宋" w:hAnsi="仿宋" w:eastAsia="仿宋"/>
                <w:sz w:val="20"/>
              </w:rPr>
            </w:pPr>
          </w:p>
        </w:tc>
      </w:tr>
      <w:tr w14:paraId="28BD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84CC544">
            <w:pPr>
              <w:pStyle w:val="14"/>
              <w:spacing w:line="242" w:lineRule="exact"/>
              <w:ind w:left="1592" w:right="1592"/>
              <w:jc w:val="center"/>
              <w:rPr>
                <w:rFonts w:ascii="仿宋" w:hAnsi="仿宋" w:eastAsia="仿宋"/>
                <w:sz w:val="19"/>
              </w:rPr>
            </w:pPr>
            <w:r>
              <w:rPr>
                <w:rFonts w:ascii="仿宋" w:hAnsi="仿宋" w:eastAsia="仿宋"/>
                <w:sz w:val="19"/>
              </w:rPr>
              <w:t>总计</w:t>
            </w:r>
          </w:p>
        </w:tc>
        <w:tc>
          <w:tcPr>
            <w:tcW w:w="570" w:type="dxa"/>
          </w:tcPr>
          <w:p w14:paraId="05658B7D">
            <w:pPr>
              <w:pStyle w:val="14"/>
              <w:spacing w:line="244" w:lineRule="exact"/>
              <w:ind w:left="42" w:right="33"/>
              <w:jc w:val="center"/>
              <w:rPr>
                <w:rFonts w:ascii="仿宋" w:hAnsi="仿宋" w:eastAsia="仿宋"/>
                <w:sz w:val="20"/>
              </w:rPr>
            </w:pPr>
            <w:r>
              <w:rPr>
                <w:rFonts w:ascii="仿宋" w:hAnsi="仿宋" w:eastAsia="仿宋"/>
                <w:sz w:val="20"/>
              </w:rPr>
              <w:t>31</w:t>
            </w:r>
          </w:p>
        </w:tc>
        <w:tc>
          <w:tcPr>
            <w:tcW w:w="2340" w:type="dxa"/>
          </w:tcPr>
          <w:p w14:paraId="62277616">
            <w:pPr>
              <w:pStyle w:val="14"/>
              <w:spacing w:line="244" w:lineRule="exact"/>
              <w:ind w:right="-15"/>
              <w:jc w:val="right"/>
              <w:rPr>
                <w:rFonts w:ascii="仿宋" w:hAnsi="仿宋" w:eastAsia="仿宋"/>
                <w:sz w:val="20"/>
              </w:rPr>
            </w:pPr>
            <w:r>
              <w:rPr>
                <w:rFonts w:ascii="仿宋" w:hAnsi="仿宋" w:eastAsia="仿宋"/>
                <w:sz w:val="20"/>
              </w:rPr>
              <w:t>1,641.22</w:t>
            </w:r>
          </w:p>
        </w:tc>
        <w:tc>
          <w:tcPr>
            <w:tcW w:w="4380" w:type="dxa"/>
          </w:tcPr>
          <w:p w14:paraId="0E242724">
            <w:pPr>
              <w:pStyle w:val="14"/>
              <w:spacing w:line="242" w:lineRule="exact"/>
              <w:ind w:left="1592" w:right="1592"/>
              <w:jc w:val="center"/>
              <w:rPr>
                <w:rFonts w:ascii="仿宋" w:hAnsi="仿宋" w:eastAsia="仿宋"/>
                <w:sz w:val="19"/>
              </w:rPr>
            </w:pPr>
            <w:r>
              <w:rPr>
                <w:rFonts w:ascii="仿宋" w:hAnsi="仿宋" w:eastAsia="仿宋"/>
                <w:sz w:val="19"/>
              </w:rPr>
              <w:t>总计</w:t>
            </w:r>
          </w:p>
        </w:tc>
        <w:tc>
          <w:tcPr>
            <w:tcW w:w="570" w:type="dxa"/>
          </w:tcPr>
          <w:p w14:paraId="6E1E32A6">
            <w:pPr>
              <w:pStyle w:val="14"/>
              <w:spacing w:line="244" w:lineRule="exact"/>
              <w:ind w:left="42" w:right="33"/>
              <w:jc w:val="center"/>
              <w:rPr>
                <w:rFonts w:ascii="仿宋" w:hAnsi="仿宋" w:eastAsia="仿宋"/>
                <w:sz w:val="20"/>
              </w:rPr>
            </w:pPr>
            <w:r>
              <w:rPr>
                <w:rFonts w:ascii="仿宋" w:hAnsi="仿宋" w:eastAsia="仿宋"/>
                <w:sz w:val="20"/>
              </w:rPr>
              <w:t>62</w:t>
            </w:r>
          </w:p>
        </w:tc>
        <w:tc>
          <w:tcPr>
            <w:tcW w:w="2340" w:type="dxa"/>
          </w:tcPr>
          <w:p w14:paraId="75B3F3D1">
            <w:pPr>
              <w:pStyle w:val="14"/>
              <w:spacing w:line="244" w:lineRule="exact"/>
              <w:ind w:right="-15"/>
              <w:jc w:val="right"/>
              <w:rPr>
                <w:rFonts w:ascii="仿宋" w:hAnsi="仿宋" w:eastAsia="仿宋"/>
                <w:sz w:val="20"/>
              </w:rPr>
            </w:pPr>
            <w:r>
              <w:rPr>
                <w:rFonts w:ascii="仿宋" w:hAnsi="仿宋" w:eastAsia="仿宋"/>
                <w:sz w:val="20"/>
              </w:rPr>
              <w:t>1,641.22</w:t>
            </w:r>
          </w:p>
        </w:tc>
      </w:tr>
    </w:tbl>
    <w:p w14:paraId="74AFC3EB">
      <w:pPr>
        <w:spacing w:before="7" w:line="280" w:lineRule="auto"/>
        <w:ind w:left="510" w:right="644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本表反映部门本年度的总收支和年末结转结余情况。本套报表金额单位转换时可能存在尾数误差。2.表格中单元格空白表示数据为零。</w:t>
      </w:r>
    </w:p>
    <w:p w14:paraId="0E63CB5D">
      <w:pPr>
        <w:spacing w:line="280" w:lineRule="auto"/>
        <w:rPr>
          <w:rFonts w:ascii="仿宋" w:hAnsi="仿宋" w:eastAsia="仿宋"/>
          <w:sz w:val="18"/>
        </w:rPr>
        <w:sectPr>
          <w:headerReference r:id="rId6" w:type="default"/>
          <w:footerReference r:id="rId7" w:type="default"/>
          <w:pgSz w:w="16840" w:h="11910" w:orient="landscape"/>
          <w:pgMar w:top="1660" w:right="1000" w:bottom="280" w:left="960" w:header="621" w:footer="0" w:gutter="0"/>
          <w:cols w:space="720" w:num="1"/>
        </w:sectPr>
      </w:pPr>
    </w:p>
    <w:p w14:paraId="30E018CF">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660"/>
        <w:gridCol w:w="1440"/>
        <w:gridCol w:w="1425"/>
        <w:gridCol w:w="1440"/>
        <w:gridCol w:w="1440"/>
        <w:gridCol w:w="1440"/>
        <w:gridCol w:w="1440"/>
        <w:gridCol w:w="1425"/>
      </w:tblGrid>
      <w:tr w14:paraId="53BF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560" w:type="dxa"/>
            <w:gridSpan w:val="2"/>
            <w:shd w:val="clear" w:color="auto" w:fill="BFBFBF"/>
          </w:tcPr>
          <w:p w14:paraId="717D9B5C">
            <w:pPr>
              <w:pStyle w:val="14"/>
              <w:spacing w:line="265" w:lineRule="exact"/>
              <w:ind w:left="2037" w:right="2028"/>
              <w:jc w:val="center"/>
              <w:rPr>
                <w:rFonts w:ascii="仿宋" w:hAnsi="仿宋" w:eastAsia="仿宋"/>
              </w:rPr>
            </w:pPr>
            <w:r>
              <w:rPr>
                <w:rFonts w:ascii="仿宋" w:hAnsi="仿宋" w:eastAsia="仿宋"/>
              </w:rPr>
              <w:t>项目</w:t>
            </w:r>
          </w:p>
        </w:tc>
        <w:tc>
          <w:tcPr>
            <w:tcW w:w="1440" w:type="dxa"/>
            <w:vMerge w:val="restart"/>
            <w:shd w:val="clear" w:color="auto" w:fill="BFBFBF"/>
          </w:tcPr>
          <w:p w14:paraId="0257C5A0">
            <w:pPr>
              <w:pStyle w:val="14"/>
              <w:rPr>
                <w:rFonts w:ascii="仿宋" w:hAnsi="仿宋" w:eastAsia="仿宋"/>
              </w:rPr>
            </w:pPr>
          </w:p>
          <w:p w14:paraId="11AEAB8E">
            <w:pPr>
              <w:pStyle w:val="14"/>
              <w:spacing w:before="180"/>
              <w:ind w:left="45"/>
              <w:rPr>
                <w:rFonts w:ascii="仿宋" w:hAnsi="仿宋" w:eastAsia="仿宋"/>
              </w:rPr>
            </w:pPr>
            <w:r>
              <w:rPr>
                <w:rFonts w:ascii="仿宋" w:hAnsi="仿宋" w:eastAsia="仿宋"/>
                <w:w w:val="95"/>
              </w:rPr>
              <w:t>本年收入合计</w:t>
            </w:r>
          </w:p>
        </w:tc>
        <w:tc>
          <w:tcPr>
            <w:tcW w:w="1425" w:type="dxa"/>
            <w:vMerge w:val="restart"/>
            <w:shd w:val="clear" w:color="auto" w:fill="BFBFBF"/>
          </w:tcPr>
          <w:p w14:paraId="2415BA0D">
            <w:pPr>
              <w:pStyle w:val="14"/>
              <w:rPr>
                <w:rFonts w:ascii="仿宋" w:hAnsi="仿宋" w:eastAsia="仿宋"/>
              </w:rPr>
            </w:pPr>
          </w:p>
          <w:p w14:paraId="28938FDC">
            <w:pPr>
              <w:pStyle w:val="14"/>
              <w:spacing w:before="180"/>
              <w:ind w:left="30"/>
              <w:rPr>
                <w:rFonts w:ascii="仿宋" w:hAnsi="仿宋" w:eastAsia="仿宋"/>
              </w:rPr>
            </w:pPr>
            <w:r>
              <w:rPr>
                <w:rFonts w:ascii="仿宋" w:hAnsi="仿宋" w:eastAsia="仿宋"/>
                <w:w w:val="95"/>
              </w:rPr>
              <w:t>财政拨款收入</w:t>
            </w:r>
          </w:p>
        </w:tc>
        <w:tc>
          <w:tcPr>
            <w:tcW w:w="1440" w:type="dxa"/>
            <w:vMerge w:val="restart"/>
            <w:shd w:val="clear" w:color="auto" w:fill="BFBFBF"/>
          </w:tcPr>
          <w:p w14:paraId="5957F120">
            <w:pPr>
              <w:pStyle w:val="14"/>
              <w:rPr>
                <w:rFonts w:ascii="仿宋" w:hAnsi="仿宋" w:eastAsia="仿宋"/>
              </w:rPr>
            </w:pPr>
          </w:p>
          <w:p w14:paraId="3BB92194">
            <w:pPr>
              <w:pStyle w:val="14"/>
              <w:spacing w:before="180"/>
              <w:ind w:left="45"/>
              <w:rPr>
                <w:rFonts w:ascii="仿宋" w:hAnsi="仿宋" w:eastAsia="仿宋"/>
              </w:rPr>
            </w:pPr>
            <w:r>
              <w:rPr>
                <w:rFonts w:ascii="仿宋" w:hAnsi="仿宋" w:eastAsia="仿宋"/>
                <w:w w:val="95"/>
              </w:rPr>
              <w:t>上级补助收入</w:t>
            </w:r>
          </w:p>
        </w:tc>
        <w:tc>
          <w:tcPr>
            <w:tcW w:w="1440" w:type="dxa"/>
            <w:vMerge w:val="restart"/>
            <w:shd w:val="clear" w:color="auto" w:fill="BFBFBF"/>
          </w:tcPr>
          <w:p w14:paraId="57FF0B33">
            <w:pPr>
              <w:pStyle w:val="14"/>
              <w:rPr>
                <w:rFonts w:ascii="仿宋" w:hAnsi="仿宋" w:eastAsia="仿宋"/>
              </w:rPr>
            </w:pPr>
          </w:p>
          <w:p w14:paraId="5633A889">
            <w:pPr>
              <w:pStyle w:val="14"/>
              <w:spacing w:before="180"/>
              <w:ind w:left="270"/>
              <w:rPr>
                <w:rFonts w:ascii="仿宋" w:hAnsi="仿宋" w:eastAsia="仿宋"/>
              </w:rPr>
            </w:pPr>
            <w:r>
              <w:rPr>
                <w:rFonts w:ascii="仿宋" w:hAnsi="仿宋" w:eastAsia="仿宋"/>
                <w:w w:val="95"/>
              </w:rPr>
              <w:t>事业收入</w:t>
            </w:r>
          </w:p>
        </w:tc>
        <w:tc>
          <w:tcPr>
            <w:tcW w:w="1440" w:type="dxa"/>
            <w:vMerge w:val="restart"/>
            <w:shd w:val="clear" w:color="auto" w:fill="BFBFBF"/>
          </w:tcPr>
          <w:p w14:paraId="4F8869CA">
            <w:pPr>
              <w:pStyle w:val="14"/>
              <w:rPr>
                <w:rFonts w:ascii="仿宋" w:hAnsi="仿宋" w:eastAsia="仿宋"/>
              </w:rPr>
            </w:pPr>
          </w:p>
          <w:p w14:paraId="0D83EA20">
            <w:pPr>
              <w:pStyle w:val="14"/>
              <w:spacing w:before="180"/>
              <w:ind w:left="270"/>
              <w:rPr>
                <w:rFonts w:ascii="仿宋" w:hAnsi="仿宋" w:eastAsia="仿宋"/>
              </w:rPr>
            </w:pPr>
            <w:r>
              <w:rPr>
                <w:rFonts w:ascii="仿宋" w:hAnsi="仿宋" w:eastAsia="仿宋"/>
                <w:w w:val="95"/>
              </w:rPr>
              <w:t>经营收入</w:t>
            </w:r>
          </w:p>
        </w:tc>
        <w:tc>
          <w:tcPr>
            <w:tcW w:w="1440" w:type="dxa"/>
            <w:vMerge w:val="restart"/>
            <w:shd w:val="clear" w:color="auto" w:fill="BFBFBF"/>
          </w:tcPr>
          <w:p w14:paraId="23C61469">
            <w:pPr>
              <w:pStyle w:val="14"/>
              <w:spacing w:before="3"/>
              <w:rPr>
                <w:rFonts w:ascii="仿宋" w:hAnsi="仿宋" w:eastAsia="仿宋"/>
                <w:sz w:val="26"/>
              </w:rPr>
            </w:pPr>
          </w:p>
          <w:p w14:paraId="42F3BF8B">
            <w:pPr>
              <w:pStyle w:val="14"/>
              <w:spacing w:line="230" w:lineRule="auto"/>
              <w:ind w:left="495" w:right="35" w:hanging="450"/>
              <w:rPr>
                <w:rFonts w:ascii="仿宋" w:hAnsi="仿宋" w:eastAsia="仿宋"/>
              </w:rPr>
            </w:pPr>
            <w:r>
              <w:rPr>
                <w:rFonts w:ascii="仿宋" w:hAnsi="仿宋" w:eastAsia="仿宋"/>
              </w:rPr>
              <w:t>附属单位上缴收入</w:t>
            </w:r>
          </w:p>
        </w:tc>
        <w:tc>
          <w:tcPr>
            <w:tcW w:w="1425" w:type="dxa"/>
            <w:vMerge w:val="restart"/>
            <w:shd w:val="clear" w:color="auto" w:fill="BFBFBF"/>
          </w:tcPr>
          <w:p w14:paraId="1EFB3725">
            <w:pPr>
              <w:pStyle w:val="14"/>
              <w:rPr>
                <w:rFonts w:ascii="仿宋" w:hAnsi="仿宋" w:eastAsia="仿宋"/>
              </w:rPr>
            </w:pPr>
          </w:p>
          <w:p w14:paraId="79328C91">
            <w:pPr>
              <w:pStyle w:val="14"/>
              <w:spacing w:before="180"/>
              <w:ind w:left="255"/>
              <w:rPr>
                <w:rFonts w:ascii="仿宋" w:hAnsi="仿宋" w:eastAsia="仿宋"/>
              </w:rPr>
            </w:pPr>
            <w:r>
              <w:rPr>
                <w:rFonts w:ascii="仿宋" w:hAnsi="仿宋" w:eastAsia="仿宋"/>
                <w:w w:val="95"/>
              </w:rPr>
              <w:t>其他收入</w:t>
            </w:r>
          </w:p>
        </w:tc>
      </w:tr>
      <w:tr w14:paraId="09CA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00" w:type="dxa"/>
            <w:shd w:val="clear" w:color="auto" w:fill="BFBFBF"/>
          </w:tcPr>
          <w:p w14:paraId="1BD861A9">
            <w:pPr>
              <w:pStyle w:val="14"/>
              <w:spacing w:before="51" w:line="230" w:lineRule="auto"/>
              <w:ind w:left="105" w:right="110"/>
              <w:jc w:val="both"/>
              <w:rPr>
                <w:rFonts w:ascii="仿宋" w:hAnsi="仿宋" w:eastAsia="仿宋"/>
              </w:rPr>
            </w:pPr>
            <w:r>
              <w:rPr>
                <w:rFonts w:ascii="仿宋" w:hAnsi="仿宋" w:eastAsia="仿宋"/>
              </w:rPr>
              <w:t>功能分类科目编码</w:t>
            </w:r>
          </w:p>
        </w:tc>
        <w:tc>
          <w:tcPr>
            <w:tcW w:w="3660" w:type="dxa"/>
            <w:shd w:val="clear" w:color="auto" w:fill="BFBFBF"/>
          </w:tcPr>
          <w:p w14:paraId="11C2979D">
            <w:pPr>
              <w:pStyle w:val="14"/>
              <w:spacing w:before="5"/>
              <w:rPr>
                <w:rFonts w:ascii="仿宋" w:hAnsi="仿宋" w:eastAsia="仿宋"/>
                <w:sz w:val="24"/>
              </w:rPr>
            </w:pPr>
          </w:p>
          <w:p w14:paraId="6818E962">
            <w:pPr>
              <w:pStyle w:val="14"/>
              <w:ind w:left="1389" w:right="1380"/>
              <w:jc w:val="center"/>
              <w:rPr>
                <w:rFonts w:ascii="仿宋" w:hAnsi="仿宋" w:eastAsia="仿宋"/>
              </w:rPr>
            </w:pPr>
            <w:r>
              <w:rPr>
                <w:rFonts w:ascii="仿宋" w:hAnsi="仿宋" w:eastAsia="仿宋"/>
                <w:w w:val="95"/>
              </w:rPr>
              <w:t>科目名称</w:t>
            </w:r>
          </w:p>
        </w:tc>
        <w:tc>
          <w:tcPr>
            <w:tcW w:w="1440" w:type="dxa"/>
            <w:vMerge w:val="continue"/>
            <w:tcBorders>
              <w:top w:val="nil"/>
            </w:tcBorders>
            <w:shd w:val="clear" w:color="auto" w:fill="BFBFBF"/>
          </w:tcPr>
          <w:p w14:paraId="6AC16673">
            <w:pPr>
              <w:rPr>
                <w:rFonts w:ascii="仿宋" w:hAnsi="仿宋" w:eastAsia="仿宋"/>
                <w:sz w:val="2"/>
                <w:szCs w:val="2"/>
              </w:rPr>
            </w:pPr>
          </w:p>
        </w:tc>
        <w:tc>
          <w:tcPr>
            <w:tcW w:w="1425" w:type="dxa"/>
            <w:vMerge w:val="continue"/>
            <w:tcBorders>
              <w:top w:val="nil"/>
            </w:tcBorders>
            <w:shd w:val="clear" w:color="auto" w:fill="BFBFBF"/>
          </w:tcPr>
          <w:p w14:paraId="35689CB6">
            <w:pPr>
              <w:rPr>
                <w:rFonts w:ascii="仿宋" w:hAnsi="仿宋" w:eastAsia="仿宋"/>
                <w:sz w:val="2"/>
                <w:szCs w:val="2"/>
              </w:rPr>
            </w:pPr>
          </w:p>
        </w:tc>
        <w:tc>
          <w:tcPr>
            <w:tcW w:w="1440" w:type="dxa"/>
            <w:vMerge w:val="continue"/>
            <w:tcBorders>
              <w:top w:val="nil"/>
            </w:tcBorders>
            <w:shd w:val="clear" w:color="auto" w:fill="BFBFBF"/>
          </w:tcPr>
          <w:p w14:paraId="5410DC2D">
            <w:pPr>
              <w:rPr>
                <w:rFonts w:ascii="仿宋" w:hAnsi="仿宋" w:eastAsia="仿宋"/>
                <w:sz w:val="2"/>
                <w:szCs w:val="2"/>
              </w:rPr>
            </w:pPr>
          </w:p>
        </w:tc>
        <w:tc>
          <w:tcPr>
            <w:tcW w:w="1440" w:type="dxa"/>
            <w:vMerge w:val="continue"/>
            <w:tcBorders>
              <w:top w:val="nil"/>
            </w:tcBorders>
            <w:shd w:val="clear" w:color="auto" w:fill="BFBFBF"/>
          </w:tcPr>
          <w:p w14:paraId="3A19373F">
            <w:pPr>
              <w:rPr>
                <w:rFonts w:ascii="仿宋" w:hAnsi="仿宋" w:eastAsia="仿宋"/>
                <w:sz w:val="2"/>
                <w:szCs w:val="2"/>
              </w:rPr>
            </w:pPr>
          </w:p>
        </w:tc>
        <w:tc>
          <w:tcPr>
            <w:tcW w:w="1440" w:type="dxa"/>
            <w:vMerge w:val="continue"/>
            <w:tcBorders>
              <w:top w:val="nil"/>
            </w:tcBorders>
            <w:shd w:val="clear" w:color="auto" w:fill="BFBFBF"/>
          </w:tcPr>
          <w:p w14:paraId="3997589F">
            <w:pPr>
              <w:rPr>
                <w:rFonts w:ascii="仿宋" w:hAnsi="仿宋" w:eastAsia="仿宋"/>
                <w:sz w:val="2"/>
                <w:szCs w:val="2"/>
              </w:rPr>
            </w:pPr>
          </w:p>
        </w:tc>
        <w:tc>
          <w:tcPr>
            <w:tcW w:w="1440" w:type="dxa"/>
            <w:vMerge w:val="continue"/>
            <w:tcBorders>
              <w:top w:val="nil"/>
            </w:tcBorders>
            <w:shd w:val="clear" w:color="auto" w:fill="BFBFBF"/>
          </w:tcPr>
          <w:p w14:paraId="0086A634">
            <w:pPr>
              <w:rPr>
                <w:rFonts w:ascii="仿宋" w:hAnsi="仿宋" w:eastAsia="仿宋"/>
                <w:sz w:val="2"/>
                <w:szCs w:val="2"/>
              </w:rPr>
            </w:pPr>
          </w:p>
        </w:tc>
        <w:tc>
          <w:tcPr>
            <w:tcW w:w="1425" w:type="dxa"/>
            <w:vMerge w:val="continue"/>
            <w:tcBorders>
              <w:top w:val="nil"/>
            </w:tcBorders>
            <w:shd w:val="clear" w:color="auto" w:fill="BFBFBF"/>
          </w:tcPr>
          <w:p w14:paraId="4B4DA969">
            <w:pPr>
              <w:rPr>
                <w:rFonts w:ascii="仿宋" w:hAnsi="仿宋" w:eastAsia="仿宋"/>
                <w:sz w:val="2"/>
                <w:szCs w:val="2"/>
              </w:rPr>
            </w:pPr>
          </w:p>
        </w:tc>
      </w:tr>
      <w:tr w14:paraId="0CF55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60" w:type="dxa"/>
            <w:gridSpan w:val="2"/>
            <w:shd w:val="clear" w:color="auto" w:fill="BFBFBF"/>
          </w:tcPr>
          <w:p w14:paraId="1F884756">
            <w:pPr>
              <w:pStyle w:val="14"/>
              <w:spacing w:before="12" w:line="267" w:lineRule="exact"/>
              <w:ind w:left="2037" w:right="2028"/>
              <w:jc w:val="center"/>
              <w:rPr>
                <w:rFonts w:ascii="仿宋" w:hAnsi="仿宋" w:eastAsia="仿宋"/>
              </w:rPr>
            </w:pPr>
            <w:r>
              <w:rPr>
                <w:rFonts w:ascii="仿宋" w:hAnsi="仿宋" w:eastAsia="仿宋"/>
              </w:rPr>
              <w:t>栏次</w:t>
            </w:r>
          </w:p>
        </w:tc>
        <w:tc>
          <w:tcPr>
            <w:tcW w:w="1440" w:type="dxa"/>
            <w:shd w:val="clear" w:color="auto" w:fill="BFBFBF"/>
          </w:tcPr>
          <w:p w14:paraId="56FA60AB">
            <w:pPr>
              <w:pStyle w:val="14"/>
              <w:spacing w:before="12" w:line="267" w:lineRule="exact"/>
              <w:ind w:left="4"/>
              <w:jc w:val="center"/>
              <w:rPr>
                <w:rFonts w:ascii="仿宋" w:hAnsi="仿宋" w:eastAsia="仿宋"/>
              </w:rPr>
            </w:pPr>
            <w:r>
              <w:rPr>
                <w:rFonts w:ascii="仿宋" w:hAnsi="仿宋" w:eastAsia="仿宋"/>
                <w:w w:val="99"/>
              </w:rPr>
              <w:t>1</w:t>
            </w:r>
          </w:p>
        </w:tc>
        <w:tc>
          <w:tcPr>
            <w:tcW w:w="1425" w:type="dxa"/>
            <w:shd w:val="clear" w:color="auto" w:fill="BFBFBF"/>
          </w:tcPr>
          <w:p w14:paraId="413E0DB4">
            <w:pPr>
              <w:pStyle w:val="14"/>
              <w:spacing w:before="12" w:line="267" w:lineRule="exact"/>
              <w:ind w:right="8"/>
              <w:jc w:val="center"/>
              <w:rPr>
                <w:rFonts w:ascii="仿宋" w:hAnsi="仿宋" w:eastAsia="仿宋"/>
              </w:rPr>
            </w:pPr>
            <w:r>
              <w:rPr>
                <w:rFonts w:ascii="仿宋" w:hAnsi="仿宋" w:eastAsia="仿宋"/>
                <w:w w:val="99"/>
              </w:rPr>
              <w:t>2</w:t>
            </w:r>
          </w:p>
        </w:tc>
        <w:tc>
          <w:tcPr>
            <w:tcW w:w="1440" w:type="dxa"/>
            <w:shd w:val="clear" w:color="auto" w:fill="BFBFBF"/>
          </w:tcPr>
          <w:p w14:paraId="6D1CC90A">
            <w:pPr>
              <w:pStyle w:val="14"/>
              <w:spacing w:before="12" w:line="267" w:lineRule="exact"/>
              <w:ind w:left="4"/>
              <w:jc w:val="center"/>
              <w:rPr>
                <w:rFonts w:ascii="仿宋" w:hAnsi="仿宋" w:eastAsia="仿宋"/>
              </w:rPr>
            </w:pPr>
            <w:r>
              <w:rPr>
                <w:rFonts w:ascii="仿宋" w:hAnsi="仿宋" w:eastAsia="仿宋"/>
                <w:w w:val="99"/>
              </w:rPr>
              <w:t>3</w:t>
            </w:r>
          </w:p>
        </w:tc>
        <w:tc>
          <w:tcPr>
            <w:tcW w:w="1440" w:type="dxa"/>
            <w:shd w:val="clear" w:color="auto" w:fill="BFBFBF"/>
          </w:tcPr>
          <w:p w14:paraId="59338398">
            <w:pPr>
              <w:pStyle w:val="14"/>
              <w:spacing w:before="12" w:line="267" w:lineRule="exact"/>
              <w:ind w:left="4"/>
              <w:jc w:val="center"/>
              <w:rPr>
                <w:rFonts w:ascii="仿宋" w:hAnsi="仿宋" w:eastAsia="仿宋"/>
              </w:rPr>
            </w:pPr>
            <w:r>
              <w:rPr>
                <w:rFonts w:ascii="仿宋" w:hAnsi="仿宋" w:eastAsia="仿宋"/>
                <w:w w:val="99"/>
              </w:rPr>
              <w:t>4</w:t>
            </w:r>
          </w:p>
        </w:tc>
        <w:tc>
          <w:tcPr>
            <w:tcW w:w="1440" w:type="dxa"/>
            <w:shd w:val="clear" w:color="auto" w:fill="BFBFBF"/>
          </w:tcPr>
          <w:p w14:paraId="03DFF9BC">
            <w:pPr>
              <w:pStyle w:val="14"/>
              <w:spacing w:before="12" w:line="267" w:lineRule="exact"/>
              <w:ind w:left="4"/>
              <w:jc w:val="center"/>
              <w:rPr>
                <w:rFonts w:ascii="仿宋" w:hAnsi="仿宋" w:eastAsia="仿宋"/>
              </w:rPr>
            </w:pPr>
            <w:r>
              <w:rPr>
                <w:rFonts w:ascii="仿宋" w:hAnsi="仿宋" w:eastAsia="仿宋"/>
                <w:w w:val="99"/>
              </w:rPr>
              <w:t>5</w:t>
            </w:r>
          </w:p>
        </w:tc>
        <w:tc>
          <w:tcPr>
            <w:tcW w:w="1440" w:type="dxa"/>
            <w:shd w:val="clear" w:color="auto" w:fill="BFBFBF"/>
          </w:tcPr>
          <w:p w14:paraId="62FA4814">
            <w:pPr>
              <w:pStyle w:val="14"/>
              <w:spacing w:before="12" w:line="267" w:lineRule="exact"/>
              <w:ind w:left="4"/>
              <w:jc w:val="center"/>
              <w:rPr>
                <w:rFonts w:ascii="仿宋" w:hAnsi="仿宋" w:eastAsia="仿宋"/>
              </w:rPr>
            </w:pPr>
            <w:r>
              <w:rPr>
                <w:rFonts w:ascii="仿宋" w:hAnsi="仿宋" w:eastAsia="仿宋"/>
                <w:w w:val="99"/>
              </w:rPr>
              <w:t>6</w:t>
            </w:r>
          </w:p>
        </w:tc>
        <w:tc>
          <w:tcPr>
            <w:tcW w:w="1425" w:type="dxa"/>
            <w:shd w:val="clear" w:color="auto" w:fill="BFBFBF"/>
          </w:tcPr>
          <w:p w14:paraId="47C36B8B">
            <w:pPr>
              <w:pStyle w:val="14"/>
              <w:spacing w:before="12" w:line="267" w:lineRule="exact"/>
              <w:ind w:right="8"/>
              <w:jc w:val="center"/>
              <w:rPr>
                <w:rFonts w:ascii="仿宋" w:hAnsi="仿宋" w:eastAsia="仿宋"/>
              </w:rPr>
            </w:pPr>
            <w:r>
              <w:rPr>
                <w:rFonts w:ascii="仿宋" w:hAnsi="仿宋" w:eastAsia="仿宋"/>
                <w:w w:val="99"/>
              </w:rPr>
              <w:t>7</w:t>
            </w:r>
          </w:p>
        </w:tc>
      </w:tr>
      <w:tr w14:paraId="45FE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AAAE983">
            <w:pPr>
              <w:pStyle w:val="14"/>
              <w:rPr>
                <w:rFonts w:ascii="仿宋" w:hAnsi="仿宋" w:eastAsia="仿宋"/>
                <w:sz w:val="20"/>
              </w:rPr>
            </w:pPr>
          </w:p>
        </w:tc>
        <w:tc>
          <w:tcPr>
            <w:tcW w:w="3660" w:type="dxa"/>
          </w:tcPr>
          <w:p w14:paraId="308D9463">
            <w:pPr>
              <w:pStyle w:val="14"/>
              <w:spacing w:before="77"/>
              <w:ind w:left="30"/>
              <w:rPr>
                <w:rFonts w:ascii="仿宋" w:hAnsi="仿宋" w:eastAsia="仿宋"/>
                <w:sz w:val="20"/>
              </w:rPr>
            </w:pPr>
            <w:r>
              <w:rPr>
                <w:rFonts w:ascii="仿宋" w:hAnsi="仿宋" w:eastAsia="仿宋"/>
                <w:sz w:val="20"/>
              </w:rPr>
              <w:t>合计</w:t>
            </w:r>
          </w:p>
        </w:tc>
        <w:tc>
          <w:tcPr>
            <w:tcW w:w="1440" w:type="dxa"/>
          </w:tcPr>
          <w:p w14:paraId="36DB7A1E">
            <w:pPr>
              <w:pStyle w:val="14"/>
              <w:spacing w:before="77"/>
              <w:ind w:right="18"/>
              <w:jc w:val="right"/>
              <w:rPr>
                <w:rFonts w:ascii="仿宋" w:hAnsi="仿宋" w:eastAsia="仿宋"/>
                <w:sz w:val="20"/>
              </w:rPr>
            </w:pPr>
            <w:r>
              <w:rPr>
                <w:rFonts w:ascii="仿宋" w:hAnsi="仿宋" w:eastAsia="仿宋"/>
                <w:sz w:val="20"/>
              </w:rPr>
              <w:t>1,641.22</w:t>
            </w:r>
          </w:p>
        </w:tc>
        <w:tc>
          <w:tcPr>
            <w:tcW w:w="1425" w:type="dxa"/>
          </w:tcPr>
          <w:p w14:paraId="3CDD005F">
            <w:pPr>
              <w:pStyle w:val="14"/>
              <w:spacing w:before="77"/>
              <w:ind w:right="18"/>
              <w:jc w:val="right"/>
              <w:rPr>
                <w:rFonts w:ascii="仿宋" w:hAnsi="仿宋" w:eastAsia="仿宋"/>
                <w:sz w:val="20"/>
              </w:rPr>
            </w:pPr>
            <w:r>
              <w:rPr>
                <w:rFonts w:ascii="仿宋" w:hAnsi="仿宋" w:eastAsia="仿宋"/>
                <w:sz w:val="20"/>
              </w:rPr>
              <w:t>1,641.22</w:t>
            </w:r>
          </w:p>
        </w:tc>
        <w:tc>
          <w:tcPr>
            <w:tcW w:w="1440" w:type="dxa"/>
          </w:tcPr>
          <w:p w14:paraId="7D633A7A">
            <w:pPr>
              <w:pStyle w:val="14"/>
              <w:rPr>
                <w:rFonts w:ascii="仿宋" w:hAnsi="仿宋" w:eastAsia="仿宋"/>
                <w:sz w:val="20"/>
              </w:rPr>
            </w:pPr>
          </w:p>
        </w:tc>
        <w:tc>
          <w:tcPr>
            <w:tcW w:w="1440" w:type="dxa"/>
          </w:tcPr>
          <w:p w14:paraId="3345DDE1">
            <w:pPr>
              <w:pStyle w:val="14"/>
              <w:rPr>
                <w:rFonts w:ascii="仿宋" w:hAnsi="仿宋" w:eastAsia="仿宋"/>
                <w:sz w:val="20"/>
              </w:rPr>
            </w:pPr>
          </w:p>
        </w:tc>
        <w:tc>
          <w:tcPr>
            <w:tcW w:w="1440" w:type="dxa"/>
          </w:tcPr>
          <w:p w14:paraId="59F4CE7B">
            <w:pPr>
              <w:pStyle w:val="14"/>
              <w:rPr>
                <w:rFonts w:ascii="仿宋" w:hAnsi="仿宋" w:eastAsia="仿宋"/>
                <w:sz w:val="20"/>
              </w:rPr>
            </w:pPr>
          </w:p>
        </w:tc>
        <w:tc>
          <w:tcPr>
            <w:tcW w:w="1440" w:type="dxa"/>
          </w:tcPr>
          <w:p w14:paraId="147C915A">
            <w:pPr>
              <w:pStyle w:val="14"/>
              <w:rPr>
                <w:rFonts w:ascii="仿宋" w:hAnsi="仿宋" w:eastAsia="仿宋"/>
                <w:sz w:val="20"/>
              </w:rPr>
            </w:pPr>
          </w:p>
        </w:tc>
        <w:tc>
          <w:tcPr>
            <w:tcW w:w="1425" w:type="dxa"/>
          </w:tcPr>
          <w:p w14:paraId="0F3A04C8">
            <w:pPr>
              <w:pStyle w:val="14"/>
              <w:rPr>
                <w:rFonts w:ascii="仿宋" w:hAnsi="仿宋" w:eastAsia="仿宋"/>
                <w:sz w:val="20"/>
              </w:rPr>
            </w:pPr>
          </w:p>
        </w:tc>
      </w:tr>
      <w:tr w14:paraId="70432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F32ECE0">
            <w:pPr>
              <w:pStyle w:val="14"/>
              <w:spacing w:before="77"/>
              <w:ind w:left="30"/>
              <w:rPr>
                <w:rFonts w:ascii="仿宋" w:hAnsi="仿宋" w:eastAsia="仿宋"/>
                <w:sz w:val="20"/>
              </w:rPr>
            </w:pPr>
            <w:r>
              <w:rPr>
                <w:rFonts w:ascii="仿宋" w:hAnsi="仿宋" w:eastAsia="仿宋"/>
                <w:sz w:val="20"/>
              </w:rPr>
              <w:t>201</w:t>
            </w:r>
          </w:p>
        </w:tc>
        <w:tc>
          <w:tcPr>
            <w:tcW w:w="3660" w:type="dxa"/>
          </w:tcPr>
          <w:p w14:paraId="4BB2F8D3">
            <w:pPr>
              <w:pStyle w:val="14"/>
              <w:spacing w:before="77"/>
              <w:ind w:left="30"/>
              <w:rPr>
                <w:rFonts w:ascii="仿宋" w:hAnsi="仿宋" w:eastAsia="仿宋"/>
                <w:sz w:val="20"/>
              </w:rPr>
            </w:pPr>
            <w:r>
              <w:rPr>
                <w:rFonts w:ascii="仿宋" w:hAnsi="仿宋" w:eastAsia="仿宋"/>
                <w:w w:val="95"/>
                <w:sz w:val="20"/>
              </w:rPr>
              <w:t>一般公共服务支出</w:t>
            </w:r>
          </w:p>
        </w:tc>
        <w:tc>
          <w:tcPr>
            <w:tcW w:w="1440" w:type="dxa"/>
          </w:tcPr>
          <w:p w14:paraId="6AFCC492">
            <w:pPr>
              <w:pStyle w:val="14"/>
              <w:spacing w:before="77"/>
              <w:ind w:right="18"/>
              <w:jc w:val="right"/>
              <w:rPr>
                <w:rFonts w:ascii="仿宋" w:hAnsi="仿宋" w:eastAsia="仿宋"/>
                <w:sz w:val="20"/>
              </w:rPr>
            </w:pPr>
            <w:r>
              <w:rPr>
                <w:rFonts w:ascii="仿宋" w:hAnsi="仿宋" w:eastAsia="仿宋"/>
                <w:sz w:val="20"/>
              </w:rPr>
              <w:t>87.11</w:t>
            </w:r>
          </w:p>
        </w:tc>
        <w:tc>
          <w:tcPr>
            <w:tcW w:w="1425" w:type="dxa"/>
          </w:tcPr>
          <w:p w14:paraId="2BCA850E">
            <w:pPr>
              <w:pStyle w:val="14"/>
              <w:spacing w:before="77"/>
              <w:ind w:right="18"/>
              <w:jc w:val="right"/>
              <w:rPr>
                <w:rFonts w:ascii="仿宋" w:hAnsi="仿宋" w:eastAsia="仿宋"/>
                <w:sz w:val="20"/>
              </w:rPr>
            </w:pPr>
            <w:r>
              <w:rPr>
                <w:rFonts w:ascii="仿宋" w:hAnsi="仿宋" w:eastAsia="仿宋"/>
                <w:sz w:val="20"/>
              </w:rPr>
              <w:t>87.11</w:t>
            </w:r>
          </w:p>
        </w:tc>
        <w:tc>
          <w:tcPr>
            <w:tcW w:w="1440" w:type="dxa"/>
          </w:tcPr>
          <w:p w14:paraId="7AC7D2D8">
            <w:pPr>
              <w:pStyle w:val="14"/>
              <w:rPr>
                <w:rFonts w:ascii="仿宋" w:hAnsi="仿宋" w:eastAsia="仿宋"/>
                <w:sz w:val="20"/>
              </w:rPr>
            </w:pPr>
          </w:p>
        </w:tc>
        <w:tc>
          <w:tcPr>
            <w:tcW w:w="1440" w:type="dxa"/>
          </w:tcPr>
          <w:p w14:paraId="4DF86AF7">
            <w:pPr>
              <w:pStyle w:val="14"/>
              <w:rPr>
                <w:rFonts w:ascii="仿宋" w:hAnsi="仿宋" w:eastAsia="仿宋"/>
                <w:sz w:val="20"/>
              </w:rPr>
            </w:pPr>
          </w:p>
        </w:tc>
        <w:tc>
          <w:tcPr>
            <w:tcW w:w="1440" w:type="dxa"/>
          </w:tcPr>
          <w:p w14:paraId="5AEC3231">
            <w:pPr>
              <w:pStyle w:val="14"/>
              <w:rPr>
                <w:rFonts w:ascii="仿宋" w:hAnsi="仿宋" w:eastAsia="仿宋"/>
                <w:sz w:val="20"/>
              </w:rPr>
            </w:pPr>
          </w:p>
        </w:tc>
        <w:tc>
          <w:tcPr>
            <w:tcW w:w="1440" w:type="dxa"/>
          </w:tcPr>
          <w:p w14:paraId="0A675490">
            <w:pPr>
              <w:pStyle w:val="14"/>
              <w:rPr>
                <w:rFonts w:ascii="仿宋" w:hAnsi="仿宋" w:eastAsia="仿宋"/>
                <w:sz w:val="20"/>
              </w:rPr>
            </w:pPr>
          </w:p>
        </w:tc>
        <w:tc>
          <w:tcPr>
            <w:tcW w:w="1425" w:type="dxa"/>
          </w:tcPr>
          <w:p w14:paraId="3CE76D2E">
            <w:pPr>
              <w:pStyle w:val="14"/>
              <w:rPr>
                <w:rFonts w:ascii="仿宋" w:hAnsi="仿宋" w:eastAsia="仿宋"/>
                <w:sz w:val="20"/>
              </w:rPr>
            </w:pPr>
          </w:p>
        </w:tc>
      </w:tr>
      <w:tr w14:paraId="36245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18B343AC">
            <w:pPr>
              <w:pStyle w:val="14"/>
              <w:spacing w:before="92"/>
              <w:ind w:left="30"/>
              <w:rPr>
                <w:rFonts w:ascii="仿宋" w:hAnsi="仿宋" w:eastAsia="仿宋"/>
                <w:sz w:val="20"/>
              </w:rPr>
            </w:pPr>
            <w:r>
              <w:rPr>
                <w:rFonts w:ascii="仿宋" w:hAnsi="仿宋" w:eastAsia="仿宋"/>
                <w:sz w:val="20"/>
              </w:rPr>
              <w:t>20101</w:t>
            </w:r>
          </w:p>
        </w:tc>
        <w:tc>
          <w:tcPr>
            <w:tcW w:w="3660" w:type="dxa"/>
          </w:tcPr>
          <w:p w14:paraId="7C847D21">
            <w:pPr>
              <w:pStyle w:val="14"/>
              <w:spacing w:before="92"/>
              <w:ind w:left="30"/>
              <w:rPr>
                <w:rFonts w:ascii="仿宋" w:hAnsi="仿宋" w:eastAsia="仿宋"/>
                <w:sz w:val="20"/>
              </w:rPr>
            </w:pPr>
            <w:r>
              <w:rPr>
                <w:rFonts w:ascii="仿宋" w:hAnsi="仿宋" w:eastAsia="仿宋"/>
                <w:w w:val="95"/>
                <w:sz w:val="20"/>
              </w:rPr>
              <w:t>人大事务</w:t>
            </w:r>
          </w:p>
        </w:tc>
        <w:tc>
          <w:tcPr>
            <w:tcW w:w="1440" w:type="dxa"/>
          </w:tcPr>
          <w:p w14:paraId="2B3EBFB4">
            <w:pPr>
              <w:pStyle w:val="14"/>
              <w:spacing w:before="92"/>
              <w:ind w:right="18"/>
              <w:jc w:val="right"/>
              <w:rPr>
                <w:rFonts w:ascii="仿宋" w:hAnsi="仿宋" w:eastAsia="仿宋"/>
                <w:sz w:val="20"/>
              </w:rPr>
            </w:pPr>
            <w:r>
              <w:rPr>
                <w:rFonts w:ascii="仿宋" w:hAnsi="仿宋" w:eastAsia="仿宋"/>
                <w:sz w:val="20"/>
              </w:rPr>
              <w:t>2.70</w:t>
            </w:r>
          </w:p>
        </w:tc>
        <w:tc>
          <w:tcPr>
            <w:tcW w:w="1425" w:type="dxa"/>
          </w:tcPr>
          <w:p w14:paraId="4B3AEB9C">
            <w:pPr>
              <w:pStyle w:val="14"/>
              <w:spacing w:before="92"/>
              <w:ind w:right="18"/>
              <w:jc w:val="right"/>
              <w:rPr>
                <w:rFonts w:ascii="仿宋" w:hAnsi="仿宋" w:eastAsia="仿宋"/>
                <w:sz w:val="20"/>
              </w:rPr>
            </w:pPr>
            <w:r>
              <w:rPr>
                <w:rFonts w:ascii="仿宋" w:hAnsi="仿宋" w:eastAsia="仿宋"/>
                <w:sz w:val="20"/>
              </w:rPr>
              <w:t>2.70</w:t>
            </w:r>
          </w:p>
        </w:tc>
        <w:tc>
          <w:tcPr>
            <w:tcW w:w="1440" w:type="dxa"/>
          </w:tcPr>
          <w:p w14:paraId="66ECB9A4">
            <w:pPr>
              <w:pStyle w:val="14"/>
              <w:rPr>
                <w:rFonts w:ascii="仿宋" w:hAnsi="仿宋" w:eastAsia="仿宋"/>
                <w:sz w:val="20"/>
              </w:rPr>
            </w:pPr>
          </w:p>
        </w:tc>
        <w:tc>
          <w:tcPr>
            <w:tcW w:w="1440" w:type="dxa"/>
          </w:tcPr>
          <w:p w14:paraId="6B609B4C">
            <w:pPr>
              <w:pStyle w:val="14"/>
              <w:rPr>
                <w:rFonts w:ascii="仿宋" w:hAnsi="仿宋" w:eastAsia="仿宋"/>
                <w:sz w:val="20"/>
              </w:rPr>
            </w:pPr>
          </w:p>
        </w:tc>
        <w:tc>
          <w:tcPr>
            <w:tcW w:w="1440" w:type="dxa"/>
          </w:tcPr>
          <w:p w14:paraId="1B75EF9A">
            <w:pPr>
              <w:pStyle w:val="14"/>
              <w:rPr>
                <w:rFonts w:ascii="仿宋" w:hAnsi="仿宋" w:eastAsia="仿宋"/>
                <w:sz w:val="20"/>
              </w:rPr>
            </w:pPr>
          </w:p>
        </w:tc>
        <w:tc>
          <w:tcPr>
            <w:tcW w:w="1440" w:type="dxa"/>
          </w:tcPr>
          <w:p w14:paraId="13AE5DD5">
            <w:pPr>
              <w:pStyle w:val="14"/>
              <w:rPr>
                <w:rFonts w:ascii="仿宋" w:hAnsi="仿宋" w:eastAsia="仿宋"/>
                <w:sz w:val="20"/>
              </w:rPr>
            </w:pPr>
          </w:p>
        </w:tc>
        <w:tc>
          <w:tcPr>
            <w:tcW w:w="1425" w:type="dxa"/>
          </w:tcPr>
          <w:p w14:paraId="6E0079B1">
            <w:pPr>
              <w:pStyle w:val="14"/>
              <w:rPr>
                <w:rFonts w:ascii="仿宋" w:hAnsi="仿宋" w:eastAsia="仿宋"/>
                <w:sz w:val="20"/>
              </w:rPr>
            </w:pPr>
          </w:p>
        </w:tc>
      </w:tr>
      <w:tr w14:paraId="40660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191AB251">
            <w:pPr>
              <w:pStyle w:val="14"/>
              <w:spacing w:before="77"/>
              <w:ind w:left="30"/>
              <w:rPr>
                <w:rFonts w:ascii="仿宋" w:hAnsi="仿宋" w:eastAsia="仿宋"/>
                <w:sz w:val="20"/>
              </w:rPr>
            </w:pPr>
            <w:r>
              <w:rPr>
                <w:rFonts w:ascii="仿宋" w:hAnsi="仿宋" w:eastAsia="仿宋"/>
                <w:sz w:val="20"/>
              </w:rPr>
              <w:t>2010108</w:t>
            </w:r>
          </w:p>
        </w:tc>
        <w:tc>
          <w:tcPr>
            <w:tcW w:w="3660" w:type="dxa"/>
          </w:tcPr>
          <w:p w14:paraId="26F6D005">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代表工作</w:t>
            </w:r>
          </w:p>
        </w:tc>
        <w:tc>
          <w:tcPr>
            <w:tcW w:w="1440" w:type="dxa"/>
          </w:tcPr>
          <w:p w14:paraId="4D0A10DC">
            <w:pPr>
              <w:pStyle w:val="14"/>
              <w:spacing w:before="77"/>
              <w:ind w:right="18"/>
              <w:jc w:val="right"/>
              <w:rPr>
                <w:rFonts w:ascii="仿宋" w:hAnsi="仿宋" w:eastAsia="仿宋"/>
                <w:sz w:val="20"/>
              </w:rPr>
            </w:pPr>
            <w:r>
              <w:rPr>
                <w:rFonts w:ascii="仿宋" w:hAnsi="仿宋" w:eastAsia="仿宋"/>
                <w:sz w:val="20"/>
              </w:rPr>
              <w:t>2.70</w:t>
            </w:r>
          </w:p>
        </w:tc>
        <w:tc>
          <w:tcPr>
            <w:tcW w:w="1425" w:type="dxa"/>
          </w:tcPr>
          <w:p w14:paraId="2E13A8AE">
            <w:pPr>
              <w:pStyle w:val="14"/>
              <w:spacing w:before="77"/>
              <w:ind w:right="18"/>
              <w:jc w:val="right"/>
              <w:rPr>
                <w:rFonts w:ascii="仿宋" w:hAnsi="仿宋" w:eastAsia="仿宋"/>
                <w:sz w:val="20"/>
              </w:rPr>
            </w:pPr>
            <w:r>
              <w:rPr>
                <w:rFonts w:ascii="仿宋" w:hAnsi="仿宋" w:eastAsia="仿宋"/>
                <w:sz w:val="20"/>
              </w:rPr>
              <w:t>2.70</w:t>
            </w:r>
          </w:p>
        </w:tc>
        <w:tc>
          <w:tcPr>
            <w:tcW w:w="1440" w:type="dxa"/>
          </w:tcPr>
          <w:p w14:paraId="3FDAC1D8">
            <w:pPr>
              <w:pStyle w:val="14"/>
              <w:rPr>
                <w:rFonts w:ascii="仿宋" w:hAnsi="仿宋" w:eastAsia="仿宋"/>
                <w:sz w:val="20"/>
              </w:rPr>
            </w:pPr>
          </w:p>
        </w:tc>
        <w:tc>
          <w:tcPr>
            <w:tcW w:w="1440" w:type="dxa"/>
          </w:tcPr>
          <w:p w14:paraId="7A04F015">
            <w:pPr>
              <w:pStyle w:val="14"/>
              <w:rPr>
                <w:rFonts w:ascii="仿宋" w:hAnsi="仿宋" w:eastAsia="仿宋"/>
                <w:sz w:val="20"/>
              </w:rPr>
            </w:pPr>
          </w:p>
        </w:tc>
        <w:tc>
          <w:tcPr>
            <w:tcW w:w="1440" w:type="dxa"/>
          </w:tcPr>
          <w:p w14:paraId="5B20B77F">
            <w:pPr>
              <w:pStyle w:val="14"/>
              <w:rPr>
                <w:rFonts w:ascii="仿宋" w:hAnsi="仿宋" w:eastAsia="仿宋"/>
                <w:sz w:val="20"/>
              </w:rPr>
            </w:pPr>
          </w:p>
        </w:tc>
        <w:tc>
          <w:tcPr>
            <w:tcW w:w="1440" w:type="dxa"/>
          </w:tcPr>
          <w:p w14:paraId="04C4F6E6">
            <w:pPr>
              <w:pStyle w:val="14"/>
              <w:rPr>
                <w:rFonts w:ascii="仿宋" w:hAnsi="仿宋" w:eastAsia="仿宋"/>
                <w:sz w:val="20"/>
              </w:rPr>
            </w:pPr>
          </w:p>
        </w:tc>
        <w:tc>
          <w:tcPr>
            <w:tcW w:w="1425" w:type="dxa"/>
          </w:tcPr>
          <w:p w14:paraId="2FC2C230">
            <w:pPr>
              <w:pStyle w:val="14"/>
              <w:rPr>
                <w:rFonts w:ascii="仿宋" w:hAnsi="仿宋" w:eastAsia="仿宋"/>
                <w:sz w:val="20"/>
              </w:rPr>
            </w:pPr>
          </w:p>
        </w:tc>
      </w:tr>
      <w:tr w14:paraId="1B34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3350369">
            <w:pPr>
              <w:pStyle w:val="14"/>
              <w:spacing w:before="77"/>
              <w:ind w:left="30"/>
              <w:rPr>
                <w:rFonts w:ascii="仿宋" w:hAnsi="仿宋" w:eastAsia="仿宋"/>
                <w:sz w:val="20"/>
              </w:rPr>
            </w:pPr>
            <w:r>
              <w:rPr>
                <w:rFonts w:ascii="仿宋" w:hAnsi="仿宋" w:eastAsia="仿宋"/>
                <w:sz w:val="20"/>
              </w:rPr>
              <w:t>20103</w:t>
            </w:r>
          </w:p>
        </w:tc>
        <w:tc>
          <w:tcPr>
            <w:tcW w:w="3660" w:type="dxa"/>
          </w:tcPr>
          <w:p w14:paraId="3D01B52E">
            <w:pPr>
              <w:pStyle w:val="14"/>
              <w:spacing w:before="77"/>
              <w:ind w:left="30"/>
              <w:rPr>
                <w:rFonts w:ascii="仿宋" w:hAnsi="仿宋" w:eastAsia="仿宋"/>
                <w:sz w:val="20"/>
              </w:rPr>
            </w:pPr>
            <w:r>
              <w:rPr>
                <w:rFonts w:ascii="仿宋" w:hAnsi="仿宋" w:eastAsia="仿宋"/>
                <w:w w:val="95"/>
                <w:sz w:val="20"/>
              </w:rPr>
              <w:t>政府办公厅（室）及相关机构事务</w:t>
            </w:r>
          </w:p>
        </w:tc>
        <w:tc>
          <w:tcPr>
            <w:tcW w:w="1440" w:type="dxa"/>
          </w:tcPr>
          <w:p w14:paraId="165F1788">
            <w:pPr>
              <w:pStyle w:val="14"/>
              <w:spacing w:before="77"/>
              <w:ind w:right="18"/>
              <w:jc w:val="right"/>
              <w:rPr>
                <w:rFonts w:ascii="仿宋" w:hAnsi="仿宋" w:eastAsia="仿宋"/>
                <w:sz w:val="20"/>
              </w:rPr>
            </w:pPr>
            <w:r>
              <w:rPr>
                <w:rFonts w:ascii="仿宋" w:hAnsi="仿宋" w:eastAsia="仿宋"/>
                <w:sz w:val="20"/>
              </w:rPr>
              <w:t>41.51</w:t>
            </w:r>
          </w:p>
        </w:tc>
        <w:tc>
          <w:tcPr>
            <w:tcW w:w="1425" w:type="dxa"/>
          </w:tcPr>
          <w:p w14:paraId="7565267D">
            <w:pPr>
              <w:pStyle w:val="14"/>
              <w:spacing w:before="77"/>
              <w:ind w:right="18"/>
              <w:jc w:val="right"/>
              <w:rPr>
                <w:rFonts w:ascii="仿宋" w:hAnsi="仿宋" w:eastAsia="仿宋"/>
                <w:sz w:val="20"/>
              </w:rPr>
            </w:pPr>
            <w:r>
              <w:rPr>
                <w:rFonts w:ascii="仿宋" w:hAnsi="仿宋" w:eastAsia="仿宋"/>
                <w:sz w:val="20"/>
              </w:rPr>
              <w:t>41.51</w:t>
            </w:r>
          </w:p>
        </w:tc>
        <w:tc>
          <w:tcPr>
            <w:tcW w:w="1440" w:type="dxa"/>
          </w:tcPr>
          <w:p w14:paraId="52641AC9">
            <w:pPr>
              <w:pStyle w:val="14"/>
              <w:rPr>
                <w:rFonts w:ascii="仿宋" w:hAnsi="仿宋" w:eastAsia="仿宋"/>
                <w:sz w:val="20"/>
              </w:rPr>
            </w:pPr>
          </w:p>
        </w:tc>
        <w:tc>
          <w:tcPr>
            <w:tcW w:w="1440" w:type="dxa"/>
          </w:tcPr>
          <w:p w14:paraId="0BF0A27B">
            <w:pPr>
              <w:pStyle w:val="14"/>
              <w:rPr>
                <w:rFonts w:ascii="仿宋" w:hAnsi="仿宋" w:eastAsia="仿宋"/>
                <w:sz w:val="20"/>
              </w:rPr>
            </w:pPr>
          </w:p>
        </w:tc>
        <w:tc>
          <w:tcPr>
            <w:tcW w:w="1440" w:type="dxa"/>
          </w:tcPr>
          <w:p w14:paraId="4619B22B">
            <w:pPr>
              <w:pStyle w:val="14"/>
              <w:rPr>
                <w:rFonts w:ascii="仿宋" w:hAnsi="仿宋" w:eastAsia="仿宋"/>
                <w:sz w:val="20"/>
              </w:rPr>
            </w:pPr>
          </w:p>
        </w:tc>
        <w:tc>
          <w:tcPr>
            <w:tcW w:w="1440" w:type="dxa"/>
          </w:tcPr>
          <w:p w14:paraId="05CC2FBB">
            <w:pPr>
              <w:pStyle w:val="14"/>
              <w:rPr>
                <w:rFonts w:ascii="仿宋" w:hAnsi="仿宋" w:eastAsia="仿宋"/>
                <w:sz w:val="20"/>
              </w:rPr>
            </w:pPr>
          </w:p>
        </w:tc>
        <w:tc>
          <w:tcPr>
            <w:tcW w:w="1425" w:type="dxa"/>
          </w:tcPr>
          <w:p w14:paraId="59C79E9C">
            <w:pPr>
              <w:pStyle w:val="14"/>
              <w:rPr>
                <w:rFonts w:ascii="仿宋" w:hAnsi="仿宋" w:eastAsia="仿宋"/>
                <w:sz w:val="20"/>
              </w:rPr>
            </w:pPr>
          </w:p>
        </w:tc>
      </w:tr>
      <w:tr w14:paraId="5FAA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47B0109E">
            <w:pPr>
              <w:pStyle w:val="14"/>
              <w:spacing w:before="77"/>
              <w:ind w:left="30"/>
              <w:rPr>
                <w:rFonts w:ascii="仿宋" w:hAnsi="仿宋" w:eastAsia="仿宋"/>
                <w:sz w:val="20"/>
              </w:rPr>
            </w:pPr>
            <w:r>
              <w:rPr>
                <w:rFonts w:ascii="仿宋" w:hAnsi="仿宋" w:eastAsia="仿宋"/>
                <w:sz w:val="20"/>
              </w:rPr>
              <w:t>2010301</w:t>
            </w:r>
          </w:p>
        </w:tc>
        <w:tc>
          <w:tcPr>
            <w:tcW w:w="3660" w:type="dxa"/>
          </w:tcPr>
          <w:p w14:paraId="0304968C">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4086AE77">
            <w:pPr>
              <w:pStyle w:val="14"/>
              <w:spacing w:before="77"/>
              <w:ind w:right="18"/>
              <w:jc w:val="right"/>
              <w:rPr>
                <w:rFonts w:ascii="仿宋" w:hAnsi="仿宋" w:eastAsia="仿宋"/>
                <w:sz w:val="20"/>
              </w:rPr>
            </w:pPr>
            <w:r>
              <w:rPr>
                <w:rFonts w:ascii="仿宋" w:hAnsi="仿宋" w:eastAsia="仿宋"/>
                <w:sz w:val="20"/>
              </w:rPr>
              <w:t>24.41</w:t>
            </w:r>
          </w:p>
        </w:tc>
        <w:tc>
          <w:tcPr>
            <w:tcW w:w="1425" w:type="dxa"/>
          </w:tcPr>
          <w:p w14:paraId="732FFE0C">
            <w:pPr>
              <w:pStyle w:val="14"/>
              <w:spacing w:before="77"/>
              <w:ind w:right="18"/>
              <w:jc w:val="right"/>
              <w:rPr>
                <w:rFonts w:ascii="仿宋" w:hAnsi="仿宋" w:eastAsia="仿宋"/>
                <w:sz w:val="20"/>
              </w:rPr>
            </w:pPr>
            <w:r>
              <w:rPr>
                <w:rFonts w:ascii="仿宋" w:hAnsi="仿宋" w:eastAsia="仿宋"/>
                <w:sz w:val="20"/>
              </w:rPr>
              <w:t>24.41</w:t>
            </w:r>
          </w:p>
        </w:tc>
        <w:tc>
          <w:tcPr>
            <w:tcW w:w="1440" w:type="dxa"/>
          </w:tcPr>
          <w:p w14:paraId="6E04AB73">
            <w:pPr>
              <w:pStyle w:val="14"/>
              <w:rPr>
                <w:rFonts w:ascii="仿宋" w:hAnsi="仿宋" w:eastAsia="仿宋"/>
                <w:sz w:val="20"/>
              </w:rPr>
            </w:pPr>
          </w:p>
        </w:tc>
        <w:tc>
          <w:tcPr>
            <w:tcW w:w="1440" w:type="dxa"/>
          </w:tcPr>
          <w:p w14:paraId="4E6C7467">
            <w:pPr>
              <w:pStyle w:val="14"/>
              <w:rPr>
                <w:rFonts w:ascii="仿宋" w:hAnsi="仿宋" w:eastAsia="仿宋"/>
                <w:sz w:val="20"/>
              </w:rPr>
            </w:pPr>
          </w:p>
        </w:tc>
        <w:tc>
          <w:tcPr>
            <w:tcW w:w="1440" w:type="dxa"/>
          </w:tcPr>
          <w:p w14:paraId="5FC9CD5E">
            <w:pPr>
              <w:pStyle w:val="14"/>
              <w:rPr>
                <w:rFonts w:ascii="仿宋" w:hAnsi="仿宋" w:eastAsia="仿宋"/>
                <w:sz w:val="20"/>
              </w:rPr>
            </w:pPr>
          </w:p>
        </w:tc>
        <w:tc>
          <w:tcPr>
            <w:tcW w:w="1440" w:type="dxa"/>
          </w:tcPr>
          <w:p w14:paraId="7CABEF3C">
            <w:pPr>
              <w:pStyle w:val="14"/>
              <w:rPr>
                <w:rFonts w:ascii="仿宋" w:hAnsi="仿宋" w:eastAsia="仿宋"/>
                <w:sz w:val="20"/>
              </w:rPr>
            </w:pPr>
          </w:p>
        </w:tc>
        <w:tc>
          <w:tcPr>
            <w:tcW w:w="1425" w:type="dxa"/>
          </w:tcPr>
          <w:p w14:paraId="3C28118B">
            <w:pPr>
              <w:pStyle w:val="14"/>
              <w:rPr>
                <w:rFonts w:ascii="仿宋" w:hAnsi="仿宋" w:eastAsia="仿宋"/>
                <w:sz w:val="20"/>
              </w:rPr>
            </w:pPr>
          </w:p>
        </w:tc>
      </w:tr>
      <w:tr w14:paraId="1160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5280D395">
            <w:pPr>
              <w:pStyle w:val="14"/>
              <w:spacing w:before="92"/>
              <w:ind w:left="30"/>
              <w:rPr>
                <w:rFonts w:ascii="仿宋" w:hAnsi="仿宋" w:eastAsia="仿宋"/>
                <w:sz w:val="20"/>
              </w:rPr>
            </w:pPr>
            <w:r>
              <w:rPr>
                <w:rFonts w:ascii="仿宋" w:hAnsi="仿宋" w:eastAsia="仿宋"/>
                <w:sz w:val="20"/>
              </w:rPr>
              <w:t>2010302</w:t>
            </w:r>
          </w:p>
        </w:tc>
        <w:tc>
          <w:tcPr>
            <w:tcW w:w="3660" w:type="dxa"/>
          </w:tcPr>
          <w:p w14:paraId="1D19A9FD">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440" w:type="dxa"/>
          </w:tcPr>
          <w:p w14:paraId="57E341DF">
            <w:pPr>
              <w:pStyle w:val="14"/>
              <w:spacing w:before="92"/>
              <w:ind w:right="18"/>
              <w:jc w:val="right"/>
              <w:rPr>
                <w:rFonts w:ascii="仿宋" w:hAnsi="仿宋" w:eastAsia="仿宋"/>
                <w:sz w:val="20"/>
              </w:rPr>
            </w:pPr>
            <w:r>
              <w:rPr>
                <w:rFonts w:ascii="仿宋" w:hAnsi="仿宋" w:eastAsia="仿宋"/>
                <w:sz w:val="20"/>
              </w:rPr>
              <w:t>1.10</w:t>
            </w:r>
          </w:p>
        </w:tc>
        <w:tc>
          <w:tcPr>
            <w:tcW w:w="1425" w:type="dxa"/>
          </w:tcPr>
          <w:p w14:paraId="19C1A0A0">
            <w:pPr>
              <w:pStyle w:val="14"/>
              <w:spacing w:before="92"/>
              <w:ind w:right="18"/>
              <w:jc w:val="right"/>
              <w:rPr>
                <w:rFonts w:ascii="仿宋" w:hAnsi="仿宋" w:eastAsia="仿宋"/>
                <w:sz w:val="20"/>
              </w:rPr>
            </w:pPr>
            <w:r>
              <w:rPr>
                <w:rFonts w:ascii="仿宋" w:hAnsi="仿宋" w:eastAsia="仿宋"/>
                <w:sz w:val="20"/>
              </w:rPr>
              <w:t>1.10</w:t>
            </w:r>
          </w:p>
        </w:tc>
        <w:tc>
          <w:tcPr>
            <w:tcW w:w="1440" w:type="dxa"/>
          </w:tcPr>
          <w:p w14:paraId="720C85FD">
            <w:pPr>
              <w:pStyle w:val="14"/>
              <w:rPr>
                <w:rFonts w:ascii="仿宋" w:hAnsi="仿宋" w:eastAsia="仿宋"/>
                <w:sz w:val="20"/>
              </w:rPr>
            </w:pPr>
          </w:p>
        </w:tc>
        <w:tc>
          <w:tcPr>
            <w:tcW w:w="1440" w:type="dxa"/>
          </w:tcPr>
          <w:p w14:paraId="6EC8F7BC">
            <w:pPr>
              <w:pStyle w:val="14"/>
              <w:rPr>
                <w:rFonts w:ascii="仿宋" w:hAnsi="仿宋" w:eastAsia="仿宋"/>
                <w:sz w:val="20"/>
              </w:rPr>
            </w:pPr>
          </w:p>
        </w:tc>
        <w:tc>
          <w:tcPr>
            <w:tcW w:w="1440" w:type="dxa"/>
          </w:tcPr>
          <w:p w14:paraId="5F3979D1">
            <w:pPr>
              <w:pStyle w:val="14"/>
              <w:rPr>
                <w:rFonts w:ascii="仿宋" w:hAnsi="仿宋" w:eastAsia="仿宋"/>
                <w:sz w:val="20"/>
              </w:rPr>
            </w:pPr>
          </w:p>
        </w:tc>
        <w:tc>
          <w:tcPr>
            <w:tcW w:w="1440" w:type="dxa"/>
          </w:tcPr>
          <w:p w14:paraId="55DBEDA1">
            <w:pPr>
              <w:pStyle w:val="14"/>
              <w:rPr>
                <w:rFonts w:ascii="仿宋" w:hAnsi="仿宋" w:eastAsia="仿宋"/>
                <w:sz w:val="20"/>
              </w:rPr>
            </w:pPr>
          </w:p>
        </w:tc>
        <w:tc>
          <w:tcPr>
            <w:tcW w:w="1425" w:type="dxa"/>
          </w:tcPr>
          <w:p w14:paraId="1B283C1C">
            <w:pPr>
              <w:pStyle w:val="14"/>
              <w:rPr>
                <w:rFonts w:ascii="仿宋" w:hAnsi="仿宋" w:eastAsia="仿宋"/>
                <w:sz w:val="20"/>
              </w:rPr>
            </w:pPr>
          </w:p>
        </w:tc>
      </w:tr>
      <w:tr w14:paraId="248A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00" w:type="dxa"/>
          </w:tcPr>
          <w:p w14:paraId="2C62F6FF">
            <w:pPr>
              <w:pStyle w:val="14"/>
              <w:spacing w:before="77"/>
              <w:ind w:left="30"/>
              <w:rPr>
                <w:rFonts w:ascii="仿宋" w:hAnsi="仿宋" w:eastAsia="仿宋"/>
                <w:sz w:val="20"/>
              </w:rPr>
            </w:pPr>
            <w:r>
              <w:rPr>
                <w:rFonts w:ascii="仿宋" w:hAnsi="仿宋" w:eastAsia="仿宋"/>
                <w:sz w:val="20"/>
              </w:rPr>
              <w:t>2010399</w:t>
            </w:r>
          </w:p>
        </w:tc>
        <w:tc>
          <w:tcPr>
            <w:tcW w:w="3660" w:type="dxa"/>
          </w:tcPr>
          <w:p w14:paraId="1BB07CD0">
            <w:pPr>
              <w:pStyle w:val="14"/>
              <w:spacing w:before="77"/>
              <w:ind w:left="30" w:right="-116"/>
              <w:rPr>
                <w:rFonts w:ascii="仿宋" w:hAnsi="仿宋" w:eastAsia="仿宋"/>
                <w:sz w:val="20"/>
              </w:rPr>
            </w:pPr>
            <w:r>
              <w:rPr>
                <w:rFonts w:ascii="仿宋" w:hAnsi="仿宋" w:eastAsia="仿宋"/>
                <w:spacing w:val="5"/>
                <w:w w:val="99"/>
                <w:sz w:val="20"/>
              </w:rPr>
              <w:t xml:space="preserve">  </w:t>
            </w:r>
            <w:r>
              <w:rPr>
                <w:rFonts w:ascii="仿宋" w:hAnsi="仿宋" w:eastAsia="仿宋"/>
                <w:spacing w:val="-5"/>
                <w:sz w:val="20"/>
              </w:rPr>
              <w:t>其他政府办公厅（室）及相关机构事务支</w:t>
            </w:r>
          </w:p>
        </w:tc>
        <w:tc>
          <w:tcPr>
            <w:tcW w:w="1440" w:type="dxa"/>
          </w:tcPr>
          <w:p w14:paraId="2F5AEE79">
            <w:pPr>
              <w:pStyle w:val="14"/>
              <w:spacing w:before="77"/>
              <w:ind w:right="18"/>
              <w:jc w:val="right"/>
              <w:rPr>
                <w:rFonts w:ascii="仿宋" w:hAnsi="仿宋" w:eastAsia="仿宋"/>
                <w:sz w:val="20"/>
              </w:rPr>
            </w:pPr>
            <w:r>
              <w:rPr>
                <w:rFonts w:ascii="仿宋" w:hAnsi="仿宋" w:eastAsia="仿宋"/>
                <w:sz w:val="20"/>
              </w:rPr>
              <w:t>16.00</w:t>
            </w:r>
          </w:p>
        </w:tc>
        <w:tc>
          <w:tcPr>
            <w:tcW w:w="1425" w:type="dxa"/>
          </w:tcPr>
          <w:p w14:paraId="1C6F6599">
            <w:pPr>
              <w:pStyle w:val="14"/>
              <w:spacing w:before="77"/>
              <w:ind w:right="18"/>
              <w:jc w:val="right"/>
              <w:rPr>
                <w:rFonts w:ascii="仿宋" w:hAnsi="仿宋" w:eastAsia="仿宋"/>
                <w:sz w:val="20"/>
              </w:rPr>
            </w:pPr>
            <w:r>
              <w:rPr>
                <w:rFonts w:ascii="仿宋" w:hAnsi="仿宋" w:eastAsia="仿宋"/>
                <w:sz w:val="20"/>
              </w:rPr>
              <w:t>16.00</w:t>
            </w:r>
          </w:p>
        </w:tc>
        <w:tc>
          <w:tcPr>
            <w:tcW w:w="1440" w:type="dxa"/>
          </w:tcPr>
          <w:p w14:paraId="10046925">
            <w:pPr>
              <w:pStyle w:val="14"/>
              <w:rPr>
                <w:rFonts w:ascii="仿宋" w:hAnsi="仿宋" w:eastAsia="仿宋"/>
                <w:sz w:val="20"/>
              </w:rPr>
            </w:pPr>
          </w:p>
        </w:tc>
        <w:tc>
          <w:tcPr>
            <w:tcW w:w="1440" w:type="dxa"/>
          </w:tcPr>
          <w:p w14:paraId="64540502">
            <w:pPr>
              <w:pStyle w:val="14"/>
              <w:rPr>
                <w:rFonts w:ascii="仿宋" w:hAnsi="仿宋" w:eastAsia="仿宋"/>
                <w:sz w:val="20"/>
              </w:rPr>
            </w:pPr>
          </w:p>
        </w:tc>
        <w:tc>
          <w:tcPr>
            <w:tcW w:w="1440" w:type="dxa"/>
          </w:tcPr>
          <w:p w14:paraId="35D93033">
            <w:pPr>
              <w:pStyle w:val="14"/>
              <w:rPr>
                <w:rFonts w:ascii="仿宋" w:hAnsi="仿宋" w:eastAsia="仿宋"/>
                <w:sz w:val="20"/>
              </w:rPr>
            </w:pPr>
          </w:p>
        </w:tc>
        <w:tc>
          <w:tcPr>
            <w:tcW w:w="1440" w:type="dxa"/>
          </w:tcPr>
          <w:p w14:paraId="6FAFB368">
            <w:pPr>
              <w:pStyle w:val="14"/>
              <w:rPr>
                <w:rFonts w:ascii="仿宋" w:hAnsi="仿宋" w:eastAsia="仿宋"/>
                <w:sz w:val="20"/>
              </w:rPr>
            </w:pPr>
          </w:p>
        </w:tc>
        <w:tc>
          <w:tcPr>
            <w:tcW w:w="1425" w:type="dxa"/>
          </w:tcPr>
          <w:p w14:paraId="6DA29BC3">
            <w:pPr>
              <w:pStyle w:val="14"/>
              <w:rPr>
                <w:rFonts w:ascii="仿宋" w:hAnsi="仿宋" w:eastAsia="仿宋"/>
                <w:sz w:val="20"/>
              </w:rPr>
            </w:pPr>
          </w:p>
        </w:tc>
      </w:tr>
      <w:tr w14:paraId="5E0D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2DF9931">
            <w:pPr>
              <w:pStyle w:val="14"/>
              <w:spacing w:before="77"/>
              <w:ind w:left="30"/>
              <w:rPr>
                <w:rFonts w:ascii="仿宋" w:hAnsi="仿宋" w:eastAsia="仿宋"/>
                <w:sz w:val="20"/>
              </w:rPr>
            </w:pPr>
            <w:r>
              <w:rPr>
                <w:rFonts w:ascii="仿宋" w:hAnsi="仿宋" w:eastAsia="仿宋"/>
                <w:sz w:val="20"/>
              </w:rPr>
              <w:t>20106</w:t>
            </w:r>
          </w:p>
        </w:tc>
        <w:tc>
          <w:tcPr>
            <w:tcW w:w="3660" w:type="dxa"/>
          </w:tcPr>
          <w:p w14:paraId="5DDE4076">
            <w:pPr>
              <w:pStyle w:val="14"/>
              <w:spacing w:before="77"/>
              <w:ind w:left="30"/>
              <w:rPr>
                <w:rFonts w:ascii="仿宋" w:hAnsi="仿宋" w:eastAsia="仿宋"/>
                <w:sz w:val="20"/>
              </w:rPr>
            </w:pPr>
            <w:r>
              <w:rPr>
                <w:rFonts w:ascii="仿宋" w:hAnsi="仿宋" w:eastAsia="仿宋"/>
                <w:w w:val="95"/>
                <w:sz w:val="20"/>
              </w:rPr>
              <w:t>财政事务</w:t>
            </w:r>
          </w:p>
        </w:tc>
        <w:tc>
          <w:tcPr>
            <w:tcW w:w="1440" w:type="dxa"/>
          </w:tcPr>
          <w:p w14:paraId="165C745A">
            <w:pPr>
              <w:pStyle w:val="14"/>
              <w:spacing w:before="77"/>
              <w:ind w:right="18"/>
              <w:jc w:val="right"/>
              <w:rPr>
                <w:rFonts w:ascii="仿宋" w:hAnsi="仿宋" w:eastAsia="仿宋"/>
                <w:sz w:val="20"/>
              </w:rPr>
            </w:pPr>
            <w:r>
              <w:rPr>
                <w:rFonts w:ascii="仿宋" w:hAnsi="仿宋" w:eastAsia="仿宋"/>
                <w:sz w:val="20"/>
              </w:rPr>
              <w:t>37.45</w:t>
            </w:r>
          </w:p>
        </w:tc>
        <w:tc>
          <w:tcPr>
            <w:tcW w:w="1425" w:type="dxa"/>
          </w:tcPr>
          <w:p w14:paraId="08126CE7">
            <w:pPr>
              <w:pStyle w:val="14"/>
              <w:spacing w:before="77"/>
              <w:ind w:right="18"/>
              <w:jc w:val="right"/>
              <w:rPr>
                <w:rFonts w:ascii="仿宋" w:hAnsi="仿宋" w:eastAsia="仿宋"/>
                <w:sz w:val="20"/>
              </w:rPr>
            </w:pPr>
            <w:r>
              <w:rPr>
                <w:rFonts w:ascii="仿宋" w:hAnsi="仿宋" w:eastAsia="仿宋"/>
                <w:sz w:val="20"/>
              </w:rPr>
              <w:t>37.45</w:t>
            </w:r>
          </w:p>
        </w:tc>
        <w:tc>
          <w:tcPr>
            <w:tcW w:w="1440" w:type="dxa"/>
          </w:tcPr>
          <w:p w14:paraId="3B2DE0B2">
            <w:pPr>
              <w:pStyle w:val="14"/>
              <w:rPr>
                <w:rFonts w:ascii="仿宋" w:hAnsi="仿宋" w:eastAsia="仿宋"/>
                <w:sz w:val="20"/>
              </w:rPr>
            </w:pPr>
          </w:p>
        </w:tc>
        <w:tc>
          <w:tcPr>
            <w:tcW w:w="1440" w:type="dxa"/>
          </w:tcPr>
          <w:p w14:paraId="289A89EF">
            <w:pPr>
              <w:pStyle w:val="14"/>
              <w:rPr>
                <w:rFonts w:ascii="仿宋" w:hAnsi="仿宋" w:eastAsia="仿宋"/>
                <w:sz w:val="20"/>
              </w:rPr>
            </w:pPr>
          </w:p>
        </w:tc>
        <w:tc>
          <w:tcPr>
            <w:tcW w:w="1440" w:type="dxa"/>
          </w:tcPr>
          <w:p w14:paraId="092DDC08">
            <w:pPr>
              <w:pStyle w:val="14"/>
              <w:rPr>
                <w:rFonts w:ascii="仿宋" w:hAnsi="仿宋" w:eastAsia="仿宋"/>
                <w:sz w:val="20"/>
              </w:rPr>
            </w:pPr>
          </w:p>
        </w:tc>
        <w:tc>
          <w:tcPr>
            <w:tcW w:w="1440" w:type="dxa"/>
          </w:tcPr>
          <w:p w14:paraId="5B8A67F5">
            <w:pPr>
              <w:pStyle w:val="14"/>
              <w:rPr>
                <w:rFonts w:ascii="仿宋" w:hAnsi="仿宋" w:eastAsia="仿宋"/>
                <w:sz w:val="20"/>
              </w:rPr>
            </w:pPr>
          </w:p>
        </w:tc>
        <w:tc>
          <w:tcPr>
            <w:tcW w:w="1425" w:type="dxa"/>
          </w:tcPr>
          <w:p w14:paraId="464011F2">
            <w:pPr>
              <w:pStyle w:val="14"/>
              <w:rPr>
                <w:rFonts w:ascii="仿宋" w:hAnsi="仿宋" w:eastAsia="仿宋"/>
                <w:sz w:val="20"/>
              </w:rPr>
            </w:pPr>
          </w:p>
        </w:tc>
      </w:tr>
      <w:tr w14:paraId="0B07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1FB34773">
            <w:pPr>
              <w:pStyle w:val="14"/>
              <w:spacing w:before="77"/>
              <w:ind w:left="30"/>
              <w:rPr>
                <w:rFonts w:ascii="仿宋" w:hAnsi="仿宋" w:eastAsia="仿宋"/>
                <w:sz w:val="20"/>
              </w:rPr>
            </w:pPr>
            <w:r>
              <w:rPr>
                <w:rFonts w:ascii="仿宋" w:hAnsi="仿宋" w:eastAsia="仿宋"/>
                <w:sz w:val="20"/>
              </w:rPr>
              <w:t>2010601</w:t>
            </w:r>
          </w:p>
        </w:tc>
        <w:tc>
          <w:tcPr>
            <w:tcW w:w="3660" w:type="dxa"/>
          </w:tcPr>
          <w:p w14:paraId="7D2D145A">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364CA929">
            <w:pPr>
              <w:pStyle w:val="14"/>
              <w:spacing w:before="77"/>
              <w:ind w:right="18"/>
              <w:jc w:val="right"/>
              <w:rPr>
                <w:rFonts w:ascii="仿宋" w:hAnsi="仿宋" w:eastAsia="仿宋"/>
                <w:sz w:val="20"/>
              </w:rPr>
            </w:pPr>
            <w:r>
              <w:rPr>
                <w:rFonts w:ascii="仿宋" w:hAnsi="仿宋" w:eastAsia="仿宋"/>
                <w:sz w:val="20"/>
              </w:rPr>
              <w:t>33.45</w:t>
            </w:r>
          </w:p>
        </w:tc>
        <w:tc>
          <w:tcPr>
            <w:tcW w:w="1425" w:type="dxa"/>
          </w:tcPr>
          <w:p w14:paraId="04AED9C7">
            <w:pPr>
              <w:pStyle w:val="14"/>
              <w:spacing w:before="77"/>
              <w:ind w:right="18"/>
              <w:jc w:val="right"/>
              <w:rPr>
                <w:rFonts w:ascii="仿宋" w:hAnsi="仿宋" w:eastAsia="仿宋"/>
                <w:sz w:val="20"/>
              </w:rPr>
            </w:pPr>
            <w:r>
              <w:rPr>
                <w:rFonts w:ascii="仿宋" w:hAnsi="仿宋" w:eastAsia="仿宋"/>
                <w:sz w:val="20"/>
              </w:rPr>
              <w:t>33.45</w:t>
            </w:r>
          </w:p>
        </w:tc>
        <w:tc>
          <w:tcPr>
            <w:tcW w:w="1440" w:type="dxa"/>
          </w:tcPr>
          <w:p w14:paraId="052B3618">
            <w:pPr>
              <w:pStyle w:val="14"/>
              <w:rPr>
                <w:rFonts w:ascii="仿宋" w:hAnsi="仿宋" w:eastAsia="仿宋"/>
                <w:sz w:val="20"/>
              </w:rPr>
            </w:pPr>
          </w:p>
        </w:tc>
        <w:tc>
          <w:tcPr>
            <w:tcW w:w="1440" w:type="dxa"/>
          </w:tcPr>
          <w:p w14:paraId="0A537D31">
            <w:pPr>
              <w:pStyle w:val="14"/>
              <w:rPr>
                <w:rFonts w:ascii="仿宋" w:hAnsi="仿宋" w:eastAsia="仿宋"/>
                <w:sz w:val="20"/>
              </w:rPr>
            </w:pPr>
          </w:p>
        </w:tc>
        <w:tc>
          <w:tcPr>
            <w:tcW w:w="1440" w:type="dxa"/>
          </w:tcPr>
          <w:p w14:paraId="2D588010">
            <w:pPr>
              <w:pStyle w:val="14"/>
              <w:rPr>
                <w:rFonts w:ascii="仿宋" w:hAnsi="仿宋" w:eastAsia="仿宋"/>
                <w:sz w:val="20"/>
              </w:rPr>
            </w:pPr>
          </w:p>
        </w:tc>
        <w:tc>
          <w:tcPr>
            <w:tcW w:w="1440" w:type="dxa"/>
          </w:tcPr>
          <w:p w14:paraId="73F6804F">
            <w:pPr>
              <w:pStyle w:val="14"/>
              <w:rPr>
                <w:rFonts w:ascii="仿宋" w:hAnsi="仿宋" w:eastAsia="仿宋"/>
                <w:sz w:val="20"/>
              </w:rPr>
            </w:pPr>
          </w:p>
        </w:tc>
        <w:tc>
          <w:tcPr>
            <w:tcW w:w="1425" w:type="dxa"/>
          </w:tcPr>
          <w:p w14:paraId="45575390">
            <w:pPr>
              <w:pStyle w:val="14"/>
              <w:rPr>
                <w:rFonts w:ascii="仿宋" w:hAnsi="仿宋" w:eastAsia="仿宋"/>
                <w:sz w:val="20"/>
              </w:rPr>
            </w:pPr>
          </w:p>
        </w:tc>
      </w:tr>
      <w:tr w14:paraId="74FAA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1E9E4434">
            <w:pPr>
              <w:pStyle w:val="14"/>
              <w:spacing w:before="77"/>
              <w:ind w:left="30"/>
              <w:rPr>
                <w:rFonts w:ascii="仿宋" w:hAnsi="仿宋" w:eastAsia="仿宋"/>
                <w:sz w:val="20"/>
              </w:rPr>
            </w:pPr>
            <w:r>
              <w:rPr>
                <w:rFonts w:ascii="仿宋" w:hAnsi="仿宋" w:eastAsia="仿宋"/>
                <w:sz w:val="20"/>
              </w:rPr>
              <w:t>2010602</w:t>
            </w:r>
          </w:p>
        </w:tc>
        <w:tc>
          <w:tcPr>
            <w:tcW w:w="3660" w:type="dxa"/>
          </w:tcPr>
          <w:p w14:paraId="13E1670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440" w:type="dxa"/>
          </w:tcPr>
          <w:p w14:paraId="7D7B866F">
            <w:pPr>
              <w:pStyle w:val="14"/>
              <w:spacing w:before="77"/>
              <w:ind w:right="18"/>
              <w:jc w:val="right"/>
              <w:rPr>
                <w:rFonts w:ascii="仿宋" w:hAnsi="仿宋" w:eastAsia="仿宋"/>
                <w:sz w:val="20"/>
              </w:rPr>
            </w:pPr>
            <w:r>
              <w:rPr>
                <w:rFonts w:ascii="仿宋" w:hAnsi="仿宋" w:eastAsia="仿宋"/>
                <w:sz w:val="20"/>
              </w:rPr>
              <w:t>4.00</w:t>
            </w:r>
          </w:p>
        </w:tc>
        <w:tc>
          <w:tcPr>
            <w:tcW w:w="1425" w:type="dxa"/>
          </w:tcPr>
          <w:p w14:paraId="5087F250">
            <w:pPr>
              <w:pStyle w:val="14"/>
              <w:spacing w:before="77"/>
              <w:ind w:right="18"/>
              <w:jc w:val="right"/>
              <w:rPr>
                <w:rFonts w:ascii="仿宋" w:hAnsi="仿宋" w:eastAsia="仿宋"/>
                <w:sz w:val="20"/>
              </w:rPr>
            </w:pPr>
            <w:r>
              <w:rPr>
                <w:rFonts w:ascii="仿宋" w:hAnsi="仿宋" w:eastAsia="仿宋"/>
                <w:sz w:val="20"/>
              </w:rPr>
              <w:t>4.00</w:t>
            </w:r>
          </w:p>
        </w:tc>
        <w:tc>
          <w:tcPr>
            <w:tcW w:w="1440" w:type="dxa"/>
          </w:tcPr>
          <w:p w14:paraId="43BB134A">
            <w:pPr>
              <w:pStyle w:val="14"/>
              <w:rPr>
                <w:rFonts w:ascii="仿宋" w:hAnsi="仿宋" w:eastAsia="仿宋"/>
                <w:sz w:val="20"/>
              </w:rPr>
            </w:pPr>
          </w:p>
        </w:tc>
        <w:tc>
          <w:tcPr>
            <w:tcW w:w="1440" w:type="dxa"/>
          </w:tcPr>
          <w:p w14:paraId="5D168C33">
            <w:pPr>
              <w:pStyle w:val="14"/>
              <w:rPr>
                <w:rFonts w:ascii="仿宋" w:hAnsi="仿宋" w:eastAsia="仿宋"/>
                <w:sz w:val="20"/>
              </w:rPr>
            </w:pPr>
          </w:p>
        </w:tc>
        <w:tc>
          <w:tcPr>
            <w:tcW w:w="1440" w:type="dxa"/>
          </w:tcPr>
          <w:p w14:paraId="75950739">
            <w:pPr>
              <w:pStyle w:val="14"/>
              <w:rPr>
                <w:rFonts w:ascii="仿宋" w:hAnsi="仿宋" w:eastAsia="仿宋"/>
                <w:sz w:val="20"/>
              </w:rPr>
            </w:pPr>
          </w:p>
        </w:tc>
        <w:tc>
          <w:tcPr>
            <w:tcW w:w="1440" w:type="dxa"/>
          </w:tcPr>
          <w:p w14:paraId="491A34DA">
            <w:pPr>
              <w:pStyle w:val="14"/>
              <w:rPr>
                <w:rFonts w:ascii="仿宋" w:hAnsi="仿宋" w:eastAsia="仿宋"/>
                <w:sz w:val="20"/>
              </w:rPr>
            </w:pPr>
          </w:p>
        </w:tc>
        <w:tc>
          <w:tcPr>
            <w:tcW w:w="1425" w:type="dxa"/>
          </w:tcPr>
          <w:p w14:paraId="66C1788D">
            <w:pPr>
              <w:pStyle w:val="14"/>
              <w:rPr>
                <w:rFonts w:ascii="仿宋" w:hAnsi="仿宋" w:eastAsia="仿宋"/>
                <w:sz w:val="20"/>
              </w:rPr>
            </w:pPr>
          </w:p>
        </w:tc>
      </w:tr>
      <w:tr w14:paraId="2EE0D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0CE2CC73">
            <w:pPr>
              <w:pStyle w:val="14"/>
              <w:spacing w:before="92"/>
              <w:ind w:left="30"/>
              <w:rPr>
                <w:rFonts w:ascii="仿宋" w:hAnsi="仿宋" w:eastAsia="仿宋"/>
                <w:sz w:val="20"/>
              </w:rPr>
            </w:pPr>
            <w:r>
              <w:rPr>
                <w:rFonts w:ascii="仿宋" w:hAnsi="仿宋" w:eastAsia="仿宋"/>
                <w:sz w:val="20"/>
              </w:rPr>
              <w:t>20129</w:t>
            </w:r>
          </w:p>
        </w:tc>
        <w:tc>
          <w:tcPr>
            <w:tcW w:w="3660" w:type="dxa"/>
          </w:tcPr>
          <w:p w14:paraId="3D7B664D">
            <w:pPr>
              <w:pStyle w:val="14"/>
              <w:spacing w:before="92"/>
              <w:ind w:left="30"/>
              <w:rPr>
                <w:rFonts w:ascii="仿宋" w:hAnsi="仿宋" w:eastAsia="仿宋"/>
                <w:sz w:val="20"/>
              </w:rPr>
            </w:pPr>
            <w:r>
              <w:rPr>
                <w:rFonts w:ascii="仿宋" w:hAnsi="仿宋" w:eastAsia="仿宋"/>
                <w:w w:val="95"/>
                <w:sz w:val="20"/>
              </w:rPr>
              <w:t>群众团体事务</w:t>
            </w:r>
          </w:p>
        </w:tc>
        <w:tc>
          <w:tcPr>
            <w:tcW w:w="1440" w:type="dxa"/>
          </w:tcPr>
          <w:p w14:paraId="0A6B6DD9">
            <w:pPr>
              <w:pStyle w:val="14"/>
              <w:spacing w:before="92"/>
              <w:ind w:right="18"/>
              <w:jc w:val="right"/>
              <w:rPr>
                <w:rFonts w:ascii="仿宋" w:hAnsi="仿宋" w:eastAsia="仿宋"/>
                <w:sz w:val="20"/>
              </w:rPr>
            </w:pPr>
            <w:r>
              <w:rPr>
                <w:rFonts w:ascii="仿宋" w:hAnsi="仿宋" w:eastAsia="仿宋"/>
                <w:sz w:val="20"/>
              </w:rPr>
              <w:t>2.00</w:t>
            </w:r>
          </w:p>
        </w:tc>
        <w:tc>
          <w:tcPr>
            <w:tcW w:w="1425" w:type="dxa"/>
          </w:tcPr>
          <w:p w14:paraId="7AA09B47">
            <w:pPr>
              <w:pStyle w:val="14"/>
              <w:spacing w:before="92"/>
              <w:ind w:right="18"/>
              <w:jc w:val="right"/>
              <w:rPr>
                <w:rFonts w:ascii="仿宋" w:hAnsi="仿宋" w:eastAsia="仿宋"/>
                <w:sz w:val="20"/>
              </w:rPr>
            </w:pPr>
            <w:r>
              <w:rPr>
                <w:rFonts w:ascii="仿宋" w:hAnsi="仿宋" w:eastAsia="仿宋"/>
                <w:sz w:val="20"/>
              </w:rPr>
              <w:t>2.00</w:t>
            </w:r>
          </w:p>
        </w:tc>
        <w:tc>
          <w:tcPr>
            <w:tcW w:w="1440" w:type="dxa"/>
          </w:tcPr>
          <w:p w14:paraId="700E10FD">
            <w:pPr>
              <w:pStyle w:val="14"/>
              <w:rPr>
                <w:rFonts w:ascii="仿宋" w:hAnsi="仿宋" w:eastAsia="仿宋"/>
                <w:sz w:val="20"/>
              </w:rPr>
            </w:pPr>
          </w:p>
        </w:tc>
        <w:tc>
          <w:tcPr>
            <w:tcW w:w="1440" w:type="dxa"/>
          </w:tcPr>
          <w:p w14:paraId="3997637C">
            <w:pPr>
              <w:pStyle w:val="14"/>
              <w:rPr>
                <w:rFonts w:ascii="仿宋" w:hAnsi="仿宋" w:eastAsia="仿宋"/>
                <w:sz w:val="20"/>
              </w:rPr>
            </w:pPr>
          </w:p>
        </w:tc>
        <w:tc>
          <w:tcPr>
            <w:tcW w:w="1440" w:type="dxa"/>
          </w:tcPr>
          <w:p w14:paraId="25F19720">
            <w:pPr>
              <w:pStyle w:val="14"/>
              <w:rPr>
                <w:rFonts w:ascii="仿宋" w:hAnsi="仿宋" w:eastAsia="仿宋"/>
                <w:sz w:val="20"/>
              </w:rPr>
            </w:pPr>
          </w:p>
        </w:tc>
        <w:tc>
          <w:tcPr>
            <w:tcW w:w="1440" w:type="dxa"/>
          </w:tcPr>
          <w:p w14:paraId="3D9CA9C6">
            <w:pPr>
              <w:pStyle w:val="14"/>
              <w:rPr>
                <w:rFonts w:ascii="仿宋" w:hAnsi="仿宋" w:eastAsia="仿宋"/>
                <w:sz w:val="20"/>
              </w:rPr>
            </w:pPr>
          </w:p>
        </w:tc>
        <w:tc>
          <w:tcPr>
            <w:tcW w:w="1425" w:type="dxa"/>
          </w:tcPr>
          <w:p w14:paraId="1B15611F">
            <w:pPr>
              <w:pStyle w:val="14"/>
              <w:rPr>
                <w:rFonts w:ascii="仿宋" w:hAnsi="仿宋" w:eastAsia="仿宋"/>
                <w:sz w:val="20"/>
              </w:rPr>
            </w:pPr>
          </w:p>
        </w:tc>
      </w:tr>
      <w:tr w14:paraId="0CCC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410E06CF">
            <w:pPr>
              <w:pStyle w:val="14"/>
              <w:spacing w:before="77"/>
              <w:ind w:left="30"/>
              <w:rPr>
                <w:rFonts w:ascii="仿宋" w:hAnsi="仿宋" w:eastAsia="仿宋"/>
                <w:sz w:val="20"/>
              </w:rPr>
            </w:pPr>
            <w:r>
              <w:rPr>
                <w:rFonts w:ascii="仿宋" w:hAnsi="仿宋" w:eastAsia="仿宋"/>
                <w:sz w:val="20"/>
              </w:rPr>
              <w:t>2012901</w:t>
            </w:r>
          </w:p>
        </w:tc>
        <w:tc>
          <w:tcPr>
            <w:tcW w:w="3660" w:type="dxa"/>
          </w:tcPr>
          <w:p w14:paraId="75E1BD0F">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3505DF30">
            <w:pPr>
              <w:pStyle w:val="14"/>
              <w:spacing w:before="77"/>
              <w:ind w:right="18"/>
              <w:jc w:val="right"/>
              <w:rPr>
                <w:rFonts w:ascii="仿宋" w:hAnsi="仿宋" w:eastAsia="仿宋"/>
                <w:sz w:val="20"/>
              </w:rPr>
            </w:pPr>
            <w:r>
              <w:rPr>
                <w:rFonts w:ascii="仿宋" w:hAnsi="仿宋" w:eastAsia="仿宋"/>
                <w:sz w:val="20"/>
              </w:rPr>
              <w:t>2.00</w:t>
            </w:r>
          </w:p>
        </w:tc>
        <w:tc>
          <w:tcPr>
            <w:tcW w:w="1425" w:type="dxa"/>
          </w:tcPr>
          <w:p w14:paraId="1D6F86AC">
            <w:pPr>
              <w:pStyle w:val="14"/>
              <w:spacing w:before="77"/>
              <w:ind w:right="18"/>
              <w:jc w:val="right"/>
              <w:rPr>
                <w:rFonts w:ascii="仿宋" w:hAnsi="仿宋" w:eastAsia="仿宋"/>
                <w:sz w:val="20"/>
              </w:rPr>
            </w:pPr>
            <w:r>
              <w:rPr>
                <w:rFonts w:ascii="仿宋" w:hAnsi="仿宋" w:eastAsia="仿宋"/>
                <w:sz w:val="20"/>
              </w:rPr>
              <w:t>2.00</w:t>
            </w:r>
          </w:p>
        </w:tc>
        <w:tc>
          <w:tcPr>
            <w:tcW w:w="1440" w:type="dxa"/>
          </w:tcPr>
          <w:p w14:paraId="35AA45A8">
            <w:pPr>
              <w:pStyle w:val="14"/>
              <w:rPr>
                <w:rFonts w:ascii="仿宋" w:hAnsi="仿宋" w:eastAsia="仿宋"/>
                <w:sz w:val="20"/>
              </w:rPr>
            </w:pPr>
          </w:p>
        </w:tc>
        <w:tc>
          <w:tcPr>
            <w:tcW w:w="1440" w:type="dxa"/>
          </w:tcPr>
          <w:p w14:paraId="49075DCD">
            <w:pPr>
              <w:pStyle w:val="14"/>
              <w:rPr>
                <w:rFonts w:ascii="仿宋" w:hAnsi="仿宋" w:eastAsia="仿宋"/>
                <w:sz w:val="20"/>
              </w:rPr>
            </w:pPr>
          </w:p>
        </w:tc>
        <w:tc>
          <w:tcPr>
            <w:tcW w:w="1440" w:type="dxa"/>
          </w:tcPr>
          <w:p w14:paraId="4203A9F9">
            <w:pPr>
              <w:pStyle w:val="14"/>
              <w:rPr>
                <w:rFonts w:ascii="仿宋" w:hAnsi="仿宋" w:eastAsia="仿宋"/>
                <w:sz w:val="20"/>
              </w:rPr>
            </w:pPr>
          </w:p>
        </w:tc>
        <w:tc>
          <w:tcPr>
            <w:tcW w:w="1440" w:type="dxa"/>
          </w:tcPr>
          <w:p w14:paraId="5239A78D">
            <w:pPr>
              <w:pStyle w:val="14"/>
              <w:rPr>
                <w:rFonts w:ascii="仿宋" w:hAnsi="仿宋" w:eastAsia="仿宋"/>
                <w:sz w:val="20"/>
              </w:rPr>
            </w:pPr>
          </w:p>
        </w:tc>
        <w:tc>
          <w:tcPr>
            <w:tcW w:w="1425" w:type="dxa"/>
          </w:tcPr>
          <w:p w14:paraId="0996606B">
            <w:pPr>
              <w:pStyle w:val="14"/>
              <w:rPr>
                <w:rFonts w:ascii="仿宋" w:hAnsi="仿宋" w:eastAsia="仿宋"/>
                <w:sz w:val="20"/>
              </w:rPr>
            </w:pPr>
          </w:p>
        </w:tc>
      </w:tr>
      <w:tr w14:paraId="2DE6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6AB19D2C">
            <w:pPr>
              <w:pStyle w:val="14"/>
              <w:spacing w:before="77"/>
              <w:ind w:left="30"/>
              <w:rPr>
                <w:rFonts w:ascii="仿宋" w:hAnsi="仿宋" w:eastAsia="仿宋"/>
                <w:sz w:val="20"/>
              </w:rPr>
            </w:pPr>
            <w:r>
              <w:rPr>
                <w:rFonts w:ascii="仿宋" w:hAnsi="仿宋" w:eastAsia="仿宋"/>
                <w:sz w:val="20"/>
              </w:rPr>
              <w:t>20131</w:t>
            </w:r>
          </w:p>
        </w:tc>
        <w:tc>
          <w:tcPr>
            <w:tcW w:w="3660" w:type="dxa"/>
          </w:tcPr>
          <w:p w14:paraId="4937C5FE">
            <w:pPr>
              <w:pStyle w:val="14"/>
              <w:spacing w:before="77"/>
              <w:ind w:left="30"/>
              <w:rPr>
                <w:rFonts w:ascii="仿宋" w:hAnsi="仿宋" w:eastAsia="仿宋"/>
                <w:sz w:val="20"/>
              </w:rPr>
            </w:pPr>
            <w:r>
              <w:rPr>
                <w:rFonts w:ascii="仿宋" w:hAnsi="仿宋" w:eastAsia="仿宋"/>
                <w:w w:val="95"/>
                <w:sz w:val="20"/>
              </w:rPr>
              <w:t>党委办公厅（室）及相关机构事务</w:t>
            </w:r>
          </w:p>
        </w:tc>
        <w:tc>
          <w:tcPr>
            <w:tcW w:w="1440" w:type="dxa"/>
          </w:tcPr>
          <w:p w14:paraId="70D320E0">
            <w:pPr>
              <w:pStyle w:val="14"/>
              <w:spacing w:before="77"/>
              <w:ind w:right="18"/>
              <w:jc w:val="right"/>
              <w:rPr>
                <w:rFonts w:ascii="仿宋" w:hAnsi="仿宋" w:eastAsia="仿宋"/>
                <w:sz w:val="20"/>
              </w:rPr>
            </w:pPr>
            <w:r>
              <w:rPr>
                <w:rFonts w:ascii="仿宋" w:hAnsi="仿宋" w:eastAsia="仿宋"/>
                <w:sz w:val="20"/>
              </w:rPr>
              <w:t>0.54</w:t>
            </w:r>
          </w:p>
        </w:tc>
        <w:tc>
          <w:tcPr>
            <w:tcW w:w="1425" w:type="dxa"/>
          </w:tcPr>
          <w:p w14:paraId="25167344">
            <w:pPr>
              <w:pStyle w:val="14"/>
              <w:spacing w:before="77"/>
              <w:ind w:right="18"/>
              <w:jc w:val="right"/>
              <w:rPr>
                <w:rFonts w:ascii="仿宋" w:hAnsi="仿宋" w:eastAsia="仿宋"/>
                <w:sz w:val="20"/>
              </w:rPr>
            </w:pPr>
            <w:r>
              <w:rPr>
                <w:rFonts w:ascii="仿宋" w:hAnsi="仿宋" w:eastAsia="仿宋"/>
                <w:sz w:val="20"/>
              </w:rPr>
              <w:t>0.54</w:t>
            </w:r>
          </w:p>
        </w:tc>
        <w:tc>
          <w:tcPr>
            <w:tcW w:w="1440" w:type="dxa"/>
          </w:tcPr>
          <w:p w14:paraId="08002816">
            <w:pPr>
              <w:pStyle w:val="14"/>
              <w:rPr>
                <w:rFonts w:ascii="仿宋" w:hAnsi="仿宋" w:eastAsia="仿宋"/>
                <w:sz w:val="20"/>
              </w:rPr>
            </w:pPr>
          </w:p>
        </w:tc>
        <w:tc>
          <w:tcPr>
            <w:tcW w:w="1440" w:type="dxa"/>
          </w:tcPr>
          <w:p w14:paraId="4AA4B193">
            <w:pPr>
              <w:pStyle w:val="14"/>
              <w:rPr>
                <w:rFonts w:ascii="仿宋" w:hAnsi="仿宋" w:eastAsia="仿宋"/>
                <w:sz w:val="20"/>
              </w:rPr>
            </w:pPr>
          </w:p>
        </w:tc>
        <w:tc>
          <w:tcPr>
            <w:tcW w:w="1440" w:type="dxa"/>
          </w:tcPr>
          <w:p w14:paraId="7451D35F">
            <w:pPr>
              <w:pStyle w:val="14"/>
              <w:rPr>
                <w:rFonts w:ascii="仿宋" w:hAnsi="仿宋" w:eastAsia="仿宋"/>
                <w:sz w:val="20"/>
              </w:rPr>
            </w:pPr>
          </w:p>
        </w:tc>
        <w:tc>
          <w:tcPr>
            <w:tcW w:w="1440" w:type="dxa"/>
          </w:tcPr>
          <w:p w14:paraId="2E8E6146">
            <w:pPr>
              <w:pStyle w:val="14"/>
              <w:rPr>
                <w:rFonts w:ascii="仿宋" w:hAnsi="仿宋" w:eastAsia="仿宋"/>
                <w:sz w:val="20"/>
              </w:rPr>
            </w:pPr>
          </w:p>
        </w:tc>
        <w:tc>
          <w:tcPr>
            <w:tcW w:w="1425" w:type="dxa"/>
          </w:tcPr>
          <w:p w14:paraId="480BDE08">
            <w:pPr>
              <w:pStyle w:val="14"/>
              <w:rPr>
                <w:rFonts w:ascii="仿宋" w:hAnsi="仿宋" w:eastAsia="仿宋"/>
                <w:sz w:val="20"/>
              </w:rPr>
            </w:pPr>
          </w:p>
        </w:tc>
      </w:tr>
      <w:tr w14:paraId="5E59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0BBB4B0">
            <w:pPr>
              <w:pStyle w:val="14"/>
              <w:spacing w:before="77"/>
              <w:ind w:left="30"/>
              <w:rPr>
                <w:rFonts w:ascii="仿宋" w:hAnsi="仿宋" w:eastAsia="仿宋"/>
                <w:sz w:val="20"/>
              </w:rPr>
            </w:pPr>
            <w:r>
              <w:rPr>
                <w:rFonts w:ascii="仿宋" w:hAnsi="仿宋" w:eastAsia="仿宋"/>
                <w:sz w:val="20"/>
              </w:rPr>
              <w:t>2013102</w:t>
            </w:r>
          </w:p>
        </w:tc>
        <w:tc>
          <w:tcPr>
            <w:tcW w:w="3660" w:type="dxa"/>
          </w:tcPr>
          <w:p w14:paraId="615E02A5">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440" w:type="dxa"/>
          </w:tcPr>
          <w:p w14:paraId="5A3F5E3A">
            <w:pPr>
              <w:pStyle w:val="14"/>
              <w:spacing w:before="77"/>
              <w:ind w:right="18"/>
              <w:jc w:val="right"/>
              <w:rPr>
                <w:rFonts w:ascii="仿宋" w:hAnsi="仿宋" w:eastAsia="仿宋"/>
                <w:sz w:val="20"/>
              </w:rPr>
            </w:pPr>
            <w:r>
              <w:rPr>
                <w:rFonts w:ascii="仿宋" w:hAnsi="仿宋" w:eastAsia="仿宋"/>
                <w:sz w:val="20"/>
              </w:rPr>
              <w:t>0.54</w:t>
            </w:r>
          </w:p>
        </w:tc>
        <w:tc>
          <w:tcPr>
            <w:tcW w:w="1425" w:type="dxa"/>
          </w:tcPr>
          <w:p w14:paraId="41A83A03">
            <w:pPr>
              <w:pStyle w:val="14"/>
              <w:spacing w:before="77"/>
              <w:ind w:right="18"/>
              <w:jc w:val="right"/>
              <w:rPr>
                <w:rFonts w:ascii="仿宋" w:hAnsi="仿宋" w:eastAsia="仿宋"/>
                <w:sz w:val="20"/>
              </w:rPr>
            </w:pPr>
            <w:r>
              <w:rPr>
                <w:rFonts w:ascii="仿宋" w:hAnsi="仿宋" w:eastAsia="仿宋"/>
                <w:sz w:val="20"/>
              </w:rPr>
              <w:t>0.54</w:t>
            </w:r>
          </w:p>
        </w:tc>
        <w:tc>
          <w:tcPr>
            <w:tcW w:w="1440" w:type="dxa"/>
          </w:tcPr>
          <w:p w14:paraId="46CC25AF">
            <w:pPr>
              <w:pStyle w:val="14"/>
              <w:rPr>
                <w:rFonts w:ascii="仿宋" w:hAnsi="仿宋" w:eastAsia="仿宋"/>
                <w:sz w:val="20"/>
              </w:rPr>
            </w:pPr>
          </w:p>
        </w:tc>
        <w:tc>
          <w:tcPr>
            <w:tcW w:w="1440" w:type="dxa"/>
          </w:tcPr>
          <w:p w14:paraId="20E9AF45">
            <w:pPr>
              <w:pStyle w:val="14"/>
              <w:rPr>
                <w:rFonts w:ascii="仿宋" w:hAnsi="仿宋" w:eastAsia="仿宋"/>
                <w:sz w:val="20"/>
              </w:rPr>
            </w:pPr>
          </w:p>
        </w:tc>
        <w:tc>
          <w:tcPr>
            <w:tcW w:w="1440" w:type="dxa"/>
          </w:tcPr>
          <w:p w14:paraId="02D58401">
            <w:pPr>
              <w:pStyle w:val="14"/>
              <w:rPr>
                <w:rFonts w:ascii="仿宋" w:hAnsi="仿宋" w:eastAsia="仿宋"/>
                <w:sz w:val="20"/>
              </w:rPr>
            </w:pPr>
          </w:p>
        </w:tc>
        <w:tc>
          <w:tcPr>
            <w:tcW w:w="1440" w:type="dxa"/>
          </w:tcPr>
          <w:p w14:paraId="6927EFBC">
            <w:pPr>
              <w:pStyle w:val="14"/>
              <w:rPr>
                <w:rFonts w:ascii="仿宋" w:hAnsi="仿宋" w:eastAsia="仿宋"/>
                <w:sz w:val="20"/>
              </w:rPr>
            </w:pPr>
          </w:p>
        </w:tc>
        <w:tc>
          <w:tcPr>
            <w:tcW w:w="1425" w:type="dxa"/>
          </w:tcPr>
          <w:p w14:paraId="0AD7151A">
            <w:pPr>
              <w:pStyle w:val="14"/>
              <w:rPr>
                <w:rFonts w:ascii="仿宋" w:hAnsi="仿宋" w:eastAsia="仿宋"/>
                <w:sz w:val="20"/>
              </w:rPr>
            </w:pPr>
          </w:p>
        </w:tc>
      </w:tr>
    </w:tbl>
    <w:p w14:paraId="669BB455">
      <w:pPr>
        <w:rPr>
          <w:rFonts w:ascii="仿宋" w:hAnsi="仿宋" w:eastAsia="仿宋"/>
          <w:sz w:val="20"/>
        </w:rPr>
        <w:sectPr>
          <w:headerReference r:id="rId8" w:type="default"/>
          <w:footerReference r:id="rId9" w:type="default"/>
          <w:pgSz w:w="16840" w:h="11910" w:orient="landscape"/>
          <w:pgMar w:top="1660" w:right="1000" w:bottom="1740" w:left="960" w:header="621" w:footer="1546" w:gutter="0"/>
          <w:cols w:space="720" w:num="1"/>
        </w:sectPr>
      </w:pPr>
    </w:p>
    <w:p w14:paraId="2C0D25D3">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660"/>
        <w:gridCol w:w="1440"/>
        <w:gridCol w:w="1425"/>
        <w:gridCol w:w="1440"/>
        <w:gridCol w:w="1440"/>
        <w:gridCol w:w="1440"/>
        <w:gridCol w:w="1440"/>
        <w:gridCol w:w="1425"/>
      </w:tblGrid>
      <w:tr w14:paraId="4346C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560" w:type="dxa"/>
            <w:gridSpan w:val="2"/>
            <w:shd w:val="clear" w:color="auto" w:fill="BFBFBF"/>
          </w:tcPr>
          <w:p w14:paraId="3D3067B3">
            <w:pPr>
              <w:pStyle w:val="14"/>
              <w:spacing w:line="265" w:lineRule="exact"/>
              <w:ind w:left="2037" w:right="2028"/>
              <w:jc w:val="center"/>
              <w:rPr>
                <w:rFonts w:ascii="仿宋" w:hAnsi="仿宋" w:eastAsia="仿宋"/>
              </w:rPr>
            </w:pPr>
            <w:r>
              <w:rPr>
                <w:rFonts w:ascii="仿宋" w:hAnsi="仿宋" w:eastAsia="仿宋"/>
              </w:rPr>
              <w:t>项目</w:t>
            </w:r>
          </w:p>
        </w:tc>
        <w:tc>
          <w:tcPr>
            <w:tcW w:w="1440" w:type="dxa"/>
            <w:vMerge w:val="restart"/>
            <w:shd w:val="clear" w:color="auto" w:fill="BFBFBF"/>
          </w:tcPr>
          <w:p w14:paraId="1460D4D1">
            <w:pPr>
              <w:pStyle w:val="14"/>
              <w:rPr>
                <w:rFonts w:ascii="仿宋" w:hAnsi="仿宋" w:eastAsia="仿宋"/>
              </w:rPr>
            </w:pPr>
          </w:p>
          <w:p w14:paraId="68C90F01">
            <w:pPr>
              <w:pStyle w:val="14"/>
              <w:spacing w:before="180"/>
              <w:ind w:left="45"/>
              <w:rPr>
                <w:rFonts w:ascii="仿宋" w:hAnsi="仿宋" w:eastAsia="仿宋"/>
              </w:rPr>
            </w:pPr>
            <w:r>
              <w:rPr>
                <w:rFonts w:ascii="仿宋" w:hAnsi="仿宋" w:eastAsia="仿宋"/>
                <w:w w:val="95"/>
              </w:rPr>
              <w:t>本年收入合计</w:t>
            </w:r>
          </w:p>
        </w:tc>
        <w:tc>
          <w:tcPr>
            <w:tcW w:w="1425" w:type="dxa"/>
            <w:vMerge w:val="restart"/>
            <w:shd w:val="clear" w:color="auto" w:fill="BFBFBF"/>
          </w:tcPr>
          <w:p w14:paraId="77792AD3">
            <w:pPr>
              <w:pStyle w:val="14"/>
              <w:rPr>
                <w:rFonts w:ascii="仿宋" w:hAnsi="仿宋" w:eastAsia="仿宋"/>
              </w:rPr>
            </w:pPr>
          </w:p>
          <w:p w14:paraId="5A6DB121">
            <w:pPr>
              <w:pStyle w:val="14"/>
              <w:spacing w:before="180"/>
              <w:ind w:left="30"/>
              <w:rPr>
                <w:rFonts w:ascii="仿宋" w:hAnsi="仿宋" w:eastAsia="仿宋"/>
              </w:rPr>
            </w:pPr>
            <w:r>
              <w:rPr>
                <w:rFonts w:ascii="仿宋" w:hAnsi="仿宋" w:eastAsia="仿宋"/>
                <w:w w:val="95"/>
              </w:rPr>
              <w:t>财政拨款收入</w:t>
            </w:r>
          </w:p>
        </w:tc>
        <w:tc>
          <w:tcPr>
            <w:tcW w:w="1440" w:type="dxa"/>
            <w:vMerge w:val="restart"/>
            <w:shd w:val="clear" w:color="auto" w:fill="BFBFBF"/>
          </w:tcPr>
          <w:p w14:paraId="58D75B03">
            <w:pPr>
              <w:pStyle w:val="14"/>
              <w:rPr>
                <w:rFonts w:ascii="仿宋" w:hAnsi="仿宋" w:eastAsia="仿宋"/>
              </w:rPr>
            </w:pPr>
          </w:p>
          <w:p w14:paraId="67332D06">
            <w:pPr>
              <w:pStyle w:val="14"/>
              <w:spacing w:before="180"/>
              <w:ind w:left="45"/>
              <w:rPr>
                <w:rFonts w:ascii="仿宋" w:hAnsi="仿宋" w:eastAsia="仿宋"/>
              </w:rPr>
            </w:pPr>
            <w:r>
              <w:rPr>
                <w:rFonts w:ascii="仿宋" w:hAnsi="仿宋" w:eastAsia="仿宋"/>
                <w:w w:val="95"/>
              </w:rPr>
              <w:t>上级补助收入</w:t>
            </w:r>
          </w:p>
        </w:tc>
        <w:tc>
          <w:tcPr>
            <w:tcW w:w="1440" w:type="dxa"/>
            <w:vMerge w:val="restart"/>
            <w:shd w:val="clear" w:color="auto" w:fill="BFBFBF"/>
          </w:tcPr>
          <w:p w14:paraId="3DFF8486">
            <w:pPr>
              <w:pStyle w:val="14"/>
              <w:rPr>
                <w:rFonts w:ascii="仿宋" w:hAnsi="仿宋" w:eastAsia="仿宋"/>
              </w:rPr>
            </w:pPr>
          </w:p>
          <w:p w14:paraId="79C4CE72">
            <w:pPr>
              <w:pStyle w:val="14"/>
              <w:spacing w:before="180"/>
              <w:ind w:left="270"/>
              <w:rPr>
                <w:rFonts w:ascii="仿宋" w:hAnsi="仿宋" w:eastAsia="仿宋"/>
              </w:rPr>
            </w:pPr>
            <w:r>
              <w:rPr>
                <w:rFonts w:ascii="仿宋" w:hAnsi="仿宋" w:eastAsia="仿宋"/>
                <w:w w:val="95"/>
              </w:rPr>
              <w:t>事业收入</w:t>
            </w:r>
          </w:p>
        </w:tc>
        <w:tc>
          <w:tcPr>
            <w:tcW w:w="1440" w:type="dxa"/>
            <w:vMerge w:val="restart"/>
            <w:shd w:val="clear" w:color="auto" w:fill="BFBFBF"/>
          </w:tcPr>
          <w:p w14:paraId="393CE641">
            <w:pPr>
              <w:pStyle w:val="14"/>
              <w:rPr>
                <w:rFonts w:ascii="仿宋" w:hAnsi="仿宋" w:eastAsia="仿宋"/>
              </w:rPr>
            </w:pPr>
          </w:p>
          <w:p w14:paraId="1306C138">
            <w:pPr>
              <w:pStyle w:val="14"/>
              <w:spacing w:before="180"/>
              <w:ind w:left="270"/>
              <w:rPr>
                <w:rFonts w:ascii="仿宋" w:hAnsi="仿宋" w:eastAsia="仿宋"/>
              </w:rPr>
            </w:pPr>
            <w:r>
              <w:rPr>
                <w:rFonts w:ascii="仿宋" w:hAnsi="仿宋" w:eastAsia="仿宋"/>
                <w:w w:val="95"/>
              </w:rPr>
              <w:t>经营收入</w:t>
            </w:r>
          </w:p>
        </w:tc>
        <w:tc>
          <w:tcPr>
            <w:tcW w:w="1440" w:type="dxa"/>
            <w:vMerge w:val="restart"/>
            <w:shd w:val="clear" w:color="auto" w:fill="BFBFBF"/>
          </w:tcPr>
          <w:p w14:paraId="1565E23B">
            <w:pPr>
              <w:pStyle w:val="14"/>
              <w:spacing w:before="3"/>
              <w:rPr>
                <w:rFonts w:ascii="仿宋" w:hAnsi="仿宋" w:eastAsia="仿宋"/>
                <w:sz w:val="26"/>
              </w:rPr>
            </w:pPr>
          </w:p>
          <w:p w14:paraId="7C9234E3">
            <w:pPr>
              <w:pStyle w:val="14"/>
              <w:spacing w:line="230" w:lineRule="auto"/>
              <w:ind w:left="495" w:right="35" w:hanging="450"/>
              <w:rPr>
                <w:rFonts w:ascii="仿宋" w:hAnsi="仿宋" w:eastAsia="仿宋"/>
              </w:rPr>
            </w:pPr>
            <w:r>
              <w:rPr>
                <w:rFonts w:ascii="仿宋" w:hAnsi="仿宋" w:eastAsia="仿宋"/>
              </w:rPr>
              <w:t>附属单位上缴收入</w:t>
            </w:r>
          </w:p>
        </w:tc>
        <w:tc>
          <w:tcPr>
            <w:tcW w:w="1425" w:type="dxa"/>
            <w:vMerge w:val="restart"/>
            <w:shd w:val="clear" w:color="auto" w:fill="BFBFBF"/>
          </w:tcPr>
          <w:p w14:paraId="3E6012C6">
            <w:pPr>
              <w:pStyle w:val="14"/>
              <w:rPr>
                <w:rFonts w:ascii="仿宋" w:hAnsi="仿宋" w:eastAsia="仿宋"/>
              </w:rPr>
            </w:pPr>
          </w:p>
          <w:p w14:paraId="6C87DECD">
            <w:pPr>
              <w:pStyle w:val="14"/>
              <w:spacing w:before="180"/>
              <w:ind w:left="255"/>
              <w:rPr>
                <w:rFonts w:ascii="仿宋" w:hAnsi="仿宋" w:eastAsia="仿宋"/>
              </w:rPr>
            </w:pPr>
            <w:r>
              <w:rPr>
                <w:rFonts w:ascii="仿宋" w:hAnsi="仿宋" w:eastAsia="仿宋"/>
                <w:w w:val="95"/>
              </w:rPr>
              <w:t>其他收入</w:t>
            </w:r>
          </w:p>
        </w:tc>
      </w:tr>
      <w:tr w14:paraId="3D493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00" w:type="dxa"/>
            <w:shd w:val="clear" w:color="auto" w:fill="BFBFBF"/>
          </w:tcPr>
          <w:p w14:paraId="1C08EBBC">
            <w:pPr>
              <w:pStyle w:val="14"/>
              <w:spacing w:before="51" w:line="230" w:lineRule="auto"/>
              <w:ind w:left="105" w:right="110"/>
              <w:jc w:val="both"/>
              <w:rPr>
                <w:rFonts w:ascii="仿宋" w:hAnsi="仿宋" w:eastAsia="仿宋"/>
              </w:rPr>
            </w:pPr>
            <w:r>
              <w:rPr>
                <w:rFonts w:ascii="仿宋" w:hAnsi="仿宋" w:eastAsia="仿宋"/>
              </w:rPr>
              <w:t>功能分类科目编码</w:t>
            </w:r>
          </w:p>
        </w:tc>
        <w:tc>
          <w:tcPr>
            <w:tcW w:w="3660" w:type="dxa"/>
            <w:shd w:val="clear" w:color="auto" w:fill="BFBFBF"/>
          </w:tcPr>
          <w:p w14:paraId="4B3EADE1">
            <w:pPr>
              <w:pStyle w:val="14"/>
              <w:spacing w:before="5"/>
              <w:rPr>
                <w:rFonts w:ascii="仿宋" w:hAnsi="仿宋" w:eastAsia="仿宋"/>
                <w:sz w:val="24"/>
              </w:rPr>
            </w:pPr>
          </w:p>
          <w:p w14:paraId="2C911872">
            <w:pPr>
              <w:pStyle w:val="14"/>
              <w:ind w:left="1389" w:right="1380"/>
              <w:jc w:val="center"/>
              <w:rPr>
                <w:rFonts w:ascii="仿宋" w:hAnsi="仿宋" w:eastAsia="仿宋"/>
              </w:rPr>
            </w:pPr>
            <w:r>
              <w:rPr>
                <w:rFonts w:ascii="仿宋" w:hAnsi="仿宋" w:eastAsia="仿宋"/>
                <w:w w:val="95"/>
              </w:rPr>
              <w:t>科目名称</w:t>
            </w:r>
          </w:p>
        </w:tc>
        <w:tc>
          <w:tcPr>
            <w:tcW w:w="1440" w:type="dxa"/>
            <w:vMerge w:val="continue"/>
            <w:tcBorders>
              <w:top w:val="nil"/>
            </w:tcBorders>
            <w:shd w:val="clear" w:color="auto" w:fill="BFBFBF"/>
          </w:tcPr>
          <w:p w14:paraId="1F02F8A4">
            <w:pPr>
              <w:rPr>
                <w:rFonts w:ascii="仿宋" w:hAnsi="仿宋" w:eastAsia="仿宋"/>
                <w:sz w:val="2"/>
                <w:szCs w:val="2"/>
              </w:rPr>
            </w:pPr>
          </w:p>
        </w:tc>
        <w:tc>
          <w:tcPr>
            <w:tcW w:w="1425" w:type="dxa"/>
            <w:vMerge w:val="continue"/>
            <w:tcBorders>
              <w:top w:val="nil"/>
            </w:tcBorders>
            <w:shd w:val="clear" w:color="auto" w:fill="BFBFBF"/>
          </w:tcPr>
          <w:p w14:paraId="5407FAB2">
            <w:pPr>
              <w:rPr>
                <w:rFonts w:ascii="仿宋" w:hAnsi="仿宋" w:eastAsia="仿宋"/>
                <w:sz w:val="2"/>
                <w:szCs w:val="2"/>
              </w:rPr>
            </w:pPr>
          </w:p>
        </w:tc>
        <w:tc>
          <w:tcPr>
            <w:tcW w:w="1440" w:type="dxa"/>
            <w:vMerge w:val="continue"/>
            <w:tcBorders>
              <w:top w:val="nil"/>
            </w:tcBorders>
            <w:shd w:val="clear" w:color="auto" w:fill="BFBFBF"/>
          </w:tcPr>
          <w:p w14:paraId="132BBB3E">
            <w:pPr>
              <w:rPr>
                <w:rFonts w:ascii="仿宋" w:hAnsi="仿宋" w:eastAsia="仿宋"/>
                <w:sz w:val="2"/>
                <w:szCs w:val="2"/>
              </w:rPr>
            </w:pPr>
          </w:p>
        </w:tc>
        <w:tc>
          <w:tcPr>
            <w:tcW w:w="1440" w:type="dxa"/>
            <w:vMerge w:val="continue"/>
            <w:tcBorders>
              <w:top w:val="nil"/>
            </w:tcBorders>
            <w:shd w:val="clear" w:color="auto" w:fill="BFBFBF"/>
          </w:tcPr>
          <w:p w14:paraId="21E4855E">
            <w:pPr>
              <w:rPr>
                <w:rFonts w:ascii="仿宋" w:hAnsi="仿宋" w:eastAsia="仿宋"/>
                <w:sz w:val="2"/>
                <w:szCs w:val="2"/>
              </w:rPr>
            </w:pPr>
          </w:p>
        </w:tc>
        <w:tc>
          <w:tcPr>
            <w:tcW w:w="1440" w:type="dxa"/>
            <w:vMerge w:val="continue"/>
            <w:tcBorders>
              <w:top w:val="nil"/>
            </w:tcBorders>
            <w:shd w:val="clear" w:color="auto" w:fill="BFBFBF"/>
          </w:tcPr>
          <w:p w14:paraId="7C75D1AD">
            <w:pPr>
              <w:rPr>
                <w:rFonts w:ascii="仿宋" w:hAnsi="仿宋" w:eastAsia="仿宋"/>
                <w:sz w:val="2"/>
                <w:szCs w:val="2"/>
              </w:rPr>
            </w:pPr>
          </w:p>
        </w:tc>
        <w:tc>
          <w:tcPr>
            <w:tcW w:w="1440" w:type="dxa"/>
            <w:vMerge w:val="continue"/>
            <w:tcBorders>
              <w:top w:val="nil"/>
            </w:tcBorders>
            <w:shd w:val="clear" w:color="auto" w:fill="BFBFBF"/>
          </w:tcPr>
          <w:p w14:paraId="59E5F3E3">
            <w:pPr>
              <w:rPr>
                <w:rFonts w:ascii="仿宋" w:hAnsi="仿宋" w:eastAsia="仿宋"/>
                <w:sz w:val="2"/>
                <w:szCs w:val="2"/>
              </w:rPr>
            </w:pPr>
          </w:p>
        </w:tc>
        <w:tc>
          <w:tcPr>
            <w:tcW w:w="1425" w:type="dxa"/>
            <w:vMerge w:val="continue"/>
            <w:tcBorders>
              <w:top w:val="nil"/>
            </w:tcBorders>
            <w:shd w:val="clear" w:color="auto" w:fill="BFBFBF"/>
          </w:tcPr>
          <w:p w14:paraId="09FA68C6">
            <w:pPr>
              <w:rPr>
                <w:rFonts w:ascii="仿宋" w:hAnsi="仿宋" w:eastAsia="仿宋"/>
                <w:sz w:val="2"/>
                <w:szCs w:val="2"/>
              </w:rPr>
            </w:pPr>
          </w:p>
        </w:tc>
      </w:tr>
      <w:tr w14:paraId="747A7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60" w:type="dxa"/>
            <w:gridSpan w:val="2"/>
            <w:shd w:val="clear" w:color="auto" w:fill="BFBFBF"/>
          </w:tcPr>
          <w:p w14:paraId="5B94810A">
            <w:pPr>
              <w:pStyle w:val="14"/>
              <w:spacing w:before="12" w:line="267" w:lineRule="exact"/>
              <w:ind w:left="2037" w:right="2028"/>
              <w:jc w:val="center"/>
              <w:rPr>
                <w:rFonts w:ascii="仿宋" w:hAnsi="仿宋" w:eastAsia="仿宋"/>
              </w:rPr>
            </w:pPr>
            <w:r>
              <w:rPr>
                <w:rFonts w:ascii="仿宋" w:hAnsi="仿宋" w:eastAsia="仿宋"/>
              </w:rPr>
              <w:t>栏次</w:t>
            </w:r>
          </w:p>
        </w:tc>
        <w:tc>
          <w:tcPr>
            <w:tcW w:w="1440" w:type="dxa"/>
            <w:shd w:val="clear" w:color="auto" w:fill="BFBFBF"/>
          </w:tcPr>
          <w:p w14:paraId="1B3E8E3D">
            <w:pPr>
              <w:pStyle w:val="14"/>
              <w:spacing w:before="12" w:line="267" w:lineRule="exact"/>
              <w:ind w:left="4"/>
              <w:jc w:val="center"/>
              <w:rPr>
                <w:rFonts w:ascii="仿宋" w:hAnsi="仿宋" w:eastAsia="仿宋"/>
              </w:rPr>
            </w:pPr>
            <w:r>
              <w:rPr>
                <w:rFonts w:ascii="仿宋" w:hAnsi="仿宋" w:eastAsia="仿宋"/>
                <w:w w:val="99"/>
              </w:rPr>
              <w:t>1</w:t>
            </w:r>
          </w:p>
        </w:tc>
        <w:tc>
          <w:tcPr>
            <w:tcW w:w="1425" w:type="dxa"/>
            <w:shd w:val="clear" w:color="auto" w:fill="BFBFBF"/>
          </w:tcPr>
          <w:p w14:paraId="22775873">
            <w:pPr>
              <w:pStyle w:val="14"/>
              <w:spacing w:before="12" w:line="267" w:lineRule="exact"/>
              <w:ind w:right="8"/>
              <w:jc w:val="center"/>
              <w:rPr>
                <w:rFonts w:ascii="仿宋" w:hAnsi="仿宋" w:eastAsia="仿宋"/>
              </w:rPr>
            </w:pPr>
            <w:r>
              <w:rPr>
                <w:rFonts w:ascii="仿宋" w:hAnsi="仿宋" w:eastAsia="仿宋"/>
                <w:w w:val="99"/>
              </w:rPr>
              <w:t>2</w:t>
            </w:r>
          </w:p>
        </w:tc>
        <w:tc>
          <w:tcPr>
            <w:tcW w:w="1440" w:type="dxa"/>
            <w:shd w:val="clear" w:color="auto" w:fill="BFBFBF"/>
          </w:tcPr>
          <w:p w14:paraId="066E7D83">
            <w:pPr>
              <w:pStyle w:val="14"/>
              <w:spacing w:before="12" w:line="267" w:lineRule="exact"/>
              <w:ind w:left="4"/>
              <w:jc w:val="center"/>
              <w:rPr>
                <w:rFonts w:ascii="仿宋" w:hAnsi="仿宋" w:eastAsia="仿宋"/>
              </w:rPr>
            </w:pPr>
            <w:r>
              <w:rPr>
                <w:rFonts w:ascii="仿宋" w:hAnsi="仿宋" w:eastAsia="仿宋"/>
                <w:w w:val="99"/>
              </w:rPr>
              <w:t>3</w:t>
            </w:r>
          </w:p>
        </w:tc>
        <w:tc>
          <w:tcPr>
            <w:tcW w:w="1440" w:type="dxa"/>
            <w:shd w:val="clear" w:color="auto" w:fill="BFBFBF"/>
          </w:tcPr>
          <w:p w14:paraId="25C5C377">
            <w:pPr>
              <w:pStyle w:val="14"/>
              <w:spacing w:before="12" w:line="267" w:lineRule="exact"/>
              <w:ind w:left="4"/>
              <w:jc w:val="center"/>
              <w:rPr>
                <w:rFonts w:ascii="仿宋" w:hAnsi="仿宋" w:eastAsia="仿宋"/>
              </w:rPr>
            </w:pPr>
            <w:r>
              <w:rPr>
                <w:rFonts w:ascii="仿宋" w:hAnsi="仿宋" w:eastAsia="仿宋"/>
                <w:w w:val="99"/>
              </w:rPr>
              <w:t>4</w:t>
            </w:r>
          </w:p>
        </w:tc>
        <w:tc>
          <w:tcPr>
            <w:tcW w:w="1440" w:type="dxa"/>
            <w:shd w:val="clear" w:color="auto" w:fill="BFBFBF"/>
          </w:tcPr>
          <w:p w14:paraId="3A1DD4F8">
            <w:pPr>
              <w:pStyle w:val="14"/>
              <w:spacing w:before="12" w:line="267" w:lineRule="exact"/>
              <w:ind w:left="4"/>
              <w:jc w:val="center"/>
              <w:rPr>
                <w:rFonts w:ascii="仿宋" w:hAnsi="仿宋" w:eastAsia="仿宋"/>
              </w:rPr>
            </w:pPr>
            <w:r>
              <w:rPr>
                <w:rFonts w:ascii="仿宋" w:hAnsi="仿宋" w:eastAsia="仿宋"/>
                <w:w w:val="99"/>
              </w:rPr>
              <w:t>5</w:t>
            </w:r>
          </w:p>
        </w:tc>
        <w:tc>
          <w:tcPr>
            <w:tcW w:w="1440" w:type="dxa"/>
            <w:shd w:val="clear" w:color="auto" w:fill="BFBFBF"/>
          </w:tcPr>
          <w:p w14:paraId="0AB6DBCD">
            <w:pPr>
              <w:pStyle w:val="14"/>
              <w:spacing w:before="12" w:line="267" w:lineRule="exact"/>
              <w:ind w:left="4"/>
              <w:jc w:val="center"/>
              <w:rPr>
                <w:rFonts w:ascii="仿宋" w:hAnsi="仿宋" w:eastAsia="仿宋"/>
              </w:rPr>
            </w:pPr>
            <w:r>
              <w:rPr>
                <w:rFonts w:ascii="仿宋" w:hAnsi="仿宋" w:eastAsia="仿宋"/>
                <w:w w:val="99"/>
              </w:rPr>
              <w:t>6</w:t>
            </w:r>
          </w:p>
        </w:tc>
        <w:tc>
          <w:tcPr>
            <w:tcW w:w="1425" w:type="dxa"/>
            <w:shd w:val="clear" w:color="auto" w:fill="BFBFBF"/>
          </w:tcPr>
          <w:p w14:paraId="21E34889">
            <w:pPr>
              <w:pStyle w:val="14"/>
              <w:spacing w:before="12" w:line="267" w:lineRule="exact"/>
              <w:ind w:right="8"/>
              <w:jc w:val="center"/>
              <w:rPr>
                <w:rFonts w:ascii="仿宋" w:hAnsi="仿宋" w:eastAsia="仿宋"/>
              </w:rPr>
            </w:pPr>
            <w:r>
              <w:rPr>
                <w:rFonts w:ascii="仿宋" w:hAnsi="仿宋" w:eastAsia="仿宋"/>
                <w:w w:val="99"/>
              </w:rPr>
              <w:t>7</w:t>
            </w:r>
          </w:p>
        </w:tc>
      </w:tr>
      <w:tr w14:paraId="5FED0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26DA2CB3">
            <w:pPr>
              <w:pStyle w:val="14"/>
              <w:spacing w:before="92"/>
              <w:ind w:left="30"/>
              <w:rPr>
                <w:rFonts w:ascii="仿宋" w:hAnsi="仿宋" w:eastAsia="仿宋"/>
                <w:sz w:val="20"/>
              </w:rPr>
            </w:pPr>
            <w:r>
              <w:rPr>
                <w:rFonts w:ascii="仿宋" w:hAnsi="仿宋" w:eastAsia="仿宋"/>
                <w:sz w:val="20"/>
              </w:rPr>
              <w:t>20132</w:t>
            </w:r>
          </w:p>
        </w:tc>
        <w:tc>
          <w:tcPr>
            <w:tcW w:w="3660" w:type="dxa"/>
          </w:tcPr>
          <w:p w14:paraId="25BB036D">
            <w:pPr>
              <w:pStyle w:val="14"/>
              <w:spacing w:before="92"/>
              <w:ind w:left="30"/>
              <w:rPr>
                <w:rFonts w:ascii="仿宋" w:hAnsi="仿宋" w:eastAsia="仿宋"/>
                <w:sz w:val="20"/>
              </w:rPr>
            </w:pPr>
            <w:r>
              <w:rPr>
                <w:rFonts w:ascii="仿宋" w:hAnsi="仿宋" w:eastAsia="仿宋"/>
                <w:w w:val="95"/>
                <w:sz w:val="20"/>
              </w:rPr>
              <w:t>组织事务</w:t>
            </w:r>
          </w:p>
        </w:tc>
        <w:tc>
          <w:tcPr>
            <w:tcW w:w="1440" w:type="dxa"/>
          </w:tcPr>
          <w:p w14:paraId="03DBBF31">
            <w:pPr>
              <w:pStyle w:val="14"/>
              <w:spacing w:before="92"/>
              <w:ind w:right="18"/>
              <w:jc w:val="right"/>
              <w:rPr>
                <w:rFonts w:ascii="仿宋" w:hAnsi="仿宋" w:eastAsia="仿宋"/>
                <w:sz w:val="20"/>
              </w:rPr>
            </w:pPr>
            <w:r>
              <w:rPr>
                <w:rFonts w:ascii="仿宋" w:hAnsi="仿宋" w:eastAsia="仿宋"/>
                <w:sz w:val="20"/>
              </w:rPr>
              <w:t>0.91</w:t>
            </w:r>
          </w:p>
        </w:tc>
        <w:tc>
          <w:tcPr>
            <w:tcW w:w="1425" w:type="dxa"/>
          </w:tcPr>
          <w:p w14:paraId="255B8B99">
            <w:pPr>
              <w:pStyle w:val="14"/>
              <w:spacing w:before="92"/>
              <w:ind w:right="18"/>
              <w:jc w:val="right"/>
              <w:rPr>
                <w:rFonts w:ascii="仿宋" w:hAnsi="仿宋" w:eastAsia="仿宋"/>
                <w:sz w:val="20"/>
              </w:rPr>
            </w:pPr>
            <w:r>
              <w:rPr>
                <w:rFonts w:ascii="仿宋" w:hAnsi="仿宋" w:eastAsia="仿宋"/>
                <w:sz w:val="20"/>
              </w:rPr>
              <w:t>0.91</w:t>
            </w:r>
          </w:p>
        </w:tc>
        <w:tc>
          <w:tcPr>
            <w:tcW w:w="1440" w:type="dxa"/>
          </w:tcPr>
          <w:p w14:paraId="6B4D89B4">
            <w:pPr>
              <w:pStyle w:val="14"/>
              <w:rPr>
                <w:rFonts w:ascii="仿宋" w:hAnsi="仿宋" w:eastAsia="仿宋"/>
                <w:sz w:val="20"/>
              </w:rPr>
            </w:pPr>
          </w:p>
        </w:tc>
        <w:tc>
          <w:tcPr>
            <w:tcW w:w="1440" w:type="dxa"/>
          </w:tcPr>
          <w:p w14:paraId="7436BAD7">
            <w:pPr>
              <w:pStyle w:val="14"/>
              <w:rPr>
                <w:rFonts w:ascii="仿宋" w:hAnsi="仿宋" w:eastAsia="仿宋"/>
                <w:sz w:val="20"/>
              </w:rPr>
            </w:pPr>
          </w:p>
        </w:tc>
        <w:tc>
          <w:tcPr>
            <w:tcW w:w="1440" w:type="dxa"/>
          </w:tcPr>
          <w:p w14:paraId="1055580E">
            <w:pPr>
              <w:pStyle w:val="14"/>
              <w:rPr>
                <w:rFonts w:ascii="仿宋" w:hAnsi="仿宋" w:eastAsia="仿宋"/>
                <w:sz w:val="20"/>
              </w:rPr>
            </w:pPr>
          </w:p>
        </w:tc>
        <w:tc>
          <w:tcPr>
            <w:tcW w:w="1440" w:type="dxa"/>
          </w:tcPr>
          <w:p w14:paraId="5208C068">
            <w:pPr>
              <w:pStyle w:val="14"/>
              <w:rPr>
                <w:rFonts w:ascii="仿宋" w:hAnsi="仿宋" w:eastAsia="仿宋"/>
                <w:sz w:val="20"/>
              </w:rPr>
            </w:pPr>
          </w:p>
        </w:tc>
        <w:tc>
          <w:tcPr>
            <w:tcW w:w="1425" w:type="dxa"/>
          </w:tcPr>
          <w:p w14:paraId="7CA856ED">
            <w:pPr>
              <w:pStyle w:val="14"/>
              <w:rPr>
                <w:rFonts w:ascii="仿宋" w:hAnsi="仿宋" w:eastAsia="仿宋"/>
                <w:sz w:val="20"/>
              </w:rPr>
            </w:pPr>
          </w:p>
        </w:tc>
      </w:tr>
      <w:tr w14:paraId="3931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4FF7A5B">
            <w:pPr>
              <w:pStyle w:val="14"/>
              <w:spacing w:before="77"/>
              <w:ind w:left="30"/>
              <w:rPr>
                <w:rFonts w:ascii="仿宋" w:hAnsi="仿宋" w:eastAsia="仿宋"/>
                <w:sz w:val="20"/>
              </w:rPr>
            </w:pPr>
            <w:r>
              <w:rPr>
                <w:rFonts w:ascii="仿宋" w:hAnsi="仿宋" w:eastAsia="仿宋"/>
                <w:sz w:val="20"/>
              </w:rPr>
              <w:t>2013299</w:t>
            </w:r>
          </w:p>
        </w:tc>
        <w:tc>
          <w:tcPr>
            <w:tcW w:w="3660" w:type="dxa"/>
          </w:tcPr>
          <w:p w14:paraId="2D20682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其他组织事务支出</w:t>
            </w:r>
          </w:p>
        </w:tc>
        <w:tc>
          <w:tcPr>
            <w:tcW w:w="1440" w:type="dxa"/>
          </w:tcPr>
          <w:p w14:paraId="647CC083">
            <w:pPr>
              <w:pStyle w:val="14"/>
              <w:spacing w:before="77"/>
              <w:ind w:right="18"/>
              <w:jc w:val="right"/>
              <w:rPr>
                <w:rFonts w:ascii="仿宋" w:hAnsi="仿宋" w:eastAsia="仿宋"/>
                <w:sz w:val="20"/>
              </w:rPr>
            </w:pPr>
            <w:r>
              <w:rPr>
                <w:rFonts w:ascii="仿宋" w:hAnsi="仿宋" w:eastAsia="仿宋"/>
                <w:sz w:val="20"/>
              </w:rPr>
              <w:t>0.91</w:t>
            </w:r>
          </w:p>
        </w:tc>
        <w:tc>
          <w:tcPr>
            <w:tcW w:w="1425" w:type="dxa"/>
          </w:tcPr>
          <w:p w14:paraId="37456E22">
            <w:pPr>
              <w:pStyle w:val="14"/>
              <w:spacing w:before="77"/>
              <w:ind w:right="18"/>
              <w:jc w:val="right"/>
              <w:rPr>
                <w:rFonts w:ascii="仿宋" w:hAnsi="仿宋" w:eastAsia="仿宋"/>
                <w:sz w:val="20"/>
              </w:rPr>
            </w:pPr>
            <w:r>
              <w:rPr>
                <w:rFonts w:ascii="仿宋" w:hAnsi="仿宋" w:eastAsia="仿宋"/>
                <w:sz w:val="20"/>
              </w:rPr>
              <w:t>0.91</w:t>
            </w:r>
          </w:p>
        </w:tc>
        <w:tc>
          <w:tcPr>
            <w:tcW w:w="1440" w:type="dxa"/>
          </w:tcPr>
          <w:p w14:paraId="678AEA61">
            <w:pPr>
              <w:pStyle w:val="14"/>
              <w:rPr>
                <w:rFonts w:ascii="仿宋" w:hAnsi="仿宋" w:eastAsia="仿宋"/>
                <w:sz w:val="20"/>
              </w:rPr>
            </w:pPr>
          </w:p>
        </w:tc>
        <w:tc>
          <w:tcPr>
            <w:tcW w:w="1440" w:type="dxa"/>
          </w:tcPr>
          <w:p w14:paraId="0F3C437F">
            <w:pPr>
              <w:pStyle w:val="14"/>
              <w:rPr>
                <w:rFonts w:ascii="仿宋" w:hAnsi="仿宋" w:eastAsia="仿宋"/>
                <w:sz w:val="20"/>
              </w:rPr>
            </w:pPr>
          </w:p>
        </w:tc>
        <w:tc>
          <w:tcPr>
            <w:tcW w:w="1440" w:type="dxa"/>
          </w:tcPr>
          <w:p w14:paraId="29D9DD97">
            <w:pPr>
              <w:pStyle w:val="14"/>
              <w:rPr>
                <w:rFonts w:ascii="仿宋" w:hAnsi="仿宋" w:eastAsia="仿宋"/>
                <w:sz w:val="20"/>
              </w:rPr>
            </w:pPr>
          </w:p>
        </w:tc>
        <w:tc>
          <w:tcPr>
            <w:tcW w:w="1440" w:type="dxa"/>
          </w:tcPr>
          <w:p w14:paraId="59505861">
            <w:pPr>
              <w:pStyle w:val="14"/>
              <w:rPr>
                <w:rFonts w:ascii="仿宋" w:hAnsi="仿宋" w:eastAsia="仿宋"/>
                <w:sz w:val="20"/>
              </w:rPr>
            </w:pPr>
          </w:p>
        </w:tc>
        <w:tc>
          <w:tcPr>
            <w:tcW w:w="1425" w:type="dxa"/>
          </w:tcPr>
          <w:p w14:paraId="28A6DD3A">
            <w:pPr>
              <w:pStyle w:val="14"/>
              <w:rPr>
                <w:rFonts w:ascii="仿宋" w:hAnsi="仿宋" w:eastAsia="仿宋"/>
                <w:sz w:val="20"/>
              </w:rPr>
            </w:pPr>
          </w:p>
        </w:tc>
      </w:tr>
      <w:tr w14:paraId="0732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48867106">
            <w:pPr>
              <w:pStyle w:val="14"/>
              <w:spacing w:before="77"/>
              <w:ind w:left="30"/>
              <w:rPr>
                <w:rFonts w:ascii="仿宋" w:hAnsi="仿宋" w:eastAsia="仿宋"/>
                <w:sz w:val="20"/>
              </w:rPr>
            </w:pPr>
            <w:r>
              <w:rPr>
                <w:rFonts w:ascii="仿宋" w:hAnsi="仿宋" w:eastAsia="仿宋"/>
                <w:sz w:val="20"/>
              </w:rPr>
              <w:t>20199</w:t>
            </w:r>
          </w:p>
        </w:tc>
        <w:tc>
          <w:tcPr>
            <w:tcW w:w="3660" w:type="dxa"/>
          </w:tcPr>
          <w:p w14:paraId="7036848B">
            <w:pPr>
              <w:pStyle w:val="14"/>
              <w:spacing w:before="77"/>
              <w:ind w:left="30"/>
              <w:rPr>
                <w:rFonts w:ascii="仿宋" w:hAnsi="仿宋" w:eastAsia="仿宋"/>
                <w:sz w:val="20"/>
              </w:rPr>
            </w:pPr>
            <w:r>
              <w:rPr>
                <w:rFonts w:ascii="仿宋" w:hAnsi="仿宋" w:eastAsia="仿宋"/>
                <w:w w:val="95"/>
                <w:sz w:val="20"/>
              </w:rPr>
              <w:t>其他一般公共服务支出</w:t>
            </w:r>
          </w:p>
        </w:tc>
        <w:tc>
          <w:tcPr>
            <w:tcW w:w="1440" w:type="dxa"/>
          </w:tcPr>
          <w:p w14:paraId="65FB95FC">
            <w:pPr>
              <w:pStyle w:val="14"/>
              <w:spacing w:before="77"/>
              <w:ind w:right="18"/>
              <w:jc w:val="right"/>
              <w:rPr>
                <w:rFonts w:ascii="仿宋" w:hAnsi="仿宋" w:eastAsia="仿宋"/>
                <w:sz w:val="20"/>
              </w:rPr>
            </w:pPr>
            <w:r>
              <w:rPr>
                <w:rFonts w:ascii="仿宋" w:hAnsi="仿宋" w:eastAsia="仿宋"/>
                <w:sz w:val="20"/>
              </w:rPr>
              <w:t>2.00</w:t>
            </w:r>
          </w:p>
        </w:tc>
        <w:tc>
          <w:tcPr>
            <w:tcW w:w="1425" w:type="dxa"/>
          </w:tcPr>
          <w:p w14:paraId="451110B3">
            <w:pPr>
              <w:pStyle w:val="14"/>
              <w:spacing w:before="77"/>
              <w:ind w:right="18"/>
              <w:jc w:val="right"/>
              <w:rPr>
                <w:rFonts w:ascii="仿宋" w:hAnsi="仿宋" w:eastAsia="仿宋"/>
                <w:sz w:val="20"/>
              </w:rPr>
            </w:pPr>
            <w:r>
              <w:rPr>
                <w:rFonts w:ascii="仿宋" w:hAnsi="仿宋" w:eastAsia="仿宋"/>
                <w:sz w:val="20"/>
              </w:rPr>
              <w:t>2.00</w:t>
            </w:r>
          </w:p>
        </w:tc>
        <w:tc>
          <w:tcPr>
            <w:tcW w:w="1440" w:type="dxa"/>
          </w:tcPr>
          <w:p w14:paraId="4C96D492">
            <w:pPr>
              <w:pStyle w:val="14"/>
              <w:rPr>
                <w:rFonts w:ascii="仿宋" w:hAnsi="仿宋" w:eastAsia="仿宋"/>
                <w:sz w:val="20"/>
              </w:rPr>
            </w:pPr>
          </w:p>
        </w:tc>
        <w:tc>
          <w:tcPr>
            <w:tcW w:w="1440" w:type="dxa"/>
          </w:tcPr>
          <w:p w14:paraId="583E89B0">
            <w:pPr>
              <w:pStyle w:val="14"/>
              <w:rPr>
                <w:rFonts w:ascii="仿宋" w:hAnsi="仿宋" w:eastAsia="仿宋"/>
                <w:sz w:val="20"/>
              </w:rPr>
            </w:pPr>
          </w:p>
        </w:tc>
        <w:tc>
          <w:tcPr>
            <w:tcW w:w="1440" w:type="dxa"/>
          </w:tcPr>
          <w:p w14:paraId="44C7E561">
            <w:pPr>
              <w:pStyle w:val="14"/>
              <w:rPr>
                <w:rFonts w:ascii="仿宋" w:hAnsi="仿宋" w:eastAsia="仿宋"/>
                <w:sz w:val="20"/>
              </w:rPr>
            </w:pPr>
          </w:p>
        </w:tc>
        <w:tc>
          <w:tcPr>
            <w:tcW w:w="1440" w:type="dxa"/>
          </w:tcPr>
          <w:p w14:paraId="70A2176A">
            <w:pPr>
              <w:pStyle w:val="14"/>
              <w:rPr>
                <w:rFonts w:ascii="仿宋" w:hAnsi="仿宋" w:eastAsia="仿宋"/>
                <w:sz w:val="20"/>
              </w:rPr>
            </w:pPr>
          </w:p>
        </w:tc>
        <w:tc>
          <w:tcPr>
            <w:tcW w:w="1425" w:type="dxa"/>
          </w:tcPr>
          <w:p w14:paraId="28722A94">
            <w:pPr>
              <w:pStyle w:val="14"/>
              <w:rPr>
                <w:rFonts w:ascii="仿宋" w:hAnsi="仿宋" w:eastAsia="仿宋"/>
                <w:sz w:val="20"/>
              </w:rPr>
            </w:pPr>
          </w:p>
        </w:tc>
      </w:tr>
      <w:tr w14:paraId="5634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972BE1B">
            <w:pPr>
              <w:pStyle w:val="14"/>
              <w:spacing w:before="77"/>
              <w:ind w:left="30"/>
              <w:rPr>
                <w:rFonts w:ascii="仿宋" w:hAnsi="仿宋" w:eastAsia="仿宋"/>
                <w:sz w:val="20"/>
              </w:rPr>
            </w:pPr>
            <w:r>
              <w:rPr>
                <w:rFonts w:ascii="仿宋" w:hAnsi="仿宋" w:eastAsia="仿宋"/>
                <w:sz w:val="20"/>
              </w:rPr>
              <w:t>2019999</w:t>
            </w:r>
          </w:p>
        </w:tc>
        <w:tc>
          <w:tcPr>
            <w:tcW w:w="3660" w:type="dxa"/>
          </w:tcPr>
          <w:p w14:paraId="0F4A283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其他一般公共服务支出</w:t>
            </w:r>
          </w:p>
        </w:tc>
        <w:tc>
          <w:tcPr>
            <w:tcW w:w="1440" w:type="dxa"/>
          </w:tcPr>
          <w:p w14:paraId="28040B42">
            <w:pPr>
              <w:pStyle w:val="14"/>
              <w:spacing w:before="77"/>
              <w:ind w:right="18"/>
              <w:jc w:val="right"/>
              <w:rPr>
                <w:rFonts w:ascii="仿宋" w:hAnsi="仿宋" w:eastAsia="仿宋"/>
                <w:sz w:val="20"/>
              </w:rPr>
            </w:pPr>
            <w:r>
              <w:rPr>
                <w:rFonts w:ascii="仿宋" w:hAnsi="仿宋" w:eastAsia="仿宋"/>
                <w:sz w:val="20"/>
              </w:rPr>
              <w:t>2.00</w:t>
            </w:r>
          </w:p>
        </w:tc>
        <w:tc>
          <w:tcPr>
            <w:tcW w:w="1425" w:type="dxa"/>
          </w:tcPr>
          <w:p w14:paraId="5BEF7CC1">
            <w:pPr>
              <w:pStyle w:val="14"/>
              <w:spacing w:before="77"/>
              <w:ind w:right="18"/>
              <w:jc w:val="right"/>
              <w:rPr>
                <w:rFonts w:ascii="仿宋" w:hAnsi="仿宋" w:eastAsia="仿宋"/>
                <w:sz w:val="20"/>
              </w:rPr>
            </w:pPr>
            <w:r>
              <w:rPr>
                <w:rFonts w:ascii="仿宋" w:hAnsi="仿宋" w:eastAsia="仿宋"/>
                <w:sz w:val="20"/>
              </w:rPr>
              <w:t>2.00</w:t>
            </w:r>
          </w:p>
        </w:tc>
        <w:tc>
          <w:tcPr>
            <w:tcW w:w="1440" w:type="dxa"/>
          </w:tcPr>
          <w:p w14:paraId="61C30056">
            <w:pPr>
              <w:pStyle w:val="14"/>
              <w:rPr>
                <w:rFonts w:ascii="仿宋" w:hAnsi="仿宋" w:eastAsia="仿宋"/>
                <w:sz w:val="20"/>
              </w:rPr>
            </w:pPr>
          </w:p>
        </w:tc>
        <w:tc>
          <w:tcPr>
            <w:tcW w:w="1440" w:type="dxa"/>
          </w:tcPr>
          <w:p w14:paraId="6981B671">
            <w:pPr>
              <w:pStyle w:val="14"/>
              <w:rPr>
                <w:rFonts w:ascii="仿宋" w:hAnsi="仿宋" w:eastAsia="仿宋"/>
                <w:sz w:val="20"/>
              </w:rPr>
            </w:pPr>
          </w:p>
        </w:tc>
        <w:tc>
          <w:tcPr>
            <w:tcW w:w="1440" w:type="dxa"/>
          </w:tcPr>
          <w:p w14:paraId="59F65AA2">
            <w:pPr>
              <w:pStyle w:val="14"/>
              <w:rPr>
                <w:rFonts w:ascii="仿宋" w:hAnsi="仿宋" w:eastAsia="仿宋"/>
                <w:sz w:val="20"/>
              </w:rPr>
            </w:pPr>
          </w:p>
        </w:tc>
        <w:tc>
          <w:tcPr>
            <w:tcW w:w="1440" w:type="dxa"/>
          </w:tcPr>
          <w:p w14:paraId="6B012588">
            <w:pPr>
              <w:pStyle w:val="14"/>
              <w:rPr>
                <w:rFonts w:ascii="仿宋" w:hAnsi="仿宋" w:eastAsia="仿宋"/>
                <w:sz w:val="20"/>
              </w:rPr>
            </w:pPr>
          </w:p>
        </w:tc>
        <w:tc>
          <w:tcPr>
            <w:tcW w:w="1425" w:type="dxa"/>
          </w:tcPr>
          <w:p w14:paraId="3CD7653E">
            <w:pPr>
              <w:pStyle w:val="14"/>
              <w:rPr>
                <w:rFonts w:ascii="仿宋" w:hAnsi="仿宋" w:eastAsia="仿宋"/>
                <w:sz w:val="20"/>
              </w:rPr>
            </w:pPr>
          </w:p>
        </w:tc>
      </w:tr>
      <w:tr w14:paraId="3CBC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196175E5">
            <w:pPr>
              <w:pStyle w:val="14"/>
              <w:spacing w:before="92"/>
              <w:ind w:left="30"/>
              <w:rPr>
                <w:rFonts w:ascii="仿宋" w:hAnsi="仿宋" w:eastAsia="仿宋"/>
                <w:sz w:val="20"/>
              </w:rPr>
            </w:pPr>
            <w:r>
              <w:rPr>
                <w:rFonts w:ascii="仿宋" w:hAnsi="仿宋" w:eastAsia="仿宋"/>
                <w:sz w:val="20"/>
              </w:rPr>
              <w:t>206</w:t>
            </w:r>
          </w:p>
        </w:tc>
        <w:tc>
          <w:tcPr>
            <w:tcW w:w="3660" w:type="dxa"/>
          </w:tcPr>
          <w:p w14:paraId="3BB5DB7C">
            <w:pPr>
              <w:pStyle w:val="14"/>
              <w:spacing w:before="92"/>
              <w:ind w:left="30"/>
              <w:rPr>
                <w:rFonts w:ascii="仿宋" w:hAnsi="仿宋" w:eastAsia="仿宋"/>
                <w:sz w:val="20"/>
              </w:rPr>
            </w:pPr>
            <w:r>
              <w:rPr>
                <w:rFonts w:ascii="仿宋" w:hAnsi="仿宋" w:eastAsia="仿宋"/>
                <w:w w:val="95"/>
                <w:sz w:val="20"/>
              </w:rPr>
              <w:t>科学技术支出</w:t>
            </w:r>
          </w:p>
        </w:tc>
        <w:tc>
          <w:tcPr>
            <w:tcW w:w="1440" w:type="dxa"/>
          </w:tcPr>
          <w:p w14:paraId="7A52742F">
            <w:pPr>
              <w:pStyle w:val="14"/>
              <w:spacing w:before="92"/>
              <w:ind w:right="18"/>
              <w:jc w:val="right"/>
              <w:rPr>
                <w:rFonts w:ascii="仿宋" w:hAnsi="仿宋" w:eastAsia="仿宋"/>
                <w:sz w:val="20"/>
              </w:rPr>
            </w:pPr>
            <w:r>
              <w:rPr>
                <w:rFonts w:ascii="仿宋" w:hAnsi="仿宋" w:eastAsia="仿宋"/>
                <w:sz w:val="20"/>
              </w:rPr>
              <w:t>65.59</w:t>
            </w:r>
          </w:p>
        </w:tc>
        <w:tc>
          <w:tcPr>
            <w:tcW w:w="1425" w:type="dxa"/>
          </w:tcPr>
          <w:p w14:paraId="1B1A5984">
            <w:pPr>
              <w:pStyle w:val="14"/>
              <w:spacing w:before="92"/>
              <w:ind w:right="18"/>
              <w:jc w:val="right"/>
              <w:rPr>
                <w:rFonts w:ascii="仿宋" w:hAnsi="仿宋" w:eastAsia="仿宋"/>
                <w:sz w:val="20"/>
              </w:rPr>
            </w:pPr>
            <w:r>
              <w:rPr>
                <w:rFonts w:ascii="仿宋" w:hAnsi="仿宋" w:eastAsia="仿宋"/>
                <w:sz w:val="20"/>
              </w:rPr>
              <w:t>65.59</w:t>
            </w:r>
          </w:p>
        </w:tc>
        <w:tc>
          <w:tcPr>
            <w:tcW w:w="1440" w:type="dxa"/>
          </w:tcPr>
          <w:p w14:paraId="3822645C">
            <w:pPr>
              <w:pStyle w:val="14"/>
              <w:rPr>
                <w:rFonts w:ascii="仿宋" w:hAnsi="仿宋" w:eastAsia="仿宋"/>
                <w:sz w:val="20"/>
              </w:rPr>
            </w:pPr>
          </w:p>
        </w:tc>
        <w:tc>
          <w:tcPr>
            <w:tcW w:w="1440" w:type="dxa"/>
          </w:tcPr>
          <w:p w14:paraId="0018EAA4">
            <w:pPr>
              <w:pStyle w:val="14"/>
              <w:rPr>
                <w:rFonts w:ascii="仿宋" w:hAnsi="仿宋" w:eastAsia="仿宋"/>
                <w:sz w:val="20"/>
              </w:rPr>
            </w:pPr>
          </w:p>
        </w:tc>
        <w:tc>
          <w:tcPr>
            <w:tcW w:w="1440" w:type="dxa"/>
          </w:tcPr>
          <w:p w14:paraId="25A8E343">
            <w:pPr>
              <w:pStyle w:val="14"/>
              <w:rPr>
                <w:rFonts w:ascii="仿宋" w:hAnsi="仿宋" w:eastAsia="仿宋"/>
                <w:sz w:val="20"/>
              </w:rPr>
            </w:pPr>
          </w:p>
        </w:tc>
        <w:tc>
          <w:tcPr>
            <w:tcW w:w="1440" w:type="dxa"/>
          </w:tcPr>
          <w:p w14:paraId="50265C46">
            <w:pPr>
              <w:pStyle w:val="14"/>
              <w:rPr>
                <w:rFonts w:ascii="仿宋" w:hAnsi="仿宋" w:eastAsia="仿宋"/>
                <w:sz w:val="20"/>
              </w:rPr>
            </w:pPr>
          </w:p>
        </w:tc>
        <w:tc>
          <w:tcPr>
            <w:tcW w:w="1425" w:type="dxa"/>
          </w:tcPr>
          <w:p w14:paraId="7DA42F1A">
            <w:pPr>
              <w:pStyle w:val="14"/>
              <w:rPr>
                <w:rFonts w:ascii="仿宋" w:hAnsi="仿宋" w:eastAsia="仿宋"/>
                <w:sz w:val="20"/>
              </w:rPr>
            </w:pPr>
          </w:p>
        </w:tc>
      </w:tr>
      <w:tr w14:paraId="3BC1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C6D7431">
            <w:pPr>
              <w:pStyle w:val="14"/>
              <w:spacing w:before="77"/>
              <w:ind w:left="30"/>
              <w:rPr>
                <w:rFonts w:ascii="仿宋" w:hAnsi="仿宋" w:eastAsia="仿宋"/>
                <w:sz w:val="20"/>
              </w:rPr>
            </w:pPr>
            <w:r>
              <w:rPr>
                <w:rFonts w:ascii="仿宋" w:hAnsi="仿宋" w:eastAsia="仿宋"/>
                <w:sz w:val="20"/>
              </w:rPr>
              <w:t>20601</w:t>
            </w:r>
          </w:p>
        </w:tc>
        <w:tc>
          <w:tcPr>
            <w:tcW w:w="3660" w:type="dxa"/>
          </w:tcPr>
          <w:p w14:paraId="57E5CA0E">
            <w:pPr>
              <w:pStyle w:val="14"/>
              <w:spacing w:before="77"/>
              <w:ind w:left="30"/>
              <w:rPr>
                <w:rFonts w:ascii="仿宋" w:hAnsi="仿宋" w:eastAsia="仿宋"/>
                <w:sz w:val="20"/>
              </w:rPr>
            </w:pPr>
            <w:r>
              <w:rPr>
                <w:rFonts w:ascii="仿宋" w:hAnsi="仿宋" w:eastAsia="仿宋"/>
                <w:w w:val="95"/>
                <w:sz w:val="20"/>
              </w:rPr>
              <w:t>科学技术管理事务</w:t>
            </w:r>
          </w:p>
        </w:tc>
        <w:tc>
          <w:tcPr>
            <w:tcW w:w="1440" w:type="dxa"/>
          </w:tcPr>
          <w:p w14:paraId="127A457E">
            <w:pPr>
              <w:pStyle w:val="14"/>
              <w:spacing w:before="77"/>
              <w:ind w:right="18"/>
              <w:jc w:val="right"/>
              <w:rPr>
                <w:rFonts w:ascii="仿宋" w:hAnsi="仿宋" w:eastAsia="仿宋"/>
                <w:sz w:val="20"/>
              </w:rPr>
            </w:pPr>
            <w:r>
              <w:rPr>
                <w:rFonts w:ascii="仿宋" w:hAnsi="仿宋" w:eastAsia="仿宋"/>
                <w:sz w:val="20"/>
              </w:rPr>
              <w:t>61.59</w:t>
            </w:r>
          </w:p>
        </w:tc>
        <w:tc>
          <w:tcPr>
            <w:tcW w:w="1425" w:type="dxa"/>
          </w:tcPr>
          <w:p w14:paraId="4E8EC6F5">
            <w:pPr>
              <w:pStyle w:val="14"/>
              <w:spacing w:before="77"/>
              <w:ind w:right="18"/>
              <w:jc w:val="right"/>
              <w:rPr>
                <w:rFonts w:ascii="仿宋" w:hAnsi="仿宋" w:eastAsia="仿宋"/>
                <w:sz w:val="20"/>
              </w:rPr>
            </w:pPr>
            <w:r>
              <w:rPr>
                <w:rFonts w:ascii="仿宋" w:hAnsi="仿宋" w:eastAsia="仿宋"/>
                <w:sz w:val="20"/>
              </w:rPr>
              <w:t>61.59</w:t>
            </w:r>
          </w:p>
        </w:tc>
        <w:tc>
          <w:tcPr>
            <w:tcW w:w="1440" w:type="dxa"/>
          </w:tcPr>
          <w:p w14:paraId="4755A988">
            <w:pPr>
              <w:pStyle w:val="14"/>
              <w:rPr>
                <w:rFonts w:ascii="仿宋" w:hAnsi="仿宋" w:eastAsia="仿宋"/>
                <w:sz w:val="20"/>
              </w:rPr>
            </w:pPr>
          </w:p>
        </w:tc>
        <w:tc>
          <w:tcPr>
            <w:tcW w:w="1440" w:type="dxa"/>
          </w:tcPr>
          <w:p w14:paraId="42F580C6">
            <w:pPr>
              <w:pStyle w:val="14"/>
              <w:rPr>
                <w:rFonts w:ascii="仿宋" w:hAnsi="仿宋" w:eastAsia="仿宋"/>
                <w:sz w:val="20"/>
              </w:rPr>
            </w:pPr>
          </w:p>
        </w:tc>
        <w:tc>
          <w:tcPr>
            <w:tcW w:w="1440" w:type="dxa"/>
          </w:tcPr>
          <w:p w14:paraId="6012155F">
            <w:pPr>
              <w:pStyle w:val="14"/>
              <w:rPr>
                <w:rFonts w:ascii="仿宋" w:hAnsi="仿宋" w:eastAsia="仿宋"/>
                <w:sz w:val="20"/>
              </w:rPr>
            </w:pPr>
          </w:p>
        </w:tc>
        <w:tc>
          <w:tcPr>
            <w:tcW w:w="1440" w:type="dxa"/>
          </w:tcPr>
          <w:p w14:paraId="2C27C9FC">
            <w:pPr>
              <w:pStyle w:val="14"/>
              <w:rPr>
                <w:rFonts w:ascii="仿宋" w:hAnsi="仿宋" w:eastAsia="仿宋"/>
                <w:sz w:val="20"/>
              </w:rPr>
            </w:pPr>
          </w:p>
        </w:tc>
        <w:tc>
          <w:tcPr>
            <w:tcW w:w="1425" w:type="dxa"/>
          </w:tcPr>
          <w:p w14:paraId="17007956">
            <w:pPr>
              <w:pStyle w:val="14"/>
              <w:rPr>
                <w:rFonts w:ascii="仿宋" w:hAnsi="仿宋" w:eastAsia="仿宋"/>
                <w:sz w:val="20"/>
              </w:rPr>
            </w:pPr>
          </w:p>
        </w:tc>
      </w:tr>
      <w:tr w14:paraId="241D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ED23194">
            <w:pPr>
              <w:pStyle w:val="14"/>
              <w:spacing w:before="77"/>
              <w:ind w:left="30"/>
              <w:rPr>
                <w:rFonts w:ascii="仿宋" w:hAnsi="仿宋" w:eastAsia="仿宋"/>
                <w:sz w:val="20"/>
              </w:rPr>
            </w:pPr>
            <w:r>
              <w:rPr>
                <w:rFonts w:ascii="仿宋" w:hAnsi="仿宋" w:eastAsia="仿宋"/>
                <w:sz w:val="20"/>
              </w:rPr>
              <w:t>2060101</w:t>
            </w:r>
          </w:p>
        </w:tc>
        <w:tc>
          <w:tcPr>
            <w:tcW w:w="3660" w:type="dxa"/>
          </w:tcPr>
          <w:p w14:paraId="192A0AB9">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2BDA7204">
            <w:pPr>
              <w:pStyle w:val="14"/>
              <w:spacing w:before="77"/>
              <w:ind w:right="18"/>
              <w:jc w:val="right"/>
              <w:rPr>
                <w:rFonts w:ascii="仿宋" w:hAnsi="仿宋" w:eastAsia="仿宋"/>
                <w:sz w:val="20"/>
              </w:rPr>
            </w:pPr>
            <w:r>
              <w:rPr>
                <w:rFonts w:ascii="仿宋" w:hAnsi="仿宋" w:eastAsia="仿宋"/>
                <w:sz w:val="20"/>
              </w:rPr>
              <w:t>61.59</w:t>
            </w:r>
          </w:p>
        </w:tc>
        <w:tc>
          <w:tcPr>
            <w:tcW w:w="1425" w:type="dxa"/>
          </w:tcPr>
          <w:p w14:paraId="5B7190D1">
            <w:pPr>
              <w:pStyle w:val="14"/>
              <w:spacing w:before="77"/>
              <w:ind w:right="18"/>
              <w:jc w:val="right"/>
              <w:rPr>
                <w:rFonts w:ascii="仿宋" w:hAnsi="仿宋" w:eastAsia="仿宋"/>
                <w:sz w:val="20"/>
              </w:rPr>
            </w:pPr>
            <w:r>
              <w:rPr>
                <w:rFonts w:ascii="仿宋" w:hAnsi="仿宋" w:eastAsia="仿宋"/>
                <w:sz w:val="20"/>
              </w:rPr>
              <w:t>61.59</w:t>
            </w:r>
          </w:p>
        </w:tc>
        <w:tc>
          <w:tcPr>
            <w:tcW w:w="1440" w:type="dxa"/>
          </w:tcPr>
          <w:p w14:paraId="0965AF66">
            <w:pPr>
              <w:pStyle w:val="14"/>
              <w:rPr>
                <w:rFonts w:ascii="仿宋" w:hAnsi="仿宋" w:eastAsia="仿宋"/>
                <w:sz w:val="20"/>
              </w:rPr>
            </w:pPr>
          </w:p>
        </w:tc>
        <w:tc>
          <w:tcPr>
            <w:tcW w:w="1440" w:type="dxa"/>
          </w:tcPr>
          <w:p w14:paraId="1B30E7C2">
            <w:pPr>
              <w:pStyle w:val="14"/>
              <w:rPr>
                <w:rFonts w:ascii="仿宋" w:hAnsi="仿宋" w:eastAsia="仿宋"/>
                <w:sz w:val="20"/>
              </w:rPr>
            </w:pPr>
          </w:p>
        </w:tc>
        <w:tc>
          <w:tcPr>
            <w:tcW w:w="1440" w:type="dxa"/>
          </w:tcPr>
          <w:p w14:paraId="125F5B22">
            <w:pPr>
              <w:pStyle w:val="14"/>
              <w:rPr>
                <w:rFonts w:ascii="仿宋" w:hAnsi="仿宋" w:eastAsia="仿宋"/>
                <w:sz w:val="20"/>
              </w:rPr>
            </w:pPr>
          </w:p>
        </w:tc>
        <w:tc>
          <w:tcPr>
            <w:tcW w:w="1440" w:type="dxa"/>
          </w:tcPr>
          <w:p w14:paraId="3EE88874">
            <w:pPr>
              <w:pStyle w:val="14"/>
              <w:rPr>
                <w:rFonts w:ascii="仿宋" w:hAnsi="仿宋" w:eastAsia="仿宋"/>
                <w:sz w:val="20"/>
              </w:rPr>
            </w:pPr>
          </w:p>
        </w:tc>
        <w:tc>
          <w:tcPr>
            <w:tcW w:w="1425" w:type="dxa"/>
          </w:tcPr>
          <w:p w14:paraId="2CC4F959">
            <w:pPr>
              <w:pStyle w:val="14"/>
              <w:rPr>
                <w:rFonts w:ascii="仿宋" w:hAnsi="仿宋" w:eastAsia="仿宋"/>
                <w:sz w:val="20"/>
              </w:rPr>
            </w:pPr>
          </w:p>
        </w:tc>
      </w:tr>
      <w:tr w14:paraId="5835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00" w:type="dxa"/>
          </w:tcPr>
          <w:p w14:paraId="67EBA4E5">
            <w:pPr>
              <w:pStyle w:val="14"/>
              <w:spacing w:before="77"/>
              <w:ind w:left="30"/>
              <w:rPr>
                <w:rFonts w:ascii="仿宋" w:hAnsi="仿宋" w:eastAsia="仿宋"/>
                <w:sz w:val="20"/>
              </w:rPr>
            </w:pPr>
            <w:r>
              <w:rPr>
                <w:rFonts w:ascii="仿宋" w:hAnsi="仿宋" w:eastAsia="仿宋"/>
                <w:sz w:val="20"/>
              </w:rPr>
              <w:t>20699</w:t>
            </w:r>
          </w:p>
        </w:tc>
        <w:tc>
          <w:tcPr>
            <w:tcW w:w="3660" w:type="dxa"/>
          </w:tcPr>
          <w:p w14:paraId="408414BF">
            <w:pPr>
              <w:pStyle w:val="14"/>
              <w:spacing w:before="77"/>
              <w:ind w:left="30"/>
              <w:rPr>
                <w:rFonts w:ascii="仿宋" w:hAnsi="仿宋" w:eastAsia="仿宋"/>
                <w:sz w:val="20"/>
              </w:rPr>
            </w:pPr>
            <w:r>
              <w:rPr>
                <w:rFonts w:ascii="仿宋" w:hAnsi="仿宋" w:eastAsia="仿宋"/>
                <w:w w:val="95"/>
                <w:sz w:val="20"/>
              </w:rPr>
              <w:t>其他科学技术支出</w:t>
            </w:r>
          </w:p>
        </w:tc>
        <w:tc>
          <w:tcPr>
            <w:tcW w:w="1440" w:type="dxa"/>
          </w:tcPr>
          <w:p w14:paraId="2A747CD5">
            <w:pPr>
              <w:pStyle w:val="14"/>
              <w:spacing w:before="77"/>
              <w:ind w:right="18"/>
              <w:jc w:val="right"/>
              <w:rPr>
                <w:rFonts w:ascii="仿宋" w:hAnsi="仿宋" w:eastAsia="仿宋"/>
                <w:sz w:val="20"/>
              </w:rPr>
            </w:pPr>
            <w:r>
              <w:rPr>
                <w:rFonts w:ascii="仿宋" w:hAnsi="仿宋" w:eastAsia="仿宋"/>
                <w:sz w:val="20"/>
              </w:rPr>
              <w:t>4.00</w:t>
            </w:r>
          </w:p>
        </w:tc>
        <w:tc>
          <w:tcPr>
            <w:tcW w:w="1425" w:type="dxa"/>
          </w:tcPr>
          <w:p w14:paraId="046A84F2">
            <w:pPr>
              <w:pStyle w:val="14"/>
              <w:spacing w:before="77"/>
              <w:ind w:right="18"/>
              <w:jc w:val="right"/>
              <w:rPr>
                <w:rFonts w:ascii="仿宋" w:hAnsi="仿宋" w:eastAsia="仿宋"/>
                <w:sz w:val="20"/>
              </w:rPr>
            </w:pPr>
            <w:r>
              <w:rPr>
                <w:rFonts w:ascii="仿宋" w:hAnsi="仿宋" w:eastAsia="仿宋"/>
                <w:sz w:val="20"/>
              </w:rPr>
              <w:t>4.00</w:t>
            </w:r>
          </w:p>
        </w:tc>
        <w:tc>
          <w:tcPr>
            <w:tcW w:w="1440" w:type="dxa"/>
          </w:tcPr>
          <w:p w14:paraId="78BF11C2">
            <w:pPr>
              <w:pStyle w:val="14"/>
              <w:rPr>
                <w:rFonts w:ascii="仿宋" w:hAnsi="仿宋" w:eastAsia="仿宋"/>
                <w:sz w:val="20"/>
              </w:rPr>
            </w:pPr>
          </w:p>
        </w:tc>
        <w:tc>
          <w:tcPr>
            <w:tcW w:w="1440" w:type="dxa"/>
          </w:tcPr>
          <w:p w14:paraId="07B56F89">
            <w:pPr>
              <w:pStyle w:val="14"/>
              <w:rPr>
                <w:rFonts w:ascii="仿宋" w:hAnsi="仿宋" w:eastAsia="仿宋"/>
                <w:sz w:val="20"/>
              </w:rPr>
            </w:pPr>
          </w:p>
        </w:tc>
        <w:tc>
          <w:tcPr>
            <w:tcW w:w="1440" w:type="dxa"/>
          </w:tcPr>
          <w:p w14:paraId="1F59DFEA">
            <w:pPr>
              <w:pStyle w:val="14"/>
              <w:rPr>
                <w:rFonts w:ascii="仿宋" w:hAnsi="仿宋" w:eastAsia="仿宋"/>
                <w:sz w:val="20"/>
              </w:rPr>
            </w:pPr>
          </w:p>
        </w:tc>
        <w:tc>
          <w:tcPr>
            <w:tcW w:w="1440" w:type="dxa"/>
          </w:tcPr>
          <w:p w14:paraId="4DEA4F8C">
            <w:pPr>
              <w:pStyle w:val="14"/>
              <w:rPr>
                <w:rFonts w:ascii="仿宋" w:hAnsi="仿宋" w:eastAsia="仿宋"/>
                <w:sz w:val="20"/>
              </w:rPr>
            </w:pPr>
          </w:p>
        </w:tc>
        <w:tc>
          <w:tcPr>
            <w:tcW w:w="1425" w:type="dxa"/>
          </w:tcPr>
          <w:p w14:paraId="0B9D0897">
            <w:pPr>
              <w:pStyle w:val="14"/>
              <w:rPr>
                <w:rFonts w:ascii="仿宋" w:hAnsi="仿宋" w:eastAsia="仿宋"/>
                <w:sz w:val="20"/>
              </w:rPr>
            </w:pPr>
          </w:p>
        </w:tc>
      </w:tr>
      <w:tr w14:paraId="32B8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30425D21">
            <w:pPr>
              <w:pStyle w:val="14"/>
              <w:spacing w:before="92"/>
              <w:ind w:left="30"/>
              <w:rPr>
                <w:rFonts w:ascii="仿宋" w:hAnsi="仿宋" w:eastAsia="仿宋"/>
                <w:sz w:val="20"/>
              </w:rPr>
            </w:pPr>
            <w:r>
              <w:rPr>
                <w:rFonts w:ascii="仿宋" w:hAnsi="仿宋" w:eastAsia="仿宋"/>
                <w:sz w:val="20"/>
              </w:rPr>
              <w:t>2069999</w:t>
            </w:r>
          </w:p>
        </w:tc>
        <w:tc>
          <w:tcPr>
            <w:tcW w:w="3660" w:type="dxa"/>
          </w:tcPr>
          <w:p w14:paraId="1106345F">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其他科学技术支出</w:t>
            </w:r>
          </w:p>
        </w:tc>
        <w:tc>
          <w:tcPr>
            <w:tcW w:w="1440" w:type="dxa"/>
          </w:tcPr>
          <w:p w14:paraId="2FA7746B">
            <w:pPr>
              <w:pStyle w:val="14"/>
              <w:spacing w:before="92"/>
              <w:ind w:right="18"/>
              <w:jc w:val="right"/>
              <w:rPr>
                <w:rFonts w:ascii="仿宋" w:hAnsi="仿宋" w:eastAsia="仿宋"/>
                <w:sz w:val="20"/>
              </w:rPr>
            </w:pPr>
            <w:r>
              <w:rPr>
                <w:rFonts w:ascii="仿宋" w:hAnsi="仿宋" w:eastAsia="仿宋"/>
                <w:sz w:val="20"/>
              </w:rPr>
              <w:t>4.00</w:t>
            </w:r>
          </w:p>
        </w:tc>
        <w:tc>
          <w:tcPr>
            <w:tcW w:w="1425" w:type="dxa"/>
          </w:tcPr>
          <w:p w14:paraId="47A576FF">
            <w:pPr>
              <w:pStyle w:val="14"/>
              <w:spacing w:before="92"/>
              <w:ind w:right="18"/>
              <w:jc w:val="right"/>
              <w:rPr>
                <w:rFonts w:ascii="仿宋" w:hAnsi="仿宋" w:eastAsia="仿宋"/>
                <w:sz w:val="20"/>
              </w:rPr>
            </w:pPr>
            <w:r>
              <w:rPr>
                <w:rFonts w:ascii="仿宋" w:hAnsi="仿宋" w:eastAsia="仿宋"/>
                <w:sz w:val="20"/>
              </w:rPr>
              <w:t>4.00</w:t>
            </w:r>
          </w:p>
        </w:tc>
        <w:tc>
          <w:tcPr>
            <w:tcW w:w="1440" w:type="dxa"/>
          </w:tcPr>
          <w:p w14:paraId="04333E79">
            <w:pPr>
              <w:pStyle w:val="14"/>
              <w:rPr>
                <w:rFonts w:ascii="仿宋" w:hAnsi="仿宋" w:eastAsia="仿宋"/>
                <w:sz w:val="20"/>
              </w:rPr>
            </w:pPr>
          </w:p>
        </w:tc>
        <w:tc>
          <w:tcPr>
            <w:tcW w:w="1440" w:type="dxa"/>
          </w:tcPr>
          <w:p w14:paraId="6175BA04">
            <w:pPr>
              <w:pStyle w:val="14"/>
              <w:rPr>
                <w:rFonts w:ascii="仿宋" w:hAnsi="仿宋" w:eastAsia="仿宋"/>
                <w:sz w:val="20"/>
              </w:rPr>
            </w:pPr>
          </w:p>
        </w:tc>
        <w:tc>
          <w:tcPr>
            <w:tcW w:w="1440" w:type="dxa"/>
          </w:tcPr>
          <w:p w14:paraId="1B8F5EAE">
            <w:pPr>
              <w:pStyle w:val="14"/>
              <w:rPr>
                <w:rFonts w:ascii="仿宋" w:hAnsi="仿宋" w:eastAsia="仿宋"/>
                <w:sz w:val="20"/>
              </w:rPr>
            </w:pPr>
          </w:p>
        </w:tc>
        <w:tc>
          <w:tcPr>
            <w:tcW w:w="1440" w:type="dxa"/>
          </w:tcPr>
          <w:p w14:paraId="3C48EEAC">
            <w:pPr>
              <w:pStyle w:val="14"/>
              <w:rPr>
                <w:rFonts w:ascii="仿宋" w:hAnsi="仿宋" w:eastAsia="仿宋"/>
                <w:sz w:val="20"/>
              </w:rPr>
            </w:pPr>
          </w:p>
        </w:tc>
        <w:tc>
          <w:tcPr>
            <w:tcW w:w="1425" w:type="dxa"/>
          </w:tcPr>
          <w:p w14:paraId="2661232A">
            <w:pPr>
              <w:pStyle w:val="14"/>
              <w:rPr>
                <w:rFonts w:ascii="仿宋" w:hAnsi="仿宋" w:eastAsia="仿宋"/>
                <w:sz w:val="20"/>
              </w:rPr>
            </w:pPr>
          </w:p>
        </w:tc>
      </w:tr>
      <w:tr w14:paraId="3DC66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D56F27F">
            <w:pPr>
              <w:pStyle w:val="14"/>
              <w:spacing w:before="77"/>
              <w:ind w:left="30"/>
              <w:rPr>
                <w:rFonts w:ascii="仿宋" w:hAnsi="仿宋" w:eastAsia="仿宋"/>
                <w:sz w:val="20"/>
              </w:rPr>
            </w:pPr>
            <w:r>
              <w:rPr>
                <w:rFonts w:ascii="仿宋" w:hAnsi="仿宋" w:eastAsia="仿宋"/>
                <w:sz w:val="20"/>
              </w:rPr>
              <w:t>207</w:t>
            </w:r>
          </w:p>
        </w:tc>
        <w:tc>
          <w:tcPr>
            <w:tcW w:w="3660" w:type="dxa"/>
          </w:tcPr>
          <w:p w14:paraId="77BA46EF">
            <w:pPr>
              <w:pStyle w:val="14"/>
              <w:spacing w:before="77"/>
              <w:ind w:left="30"/>
              <w:rPr>
                <w:rFonts w:ascii="仿宋" w:hAnsi="仿宋" w:eastAsia="仿宋"/>
                <w:sz w:val="20"/>
              </w:rPr>
            </w:pPr>
            <w:r>
              <w:rPr>
                <w:rFonts w:ascii="仿宋" w:hAnsi="仿宋" w:eastAsia="仿宋"/>
                <w:w w:val="95"/>
                <w:sz w:val="20"/>
              </w:rPr>
              <w:t>文化旅游体育与传媒支出</w:t>
            </w:r>
          </w:p>
        </w:tc>
        <w:tc>
          <w:tcPr>
            <w:tcW w:w="1440" w:type="dxa"/>
          </w:tcPr>
          <w:p w14:paraId="1D0663AB">
            <w:pPr>
              <w:pStyle w:val="14"/>
              <w:spacing w:before="77"/>
              <w:ind w:right="18"/>
              <w:jc w:val="right"/>
              <w:rPr>
                <w:rFonts w:ascii="仿宋" w:hAnsi="仿宋" w:eastAsia="仿宋"/>
                <w:sz w:val="20"/>
              </w:rPr>
            </w:pPr>
            <w:r>
              <w:rPr>
                <w:rFonts w:ascii="仿宋" w:hAnsi="仿宋" w:eastAsia="仿宋"/>
                <w:sz w:val="20"/>
              </w:rPr>
              <w:t>87.30</w:t>
            </w:r>
          </w:p>
        </w:tc>
        <w:tc>
          <w:tcPr>
            <w:tcW w:w="1425" w:type="dxa"/>
          </w:tcPr>
          <w:p w14:paraId="748A6A78">
            <w:pPr>
              <w:pStyle w:val="14"/>
              <w:spacing w:before="77"/>
              <w:ind w:right="18"/>
              <w:jc w:val="right"/>
              <w:rPr>
                <w:rFonts w:ascii="仿宋" w:hAnsi="仿宋" w:eastAsia="仿宋"/>
                <w:sz w:val="20"/>
              </w:rPr>
            </w:pPr>
            <w:r>
              <w:rPr>
                <w:rFonts w:ascii="仿宋" w:hAnsi="仿宋" w:eastAsia="仿宋"/>
                <w:sz w:val="20"/>
              </w:rPr>
              <w:t>87.30</w:t>
            </w:r>
          </w:p>
        </w:tc>
        <w:tc>
          <w:tcPr>
            <w:tcW w:w="1440" w:type="dxa"/>
          </w:tcPr>
          <w:p w14:paraId="5A2EA837">
            <w:pPr>
              <w:pStyle w:val="14"/>
              <w:rPr>
                <w:rFonts w:ascii="仿宋" w:hAnsi="仿宋" w:eastAsia="仿宋"/>
                <w:sz w:val="20"/>
              </w:rPr>
            </w:pPr>
          </w:p>
        </w:tc>
        <w:tc>
          <w:tcPr>
            <w:tcW w:w="1440" w:type="dxa"/>
          </w:tcPr>
          <w:p w14:paraId="7C1670D6">
            <w:pPr>
              <w:pStyle w:val="14"/>
              <w:rPr>
                <w:rFonts w:ascii="仿宋" w:hAnsi="仿宋" w:eastAsia="仿宋"/>
                <w:sz w:val="20"/>
              </w:rPr>
            </w:pPr>
          </w:p>
        </w:tc>
        <w:tc>
          <w:tcPr>
            <w:tcW w:w="1440" w:type="dxa"/>
          </w:tcPr>
          <w:p w14:paraId="140F54B1">
            <w:pPr>
              <w:pStyle w:val="14"/>
              <w:rPr>
                <w:rFonts w:ascii="仿宋" w:hAnsi="仿宋" w:eastAsia="仿宋"/>
                <w:sz w:val="20"/>
              </w:rPr>
            </w:pPr>
          </w:p>
        </w:tc>
        <w:tc>
          <w:tcPr>
            <w:tcW w:w="1440" w:type="dxa"/>
          </w:tcPr>
          <w:p w14:paraId="7AF0ED63">
            <w:pPr>
              <w:pStyle w:val="14"/>
              <w:rPr>
                <w:rFonts w:ascii="仿宋" w:hAnsi="仿宋" w:eastAsia="仿宋"/>
                <w:sz w:val="20"/>
              </w:rPr>
            </w:pPr>
          </w:p>
        </w:tc>
        <w:tc>
          <w:tcPr>
            <w:tcW w:w="1425" w:type="dxa"/>
          </w:tcPr>
          <w:p w14:paraId="27AF2F30">
            <w:pPr>
              <w:pStyle w:val="14"/>
              <w:rPr>
                <w:rFonts w:ascii="仿宋" w:hAnsi="仿宋" w:eastAsia="仿宋"/>
                <w:sz w:val="20"/>
              </w:rPr>
            </w:pPr>
          </w:p>
        </w:tc>
      </w:tr>
      <w:tr w14:paraId="48B70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4B02557">
            <w:pPr>
              <w:pStyle w:val="14"/>
              <w:spacing w:before="77"/>
              <w:ind w:left="30"/>
              <w:rPr>
                <w:rFonts w:ascii="仿宋" w:hAnsi="仿宋" w:eastAsia="仿宋"/>
                <w:sz w:val="20"/>
              </w:rPr>
            </w:pPr>
            <w:r>
              <w:rPr>
                <w:rFonts w:ascii="仿宋" w:hAnsi="仿宋" w:eastAsia="仿宋"/>
                <w:sz w:val="20"/>
              </w:rPr>
              <w:t>20701</w:t>
            </w:r>
          </w:p>
        </w:tc>
        <w:tc>
          <w:tcPr>
            <w:tcW w:w="3660" w:type="dxa"/>
          </w:tcPr>
          <w:p w14:paraId="5A5249F5">
            <w:pPr>
              <w:pStyle w:val="14"/>
              <w:spacing w:before="77"/>
              <w:ind w:left="30"/>
              <w:rPr>
                <w:rFonts w:ascii="仿宋" w:hAnsi="仿宋" w:eastAsia="仿宋"/>
                <w:sz w:val="20"/>
              </w:rPr>
            </w:pPr>
            <w:r>
              <w:rPr>
                <w:rFonts w:ascii="仿宋" w:hAnsi="仿宋" w:eastAsia="仿宋"/>
                <w:w w:val="95"/>
                <w:sz w:val="20"/>
              </w:rPr>
              <w:t>文化和旅游</w:t>
            </w:r>
          </w:p>
        </w:tc>
        <w:tc>
          <w:tcPr>
            <w:tcW w:w="1440" w:type="dxa"/>
          </w:tcPr>
          <w:p w14:paraId="7BC0D839">
            <w:pPr>
              <w:pStyle w:val="14"/>
              <w:spacing w:before="77"/>
              <w:ind w:right="18"/>
              <w:jc w:val="right"/>
              <w:rPr>
                <w:rFonts w:ascii="仿宋" w:hAnsi="仿宋" w:eastAsia="仿宋"/>
                <w:sz w:val="20"/>
              </w:rPr>
            </w:pPr>
            <w:r>
              <w:rPr>
                <w:rFonts w:ascii="仿宋" w:hAnsi="仿宋" w:eastAsia="仿宋"/>
                <w:sz w:val="20"/>
              </w:rPr>
              <w:t>73.30</w:t>
            </w:r>
          </w:p>
        </w:tc>
        <w:tc>
          <w:tcPr>
            <w:tcW w:w="1425" w:type="dxa"/>
          </w:tcPr>
          <w:p w14:paraId="490A9C67">
            <w:pPr>
              <w:pStyle w:val="14"/>
              <w:spacing w:before="77"/>
              <w:ind w:right="18"/>
              <w:jc w:val="right"/>
              <w:rPr>
                <w:rFonts w:ascii="仿宋" w:hAnsi="仿宋" w:eastAsia="仿宋"/>
                <w:sz w:val="20"/>
              </w:rPr>
            </w:pPr>
            <w:r>
              <w:rPr>
                <w:rFonts w:ascii="仿宋" w:hAnsi="仿宋" w:eastAsia="仿宋"/>
                <w:sz w:val="20"/>
              </w:rPr>
              <w:t>73.30</w:t>
            </w:r>
          </w:p>
        </w:tc>
        <w:tc>
          <w:tcPr>
            <w:tcW w:w="1440" w:type="dxa"/>
          </w:tcPr>
          <w:p w14:paraId="31AAD9BE">
            <w:pPr>
              <w:pStyle w:val="14"/>
              <w:rPr>
                <w:rFonts w:ascii="仿宋" w:hAnsi="仿宋" w:eastAsia="仿宋"/>
                <w:sz w:val="20"/>
              </w:rPr>
            </w:pPr>
          </w:p>
        </w:tc>
        <w:tc>
          <w:tcPr>
            <w:tcW w:w="1440" w:type="dxa"/>
          </w:tcPr>
          <w:p w14:paraId="4F5A2408">
            <w:pPr>
              <w:pStyle w:val="14"/>
              <w:rPr>
                <w:rFonts w:ascii="仿宋" w:hAnsi="仿宋" w:eastAsia="仿宋"/>
                <w:sz w:val="20"/>
              </w:rPr>
            </w:pPr>
          </w:p>
        </w:tc>
        <w:tc>
          <w:tcPr>
            <w:tcW w:w="1440" w:type="dxa"/>
          </w:tcPr>
          <w:p w14:paraId="1C2A710D">
            <w:pPr>
              <w:pStyle w:val="14"/>
              <w:rPr>
                <w:rFonts w:ascii="仿宋" w:hAnsi="仿宋" w:eastAsia="仿宋"/>
                <w:sz w:val="20"/>
              </w:rPr>
            </w:pPr>
          </w:p>
        </w:tc>
        <w:tc>
          <w:tcPr>
            <w:tcW w:w="1440" w:type="dxa"/>
          </w:tcPr>
          <w:p w14:paraId="70FB0103">
            <w:pPr>
              <w:pStyle w:val="14"/>
              <w:rPr>
                <w:rFonts w:ascii="仿宋" w:hAnsi="仿宋" w:eastAsia="仿宋"/>
                <w:sz w:val="20"/>
              </w:rPr>
            </w:pPr>
          </w:p>
        </w:tc>
        <w:tc>
          <w:tcPr>
            <w:tcW w:w="1425" w:type="dxa"/>
          </w:tcPr>
          <w:p w14:paraId="17725B90">
            <w:pPr>
              <w:pStyle w:val="14"/>
              <w:rPr>
                <w:rFonts w:ascii="仿宋" w:hAnsi="仿宋" w:eastAsia="仿宋"/>
                <w:sz w:val="20"/>
              </w:rPr>
            </w:pPr>
          </w:p>
        </w:tc>
      </w:tr>
      <w:tr w14:paraId="77B00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2AD8C99">
            <w:pPr>
              <w:pStyle w:val="14"/>
              <w:spacing w:before="77"/>
              <w:ind w:left="30"/>
              <w:rPr>
                <w:rFonts w:ascii="仿宋" w:hAnsi="仿宋" w:eastAsia="仿宋"/>
                <w:sz w:val="20"/>
              </w:rPr>
            </w:pPr>
            <w:r>
              <w:rPr>
                <w:rFonts w:ascii="仿宋" w:hAnsi="仿宋" w:eastAsia="仿宋"/>
                <w:sz w:val="20"/>
              </w:rPr>
              <w:t>2070101</w:t>
            </w:r>
          </w:p>
        </w:tc>
        <w:tc>
          <w:tcPr>
            <w:tcW w:w="3660" w:type="dxa"/>
          </w:tcPr>
          <w:p w14:paraId="6873E1D0">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525F33D6">
            <w:pPr>
              <w:pStyle w:val="14"/>
              <w:spacing w:before="77"/>
              <w:ind w:right="18"/>
              <w:jc w:val="right"/>
              <w:rPr>
                <w:rFonts w:ascii="仿宋" w:hAnsi="仿宋" w:eastAsia="仿宋"/>
                <w:sz w:val="20"/>
              </w:rPr>
            </w:pPr>
            <w:r>
              <w:rPr>
                <w:rFonts w:ascii="仿宋" w:hAnsi="仿宋" w:eastAsia="仿宋"/>
                <w:sz w:val="20"/>
              </w:rPr>
              <w:t>66.21</w:t>
            </w:r>
          </w:p>
        </w:tc>
        <w:tc>
          <w:tcPr>
            <w:tcW w:w="1425" w:type="dxa"/>
          </w:tcPr>
          <w:p w14:paraId="1CF08791">
            <w:pPr>
              <w:pStyle w:val="14"/>
              <w:spacing w:before="77"/>
              <w:ind w:right="18"/>
              <w:jc w:val="right"/>
              <w:rPr>
                <w:rFonts w:ascii="仿宋" w:hAnsi="仿宋" w:eastAsia="仿宋"/>
                <w:sz w:val="20"/>
              </w:rPr>
            </w:pPr>
            <w:r>
              <w:rPr>
                <w:rFonts w:ascii="仿宋" w:hAnsi="仿宋" w:eastAsia="仿宋"/>
                <w:sz w:val="20"/>
              </w:rPr>
              <w:t>66.21</w:t>
            </w:r>
          </w:p>
        </w:tc>
        <w:tc>
          <w:tcPr>
            <w:tcW w:w="1440" w:type="dxa"/>
          </w:tcPr>
          <w:p w14:paraId="0BBCB994">
            <w:pPr>
              <w:pStyle w:val="14"/>
              <w:rPr>
                <w:rFonts w:ascii="仿宋" w:hAnsi="仿宋" w:eastAsia="仿宋"/>
                <w:sz w:val="20"/>
              </w:rPr>
            </w:pPr>
          </w:p>
        </w:tc>
        <w:tc>
          <w:tcPr>
            <w:tcW w:w="1440" w:type="dxa"/>
          </w:tcPr>
          <w:p w14:paraId="16D57D33">
            <w:pPr>
              <w:pStyle w:val="14"/>
              <w:rPr>
                <w:rFonts w:ascii="仿宋" w:hAnsi="仿宋" w:eastAsia="仿宋"/>
                <w:sz w:val="20"/>
              </w:rPr>
            </w:pPr>
          </w:p>
        </w:tc>
        <w:tc>
          <w:tcPr>
            <w:tcW w:w="1440" w:type="dxa"/>
          </w:tcPr>
          <w:p w14:paraId="23972C51">
            <w:pPr>
              <w:pStyle w:val="14"/>
              <w:rPr>
                <w:rFonts w:ascii="仿宋" w:hAnsi="仿宋" w:eastAsia="仿宋"/>
                <w:sz w:val="20"/>
              </w:rPr>
            </w:pPr>
          </w:p>
        </w:tc>
        <w:tc>
          <w:tcPr>
            <w:tcW w:w="1440" w:type="dxa"/>
          </w:tcPr>
          <w:p w14:paraId="3185AAEE">
            <w:pPr>
              <w:pStyle w:val="14"/>
              <w:rPr>
                <w:rFonts w:ascii="仿宋" w:hAnsi="仿宋" w:eastAsia="仿宋"/>
                <w:sz w:val="20"/>
              </w:rPr>
            </w:pPr>
          </w:p>
        </w:tc>
        <w:tc>
          <w:tcPr>
            <w:tcW w:w="1425" w:type="dxa"/>
          </w:tcPr>
          <w:p w14:paraId="017B5E2C">
            <w:pPr>
              <w:pStyle w:val="14"/>
              <w:rPr>
                <w:rFonts w:ascii="仿宋" w:hAnsi="仿宋" w:eastAsia="仿宋"/>
                <w:sz w:val="20"/>
              </w:rPr>
            </w:pPr>
          </w:p>
        </w:tc>
      </w:tr>
      <w:tr w14:paraId="413B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12671EDE">
            <w:pPr>
              <w:pStyle w:val="14"/>
              <w:spacing w:before="77"/>
              <w:ind w:left="30"/>
              <w:rPr>
                <w:rFonts w:ascii="仿宋" w:hAnsi="仿宋" w:eastAsia="仿宋"/>
                <w:sz w:val="20"/>
              </w:rPr>
            </w:pPr>
            <w:r>
              <w:rPr>
                <w:rFonts w:ascii="仿宋" w:hAnsi="仿宋" w:eastAsia="仿宋"/>
                <w:sz w:val="20"/>
              </w:rPr>
              <w:t>2070109</w:t>
            </w:r>
          </w:p>
        </w:tc>
        <w:tc>
          <w:tcPr>
            <w:tcW w:w="3660" w:type="dxa"/>
          </w:tcPr>
          <w:p w14:paraId="256E3D1B">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群众文化</w:t>
            </w:r>
          </w:p>
        </w:tc>
        <w:tc>
          <w:tcPr>
            <w:tcW w:w="1440" w:type="dxa"/>
          </w:tcPr>
          <w:p w14:paraId="37ED5E19">
            <w:pPr>
              <w:pStyle w:val="14"/>
              <w:spacing w:before="77"/>
              <w:ind w:right="18"/>
              <w:jc w:val="right"/>
              <w:rPr>
                <w:rFonts w:ascii="仿宋" w:hAnsi="仿宋" w:eastAsia="仿宋"/>
                <w:sz w:val="20"/>
              </w:rPr>
            </w:pPr>
            <w:r>
              <w:rPr>
                <w:rFonts w:ascii="仿宋" w:hAnsi="仿宋" w:eastAsia="仿宋"/>
                <w:sz w:val="20"/>
              </w:rPr>
              <w:t>1.00</w:t>
            </w:r>
          </w:p>
        </w:tc>
        <w:tc>
          <w:tcPr>
            <w:tcW w:w="1425" w:type="dxa"/>
          </w:tcPr>
          <w:p w14:paraId="00AA61F6">
            <w:pPr>
              <w:pStyle w:val="14"/>
              <w:spacing w:before="77"/>
              <w:ind w:right="18"/>
              <w:jc w:val="right"/>
              <w:rPr>
                <w:rFonts w:ascii="仿宋" w:hAnsi="仿宋" w:eastAsia="仿宋"/>
                <w:sz w:val="20"/>
              </w:rPr>
            </w:pPr>
            <w:r>
              <w:rPr>
                <w:rFonts w:ascii="仿宋" w:hAnsi="仿宋" w:eastAsia="仿宋"/>
                <w:sz w:val="20"/>
              </w:rPr>
              <w:t>1.00</w:t>
            </w:r>
          </w:p>
        </w:tc>
        <w:tc>
          <w:tcPr>
            <w:tcW w:w="1440" w:type="dxa"/>
          </w:tcPr>
          <w:p w14:paraId="46802C83">
            <w:pPr>
              <w:pStyle w:val="14"/>
              <w:rPr>
                <w:rFonts w:ascii="仿宋" w:hAnsi="仿宋" w:eastAsia="仿宋"/>
                <w:sz w:val="20"/>
              </w:rPr>
            </w:pPr>
          </w:p>
        </w:tc>
        <w:tc>
          <w:tcPr>
            <w:tcW w:w="1440" w:type="dxa"/>
          </w:tcPr>
          <w:p w14:paraId="1FE72389">
            <w:pPr>
              <w:pStyle w:val="14"/>
              <w:rPr>
                <w:rFonts w:ascii="仿宋" w:hAnsi="仿宋" w:eastAsia="仿宋"/>
                <w:sz w:val="20"/>
              </w:rPr>
            </w:pPr>
          </w:p>
        </w:tc>
        <w:tc>
          <w:tcPr>
            <w:tcW w:w="1440" w:type="dxa"/>
          </w:tcPr>
          <w:p w14:paraId="45AC9CA3">
            <w:pPr>
              <w:pStyle w:val="14"/>
              <w:rPr>
                <w:rFonts w:ascii="仿宋" w:hAnsi="仿宋" w:eastAsia="仿宋"/>
                <w:sz w:val="20"/>
              </w:rPr>
            </w:pPr>
          </w:p>
        </w:tc>
        <w:tc>
          <w:tcPr>
            <w:tcW w:w="1440" w:type="dxa"/>
          </w:tcPr>
          <w:p w14:paraId="6F1CB987">
            <w:pPr>
              <w:pStyle w:val="14"/>
              <w:rPr>
                <w:rFonts w:ascii="仿宋" w:hAnsi="仿宋" w:eastAsia="仿宋"/>
                <w:sz w:val="20"/>
              </w:rPr>
            </w:pPr>
          </w:p>
        </w:tc>
        <w:tc>
          <w:tcPr>
            <w:tcW w:w="1425" w:type="dxa"/>
          </w:tcPr>
          <w:p w14:paraId="09ABF113">
            <w:pPr>
              <w:pStyle w:val="14"/>
              <w:rPr>
                <w:rFonts w:ascii="仿宋" w:hAnsi="仿宋" w:eastAsia="仿宋"/>
                <w:sz w:val="20"/>
              </w:rPr>
            </w:pPr>
          </w:p>
        </w:tc>
      </w:tr>
      <w:tr w14:paraId="6D9C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6F3AA64F">
            <w:pPr>
              <w:pStyle w:val="14"/>
              <w:spacing w:before="92"/>
              <w:ind w:left="30"/>
              <w:rPr>
                <w:rFonts w:ascii="仿宋" w:hAnsi="仿宋" w:eastAsia="仿宋"/>
                <w:sz w:val="20"/>
              </w:rPr>
            </w:pPr>
            <w:r>
              <w:rPr>
                <w:rFonts w:ascii="仿宋" w:hAnsi="仿宋" w:eastAsia="仿宋"/>
                <w:sz w:val="20"/>
              </w:rPr>
              <w:t>2070199</w:t>
            </w:r>
          </w:p>
        </w:tc>
        <w:tc>
          <w:tcPr>
            <w:tcW w:w="3660" w:type="dxa"/>
          </w:tcPr>
          <w:p w14:paraId="0968A559">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其他文化和旅游支出</w:t>
            </w:r>
          </w:p>
        </w:tc>
        <w:tc>
          <w:tcPr>
            <w:tcW w:w="1440" w:type="dxa"/>
          </w:tcPr>
          <w:p w14:paraId="09ED78DF">
            <w:pPr>
              <w:pStyle w:val="14"/>
              <w:spacing w:before="92"/>
              <w:ind w:right="18"/>
              <w:jc w:val="right"/>
              <w:rPr>
                <w:rFonts w:ascii="仿宋" w:hAnsi="仿宋" w:eastAsia="仿宋"/>
                <w:sz w:val="20"/>
              </w:rPr>
            </w:pPr>
            <w:r>
              <w:rPr>
                <w:rFonts w:ascii="仿宋" w:hAnsi="仿宋" w:eastAsia="仿宋"/>
                <w:sz w:val="20"/>
              </w:rPr>
              <w:t>6.09</w:t>
            </w:r>
          </w:p>
        </w:tc>
        <w:tc>
          <w:tcPr>
            <w:tcW w:w="1425" w:type="dxa"/>
          </w:tcPr>
          <w:p w14:paraId="24F464D5">
            <w:pPr>
              <w:pStyle w:val="14"/>
              <w:spacing w:before="92"/>
              <w:ind w:right="18"/>
              <w:jc w:val="right"/>
              <w:rPr>
                <w:rFonts w:ascii="仿宋" w:hAnsi="仿宋" w:eastAsia="仿宋"/>
                <w:sz w:val="20"/>
              </w:rPr>
            </w:pPr>
            <w:r>
              <w:rPr>
                <w:rFonts w:ascii="仿宋" w:hAnsi="仿宋" w:eastAsia="仿宋"/>
                <w:sz w:val="20"/>
              </w:rPr>
              <w:t>6.09</w:t>
            </w:r>
          </w:p>
        </w:tc>
        <w:tc>
          <w:tcPr>
            <w:tcW w:w="1440" w:type="dxa"/>
          </w:tcPr>
          <w:p w14:paraId="74CF9F6E">
            <w:pPr>
              <w:pStyle w:val="14"/>
              <w:rPr>
                <w:rFonts w:ascii="仿宋" w:hAnsi="仿宋" w:eastAsia="仿宋"/>
                <w:sz w:val="20"/>
              </w:rPr>
            </w:pPr>
          </w:p>
        </w:tc>
        <w:tc>
          <w:tcPr>
            <w:tcW w:w="1440" w:type="dxa"/>
          </w:tcPr>
          <w:p w14:paraId="0CB90EFA">
            <w:pPr>
              <w:pStyle w:val="14"/>
              <w:rPr>
                <w:rFonts w:ascii="仿宋" w:hAnsi="仿宋" w:eastAsia="仿宋"/>
                <w:sz w:val="20"/>
              </w:rPr>
            </w:pPr>
          </w:p>
        </w:tc>
        <w:tc>
          <w:tcPr>
            <w:tcW w:w="1440" w:type="dxa"/>
          </w:tcPr>
          <w:p w14:paraId="02B171C6">
            <w:pPr>
              <w:pStyle w:val="14"/>
              <w:rPr>
                <w:rFonts w:ascii="仿宋" w:hAnsi="仿宋" w:eastAsia="仿宋"/>
                <w:sz w:val="20"/>
              </w:rPr>
            </w:pPr>
          </w:p>
        </w:tc>
        <w:tc>
          <w:tcPr>
            <w:tcW w:w="1440" w:type="dxa"/>
          </w:tcPr>
          <w:p w14:paraId="12D2956E">
            <w:pPr>
              <w:pStyle w:val="14"/>
              <w:rPr>
                <w:rFonts w:ascii="仿宋" w:hAnsi="仿宋" w:eastAsia="仿宋"/>
                <w:sz w:val="20"/>
              </w:rPr>
            </w:pPr>
          </w:p>
        </w:tc>
        <w:tc>
          <w:tcPr>
            <w:tcW w:w="1425" w:type="dxa"/>
          </w:tcPr>
          <w:p w14:paraId="0CA3126D">
            <w:pPr>
              <w:pStyle w:val="14"/>
              <w:rPr>
                <w:rFonts w:ascii="仿宋" w:hAnsi="仿宋" w:eastAsia="仿宋"/>
                <w:sz w:val="20"/>
              </w:rPr>
            </w:pPr>
          </w:p>
        </w:tc>
      </w:tr>
      <w:tr w14:paraId="6ACC0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0228092">
            <w:pPr>
              <w:pStyle w:val="14"/>
              <w:spacing w:before="77"/>
              <w:ind w:left="30"/>
              <w:rPr>
                <w:rFonts w:ascii="仿宋" w:hAnsi="仿宋" w:eastAsia="仿宋"/>
                <w:sz w:val="20"/>
              </w:rPr>
            </w:pPr>
            <w:r>
              <w:rPr>
                <w:rFonts w:ascii="仿宋" w:hAnsi="仿宋" w:eastAsia="仿宋"/>
                <w:sz w:val="20"/>
              </w:rPr>
              <w:t>20799</w:t>
            </w:r>
          </w:p>
        </w:tc>
        <w:tc>
          <w:tcPr>
            <w:tcW w:w="3660" w:type="dxa"/>
          </w:tcPr>
          <w:p w14:paraId="4568FA67">
            <w:pPr>
              <w:pStyle w:val="14"/>
              <w:spacing w:before="77"/>
              <w:ind w:left="30"/>
              <w:rPr>
                <w:rFonts w:ascii="仿宋" w:hAnsi="仿宋" w:eastAsia="仿宋"/>
                <w:sz w:val="20"/>
              </w:rPr>
            </w:pPr>
            <w:r>
              <w:rPr>
                <w:rFonts w:ascii="仿宋" w:hAnsi="仿宋" w:eastAsia="仿宋"/>
                <w:w w:val="95"/>
                <w:sz w:val="20"/>
              </w:rPr>
              <w:t>其他文化旅游体育与传媒支出</w:t>
            </w:r>
          </w:p>
        </w:tc>
        <w:tc>
          <w:tcPr>
            <w:tcW w:w="1440" w:type="dxa"/>
          </w:tcPr>
          <w:p w14:paraId="7B629F26">
            <w:pPr>
              <w:pStyle w:val="14"/>
              <w:spacing w:before="77"/>
              <w:ind w:right="18"/>
              <w:jc w:val="right"/>
              <w:rPr>
                <w:rFonts w:ascii="仿宋" w:hAnsi="仿宋" w:eastAsia="仿宋"/>
                <w:sz w:val="20"/>
              </w:rPr>
            </w:pPr>
            <w:r>
              <w:rPr>
                <w:rFonts w:ascii="仿宋" w:hAnsi="仿宋" w:eastAsia="仿宋"/>
                <w:sz w:val="20"/>
              </w:rPr>
              <w:t>14.00</w:t>
            </w:r>
          </w:p>
        </w:tc>
        <w:tc>
          <w:tcPr>
            <w:tcW w:w="1425" w:type="dxa"/>
          </w:tcPr>
          <w:p w14:paraId="4A5EB1BF">
            <w:pPr>
              <w:pStyle w:val="14"/>
              <w:spacing w:before="77"/>
              <w:ind w:right="18"/>
              <w:jc w:val="right"/>
              <w:rPr>
                <w:rFonts w:ascii="仿宋" w:hAnsi="仿宋" w:eastAsia="仿宋"/>
                <w:sz w:val="20"/>
              </w:rPr>
            </w:pPr>
            <w:r>
              <w:rPr>
                <w:rFonts w:ascii="仿宋" w:hAnsi="仿宋" w:eastAsia="仿宋"/>
                <w:sz w:val="20"/>
              </w:rPr>
              <w:t>14.00</w:t>
            </w:r>
          </w:p>
        </w:tc>
        <w:tc>
          <w:tcPr>
            <w:tcW w:w="1440" w:type="dxa"/>
          </w:tcPr>
          <w:p w14:paraId="4EA95696">
            <w:pPr>
              <w:pStyle w:val="14"/>
              <w:rPr>
                <w:rFonts w:ascii="仿宋" w:hAnsi="仿宋" w:eastAsia="仿宋"/>
                <w:sz w:val="20"/>
              </w:rPr>
            </w:pPr>
          </w:p>
        </w:tc>
        <w:tc>
          <w:tcPr>
            <w:tcW w:w="1440" w:type="dxa"/>
          </w:tcPr>
          <w:p w14:paraId="5EE16599">
            <w:pPr>
              <w:pStyle w:val="14"/>
              <w:rPr>
                <w:rFonts w:ascii="仿宋" w:hAnsi="仿宋" w:eastAsia="仿宋"/>
                <w:sz w:val="20"/>
              </w:rPr>
            </w:pPr>
          </w:p>
        </w:tc>
        <w:tc>
          <w:tcPr>
            <w:tcW w:w="1440" w:type="dxa"/>
          </w:tcPr>
          <w:p w14:paraId="4EECB7F2">
            <w:pPr>
              <w:pStyle w:val="14"/>
              <w:rPr>
                <w:rFonts w:ascii="仿宋" w:hAnsi="仿宋" w:eastAsia="仿宋"/>
                <w:sz w:val="20"/>
              </w:rPr>
            </w:pPr>
          </w:p>
        </w:tc>
        <w:tc>
          <w:tcPr>
            <w:tcW w:w="1440" w:type="dxa"/>
          </w:tcPr>
          <w:p w14:paraId="042138F8">
            <w:pPr>
              <w:pStyle w:val="14"/>
              <w:rPr>
                <w:rFonts w:ascii="仿宋" w:hAnsi="仿宋" w:eastAsia="仿宋"/>
                <w:sz w:val="20"/>
              </w:rPr>
            </w:pPr>
          </w:p>
        </w:tc>
        <w:tc>
          <w:tcPr>
            <w:tcW w:w="1425" w:type="dxa"/>
          </w:tcPr>
          <w:p w14:paraId="19EDEAC4">
            <w:pPr>
              <w:pStyle w:val="14"/>
              <w:rPr>
                <w:rFonts w:ascii="仿宋" w:hAnsi="仿宋" w:eastAsia="仿宋"/>
                <w:sz w:val="20"/>
              </w:rPr>
            </w:pPr>
          </w:p>
        </w:tc>
      </w:tr>
    </w:tbl>
    <w:p w14:paraId="4A9709B6">
      <w:pPr>
        <w:rPr>
          <w:rFonts w:ascii="仿宋" w:hAnsi="仿宋" w:eastAsia="仿宋"/>
          <w:sz w:val="20"/>
        </w:rPr>
        <w:sectPr>
          <w:pgSz w:w="16840" w:h="11910" w:orient="landscape"/>
          <w:pgMar w:top="1660" w:right="1000" w:bottom="1740" w:left="960" w:header="621" w:footer="1546" w:gutter="0"/>
          <w:cols w:space="720" w:num="1"/>
        </w:sectPr>
      </w:pPr>
    </w:p>
    <w:p w14:paraId="55A2FC80">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660"/>
        <w:gridCol w:w="1440"/>
        <w:gridCol w:w="1425"/>
        <w:gridCol w:w="1440"/>
        <w:gridCol w:w="1440"/>
        <w:gridCol w:w="1440"/>
        <w:gridCol w:w="1440"/>
        <w:gridCol w:w="1425"/>
      </w:tblGrid>
      <w:tr w14:paraId="47EC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560" w:type="dxa"/>
            <w:gridSpan w:val="2"/>
            <w:shd w:val="clear" w:color="auto" w:fill="BFBFBF"/>
          </w:tcPr>
          <w:p w14:paraId="2D639677">
            <w:pPr>
              <w:pStyle w:val="14"/>
              <w:spacing w:line="265" w:lineRule="exact"/>
              <w:ind w:left="2037" w:right="2028"/>
              <w:jc w:val="center"/>
              <w:rPr>
                <w:rFonts w:ascii="仿宋" w:hAnsi="仿宋" w:eastAsia="仿宋"/>
              </w:rPr>
            </w:pPr>
            <w:r>
              <w:rPr>
                <w:rFonts w:ascii="仿宋" w:hAnsi="仿宋" w:eastAsia="仿宋"/>
              </w:rPr>
              <w:t>项目</w:t>
            </w:r>
          </w:p>
        </w:tc>
        <w:tc>
          <w:tcPr>
            <w:tcW w:w="1440" w:type="dxa"/>
            <w:vMerge w:val="restart"/>
            <w:shd w:val="clear" w:color="auto" w:fill="BFBFBF"/>
          </w:tcPr>
          <w:p w14:paraId="1AC690E1">
            <w:pPr>
              <w:pStyle w:val="14"/>
              <w:rPr>
                <w:rFonts w:ascii="仿宋" w:hAnsi="仿宋" w:eastAsia="仿宋"/>
              </w:rPr>
            </w:pPr>
          </w:p>
          <w:p w14:paraId="2B7B8F0B">
            <w:pPr>
              <w:pStyle w:val="14"/>
              <w:spacing w:before="180"/>
              <w:ind w:left="45"/>
              <w:rPr>
                <w:rFonts w:ascii="仿宋" w:hAnsi="仿宋" w:eastAsia="仿宋"/>
              </w:rPr>
            </w:pPr>
            <w:r>
              <w:rPr>
                <w:rFonts w:ascii="仿宋" w:hAnsi="仿宋" w:eastAsia="仿宋"/>
                <w:w w:val="95"/>
              </w:rPr>
              <w:t>本年收入合计</w:t>
            </w:r>
          </w:p>
        </w:tc>
        <w:tc>
          <w:tcPr>
            <w:tcW w:w="1425" w:type="dxa"/>
            <w:vMerge w:val="restart"/>
            <w:shd w:val="clear" w:color="auto" w:fill="BFBFBF"/>
          </w:tcPr>
          <w:p w14:paraId="55086478">
            <w:pPr>
              <w:pStyle w:val="14"/>
              <w:rPr>
                <w:rFonts w:ascii="仿宋" w:hAnsi="仿宋" w:eastAsia="仿宋"/>
              </w:rPr>
            </w:pPr>
          </w:p>
          <w:p w14:paraId="214D7234">
            <w:pPr>
              <w:pStyle w:val="14"/>
              <w:spacing w:before="180"/>
              <w:ind w:left="30"/>
              <w:rPr>
                <w:rFonts w:ascii="仿宋" w:hAnsi="仿宋" w:eastAsia="仿宋"/>
              </w:rPr>
            </w:pPr>
            <w:r>
              <w:rPr>
                <w:rFonts w:ascii="仿宋" w:hAnsi="仿宋" w:eastAsia="仿宋"/>
                <w:w w:val="95"/>
              </w:rPr>
              <w:t>财政拨款收入</w:t>
            </w:r>
          </w:p>
        </w:tc>
        <w:tc>
          <w:tcPr>
            <w:tcW w:w="1440" w:type="dxa"/>
            <w:vMerge w:val="restart"/>
            <w:shd w:val="clear" w:color="auto" w:fill="BFBFBF"/>
          </w:tcPr>
          <w:p w14:paraId="036D01BB">
            <w:pPr>
              <w:pStyle w:val="14"/>
              <w:rPr>
                <w:rFonts w:ascii="仿宋" w:hAnsi="仿宋" w:eastAsia="仿宋"/>
              </w:rPr>
            </w:pPr>
          </w:p>
          <w:p w14:paraId="07C05A86">
            <w:pPr>
              <w:pStyle w:val="14"/>
              <w:spacing w:before="180"/>
              <w:ind w:left="45"/>
              <w:rPr>
                <w:rFonts w:ascii="仿宋" w:hAnsi="仿宋" w:eastAsia="仿宋"/>
              </w:rPr>
            </w:pPr>
            <w:r>
              <w:rPr>
                <w:rFonts w:ascii="仿宋" w:hAnsi="仿宋" w:eastAsia="仿宋"/>
                <w:w w:val="95"/>
              </w:rPr>
              <w:t>上级补助收入</w:t>
            </w:r>
          </w:p>
        </w:tc>
        <w:tc>
          <w:tcPr>
            <w:tcW w:w="1440" w:type="dxa"/>
            <w:vMerge w:val="restart"/>
            <w:shd w:val="clear" w:color="auto" w:fill="BFBFBF"/>
          </w:tcPr>
          <w:p w14:paraId="402DCFAF">
            <w:pPr>
              <w:pStyle w:val="14"/>
              <w:rPr>
                <w:rFonts w:ascii="仿宋" w:hAnsi="仿宋" w:eastAsia="仿宋"/>
              </w:rPr>
            </w:pPr>
          </w:p>
          <w:p w14:paraId="51D542BE">
            <w:pPr>
              <w:pStyle w:val="14"/>
              <w:spacing w:before="180"/>
              <w:ind w:left="270"/>
              <w:rPr>
                <w:rFonts w:ascii="仿宋" w:hAnsi="仿宋" w:eastAsia="仿宋"/>
              </w:rPr>
            </w:pPr>
            <w:r>
              <w:rPr>
                <w:rFonts w:ascii="仿宋" w:hAnsi="仿宋" w:eastAsia="仿宋"/>
                <w:w w:val="95"/>
              </w:rPr>
              <w:t>事业收入</w:t>
            </w:r>
          </w:p>
        </w:tc>
        <w:tc>
          <w:tcPr>
            <w:tcW w:w="1440" w:type="dxa"/>
            <w:vMerge w:val="restart"/>
            <w:shd w:val="clear" w:color="auto" w:fill="BFBFBF"/>
          </w:tcPr>
          <w:p w14:paraId="444319C1">
            <w:pPr>
              <w:pStyle w:val="14"/>
              <w:rPr>
                <w:rFonts w:ascii="仿宋" w:hAnsi="仿宋" w:eastAsia="仿宋"/>
              </w:rPr>
            </w:pPr>
          </w:p>
          <w:p w14:paraId="639B247F">
            <w:pPr>
              <w:pStyle w:val="14"/>
              <w:spacing w:before="180"/>
              <w:ind w:left="270"/>
              <w:rPr>
                <w:rFonts w:ascii="仿宋" w:hAnsi="仿宋" w:eastAsia="仿宋"/>
              </w:rPr>
            </w:pPr>
            <w:r>
              <w:rPr>
                <w:rFonts w:ascii="仿宋" w:hAnsi="仿宋" w:eastAsia="仿宋"/>
                <w:w w:val="95"/>
              </w:rPr>
              <w:t>经营收入</w:t>
            </w:r>
          </w:p>
        </w:tc>
        <w:tc>
          <w:tcPr>
            <w:tcW w:w="1440" w:type="dxa"/>
            <w:vMerge w:val="restart"/>
            <w:shd w:val="clear" w:color="auto" w:fill="BFBFBF"/>
          </w:tcPr>
          <w:p w14:paraId="2ED7A98E">
            <w:pPr>
              <w:pStyle w:val="14"/>
              <w:spacing w:before="3"/>
              <w:rPr>
                <w:rFonts w:ascii="仿宋" w:hAnsi="仿宋" w:eastAsia="仿宋"/>
                <w:sz w:val="26"/>
              </w:rPr>
            </w:pPr>
          </w:p>
          <w:p w14:paraId="33779F15">
            <w:pPr>
              <w:pStyle w:val="14"/>
              <w:spacing w:line="230" w:lineRule="auto"/>
              <w:ind w:left="495" w:right="35" w:hanging="450"/>
              <w:rPr>
                <w:rFonts w:ascii="仿宋" w:hAnsi="仿宋" w:eastAsia="仿宋"/>
              </w:rPr>
            </w:pPr>
            <w:r>
              <w:rPr>
                <w:rFonts w:ascii="仿宋" w:hAnsi="仿宋" w:eastAsia="仿宋"/>
              </w:rPr>
              <w:t>附属单位上缴收入</w:t>
            </w:r>
          </w:p>
        </w:tc>
        <w:tc>
          <w:tcPr>
            <w:tcW w:w="1425" w:type="dxa"/>
            <w:vMerge w:val="restart"/>
            <w:shd w:val="clear" w:color="auto" w:fill="BFBFBF"/>
          </w:tcPr>
          <w:p w14:paraId="6541DA9B">
            <w:pPr>
              <w:pStyle w:val="14"/>
              <w:rPr>
                <w:rFonts w:ascii="仿宋" w:hAnsi="仿宋" w:eastAsia="仿宋"/>
              </w:rPr>
            </w:pPr>
          </w:p>
          <w:p w14:paraId="3A01DA7E">
            <w:pPr>
              <w:pStyle w:val="14"/>
              <w:spacing w:before="180"/>
              <w:ind w:left="255"/>
              <w:rPr>
                <w:rFonts w:ascii="仿宋" w:hAnsi="仿宋" w:eastAsia="仿宋"/>
              </w:rPr>
            </w:pPr>
            <w:r>
              <w:rPr>
                <w:rFonts w:ascii="仿宋" w:hAnsi="仿宋" w:eastAsia="仿宋"/>
                <w:w w:val="95"/>
              </w:rPr>
              <w:t>其他收入</w:t>
            </w:r>
          </w:p>
        </w:tc>
      </w:tr>
      <w:tr w14:paraId="4332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00" w:type="dxa"/>
            <w:shd w:val="clear" w:color="auto" w:fill="BFBFBF"/>
          </w:tcPr>
          <w:p w14:paraId="0EC53BF7">
            <w:pPr>
              <w:pStyle w:val="14"/>
              <w:spacing w:before="51" w:line="230" w:lineRule="auto"/>
              <w:ind w:left="105" w:right="110"/>
              <w:jc w:val="both"/>
              <w:rPr>
                <w:rFonts w:ascii="仿宋" w:hAnsi="仿宋" w:eastAsia="仿宋"/>
              </w:rPr>
            </w:pPr>
            <w:r>
              <w:rPr>
                <w:rFonts w:ascii="仿宋" w:hAnsi="仿宋" w:eastAsia="仿宋"/>
              </w:rPr>
              <w:t>功能分类科目编码</w:t>
            </w:r>
          </w:p>
        </w:tc>
        <w:tc>
          <w:tcPr>
            <w:tcW w:w="3660" w:type="dxa"/>
            <w:shd w:val="clear" w:color="auto" w:fill="BFBFBF"/>
          </w:tcPr>
          <w:p w14:paraId="2852D2B9">
            <w:pPr>
              <w:pStyle w:val="14"/>
              <w:spacing w:before="5"/>
              <w:rPr>
                <w:rFonts w:ascii="仿宋" w:hAnsi="仿宋" w:eastAsia="仿宋"/>
                <w:sz w:val="24"/>
              </w:rPr>
            </w:pPr>
          </w:p>
          <w:p w14:paraId="45256A96">
            <w:pPr>
              <w:pStyle w:val="14"/>
              <w:ind w:left="1389" w:right="1380"/>
              <w:jc w:val="center"/>
              <w:rPr>
                <w:rFonts w:ascii="仿宋" w:hAnsi="仿宋" w:eastAsia="仿宋"/>
              </w:rPr>
            </w:pPr>
            <w:r>
              <w:rPr>
                <w:rFonts w:ascii="仿宋" w:hAnsi="仿宋" w:eastAsia="仿宋"/>
                <w:w w:val="95"/>
              </w:rPr>
              <w:t>科目名称</w:t>
            </w:r>
          </w:p>
        </w:tc>
        <w:tc>
          <w:tcPr>
            <w:tcW w:w="1440" w:type="dxa"/>
            <w:vMerge w:val="continue"/>
            <w:tcBorders>
              <w:top w:val="nil"/>
            </w:tcBorders>
            <w:shd w:val="clear" w:color="auto" w:fill="BFBFBF"/>
          </w:tcPr>
          <w:p w14:paraId="56306F94">
            <w:pPr>
              <w:rPr>
                <w:rFonts w:ascii="仿宋" w:hAnsi="仿宋" w:eastAsia="仿宋"/>
                <w:sz w:val="2"/>
                <w:szCs w:val="2"/>
              </w:rPr>
            </w:pPr>
          </w:p>
        </w:tc>
        <w:tc>
          <w:tcPr>
            <w:tcW w:w="1425" w:type="dxa"/>
            <w:vMerge w:val="continue"/>
            <w:tcBorders>
              <w:top w:val="nil"/>
            </w:tcBorders>
            <w:shd w:val="clear" w:color="auto" w:fill="BFBFBF"/>
          </w:tcPr>
          <w:p w14:paraId="104D359F">
            <w:pPr>
              <w:rPr>
                <w:rFonts w:ascii="仿宋" w:hAnsi="仿宋" w:eastAsia="仿宋"/>
                <w:sz w:val="2"/>
                <w:szCs w:val="2"/>
              </w:rPr>
            </w:pPr>
          </w:p>
        </w:tc>
        <w:tc>
          <w:tcPr>
            <w:tcW w:w="1440" w:type="dxa"/>
            <w:vMerge w:val="continue"/>
            <w:tcBorders>
              <w:top w:val="nil"/>
            </w:tcBorders>
            <w:shd w:val="clear" w:color="auto" w:fill="BFBFBF"/>
          </w:tcPr>
          <w:p w14:paraId="3A2BD137">
            <w:pPr>
              <w:rPr>
                <w:rFonts w:ascii="仿宋" w:hAnsi="仿宋" w:eastAsia="仿宋"/>
                <w:sz w:val="2"/>
                <w:szCs w:val="2"/>
              </w:rPr>
            </w:pPr>
          </w:p>
        </w:tc>
        <w:tc>
          <w:tcPr>
            <w:tcW w:w="1440" w:type="dxa"/>
            <w:vMerge w:val="continue"/>
            <w:tcBorders>
              <w:top w:val="nil"/>
            </w:tcBorders>
            <w:shd w:val="clear" w:color="auto" w:fill="BFBFBF"/>
          </w:tcPr>
          <w:p w14:paraId="1D55452D">
            <w:pPr>
              <w:rPr>
                <w:rFonts w:ascii="仿宋" w:hAnsi="仿宋" w:eastAsia="仿宋"/>
                <w:sz w:val="2"/>
                <w:szCs w:val="2"/>
              </w:rPr>
            </w:pPr>
          </w:p>
        </w:tc>
        <w:tc>
          <w:tcPr>
            <w:tcW w:w="1440" w:type="dxa"/>
            <w:vMerge w:val="continue"/>
            <w:tcBorders>
              <w:top w:val="nil"/>
            </w:tcBorders>
            <w:shd w:val="clear" w:color="auto" w:fill="BFBFBF"/>
          </w:tcPr>
          <w:p w14:paraId="174D5D93">
            <w:pPr>
              <w:rPr>
                <w:rFonts w:ascii="仿宋" w:hAnsi="仿宋" w:eastAsia="仿宋"/>
                <w:sz w:val="2"/>
                <w:szCs w:val="2"/>
              </w:rPr>
            </w:pPr>
          </w:p>
        </w:tc>
        <w:tc>
          <w:tcPr>
            <w:tcW w:w="1440" w:type="dxa"/>
            <w:vMerge w:val="continue"/>
            <w:tcBorders>
              <w:top w:val="nil"/>
            </w:tcBorders>
            <w:shd w:val="clear" w:color="auto" w:fill="BFBFBF"/>
          </w:tcPr>
          <w:p w14:paraId="3752CA24">
            <w:pPr>
              <w:rPr>
                <w:rFonts w:ascii="仿宋" w:hAnsi="仿宋" w:eastAsia="仿宋"/>
                <w:sz w:val="2"/>
                <w:szCs w:val="2"/>
              </w:rPr>
            </w:pPr>
          </w:p>
        </w:tc>
        <w:tc>
          <w:tcPr>
            <w:tcW w:w="1425" w:type="dxa"/>
            <w:vMerge w:val="continue"/>
            <w:tcBorders>
              <w:top w:val="nil"/>
            </w:tcBorders>
            <w:shd w:val="clear" w:color="auto" w:fill="BFBFBF"/>
          </w:tcPr>
          <w:p w14:paraId="3335CB87">
            <w:pPr>
              <w:rPr>
                <w:rFonts w:ascii="仿宋" w:hAnsi="仿宋" w:eastAsia="仿宋"/>
                <w:sz w:val="2"/>
                <w:szCs w:val="2"/>
              </w:rPr>
            </w:pPr>
          </w:p>
        </w:tc>
      </w:tr>
      <w:tr w14:paraId="589D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60" w:type="dxa"/>
            <w:gridSpan w:val="2"/>
            <w:shd w:val="clear" w:color="auto" w:fill="BFBFBF"/>
          </w:tcPr>
          <w:p w14:paraId="1CB629B5">
            <w:pPr>
              <w:pStyle w:val="14"/>
              <w:spacing w:before="12" w:line="267" w:lineRule="exact"/>
              <w:ind w:left="2037" w:right="2028"/>
              <w:jc w:val="center"/>
              <w:rPr>
                <w:rFonts w:ascii="仿宋" w:hAnsi="仿宋" w:eastAsia="仿宋"/>
              </w:rPr>
            </w:pPr>
            <w:r>
              <w:rPr>
                <w:rFonts w:ascii="仿宋" w:hAnsi="仿宋" w:eastAsia="仿宋"/>
              </w:rPr>
              <w:t>栏次</w:t>
            </w:r>
          </w:p>
        </w:tc>
        <w:tc>
          <w:tcPr>
            <w:tcW w:w="1440" w:type="dxa"/>
            <w:shd w:val="clear" w:color="auto" w:fill="BFBFBF"/>
          </w:tcPr>
          <w:p w14:paraId="5942E18A">
            <w:pPr>
              <w:pStyle w:val="14"/>
              <w:spacing w:before="12" w:line="267" w:lineRule="exact"/>
              <w:ind w:left="4"/>
              <w:jc w:val="center"/>
              <w:rPr>
                <w:rFonts w:ascii="仿宋" w:hAnsi="仿宋" w:eastAsia="仿宋"/>
              </w:rPr>
            </w:pPr>
            <w:r>
              <w:rPr>
                <w:rFonts w:ascii="仿宋" w:hAnsi="仿宋" w:eastAsia="仿宋"/>
                <w:w w:val="99"/>
              </w:rPr>
              <w:t>1</w:t>
            </w:r>
          </w:p>
        </w:tc>
        <w:tc>
          <w:tcPr>
            <w:tcW w:w="1425" w:type="dxa"/>
            <w:shd w:val="clear" w:color="auto" w:fill="BFBFBF"/>
          </w:tcPr>
          <w:p w14:paraId="2E6273F0">
            <w:pPr>
              <w:pStyle w:val="14"/>
              <w:spacing w:before="12" w:line="267" w:lineRule="exact"/>
              <w:ind w:right="8"/>
              <w:jc w:val="center"/>
              <w:rPr>
                <w:rFonts w:ascii="仿宋" w:hAnsi="仿宋" w:eastAsia="仿宋"/>
              </w:rPr>
            </w:pPr>
            <w:r>
              <w:rPr>
                <w:rFonts w:ascii="仿宋" w:hAnsi="仿宋" w:eastAsia="仿宋"/>
                <w:w w:val="99"/>
              </w:rPr>
              <w:t>2</w:t>
            </w:r>
          </w:p>
        </w:tc>
        <w:tc>
          <w:tcPr>
            <w:tcW w:w="1440" w:type="dxa"/>
            <w:shd w:val="clear" w:color="auto" w:fill="BFBFBF"/>
          </w:tcPr>
          <w:p w14:paraId="541CF196">
            <w:pPr>
              <w:pStyle w:val="14"/>
              <w:spacing w:before="12" w:line="267" w:lineRule="exact"/>
              <w:ind w:left="4"/>
              <w:jc w:val="center"/>
              <w:rPr>
                <w:rFonts w:ascii="仿宋" w:hAnsi="仿宋" w:eastAsia="仿宋"/>
              </w:rPr>
            </w:pPr>
            <w:r>
              <w:rPr>
                <w:rFonts w:ascii="仿宋" w:hAnsi="仿宋" w:eastAsia="仿宋"/>
                <w:w w:val="99"/>
              </w:rPr>
              <w:t>3</w:t>
            </w:r>
          </w:p>
        </w:tc>
        <w:tc>
          <w:tcPr>
            <w:tcW w:w="1440" w:type="dxa"/>
            <w:shd w:val="clear" w:color="auto" w:fill="BFBFBF"/>
          </w:tcPr>
          <w:p w14:paraId="04517031">
            <w:pPr>
              <w:pStyle w:val="14"/>
              <w:spacing w:before="12" w:line="267" w:lineRule="exact"/>
              <w:ind w:left="4"/>
              <w:jc w:val="center"/>
              <w:rPr>
                <w:rFonts w:ascii="仿宋" w:hAnsi="仿宋" w:eastAsia="仿宋"/>
              </w:rPr>
            </w:pPr>
            <w:r>
              <w:rPr>
                <w:rFonts w:ascii="仿宋" w:hAnsi="仿宋" w:eastAsia="仿宋"/>
                <w:w w:val="99"/>
              </w:rPr>
              <w:t>4</w:t>
            </w:r>
          </w:p>
        </w:tc>
        <w:tc>
          <w:tcPr>
            <w:tcW w:w="1440" w:type="dxa"/>
            <w:shd w:val="clear" w:color="auto" w:fill="BFBFBF"/>
          </w:tcPr>
          <w:p w14:paraId="3C3CE7F4">
            <w:pPr>
              <w:pStyle w:val="14"/>
              <w:spacing w:before="12" w:line="267" w:lineRule="exact"/>
              <w:ind w:left="4"/>
              <w:jc w:val="center"/>
              <w:rPr>
                <w:rFonts w:ascii="仿宋" w:hAnsi="仿宋" w:eastAsia="仿宋"/>
              </w:rPr>
            </w:pPr>
            <w:r>
              <w:rPr>
                <w:rFonts w:ascii="仿宋" w:hAnsi="仿宋" w:eastAsia="仿宋"/>
                <w:w w:val="99"/>
              </w:rPr>
              <w:t>5</w:t>
            </w:r>
          </w:p>
        </w:tc>
        <w:tc>
          <w:tcPr>
            <w:tcW w:w="1440" w:type="dxa"/>
            <w:shd w:val="clear" w:color="auto" w:fill="BFBFBF"/>
          </w:tcPr>
          <w:p w14:paraId="674BDA86">
            <w:pPr>
              <w:pStyle w:val="14"/>
              <w:spacing w:before="12" w:line="267" w:lineRule="exact"/>
              <w:ind w:left="4"/>
              <w:jc w:val="center"/>
              <w:rPr>
                <w:rFonts w:ascii="仿宋" w:hAnsi="仿宋" w:eastAsia="仿宋"/>
              </w:rPr>
            </w:pPr>
            <w:r>
              <w:rPr>
                <w:rFonts w:ascii="仿宋" w:hAnsi="仿宋" w:eastAsia="仿宋"/>
                <w:w w:val="99"/>
              </w:rPr>
              <w:t>6</w:t>
            </w:r>
          </w:p>
        </w:tc>
        <w:tc>
          <w:tcPr>
            <w:tcW w:w="1425" w:type="dxa"/>
            <w:shd w:val="clear" w:color="auto" w:fill="BFBFBF"/>
          </w:tcPr>
          <w:p w14:paraId="626C3A16">
            <w:pPr>
              <w:pStyle w:val="14"/>
              <w:spacing w:before="12" w:line="267" w:lineRule="exact"/>
              <w:ind w:right="8"/>
              <w:jc w:val="center"/>
              <w:rPr>
                <w:rFonts w:ascii="仿宋" w:hAnsi="仿宋" w:eastAsia="仿宋"/>
              </w:rPr>
            </w:pPr>
            <w:r>
              <w:rPr>
                <w:rFonts w:ascii="仿宋" w:hAnsi="仿宋" w:eastAsia="仿宋"/>
                <w:w w:val="99"/>
              </w:rPr>
              <w:t>7</w:t>
            </w:r>
          </w:p>
        </w:tc>
      </w:tr>
      <w:tr w14:paraId="219D5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9DE1F59">
            <w:pPr>
              <w:pStyle w:val="14"/>
              <w:spacing w:before="77"/>
              <w:ind w:left="30"/>
              <w:rPr>
                <w:rFonts w:ascii="仿宋" w:hAnsi="仿宋" w:eastAsia="仿宋"/>
                <w:sz w:val="20"/>
              </w:rPr>
            </w:pPr>
            <w:r>
              <w:rPr>
                <w:rFonts w:ascii="仿宋" w:hAnsi="仿宋" w:eastAsia="仿宋"/>
                <w:sz w:val="20"/>
              </w:rPr>
              <w:t>2079999</w:t>
            </w:r>
          </w:p>
        </w:tc>
        <w:tc>
          <w:tcPr>
            <w:tcW w:w="3660" w:type="dxa"/>
          </w:tcPr>
          <w:p w14:paraId="1BF0BDCF">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其他文化旅游体育与传媒支出</w:t>
            </w:r>
          </w:p>
        </w:tc>
        <w:tc>
          <w:tcPr>
            <w:tcW w:w="1440" w:type="dxa"/>
          </w:tcPr>
          <w:p w14:paraId="70D0B4C3">
            <w:pPr>
              <w:pStyle w:val="14"/>
              <w:spacing w:before="77"/>
              <w:ind w:right="18"/>
              <w:jc w:val="right"/>
              <w:rPr>
                <w:rFonts w:ascii="仿宋" w:hAnsi="仿宋" w:eastAsia="仿宋"/>
                <w:sz w:val="20"/>
              </w:rPr>
            </w:pPr>
            <w:r>
              <w:rPr>
                <w:rFonts w:ascii="仿宋" w:hAnsi="仿宋" w:eastAsia="仿宋"/>
                <w:sz w:val="20"/>
              </w:rPr>
              <w:t>14.00</w:t>
            </w:r>
          </w:p>
        </w:tc>
        <w:tc>
          <w:tcPr>
            <w:tcW w:w="1425" w:type="dxa"/>
          </w:tcPr>
          <w:p w14:paraId="444B198B">
            <w:pPr>
              <w:pStyle w:val="14"/>
              <w:spacing w:before="77"/>
              <w:ind w:right="18"/>
              <w:jc w:val="right"/>
              <w:rPr>
                <w:rFonts w:ascii="仿宋" w:hAnsi="仿宋" w:eastAsia="仿宋"/>
                <w:sz w:val="20"/>
              </w:rPr>
            </w:pPr>
            <w:r>
              <w:rPr>
                <w:rFonts w:ascii="仿宋" w:hAnsi="仿宋" w:eastAsia="仿宋"/>
                <w:sz w:val="20"/>
              </w:rPr>
              <w:t>14.00</w:t>
            </w:r>
          </w:p>
        </w:tc>
        <w:tc>
          <w:tcPr>
            <w:tcW w:w="1440" w:type="dxa"/>
          </w:tcPr>
          <w:p w14:paraId="0BF520F7">
            <w:pPr>
              <w:pStyle w:val="14"/>
              <w:rPr>
                <w:rFonts w:ascii="仿宋" w:hAnsi="仿宋" w:eastAsia="仿宋"/>
                <w:sz w:val="20"/>
              </w:rPr>
            </w:pPr>
          </w:p>
        </w:tc>
        <w:tc>
          <w:tcPr>
            <w:tcW w:w="1440" w:type="dxa"/>
          </w:tcPr>
          <w:p w14:paraId="5DA60515">
            <w:pPr>
              <w:pStyle w:val="14"/>
              <w:rPr>
                <w:rFonts w:ascii="仿宋" w:hAnsi="仿宋" w:eastAsia="仿宋"/>
                <w:sz w:val="20"/>
              </w:rPr>
            </w:pPr>
          </w:p>
        </w:tc>
        <w:tc>
          <w:tcPr>
            <w:tcW w:w="1440" w:type="dxa"/>
          </w:tcPr>
          <w:p w14:paraId="11CBA1E8">
            <w:pPr>
              <w:pStyle w:val="14"/>
              <w:rPr>
                <w:rFonts w:ascii="仿宋" w:hAnsi="仿宋" w:eastAsia="仿宋"/>
                <w:sz w:val="20"/>
              </w:rPr>
            </w:pPr>
          </w:p>
        </w:tc>
        <w:tc>
          <w:tcPr>
            <w:tcW w:w="1440" w:type="dxa"/>
          </w:tcPr>
          <w:p w14:paraId="7C428D78">
            <w:pPr>
              <w:pStyle w:val="14"/>
              <w:rPr>
                <w:rFonts w:ascii="仿宋" w:hAnsi="仿宋" w:eastAsia="仿宋"/>
                <w:sz w:val="20"/>
              </w:rPr>
            </w:pPr>
          </w:p>
        </w:tc>
        <w:tc>
          <w:tcPr>
            <w:tcW w:w="1425" w:type="dxa"/>
          </w:tcPr>
          <w:p w14:paraId="3D9AF257">
            <w:pPr>
              <w:pStyle w:val="14"/>
              <w:rPr>
                <w:rFonts w:ascii="仿宋" w:hAnsi="仿宋" w:eastAsia="仿宋"/>
                <w:sz w:val="20"/>
              </w:rPr>
            </w:pPr>
          </w:p>
        </w:tc>
      </w:tr>
      <w:tr w14:paraId="2567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07DAA1C">
            <w:pPr>
              <w:pStyle w:val="14"/>
              <w:spacing w:before="77"/>
              <w:ind w:left="30"/>
              <w:rPr>
                <w:rFonts w:ascii="仿宋" w:hAnsi="仿宋" w:eastAsia="仿宋"/>
                <w:sz w:val="20"/>
              </w:rPr>
            </w:pPr>
            <w:r>
              <w:rPr>
                <w:rFonts w:ascii="仿宋" w:hAnsi="仿宋" w:eastAsia="仿宋"/>
                <w:sz w:val="20"/>
              </w:rPr>
              <w:t>208</w:t>
            </w:r>
          </w:p>
        </w:tc>
        <w:tc>
          <w:tcPr>
            <w:tcW w:w="3660" w:type="dxa"/>
          </w:tcPr>
          <w:p w14:paraId="4474E3CB">
            <w:pPr>
              <w:pStyle w:val="14"/>
              <w:spacing w:before="77"/>
              <w:ind w:left="30"/>
              <w:rPr>
                <w:rFonts w:ascii="仿宋" w:hAnsi="仿宋" w:eastAsia="仿宋"/>
                <w:sz w:val="20"/>
              </w:rPr>
            </w:pPr>
            <w:r>
              <w:rPr>
                <w:rFonts w:ascii="仿宋" w:hAnsi="仿宋" w:eastAsia="仿宋"/>
                <w:w w:val="95"/>
                <w:sz w:val="20"/>
              </w:rPr>
              <w:t>社会保障和就业支出</w:t>
            </w:r>
          </w:p>
        </w:tc>
        <w:tc>
          <w:tcPr>
            <w:tcW w:w="1440" w:type="dxa"/>
          </w:tcPr>
          <w:p w14:paraId="3E007A98">
            <w:pPr>
              <w:pStyle w:val="14"/>
              <w:spacing w:before="77"/>
              <w:ind w:right="18"/>
              <w:jc w:val="right"/>
              <w:rPr>
                <w:rFonts w:ascii="仿宋" w:hAnsi="仿宋" w:eastAsia="仿宋"/>
                <w:sz w:val="20"/>
              </w:rPr>
            </w:pPr>
            <w:r>
              <w:rPr>
                <w:rFonts w:ascii="仿宋" w:hAnsi="仿宋" w:eastAsia="仿宋"/>
                <w:sz w:val="20"/>
              </w:rPr>
              <w:t>160.49</w:t>
            </w:r>
          </w:p>
        </w:tc>
        <w:tc>
          <w:tcPr>
            <w:tcW w:w="1425" w:type="dxa"/>
          </w:tcPr>
          <w:p w14:paraId="32DE800E">
            <w:pPr>
              <w:pStyle w:val="14"/>
              <w:spacing w:before="77"/>
              <w:ind w:right="18"/>
              <w:jc w:val="right"/>
              <w:rPr>
                <w:rFonts w:ascii="仿宋" w:hAnsi="仿宋" w:eastAsia="仿宋"/>
                <w:sz w:val="20"/>
              </w:rPr>
            </w:pPr>
            <w:r>
              <w:rPr>
                <w:rFonts w:ascii="仿宋" w:hAnsi="仿宋" w:eastAsia="仿宋"/>
                <w:sz w:val="20"/>
              </w:rPr>
              <w:t>160.49</w:t>
            </w:r>
          </w:p>
        </w:tc>
        <w:tc>
          <w:tcPr>
            <w:tcW w:w="1440" w:type="dxa"/>
          </w:tcPr>
          <w:p w14:paraId="6EB32DA0">
            <w:pPr>
              <w:pStyle w:val="14"/>
              <w:rPr>
                <w:rFonts w:ascii="仿宋" w:hAnsi="仿宋" w:eastAsia="仿宋"/>
                <w:sz w:val="20"/>
              </w:rPr>
            </w:pPr>
          </w:p>
        </w:tc>
        <w:tc>
          <w:tcPr>
            <w:tcW w:w="1440" w:type="dxa"/>
          </w:tcPr>
          <w:p w14:paraId="77F66A88">
            <w:pPr>
              <w:pStyle w:val="14"/>
              <w:rPr>
                <w:rFonts w:ascii="仿宋" w:hAnsi="仿宋" w:eastAsia="仿宋"/>
                <w:sz w:val="20"/>
              </w:rPr>
            </w:pPr>
          </w:p>
        </w:tc>
        <w:tc>
          <w:tcPr>
            <w:tcW w:w="1440" w:type="dxa"/>
          </w:tcPr>
          <w:p w14:paraId="42518A1B">
            <w:pPr>
              <w:pStyle w:val="14"/>
              <w:rPr>
                <w:rFonts w:ascii="仿宋" w:hAnsi="仿宋" w:eastAsia="仿宋"/>
                <w:sz w:val="20"/>
              </w:rPr>
            </w:pPr>
          </w:p>
        </w:tc>
        <w:tc>
          <w:tcPr>
            <w:tcW w:w="1440" w:type="dxa"/>
          </w:tcPr>
          <w:p w14:paraId="6C55B3E1">
            <w:pPr>
              <w:pStyle w:val="14"/>
              <w:rPr>
                <w:rFonts w:ascii="仿宋" w:hAnsi="仿宋" w:eastAsia="仿宋"/>
                <w:sz w:val="20"/>
              </w:rPr>
            </w:pPr>
          </w:p>
        </w:tc>
        <w:tc>
          <w:tcPr>
            <w:tcW w:w="1425" w:type="dxa"/>
          </w:tcPr>
          <w:p w14:paraId="1F3A2998">
            <w:pPr>
              <w:pStyle w:val="14"/>
              <w:rPr>
                <w:rFonts w:ascii="仿宋" w:hAnsi="仿宋" w:eastAsia="仿宋"/>
                <w:sz w:val="20"/>
              </w:rPr>
            </w:pPr>
          </w:p>
        </w:tc>
      </w:tr>
      <w:tr w14:paraId="3149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0ED354CC">
            <w:pPr>
              <w:pStyle w:val="14"/>
              <w:spacing w:before="92"/>
              <w:ind w:left="30"/>
              <w:rPr>
                <w:rFonts w:ascii="仿宋" w:hAnsi="仿宋" w:eastAsia="仿宋"/>
                <w:sz w:val="20"/>
              </w:rPr>
            </w:pPr>
            <w:r>
              <w:rPr>
                <w:rFonts w:ascii="仿宋" w:hAnsi="仿宋" w:eastAsia="仿宋"/>
                <w:sz w:val="20"/>
              </w:rPr>
              <w:t>20801</w:t>
            </w:r>
          </w:p>
        </w:tc>
        <w:tc>
          <w:tcPr>
            <w:tcW w:w="3660" w:type="dxa"/>
          </w:tcPr>
          <w:p w14:paraId="01365362">
            <w:pPr>
              <w:pStyle w:val="14"/>
              <w:spacing w:before="92"/>
              <w:ind w:left="30"/>
              <w:rPr>
                <w:rFonts w:ascii="仿宋" w:hAnsi="仿宋" w:eastAsia="仿宋"/>
                <w:sz w:val="20"/>
              </w:rPr>
            </w:pPr>
            <w:r>
              <w:rPr>
                <w:rFonts w:ascii="仿宋" w:hAnsi="仿宋" w:eastAsia="仿宋"/>
                <w:w w:val="95"/>
                <w:sz w:val="20"/>
              </w:rPr>
              <w:t>人力资源和社会保障管理事务</w:t>
            </w:r>
          </w:p>
        </w:tc>
        <w:tc>
          <w:tcPr>
            <w:tcW w:w="1440" w:type="dxa"/>
          </w:tcPr>
          <w:p w14:paraId="593D6977">
            <w:pPr>
              <w:pStyle w:val="14"/>
              <w:spacing w:before="92"/>
              <w:ind w:right="18"/>
              <w:jc w:val="right"/>
              <w:rPr>
                <w:rFonts w:ascii="仿宋" w:hAnsi="仿宋" w:eastAsia="仿宋"/>
                <w:sz w:val="20"/>
              </w:rPr>
            </w:pPr>
            <w:r>
              <w:rPr>
                <w:rFonts w:ascii="仿宋" w:hAnsi="仿宋" w:eastAsia="仿宋"/>
                <w:sz w:val="20"/>
              </w:rPr>
              <w:t>42.49</w:t>
            </w:r>
          </w:p>
        </w:tc>
        <w:tc>
          <w:tcPr>
            <w:tcW w:w="1425" w:type="dxa"/>
          </w:tcPr>
          <w:p w14:paraId="7B523205">
            <w:pPr>
              <w:pStyle w:val="14"/>
              <w:spacing w:before="92"/>
              <w:ind w:right="18"/>
              <w:jc w:val="right"/>
              <w:rPr>
                <w:rFonts w:ascii="仿宋" w:hAnsi="仿宋" w:eastAsia="仿宋"/>
                <w:sz w:val="20"/>
              </w:rPr>
            </w:pPr>
            <w:r>
              <w:rPr>
                <w:rFonts w:ascii="仿宋" w:hAnsi="仿宋" w:eastAsia="仿宋"/>
                <w:sz w:val="20"/>
              </w:rPr>
              <w:t>42.49</w:t>
            </w:r>
          </w:p>
        </w:tc>
        <w:tc>
          <w:tcPr>
            <w:tcW w:w="1440" w:type="dxa"/>
          </w:tcPr>
          <w:p w14:paraId="218A590D">
            <w:pPr>
              <w:pStyle w:val="14"/>
              <w:rPr>
                <w:rFonts w:ascii="仿宋" w:hAnsi="仿宋" w:eastAsia="仿宋"/>
                <w:sz w:val="20"/>
              </w:rPr>
            </w:pPr>
          </w:p>
        </w:tc>
        <w:tc>
          <w:tcPr>
            <w:tcW w:w="1440" w:type="dxa"/>
          </w:tcPr>
          <w:p w14:paraId="541B6E75">
            <w:pPr>
              <w:pStyle w:val="14"/>
              <w:rPr>
                <w:rFonts w:ascii="仿宋" w:hAnsi="仿宋" w:eastAsia="仿宋"/>
                <w:sz w:val="20"/>
              </w:rPr>
            </w:pPr>
          </w:p>
        </w:tc>
        <w:tc>
          <w:tcPr>
            <w:tcW w:w="1440" w:type="dxa"/>
          </w:tcPr>
          <w:p w14:paraId="72F59EE8">
            <w:pPr>
              <w:pStyle w:val="14"/>
              <w:rPr>
                <w:rFonts w:ascii="仿宋" w:hAnsi="仿宋" w:eastAsia="仿宋"/>
                <w:sz w:val="20"/>
              </w:rPr>
            </w:pPr>
          </w:p>
        </w:tc>
        <w:tc>
          <w:tcPr>
            <w:tcW w:w="1440" w:type="dxa"/>
          </w:tcPr>
          <w:p w14:paraId="4C882137">
            <w:pPr>
              <w:pStyle w:val="14"/>
              <w:rPr>
                <w:rFonts w:ascii="仿宋" w:hAnsi="仿宋" w:eastAsia="仿宋"/>
                <w:sz w:val="20"/>
              </w:rPr>
            </w:pPr>
          </w:p>
        </w:tc>
        <w:tc>
          <w:tcPr>
            <w:tcW w:w="1425" w:type="dxa"/>
          </w:tcPr>
          <w:p w14:paraId="5A172F31">
            <w:pPr>
              <w:pStyle w:val="14"/>
              <w:rPr>
                <w:rFonts w:ascii="仿宋" w:hAnsi="仿宋" w:eastAsia="仿宋"/>
                <w:sz w:val="20"/>
              </w:rPr>
            </w:pPr>
          </w:p>
        </w:tc>
      </w:tr>
      <w:tr w14:paraId="7CA1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882C18E">
            <w:pPr>
              <w:pStyle w:val="14"/>
              <w:spacing w:before="77"/>
              <w:ind w:left="30"/>
              <w:rPr>
                <w:rFonts w:ascii="仿宋" w:hAnsi="仿宋" w:eastAsia="仿宋"/>
                <w:sz w:val="20"/>
              </w:rPr>
            </w:pPr>
            <w:r>
              <w:rPr>
                <w:rFonts w:ascii="仿宋" w:hAnsi="仿宋" w:eastAsia="仿宋"/>
                <w:sz w:val="20"/>
              </w:rPr>
              <w:t>2080101</w:t>
            </w:r>
          </w:p>
        </w:tc>
        <w:tc>
          <w:tcPr>
            <w:tcW w:w="3660" w:type="dxa"/>
          </w:tcPr>
          <w:p w14:paraId="62FADA8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6CE224C3">
            <w:pPr>
              <w:pStyle w:val="14"/>
              <w:spacing w:before="77"/>
              <w:ind w:right="18"/>
              <w:jc w:val="right"/>
              <w:rPr>
                <w:rFonts w:ascii="仿宋" w:hAnsi="仿宋" w:eastAsia="仿宋"/>
                <w:sz w:val="20"/>
              </w:rPr>
            </w:pPr>
            <w:r>
              <w:rPr>
                <w:rFonts w:ascii="仿宋" w:hAnsi="仿宋" w:eastAsia="仿宋"/>
                <w:sz w:val="20"/>
              </w:rPr>
              <w:t>42.49</w:t>
            </w:r>
          </w:p>
        </w:tc>
        <w:tc>
          <w:tcPr>
            <w:tcW w:w="1425" w:type="dxa"/>
          </w:tcPr>
          <w:p w14:paraId="6F5E7A48">
            <w:pPr>
              <w:pStyle w:val="14"/>
              <w:spacing w:before="77"/>
              <w:ind w:right="18"/>
              <w:jc w:val="right"/>
              <w:rPr>
                <w:rFonts w:ascii="仿宋" w:hAnsi="仿宋" w:eastAsia="仿宋"/>
                <w:sz w:val="20"/>
              </w:rPr>
            </w:pPr>
            <w:r>
              <w:rPr>
                <w:rFonts w:ascii="仿宋" w:hAnsi="仿宋" w:eastAsia="仿宋"/>
                <w:sz w:val="20"/>
              </w:rPr>
              <w:t>42.49</w:t>
            </w:r>
          </w:p>
        </w:tc>
        <w:tc>
          <w:tcPr>
            <w:tcW w:w="1440" w:type="dxa"/>
          </w:tcPr>
          <w:p w14:paraId="24976BCD">
            <w:pPr>
              <w:pStyle w:val="14"/>
              <w:rPr>
                <w:rFonts w:ascii="仿宋" w:hAnsi="仿宋" w:eastAsia="仿宋"/>
                <w:sz w:val="20"/>
              </w:rPr>
            </w:pPr>
          </w:p>
        </w:tc>
        <w:tc>
          <w:tcPr>
            <w:tcW w:w="1440" w:type="dxa"/>
          </w:tcPr>
          <w:p w14:paraId="2B4B9942">
            <w:pPr>
              <w:pStyle w:val="14"/>
              <w:rPr>
                <w:rFonts w:ascii="仿宋" w:hAnsi="仿宋" w:eastAsia="仿宋"/>
                <w:sz w:val="20"/>
              </w:rPr>
            </w:pPr>
          </w:p>
        </w:tc>
        <w:tc>
          <w:tcPr>
            <w:tcW w:w="1440" w:type="dxa"/>
          </w:tcPr>
          <w:p w14:paraId="29538572">
            <w:pPr>
              <w:pStyle w:val="14"/>
              <w:rPr>
                <w:rFonts w:ascii="仿宋" w:hAnsi="仿宋" w:eastAsia="仿宋"/>
                <w:sz w:val="20"/>
              </w:rPr>
            </w:pPr>
          </w:p>
        </w:tc>
        <w:tc>
          <w:tcPr>
            <w:tcW w:w="1440" w:type="dxa"/>
          </w:tcPr>
          <w:p w14:paraId="587B044A">
            <w:pPr>
              <w:pStyle w:val="14"/>
              <w:rPr>
                <w:rFonts w:ascii="仿宋" w:hAnsi="仿宋" w:eastAsia="仿宋"/>
                <w:sz w:val="20"/>
              </w:rPr>
            </w:pPr>
          </w:p>
        </w:tc>
        <w:tc>
          <w:tcPr>
            <w:tcW w:w="1425" w:type="dxa"/>
          </w:tcPr>
          <w:p w14:paraId="28D8D420">
            <w:pPr>
              <w:pStyle w:val="14"/>
              <w:rPr>
                <w:rFonts w:ascii="仿宋" w:hAnsi="仿宋" w:eastAsia="仿宋"/>
                <w:sz w:val="20"/>
              </w:rPr>
            </w:pPr>
          </w:p>
        </w:tc>
      </w:tr>
      <w:tr w14:paraId="4892F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45AE055">
            <w:pPr>
              <w:pStyle w:val="14"/>
              <w:spacing w:before="77"/>
              <w:ind w:left="30"/>
              <w:rPr>
                <w:rFonts w:ascii="仿宋" w:hAnsi="仿宋" w:eastAsia="仿宋"/>
                <w:sz w:val="20"/>
              </w:rPr>
            </w:pPr>
            <w:r>
              <w:rPr>
                <w:rFonts w:ascii="仿宋" w:hAnsi="仿宋" w:eastAsia="仿宋"/>
                <w:sz w:val="20"/>
              </w:rPr>
              <w:t>20802</w:t>
            </w:r>
          </w:p>
        </w:tc>
        <w:tc>
          <w:tcPr>
            <w:tcW w:w="3660" w:type="dxa"/>
          </w:tcPr>
          <w:p w14:paraId="7A2CB0C0">
            <w:pPr>
              <w:pStyle w:val="14"/>
              <w:spacing w:before="77"/>
              <w:ind w:left="30"/>
              <w:rPr>
                <w:rFonts w:ascii="仿宋" w:hAnsi="仿宋" w:eastAsia="仿宋"/>
                <w:sz w:val="20"/>
              </w:rPr>
            </w:pPr>
            <w:r>
              <w:rPr>
                <w:rFonts w:ascii="仿宋" w:hAnsi="仿宋" w:eastAsia="仿宋"/>
                <w:w w:val="95"/>
                <w:sz w:val="20"/>
              </w:rPr>
              <w:t>民政管理事务</w:t>
            </w:r>
          </w:p>
        </w:tc>
        <w:tc>
          <w:tcPr>
            <w:tcW w:w="1440" w:type="dxa"/>
          </w:tcPr>
          <w:p w14:paraId="50ADB41F">
            <w:pPr>
              <w:pStyle w:val="14"/>
              <w:spacing w:before="77"/>
              <w:ind w:right="18"/>
              <w:jc w:val="right"/>
              <w:rPr>
                <w:rFonts w:ascii="仿宋" w:hAnsi="仿宋" w:eastAsia="仿宋"/>
                <w:sz w:val="20"/>
              </w:rPr>
            </w:pPr>
            <w:r>
              <w:rPr>
                <w:rFonts w:ascii="仿宋" w:hAnsi="仿宋" w:eastAsia="仿宋"/>
                <w:sz w:val="20"/>
              </w:rPr>
              <w:t>20.06</w:t>
            </w:r>
          </w:p>
        </w:tc>
        <w:tc>
          <w:tcPr>
            <w:tcW w:w="1425" w:type="dxa"/>
          </w:tcPr>
          <w:p w14:paraId="749DD558">
            <w:pPr>
              <w:pStyle w:val="14"/>
              <w:spacing w:before="77"/>
              <w:ind w:right="18"/>
              <w:jc w:val="right"/>
              <w:rPr>
                <w:rFonts w:ascii="仿宋" w:hAnsi="仿宋" w:eastAsia="仿宋"/>
                <w:sz w:val="20"/>
              </w:rPr>
            </w:pPr>
            <w:r>
              <w:rPr>
                <w:rFonts w:ascii="仿宋" w:hAnsi="仿宋" w:eastAsia="仿宋"/>
                <w:sz w:val="20"/>
              </w:rPr>
              <w:t>20.06</w:t>
            </w:r>
          </w:p>
        </w:tc>
        <w:tc>
          <w:tcPr>
            <w:tcW w:w="1440" w:type="dxa"/>
          </w:tcPr>
          <w:p w14:paraId="70F27A8A">
            <w:pPr>
              <w:pStyle w:val="14"/>
              <w:rPr>
                <w:rFonts w:ascii="仿宋" w:hAnsi="仿宋" w:eastAsia="仿宋"/>
                <w:sz w:val="20"/>
              </w:rPr>
            </w:pPr>
          </w:p>
        </w:tc>
        <w:tc>
          <w:tcPr>
            <w:tcW w:w="1440" w:type="dxa"/>
          </w:tcPr>
          <w:p w14:paraId="091FF90C">
            <w:pPr>
              <w:pStyle w:val="14"/>
              <w:rPr>
                <w:rFonts w:ascii="仿宋" w:hAnsi="仿宋" w:eastAsia="仿宋"/>
                <w:sz w:val="20"/>
              </w:rPr>
            </w:pPr>
          </w:p>
        </w:tc>
        <w:tc>
          <w:tcPr>
            <w:tcW w:w="1440" w:type="dxa"/>
          </w:tcPr>
          <w:p w14:paraId="140C2E78">
            <w:pPr>
              <w:pStyle w:val="14"/>
              <w:rPr>
                <w:rFonts w:ascii="仿宋" w:hAnsi="仿宋" w:eastAsia="仿宋"/>
                <w:sz w:val="20"/>
              </w:rPr>
            </w:pPr>
          </w:p>
        </w:tc>
        <w:tc>
          <w:tcPr>
            <w:tcW w:w="1440" w:type="dxa"/>
          </w:tcPr>
          <w:p w14:paraId="1ABF4E73">
            <w:pPr>
              <w:pStyle w:val="14"/>
              <w:rPr>
                <w:rFonts w:ascii="仿宋" w:hAnsi="仿宋" w:eastAsia="仿宋"/>
                <w:sz w:val="20"/>
              </w:rPr>
            </w:pPr>
          </w:p>
        </w:tc>
        <w:tc>
          <w:tcPr>
            <w:tcW w:w="1425" w:type="dxa"/>
          </w:tcPr>
          <w:p w14:paraId="0A23E290">
            <w:pPr>
              <w:pStyle w:val="14"/>
              <w:rPr>
                <w:rFonts w:ascii="仿宋" w:hAnsi="仿宋" w:eastAsia="仿宋"/>
                <w:sz w:val="20"/>
              </w:rPr>
            </w:pPr>
          </w:p>
        </w:tc>
      </w:tr>
      <w:tr w14:paraId="3E6BE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196C081">
            <w:pPr>
              <w:pStyle w:val="14"/>
              <w:spacing w:before="77"/>
              <w:ind w:left="30"/>
              <w:rPr>
                <w:rFonts w:ascii="仿宋" w:hAnsi="仿宋" w:eastAsia="仿宋"/>
                <w:sz w:val="20"/>
              </w:rPr>
            </w:pPr>
            <w:r>
              <w:rPr>
                <w:rFonts w:ascii="仿宋" w:hAnsi="仿宋" w:eastAsia="仿宋"/>
                <w:sz w:val="20"/>
              </w:rPr>
              <w:t>2080208</w:t>
            </w:r>
          </w:p>
        </w:tc>
        <w:tc>
          <w:tcPr>
            <w:tcW w:w="3660" w:type="dxa"/>
          </w:tcPr>
          <w:p w14:paraId="110F7AFF">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基层政权建设和社区治理</w:t>
            </w:r>
          </w:p>
        </w:tc>
        <w:tc>
          <w:tcPr>
            <w:tcW w:w="1440" w:type="dxa"/>
          </w:tcPr>
          <w:p w14:paraId="361FE12F">
            <w:pPr>
              <w:pStyle w:val="14"/>
              <w:spacing w:before="77"/>
              <w:ind w:right="18"/>
              <w:jc w:val="right"/>
              <w:rPr>
                <w:rFonts w:ascii="仿宋" w:hAnsi="仿宋" w:eastAsia="仿宋"/>
                <w:sz w:val="20"/>
              </w:rPr>
            </w:pPr>
            <w:r>
              <w:rPr>
                <w:rFonts w:ascii="仿宋" w:hAnsi="仿宋" w:eastAsia="仿宋"/>
                <w:sz w:val="20"/>
              </w:rPr>
              <w:t>20.06</w:t>
            </w:r>
          </w:p>
        </w:tc>
        <w:tc>
          <w:tcPr>
            <w:tcW w:w="1425" w:type="dxa"/>
          </w:tcPr>
          <w:p w14:paraId="556D89FF">
            <w:pPr>
              <w:pStyle w:val="14"/>
              <w:spacing w:before="77"/>
              <w:ind w:right="18"/>
              <w:jc w:val="right"/>
              <w:rPr>
                <w:rFonts w:ascii="仿宋" w:hAnsi="仿宋" w:eastAsia="仿宋"/>
                <w:sz w:val="20"/>
              </w:rPr>
            </w:pPr>
            <w:r>
              <w:rPr>
                <w:rFonts w:ascii="仿宋" w:hAnsi="仿宋" w:eastAsia="仿宋"/>
                <w:sz w:val="20"/>
              </w:rPr>
              <w:t>20.06</w:t>
            </w:r>
          </w:p>
        </w:tc>
        <w:tc>
          <w:tcPr>
            <w:tcW w:w="1440" w:type="dxa"/>
          </w:tcPr>
          <w:p w14:paraId="3D834C35">
            <w:pPr>
              <w:pStyle w:val="14"/>
              <w:rPr>
                <w:rFonts w:ascii="仿宋" w:hAnsi="仿宋" w:eastAsia="仿宋"/>
                <w:sz w:val="20"/>
              </w:rPr>
            </w:pPr>
          </w:p>
        </w:tc>
        <w:tc>
          <w:tcPr>
            <w:tcW w:w="1440" w:type="dxa"/>
          </w:tcPr>
          <w:p w14:paraId="2A77BCE8">
            <w:pPr>
              <w:pStyle w:val="14"/>
              <w:rPr>
                <w:rFonts w:ascii="仿宋" w:hAnsi="仿宋" w:eastAsia="仿宋"/>
                <w:sz w:val="20"/>
              </w:rPr>
            </w:pPr>
          </w:p>
        </w:tc>
        <w:tc>
          <w:tcPr>
            <w:tcW w:w="1440" w:type="dxa"/>
          </w:tcPr>
          <w:p w14:paraId="402FFDA2">
            <w:pPr>
              <w:pStyle w:val="14"/>
              <w:rPr>
                <w:rFonts w:ascii="仿宋" w:hAnsi="仿宋" w:eastAsia="仿宋"/>
                <w:sz w:val="20"/>
              </w:rPr>
            </w:pPr>
          </w:p>
        </w:tc>
        <w:tc>
          <w:tcPr>
            <w:tcW w:w="1440" w:type="dxa"/>
          </w:tcPr>
          <w:p w14:paraId="3C74E1B4">
            <w:pPr>
              <w:pStyle w:val="14"/>
              <w:rPr>
                <w:rFonts w:ascii="仿宋" w:hAnsi="仿宋" w:eastAsia="仿宋"/>
                <w:sz w:val="20"/>
              </w:rPr>
            </w:pPr>
          </w:p>
        </w:tc>
        <w:tc>
          <w:tcPr>
            <w:tcW w:w="1425" w:type="dxa"/>
          </w:tcPr>
          <w:p w14:paraId="52BF2554">
            <w:pPr>
              <w:pStyle w:val="14"/>
              <w:rPr>
                <w:rFonts w:ascii="仿宋" w:hAnsi="仿宋" w:eastAsia="仿宋"/>
                <w:sz w:val="20"/>
              </w:rPr>
            </w:pPr>
          </w:p>
        </w:tc>
      </w:tr>
      <w:tr w14:paraId="292AA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2475CC0D">
            <w:pPr>
              <w:pStyle w:val="14"/>
              <w:spacing w:before="92"/>
              <w:ind w:left="30"/>
              <w:rPr>
                <w:rFonts w:ascii="仿宋" w:hAnsi="仿宋" w:eastAsia="仿宋"/>
                <w:sz w:val="20"/>
              </w:rPr>
            </w:pPr>
            <w:r>
              <w:rPr>
                <w:rFonts w:ascii="仿宋" w:hAnsi="仿宋" w:eastAsia="仿宋"/>
                <w:sz w:val="20"/>
              </w:rPr>
              <w:t>20805</w:t>
            </w:r>
          </w:p>
        </w:tc>
        <w:tc>
          <w:tcPr>
            <w:tcW w:w="3660" w:type="dxa"/>
          </w:tcPr>
          <w:p w14:paraId="4D000E7A">
            <w:pPr>
              <w:pStyle w:val="14"/>
              <w:spacing w:before="92"/>
              <w:ind w:left="30"/>
              <w:rPr>
                <w:rFonts w:ascii="仿宋" w:hAnsi="仿宋" w:eastAsia="仿宋"/>
                <w:sz w:val="20"/>
              </w:rPr>
            </w:pPr>
            <w:r>
              <w:rPr>
                <w:rFonts w:ascii="仿宋" w:hAnsi="仿宋" w:eastAsia="仿宋"/>
                <w:w w:val="95"/>
                <w:sz w:val="20"/>
              </w:rPr>
              <w:t>行政事业单位养老支出</w:t>
            </w:r>
          </w:p>
        </w:tc>
        <w:tc>
          <w:tcPr>
            <w:tcW w:w="1440" w:type="dxa"/>
          </w:tcPr>
          <w:p w14:paraId="05832980">
            <w:pPr>
              <w:pStyle w:val="14"/>
              <w:spacing w:before="92"/>
              <w:ind w:right="18"/>
              <w:jc w:val="right"/>
              <w:rPr>
                <w:rFonts w:ascii="仿宋" w:hAnsi="仿宋" w:eastAsia="仿宋"/>
                <w:sz w:val="20"/>
              </w:rPr>
            </w:pPr>
            <w:r>
              <w:rPr>
                <w:rFonts w:ascii="仿宋" w:hAnsi="仿宋" w:eastAsia="仿宋"/>
                <w:sz w:val="20"/>
              </w:rPr>
              <w:t>59.07</w:t>
            </w:r>
          </w:p>
        </w:tc>
        <w:tc>
          <w:tcPr>
            <w:tcW w:w="1425" w:type="dxa"/>
          </w:tcPr>
          <w:p w14:paraId="5EFB1A1A">
            <w:pPr>
              <w:pStyle w:val="14"/>
              <w:spacing w:before="92"/>
              <w:ind w:right="18"/>
              <w:jc w:val="right"/>
              <w:rPr>
                <w:rFonts w:ascii="仿宋" w:hAnsi="仿宋" w:eastAsia="仿宋"/>
                <w:sz w:val="20"/>
              </w:rPr>
            </w:pPr>
            <w:r>
              <w:rPr>
                <w:rFonts w:ascii="仿宋" w:hAnsi="仿宋" w:eastAsia="仿宋"/>
                <w:sz w:val="20"/>
              </w:rPr>
              <w:t>59.07</w:t>
            </w:r>
          </w:p>
        </w:tc>
        <w:tc>
          <w:tcPr>
            <w:tcW w:w="1440" w:type="dxa"/>
          </w:tcPr>
          <w:p w14:paraId="3A0C105C">
            <w:pPr>
              <w:pStyle w:val="14"/>
              <w:rPr>
                <w:rFonts w:ascii="仿宋" w:hAnsi="仿宋" w:eastAsia="仿宋"/>
                <w:sz w:val="20"/>
              </w:rPr>
            </w:pPr>
          </w:p>
        </w:tc>
        <w:tc>
          <w:tcPr>
            <w:tcW w:w="1440" w:type="dxa"/>
          </w:tcPr>
          <w:p w14:paraId="733E5E15">
            <w:pPr>
              <w:pStyle w:val="14"/>
              <w:rPr>
                <w:rFonts w:ascii="仿宋" w:hAnsi="仿宋" w:eastAsia="仿宋"/>
                <w:sz w:val="20"/>
              </w:rPr>
            </w:pPr>
          </w:p>
        </w:tc>
        <w:tc>
          <w:tcPr>
            <w:tcW w:w="1440" w:type="dxa"/>
          </w:tcPr>
          <w:p w14:paraId="04993A02">
            <w:pPr>
              <w:pStyle w:val="14"/>
              <w:rPr>
                <w:rFonts w:ascii="仿宋" w:hAnsi="仿宋" w:eastAsia="仿宋"/>
                <w:sz w:val="20"/>
              </w:rPr>
            </w:pPr>
          </w:p>
        </w:tc>
        <w:tc>
          <w:tcPr>
            <w:tcW w:w="1440" w:type="dxa"/>
          </w:tcPr>
          <w:p w14:paraId="6D1BBF14">
            <w:pPr>
              <w:pStyle w:val="14"/>
              <w:rPr>
                <w:rFonts w:ascii="仿宋" w:hAnsi="仿宋" w:eastAsia="仿宋"/>
                <w:sz w:val="20"/>
              </w:rPr>
            </w:pPr>
          </w:p>
        </w:tc>
        <w:tc>
          <w:tcPr>
            <w:tcW w:w="1425" w:type="dxa"/>
          </w:tcPr>
          <w:p w14:paraId="49179195">
            <w:pPr>
              <w:pStyle w:val="14"/>
              <w:rPr>
                <w:rFonts w:ascii="仿宋" w:hAnsi="仿宋" w:eastAsia="仿宋"/>
                <w:sz w:val="20"/>
              </w:rPr>
            </w:pPr>
          </w:p>
        </w:tc>
      </w:tr>
      <w:tr w14:paraId="20291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00" w:type="dxa"/>
          </w:tcPr>
          <w:p w14:paraId="1CFA5CE9">
            <w:pPr>
              <w:pStyle w:val="14"/>
              <w:spacing w:before="77"/>
              <w:ind w:left="30"/>
              <w:rPr>
                <w:rFonts w:ascii="仿宋" w:hAnsi="仿宋" w:eastAsia="仿宋"/>
                <w:sz w:val="20"/>
              </w:rPr>
            </w:pPr>
            <w:r>
              <w:rPr>
                <w:rFonts w:ascii="仿宋" w:hAnsi="仿宋" w:eastAsia="仿宋"/>
                <w:sz w:val="20"/>
              </w:rPr>
              <w:t>2080505</w:t>
            </w:r>
          </w:p>
        </w:tc>
        <w:tc>
          <w:tcPr>
            <w:tcW w:w="3660" w:type="dxa"/>
          </w:tcPr>
          <w:p w14:paraId="4F064F1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3"/>
                <w:sz w:val="20"/>
              </w:rPr>
              <w:t>机关事业单位基本养老保险缴费支出</w:t>
            </w:r>
          </w:p>
        </w:tc>
        <w:tc>
          <w:tcPr>
            <w:tcW w:w="1440" w:type="dxa"/>
          </w:tcPr>
          <w:p w14:paraId="4E2363D9">
            <w:pPr>
              <w:pStyle w:val="14"/>
              <w:spacing w:before="77"/>
              <w:ind w:right="18"/>
              <w:jc w:val="right"/>
              <w:rPr>
                <w:rFonts w:ascii="仿宋" w:hAnsi="仿宋" w:eastAsia="仿宋"/>
                <w:sz w:val="20"/>
              </w:rPr>
            </w:pPr>
            <w:r>
              <w:rPr>
                <w:rFonts w:ascii="仿宋" w:hAnsi="仿宋" w:eastAsia="仿宋"/>
                <w:sz w:val="20"/>
              </w:rPr>
              <w:t>51.86</w:t>
            </w:r>
          </w:p>
        </w:tc>
        <w:tc>
          <w:tcPr>
            <w:tcW w:w="1425" w:type="dxa"/>
          </w:tcPr>
          <w:p w14:paraId="751EAFEB">
            <w:pPr>
              <w:pStyle w:val="14"/>
              <w:spacing w:before="77"/>
              <w:ind w:right="18"/>
              <w:jc w:val="right"/>
              <w:rPr>
                <w:rFonts w:ascii="仿宋" w:hAnsi="仿宋" w:eastAsia="仿宋"/>
                <w:sz w:val="20"/>
              </w:rPr>
            </w:pPr>
            <w:r>
              <w:rPr>
                <w:rFonts w:ascii="仿宋" w:hAnsi="仿宋" w:eastAsia="仿宋"/>
                <w:sz w:val="20"/>
              </w:rPr>
              <w:t>51.86</w:t>
            </w:r>
          </w:p>
        </w:tc>
        <w:tc>
          <w:tcPr>
            <w:tcW w:w="1440" w:type="dxa"/>
          </w:tcPr>
          <w:p w14:paraId="2D6FD51D">
            <w:pPr>
              <w:pStyle w:val="14"/>
              <w:rPr>
                <w:rFonts w:ascii="仿宋" w:hAnsi="仿宋" w:eastAsia="仿宋"/>
                <w:sz w:val="20"/>
              </w:rPr>
            </w:pPr>
          </w:p>
        </w:tc>
        <w:tc>
          <w:tcPr>
            <w:tcW w:w="1440" w:type="dxa"/>
          </w:tcPr>
          <w:p w14:paraId="28D53DCB">
            <w:pPr>
              <w:pStyle w:val="14"/>
              <w:rPr>
                <w:rFonts w:ascii="仿宋" w:hAnsi="仿宋" w:eastAsia="仿宋"/>
                <w:sz w:val="20"/>
              </w:rPr>
            </w:pPr>
          </w:p>
        </w:tc>
        <w:tc>
          <w:tcPr>
            <w:tcW w:w="1440" w:type="dxa"/>
          </w:tcPr>
          <w:p w14:paraId="6296998A">
            <w:pPr>
              <w:pStyle w:val="14"/>
              <w:rPr>
                <w:rFonts w:ascii="仿宋" w:hAnsi="仿宋" w:eastAsia="仿宋"/>
                <w:sz w:val="20"/>
              </w:rPr>
            </w:pPr>
          </w:p>
        </w:tc>
        <w:tc>
          <w:tcPr>
            <w:tcW w:w="1440" w:type="dxa"/>
          </w:tcPr>
          <w:p w14:paraId="4744A78B">
            <w:pPr>
              <w:pStyle w:val="14"/>
              <w:rPr>
                <w:rFonts w:ascii="仿宋" w:hAnsi="仿宋" w:eastAsia="仿宋"/>
                <w:sz w:val="20"/>
              </w:rPr>
            </w:pPr>
          </w:p>
        </w:tc>
        <w:tc>
          <w:tcPr>
            <w:tcW w:w="1425" w:type="dxa"/>
          </w:tcPr>
          <w:p w14:paraId="1C73EDA0">
            <w:pPr>
              <w:pStyle w:val="14"/>
              <w:rPr>
                <w:rFonts w:ascii="仿宋" w:hAnsi="仿宋" w:eastAsia="仿宋"/>
                <w:sz w:val="20"/>
              </w:rPr>
            </w:pPr>
          </w:p>
        </w:tc>
      </w:tr>
      <w:tr w14:paraId="4E917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1206AD25">
            <w:pPr>
              <w:pStyle w:val="14"/>
              <w:spacing w:before="77"/>
              <w:ind w:left="30"/>
              <w:rPr>
                <w:rFonts w:ascii="仿宋" w:hAnsi="仿宋" w:eastAsia="仿宋"/>
                <w:sz w:val="20"/>
              </w:rPr>
            </w:pPr>
            <w:r>
              <w:rPr>
                <w:rFonts w:ascii="仿宋" w:hAnsi="仿宋" w:eastAsia="仿宋"/>
                <w:sz w:val="20"/>
              </w:rPr>
              <w:t>2080506</w:t>
            </w:r>
          </w:p>
        </w:tc>
        <w:tc>
          <w:tcPr>
            <w:tcW w:w="3660" w:type="dxa"/>
          </w:tcPr>
          <w:p w14:paraId="0020EC6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机关事业单位职业年金缴费支出</w:t>
            </w:r>
          </w:p>
        </w:tc>
        <w:tc>
          <w:tcPr>
            <w:tcW w:w="1440" w:type="dxa"/>
          </w:tcPr>
          <w:p w14:paraId="3ACC3577">
            <w:pPr>
              <w:pStyle w:val="14"/>
              <w:spacing w:before="77"/>
              <w:ind w:right="18"/>
              <w:jc w:val="right"/>
              <w:rPr>
                <w:rFonts w:ascii="仿宋" w:hAnsi="仿宋" w:eastAsia="仿宋"/>
                <w:sz w:val="20"/>
              </w:rPr>
            </w:pPr>
            <w:r>
              <w:rPr>
                <w:rFonts w:ascii="仿宋" w:hAnsi="仿宋" w:eastAsia="仿宋"/>
                <w:sz w:val="20"/>
              </w:rPr>
              <w:t>7.21</w:t>
            </w:r>
          </w:p>
        </w:tc>
        <w:tc>
          <w:tcPr>
            <w:tcW w:w="1425" w:type="dxa"/>
          </w:tcPr>
          <w:p w14:paraId="2AB116CB">
            <w:pPr>
              <w:pStyle w:val="14"/>
              <w:spacing w:before="77"/>
              <w:ind w:right="18"/>
              <w:jc w:val="right"/>
              <w:rPr>
                <w:rFonts w:ascii="仿宋" w:hAnsi="仿宋" w:eastAsia="仿宋"/>
                <w:sz w:val="20"/>
              </w:rPr>
            </w:pPr>
            <w:r>
              <w:rPr>
                <w:rFonts w:ascii="仿宋" w:hAnsi="仿宋" w:eastAsia="仿宋"/>
                <w:sz w:val="20"/>
              </w:rPr>
              <w:t>7.21</w:t>
            </w:r>
          </w:p>
        </w:tc>
        <w:tc>
          <w:tcPr>
            <w:tcW w:w="1440" w:type="dxa"/>
          </w:tcPr>
          <w:p w14:paraId="09081B11">
            <w:pPr>
              <w:pStyle w:val="14"/>
              <w:rPr>
                <w:rFonts w:ascii="仿宋" w:hAnsi="仿宋" w:eastAsia="仿宋"/>
                <w:sz w:val="20"/>
              </w:rPr>
            </w:pPr>
          </w:p>
        </w:tc>
        <w:tc>
          <w:tcPr>
            <w:tcW w:w="1440" w:type="dxa"/>
          </w:tcPr>
          <w:p w14:paraId="53B7FF61">
            <w:pPr>
              <w:pStyle w:val="14"/>
              <w:rPr>
                <w:rFonts w:ascii="仿宋" w:hAnsi="仿宋" w:eastAsia="仿宋"/>
                <w:sz w:val="20"/>
              </w:rPr>
            </w:pPr>
          </w:p>
        </w:tc>
        <w:tc>
          <w:tcPr>
            <w:tcW w:w="1440" w:type="dxa"/>
          </w:tcPr>
          <w:p w14:paraId="5A8FD020">
            <w:pPr>
              <w:pStyle w:val="14"/>
              <w:rPr>
                <w:rFonts w:ascii="仿宋" w:hAnsi="仿宋" w:eastAsia="仿宋"/>
                <w:sz w:val="20"/>
              </w:rPr>
            </w:pPr>
          </w:p>
        </w:tc>
        <w:tc>
          <w:tcPr>
            <w:tcW w:w="1440" w:type="dxa"/>
          </w:tcPr>
          <w:p w14:paraId="2148B53F">
            <w:pPr>
              <w:pStyle w:val="14"/>
              <w:rPr>
                <w:rFonts w:ascii="仿宋" w:hAnsi="仿宋" w:eastAsia="仿宋"/>
                <w:sz w:val="20"/>
              </w:rPr>
            </w:pPr>
          </w:p>
        </w:tc>
        <w:tc>
          <w:tcPr>
            <w:tcW w:w="1425" w:type="dxa"/>
          </w:tcPr>
          <w:p w14:paraId="5D006690">
            <w:pPr>
              <w:pStyle w:val="14"/>
              <w:rPr>
                <w:rFonts w:ascii="仿宋" w:hAnsi="仿宋" w:eastAsia="仿宋"/>
                <w:sz w:val="20"/>
              </w:rPr>
            </w:pPr>
          </w:p>
        </w:tc>
      </w:tr>
      <w:tr w14:paraId="45DE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7DE9983">
            <w:pPr>
              <w:pStyle w:val="14"/>
              <w:spacing w:before="77"/>
              <w:ind w:left="30"/>
              <w:rPr>
                <w:rFonts w:ascii="仿宋" w:hAnsi="仿宋" w:eastAsia="仿宋"/>
                <w:sz w:val="20"/>
              </w:rPr>
            </w:pPr>
            <w:r>
              <w:rPr>
                <w:rFonts w:ascii="仿宋" w:hAnsi="仿宋" w:eastAsia="仿宋"/>
                <w:sz w:val="20"/>
              </w:rPr>
              <w:t>20807</w:t>
            </w:r>
          </w:p>
        </w:tc>
        <w:tc>
          <w:tcPr>
            <w:tcW w:w="3660" w:type="dxa"/>
          </w:tcPr>
          <w:p w14:paraId="1ECB1575">
            <w:pPr>
              <w:pStyle w:val="14"/>
              <w:spacing w:before="77"/>
              <w:ind w:left="30"/>
              <w:rPr>
                <w:rFonts w:ascii="仿宋" w:hAnsi="仿宋" w:eastAsia="仿宋"/>
                <w:sz w:val="20"/>
              </w:rPr>
            </w:pPr>
            <w:r>
              <w:rPr>
                <w:rFonts w:ascii="仿宋" w:hAnsi="仿宋" w:eastAsia="仿宋"/>
                <w:w w:val="95"/>
                <w:sz w:val="20"/>
              </w:rPr>
              <w:t>就业补助</w:t>
            </w:r>
          </w:p>
        </w:tc>
        <w:tc>
          <w:tcPr>
            <w:tcW w:w="1440" w:type="dxa"/>
          </w:tcPr>
          <w:p w14:paraId="321EAE3F">
            <w:pPr>
              <w:pStyle w:val="14"/>
              <w:spacing w:before="77"/>
              <w:ind w:right="18"/>
              <w:jc w:val="right"/>
              <w:rPr>
                <w:rFonts w:ascii="仿宋" w:hAnsi="仿宋" w:eastAsia="仿宋"/>
                <w:sz w:val="20"/>
              </w:rPr>
            </w:pPr>
            <w:r>
              <w:rPr>
                <w:rFonts w:ascii="仿宋" w:hAnsi="仿宋" w:eastAsia="仿宋"/>
                <w:sz w:val="20"/>
              </w:rPr>
              <w:t>21.04</w:t>
            </w:r>
          </w:p>
        </w:tc>
        <w:tc>
          <w:tcPr>
            <w:tcW w:w="1425" w:type="dxa"/>
          </w:tcPr>
          <w:p w14:paraId="30ACFE87">
            <w:pPr>
              <w:pStyle w:val="14"/>
              <w:spacing w:before="77"/>
              <w:ind w:right="18"/>
              <w:jc w:val="right"/>
              <w:rPr>
                <w:rFonts w:ascii="仿宋" w:hAnsi="仿宋" w:eastAsia="仿宋"/>
                <w:sz w:val="20"/>
              </w:rPr>
            </w:pPr>
            <w:r>
              <w:rPr>
                <w:rFonts w:ascii="仿宋" w:hAnsi="仿宋" w:eastAsia="仿宋"/>
                <w:sz w:val="20"/>
              </w:rPr>
              <w:t>21.04</w:t>
            </w:r>
          </w:p>
        </w:tc>
        <w:tc>
          <w:tcPr>
            <w:tcW w:w="1440" w:type="dxa"/>
          </w:tcPr>
          <w:p w14:paraId="1B475BD8">
            <w:pPr>
              <w:pStyle w:val="14"/>
              <w:rPr>
                <w:rFonts w:ascii="仿宋" w:hAnsi="仿宋" w:eastAsia="仿宋"/>
                <w:sz w:val="20"/>
              </w:rPr>
            </w:pPr>
          </w:p>
        </w:tc>
        <w:tc>
          <w:tcPr>
            <w:tcW w:w="1440" w:type="dxa"/>
          </w:tcPr>
          <w:p w14:paraId="2939A179">
            <w:pPr>
              <w:pStyle w:val="14"/>
              <w:rPr>
                <w:rFonts w:ascii="仿宋" w:hAnsi="仿宋" w:eastAsia="仿宋"/>
                <w:sz w:val="20"/>
              </w:rPr>
            </w:pPr>
          </w:p>
        </w:tc>
        <w:tc>
          <w:tcPr>
            <w:tcW w:w="1440" w:type="dxa"/>
          </w:tcPr>
          <w:p w14:paraId="1BD3C8E2">
            <w:pPr>
              <w:pStyle w:val="14"/>
              <w:rPr>
                <w:rFonts w:ascii="仿宋" w:hAnsi="仿宋" w:eastAsia="仿宋"/>
                <w:sz w:val="20"/>
              </w:rPr>
            </w:pPr>
          </w:p>
        </w:tc>
        <w:tc>
          <w:tcPr>
            <w:tcW w:w="1440" w:type="dxa"/>
          </w:tcPr>
          <w:p w14:paraId="04CA0A0B">
            <w:pPr>
              <w:pStyle w:val="14"/>
              <w:rPr>
                <w:rFonts w:ascii="仿宋" w:hAnsi="仿宋" w:eastAsia="仿宋"/>
                <w:sz w:val="20"/>
              </w:rPr>
            </w:pPr>
          </w:p>
        </w:tc>
        <w:tc>
          <w:tcPr>
            <w:tcW w:w="1425" w:type="dxa"/>
          </w:tcPr>
          <w:p w14:paraId="4B273BAE">
            <w:pPr>
              <w:pStyle w:val="14"/>
              <w:rPr>
                <w:rFonts w:ascii="仿宋" w:hAnsi="仿宋" w:eastAsia="仿宋"/>
                <w:sz w:val="20"/>
              </w:rPr>
            </w:pPr>
          </w:p>
        </w:tc>
      </w:tr>
      <w:tr w14:paraId="376EE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57474352">
            <w:pPr>
              <w:pStyle w:val="14"/>
              <w:spacing w:before="92"/>
              <w:ind w:left="30"/>
              <w:rPr>
                <w:rFonts w:ascii="仿宋" w:hAnsi="仿宋" w:eastAsia="仿宋"/>
                <w:sz w:val="20"/>
              </w:rPr>
            </w:pPr>
            <w:r>
              <w:rPr>
                <w:rFonts w:ascii="仿宋" w:hAnsi="仿宋" w:eastAsia="仿宋"/>
                <w:sz w:val="20"/>
              </w:rPr>
              <w:t>2080799</w:t>
            </w:r>
          </w:p>
        </w:tc>
        <w:tc>
          <w:tcPr>
            <w:tcW w:w="3660" w:type="dxa"/>
          </w:tcPr>
          <w:p w14:paraId="662A5260">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其他就业补助支出</w:t>
            </w:r>
          </w:p>
        </w:tc>
        <w:tc>
          <w:tcPr>
            <w:tcW w:w="1440" w:type="dxa"/>
          </w:tcPr>
          <w:p w14:paraId="7730ADFB">
            <w:pPr>
              <w:pStyle w:val="14"/>
              <w:spacing w:before="92"/>
              <w:ind w:right="18"/>
              <w:jc w:val="right"/>
              <w:rPr>
                <w:rFonts w:ascii="仿宋" w:hAnsi="仿宋" w:eastAsia="仿宋"/>
                <w:sz w:val="20"/>
              </w:rPr>
            </w:pPr>
            <w:r>
              <w:rPr>
                <w:rFonts w:ascii="仿宋" w:hAnsi="仿宋" w:eastAsia="仿宋"/>
                <w:sz w:val="20"/>
              </w:rPr>
              <w:t>21.04</w:t>
            </w:r>
          </w:p>
        </w:tc>
        <w:tc>
          <w:tcPr>
            <w:tcW w:w="1425" w:type="dxa"/>
          </w:tcPr>
          <w:p w14:paraId="5E0AF5C8">
            <w:pPr>
              <w:pStyle w:val="14"/>
              <w:spacing w:before="92"/>
              <w:ind w:right="18"/>
              <w:jc w:val="right"/>
              <w:rPr>
                <w:rFonts w:ascii="仿宋" w:hAnsi="仿宋" w:eastAsia="仿宋"/>
                <w:sz w:val="20"/>
              </w:rPr>
            </w:pPr>
            <w:r>
              <w:rPr>
                <w:rFonts w:ascii="仿宋" w:hAnsi="仿宋" w:eastAsia="仿宋"/>
                <w:sz w:val="20"/>
              </w:rPr>
              <w:t>21.04</w:t>
            </w:r>
          </w:p>
        </w:tc>
        <w:tc>
          <w:tcPr>
            <w:tcW w:w="1440" w:type="dxa"/>
          </w:tcPr>
          <w:p w14:paraId="7FF7CC2A">
            <w:pPr>
              <w:pStyle w:val="14"/>
              <w:rPr>
                <w:rFonts w:ascii="仿宋" w:hAnsi="仿宋" w:eastAsia="仿宋"/>
                <w:sz w:val="20"/>
              </w:rPr>
            </w:pPr>
          </w:p>
        </w:tc>
        <w:tc>
          <w:tcPr>
            <w:tcW w:w="1440" w:type="dxa"/>
          </w:tcPr>
          <w:p w14:paraId="63A88FFA">
            <w:pPr>
              <w:pStyle w:val="14"/>
              <w:rPr>
                <w:rFonts w:ascii="仿宋" w:hAnsi="仿宋" w:eastAsia="仿宋"/>
                <w:sz w:val="20"/>
              </w:rPr>
            </w:pPr>
          </w:p>
        </w:tc>
        <w:tc>
          <w:tcPr>
            <w:tcW w:w="1440" w:type="dxa"/>
          </w:tcPr>
          <w:p w14:paraId="733226DA">
            <w:pPr>
              <w:pStyle w:val="14"/>
              <w:rPr>
                <w:rFonts w:ascii="仿宋" w:hAnsi="仿宋" w:eastAsia="仿宋"/>
                <w:sz w:val="20"/>
              </w:rPr>
            </w:pPr>
          </w:p>
        </w:tc>
        <w:tc>
          <w:tcPr>
            <w:tcW w:w="1440" w:type="dxa"/>
          </w:tcPr>
          <w:p w14:paraId="2C3BD5AD">
            <w:pPr>
              <w:pStyle w:val="14"/>
              <w:rPr>
                <w:rFonts w:ascii="仿宋" w:hAnsi="仿宋" w:eastAsia="仿宋"/>
                <w:sz w:val="20"/>
              </w:rPr>
            </w:pPr>
          </w:p>
        </w:tc>
        <w:tc>
          <w:tcPr>
            <w:tcW w:w="1425" w:type="dxa"/>
          </w:tcPr>
          <w:p w14:paraId="6EE387E5">
            <w:pPr>
              <w:pStyle w:val="14"/>
              <w:rPr>
                <w:rFonts w:ascii="仿宋" w:hAnsi="仿宋" w:eastAsia="仿宋"/>
                <w:sz w:val="20"/>
              </w:rPr>
            </w:pPr>
          </w:p>
        </w:tc>
      </w:tr>
      <w:tr w14:paraId="19AF0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E66CEE5">
            <w:pPr>
              <w:pStyle w:val="14"/>
              <w:spacing w:before="77"/>
              <w:ind w:left="30"/>
              <w:rPr>
                <w:rFonts w:ascii="仿宋" w:hAnsi="仿宋" w:eastAsia="仿宋"/>
                <w:sz w:val="20"/>
              </w:rPr>
            </w:pPr>
            <w:r>
              <w:rPr>
                <w:rFonts w:ascii="仿宋" w:hAnsi="仿宋" w:eastAsia="仿宋"/>
                <w:sz w:val="20"/>
              </w:rPr>
              <w:t>20808</w:t>
            </w:r>
          </w:p>
        </w:tc>
        <w:tc>
          <w:tcPr>
            <w:tcW w:w="3660" w:type="dxa"/>
          </w:tcPr>
          <w:p w14:paraId="15C17B21">
            <w:pPr>
              <w:pStyle w:val="14"/>
              <w:spacing w:before="77"/>
              <w:ind w:left="30"/>
              <w:rPr>
                <w:rFonts w:ascii="仿宋" w:hAnsi="仿宋" w:eastAsia="仿宋"/>
                <w:sz w:val="20"/>
              </w:rPr>
            </w:pPr>
            <w:r>
              <w:rPr>
                <w:rFonts w:ascii="仿宋" w:hAnsi="仿宋" w:eastAsia="仿宋"/>
                <w:sz w:val="20"/>
              </w:rPr>
              <w:t>抚恤</w:t>
            </w:r>
          </w:p>
        </w:tc>
        <w:tc>
          <w:tcPr>
            <w:tcW w:w="1440" w:type="dxa"/>
          </w:tcPr>
          <w:p w14:paraId="65AFB9DA">
            <w:pPr>
              <w:pStyle w:val="14"/>
              <w:spacing w:before="77"/>
              <w:ind w:right="18"/>
              <w:jc w:val="right"/>
              <w:rPr>
                <w:rFonts w:ascii="仿宋" w:hAnsi="仿宋" w:eastAsia="仿宋"/>
                <w:sz w:val="20"/>
              </w:rPr>
            </w:pPr>
            <w:r>
              <w:rPr>
                <w:rFonts w:ascii="仿宋" w:hAnsi="仿宋" w:eastAsia="仿宋"/>
                <w:sz w:val="20"/>
              </w:rPr>
              <w:t>1.86</w:t>
            </w:r>
          </w:p>
        </w:tc>
        <w:tc>
          <w:tcPr>
            <w:tcW w:w="1425" w:type="dxa"/>
          </w:tcPr>
          <w:p w14:paraId="0456BD42">
            <w:pPr>
              <w:pStyle w:val="14"/>
              <w:spacing w:before="77"/>
              <w:ind w:right="18"/>
              <w:jc w:val="right"/>
              <w:rPr>
                <w:rFonts w:ascii="仿宋" w:hAnsi="仿宋" w:eastAsia="仿宋"/>
                <w:sz w:val="20"/>
              </w:rPr>
            </w:pPr>
            <w:r>
              <w:rPr>
                <w:rFonts w:ascii="仿宋" w:hAnsi="仿宋" w:eastAsia="仿宋"/>
                <w:sz w:val="20"/>
              </w:rPr>
              <w:t>1.86</w:t>
            </w:r>
          </w:p>
        </w:tc>
        <w:tc>
          <w:tcPr>
            <w:tcW w:w="1440" w:type="dxa"/>
          </w:tcPr>
          <w:p w14:paraId="2AAB542B">
            <w:pPr>
              <w:pStyle w:val="14"/>
              <w:rPr>
                <w:rFonts w:ascii="仿宋" w:hAnsi="仿宋" w:eastAsia="仿宋"/>
                <w:sz w:val="20"/>
              </w:rPr>
            </w:pPr>
          </w:p>
        </w:tc>
        <w:tc>
          <w:tcPr>
            <w:tcW w:w="1440" w:type="dxa"/>
          </w:tcPr>
          <w:p w14:paraId="5CB510F4">
            <w:pPr>
              <w:pStyle w:val="14"/>
              <w:rPr>
                <w:rFonts w:ascii="仿宋" w:hAnsi="仿宋" w:eastAsia="仿宋"/>
                <w:sz w:val="20"/>
              </w:rPr>
            </w:pPr>
          </w:p>
        </w:tc>
        <w:tc>
          <w:tcPr>
            <w:tcW w:w="1440" w:type="dxa"/>
          </w:tcPr>
          <w:p w14:paraId="20C24597">
            <w:pPr>
              <w:pStyle w:val="14"/>
              <w:rPr>
                <w:rFonts w:ascii="仿宋" w:hAnsi="仿宋" w:eastAsia="仿宋"/>
                <w:sz w:val="20"/>
              </w:rPr>
            </w:pPr>
          </w:p>
        </w:tc>
        <w:tc>
          <w:tcPr>
            <w:tcW w:w="1440" w:type="dxa"/>
          </w:tcPr>
          <w:p w14:paraId="12F88FF8">
            <w:pPr>
              <w:pStyle w:val="14"/>
              <w:rPr>
                <w:rFonts w:ascii="仿宋" w:hAnsi="仿宋" w:eastAsia="仿宋"/>
                <w:sz w:val="20"/>
              </w:rPr>
            </w:pPr>
          </w:p>
        </w:tc>
        <w:tc>
          <w:tcPr>
            <w:tcW w:w="1425" w:type="dxa"/>
          </w:tcPr>
          <w:p w14:paraId="2DE6E466">
            <w:pPr>
              <w:pStyle w:val="14"/>
              <w:rPr>
                <w:rFonts w:ascii="仿宋" w:hAnsi="仿宋" w:eastAsia="仿宋"/>
                <w:sz w:val="20"/>
              </w:rPr>
            </w:pPr>
          </w:p>
        </w:tc>
      </w:tr>
      <w:tr w14:paraId="0CDB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96079DF">
            <w:pPr>
              <w:pStyle w:val="14"/>
              <w:spacing w:before="77"/>
              <w:ind w:left="30"/>
              <w:rPr>
                <w:rFonts w:ascii="仿宋" w:hAnsi="仿宋" w:eastAsia="仿宋"/>
                <w:sz w:val="20"/>
              </w:rPr>
            </w:pPr>
            <w:r>
              <w:rPr>
                <w:rFonts w:ascii="仿宋" w:hAnsi="仿宋" w:eastAsia="仿宋"/>
                <w:sz w:val="20"/>
              </w:rPr>
              <w:t>2080899</w:t>
            </w:r>
          </w:p>
        </w:tc>
        <w:tc>
          <w:tcPr>
            <w:tcW w:w="3660" w:type="dxa"/>
          </w:tcPr>
          <w:p w14:paraId="6E43E2D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其他优抚支出</w:t>
            </w:r>
          </w:p>
        </w:tc>
        <w:tc>
          <w:tcPr>
            <w:tcW w:w="1440" w:type="dxa"/>
          </w:tcPr>
          <w:p w14:paraId="637F4C91">
            <w:pPr>
              <w:pStyle w:val="14"/>
              <w:spacing w:before="77"/>
              <w:ind w:right="18"/>
              <w:jc w:val="right"/>
              <w:rPr>
                <w:rFonts w:ascii="仿宋" w:hAnsi="仿宋" w:eastAsia="仿宋"/>
                <w:sz w:val="20"/>
              </w:rPr>
            </w:pPr>
            <w:r>
              <w:rPr>
                <w:rFonts w:ascii="仿宋" w:hAnsi="仿宋" w:eastAsia="仿宋"/>
                <w:sz w:val="20"/>
              </w:rPr>
              <w:t>1.86</w:t>
            </w:r>
          </w:p>
        </w:tc>
        <w:tc>
          <w:tcPr>
            <w:tcW w:w="1425" w:type="dxa"/>
          </w:tcPr>
          <w:p w14:paraId="7A376DEB">
            <w:pPr>
              <w:pStyle w:val="14"/>
              <w:spacing w:before="77"/>
              <w:ind w:right="18"/>
              <w:jc w:val="right"/>
              <w:rPr>
                <w:rFonts w:ascii="仿宋" w:hAnsi="仿宋" w:eastAsia="仿宋"/>
                <w:sz w:val="20"/>
              </w:rPr>
            </w:pPr>
            <w:r>
              <w:rPr>
                <w:rFonts w:ascii="仿宋" w:hAnsi="仿宋" w:eastAsia="仿宋"/>
                <w:sz w:val="20"/>
              </w:rPr>
              <w:t>1.86</w:t>
            </w:r>
          </w:p>
        </w:tc>
        <w:tc>
          <w:tcPr>
            <w:tcW w:w="1440" w:type="dxa"/>
          </w:tcPr>
          <w:p w14:paraId="1B5A6D78">
            <w:pPr>
              <w:pStyle w:val="14"/>
              <w:rPr>
                <w:rFonts w:ascii="仿宋" w:hAnsi="仿宋" w:eastAsia="仿宋"/>
                <w:sz w:val="20"/>
              </w:rPr>
            </w:pPr>
          </w:p>
        </w:tc>
        <w:tc>
          <w:tcPr>
            <w:tcW w:w="1440" w:type="dxa"/>
          </w:tcPr>
          <w:p w14:paraId="2F2DDD1C">
            <w:pPr>
              <w:pStyle w:val="14"/>
              <w:rPr>
                <w:rFonts w:ascii="仿宋" w:hAnsi="仿宋" w:eastAsia="仿宋"/>
                <w:sz w:val="20"/>
              </w:rPr>
            </w:pPr>
          </w:p>
        </w:tc>
        <w:tc>
          <w:tcPr>
            <w:tcW w:w="1440" w:type="dxa"/>
          </w:tcPr>
          <w:p w14:paraId="185F360C">
            <w:pPr>
              <w:pStyle w:val="14"/>
              <w:rPr>
                <w:rFonts w:ascii="仿宋" w:hAnsi="仿宋" w:eastAsia="仿宋"/>
                <w:sz w:val="20"/>
              </w:rPr>
            </w:pPr>
          </w:p>
        </w:tc>
        <w:tc>
          <w:tcPr>
            <w:tcW w:w="1440" w:type="dxa"/>
          </w:tcPr>
          <w:p w14:paraId="7C52DC44">
            <w:pPr>
              <w:pStyle w:val="14"/>
              <w:rPr>
                <w:rFonts w:ascii="仿宋" w:hAnsi="仿宋" w:eastAsia="仿宋"/>
                <w:sz w:val="20"/>
              </w:rPr>
            </w:pPr>
          </w:p>
        </w:tc>
        <w:tc>
          <w:tcPr>
            <w:tcW w:w="1425" w:type="dxa"/>
          </w:tcPr>
          <w:p w14:paraId="4765FB75">
            <w:pPr>
              <w:pStyle w:val="14"/>
              <w:rPr>
                <w:rFonts w:ascii="仿宋" w:hAnsi="仿宋" w:eastAsia="仿宋"/>
                <w:sz w:val="20"/>
              </w:rPr>
            </w:pPr>
          </w:p>
        </w:tc>
      </w:tr>
      <w:tr w14:paraId="46AC5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729DFF8">
            <w:pPr>
              <w:pStyle w:val="14"/>
              <w:spacing w:before="77"/>
              <w:ind w:left="30"/>
              <w:rPr>
                <w:rFonts w:ascii="仿宋" w:hAnsi="仿宋" w:eastAsia="仿宋"/>
                <w:sz w:val="20"/>
              </w:rPr>
            </w:pPr>
            <w:r>
              <w:rPr>
                <w:rFonts w:ascii="仿宋" w:hAnsi="仿宋" w:eastAsia="仿宋"/>
                <w:sz w:val="20"/>
              </w:rPr>
              <w:t>20821</w:t>
            </w:r>
          </w:p>
        </w:tc>
        <w:tc>
          <w:tcPr>
            <w:tcW w:w="3660" w:type="dxa"/>
          </w:tcPr>
          <w:p w14:paraId="04D25D5D">
            <w:pPr>
              <w:pStyle w:val="14"/>
              <w:spacing w:before="77"/>
              <w:ind w:left="30"/>
              <w:rPr>
                <w:rFonts w:ascii="仿宋" w:hAnsi="仿宋" w:eastAsia="仿宋"/>
                <w:sz w:val="20"/>
              </w:rPr>
            </w:pPr>
            <w:r>
              <w:rPr>
                <w:rFonts w:ascii="仿宋" w:hAnsi="仿宋" w:eastAsia="仿宋"/>
                <w:w w:val="95"/>
                <w:sz w:val="20"/>
              </w:rPr>
              <w:t>特困人员救助供养</w:t>
            </w:r>
          </w:p>
        </w:tc>
        <w:tc>
          <w:tcPr>
            <w:tcW w:w="1440" w:type="dxa"/>
          </w:tcPr>
          <w:p w14:paraId="042E9639">
            <w:pPr>
              <w:pStyle w:val="14"/>
              <w:spacing w:before="77"/>
              <w:ind w:right="18"/>
              <w:jc w:val="right"/>
              <w:rPr>
                <w:rFonts w:ascii="仿宋" w:hAnsi="仿宋" w:eastAsia="仿宋"/>
                <w:sz w:val="20"/>
              </w:rPr>
            </w:pPr>
            <w:r>
              <w:rPr>
                <w:rFonts w:ascii="仿宋" w:hAnsi="仿宋" w:eastAsia="仿宋"/>
                <w:sz w:val="20"/>
              </w:rPr>
              <w:t>12.50</w:t>
            </w:r>
          </w:p>
        </w:tc>
        <w:tc>
          <w:tcPr>
            <w:tcW w:w="1425" w:type="dxa"/>
          </w:tcPr>
          <w:p w14:paraId="42FF1EE6">
            <w:pPr>
              <w:pStyle w:val="14"/>
              <w:spacing w:before="77"/>
              <w:ind w:right="18"/>
              <w:jc w:val="right"/>
              <w:rPr>
                <w:rFonts w:ascii="仿宋" w:hAnsi="仿宋" w:eastAsia="仿宋"/>
                <w:sz w:val="20"/>
              </w:rPr>
            </w:pPr>
            <w:r>
              <w:rPr>
                <w:rFonts w:ascii="仿宋" w:hAnsi="仿宋" w:eastAsia="仿宋"/>
                <w:sz w:val="20"/>
              </w:rPr>
              <w:t>12.50</w:t>
            </w:r>
          </w:p>
        </w:tc>
        <w:tc>
          <w:tcPr>
            <w:tcW w:w="1440" w:type="dxa"/>
          </w:tcPr>
          <w:p w14:paraId="2DAC03D7">
            <w:pPr>
              <w:pStyle w:val="14"/>
              <w:rPr>
                <w:rFonts w:ascii="仿宋" w:hAnsi="仿宋" w:eastAsia="仿宋"/>
                <w:sz w:val="20"/>
              </w:rPr>
            </w:pPr>
          </w:p>
        </w:tc>
        <w:tc>
          <w:tcPr>
            <w:tcW w:w="1440" w:type="dxa"/>
          </w:tcPr>
          <w:p w14:paraId="51FB6AE0">
            <w:pPr>
              <w:pStyle w:val="14"/>
              <w:rPr>
                <w:rFonts w:ascii="仿宋" w:hAnsi="仿宋" w:eastAsia="仿宋"/>
                <w:sz w:val="20"/>
              </w:rPr>
            </w:pPr>
          </w:p>
        </w:tc>
        <w:tc>
          <w:tcPr>
            <w:tcW w:w="1440" w:type="dxa"/>
          </w:tcPr>
          <w:p w14:paraId="168F2D1E">
            <w:pPr>
              <w:pStyle w:val="14"/>
              <w:rPr>
                <w:rFonts w:ascii="仿宋" w:hAnsi="仿宋" w:eastAsia="仿宋"/>
                <w:sz w:val="20"/>
              </w:rPr>
            </w:pPr>
          </w:p>
        </w:tc>
        <w:tc>
          <w:tcPr>
            <w:tcW w:w="1440" w:type="dxa"/>
          </w:tcPr>
          <w:p w14:paraId="704B60FC">
            <w:pPr>
              <w:pStyle w:val="14"/>
              <w:rPr>
                <w:rFonts w:ascii="仿宋" w:hAnsi="仿宋" w:eastAsia="仿宋"/>
                <w:sz w:val="20"/>
              </w:rPr>
            </w:pPr>
          </w:p>
        </w:tc>
        <w:tc>
          <w:tcPr>
            <w:tcW w:w="1425" w:type="dxa"/>
          </w:tcPr>
          <w:p w14:paraId="6A1D93C2">
            <w:pPr>
              <w:pStyle w:val="14"/>
              <w:rPr>
                <w:rFonts w:ascii="仿宋" w:hAnsi="仿宋" w:eastAsia="仿宋"/>
                <w:sz w:val="20"/>
              </w:rPr>
            </w:pPr>
          </w:p>
        </w:tc>
      </w:tr>
      <w:tr w14:paraId="4AA7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15A24AC9">
            <w:pPr>
              <w:pStyle w:val="14"/>
              <w:spacing w:before="92"/>
              <w:ind w:left="30"/>
              <w:rPr>
                <w:rFonts w:ascii="仿宋" w:hAnsi="仿宋" w:eastAsia="仿宋"/>
                <w:sz w:val="20"/>
              </w:rPr>
            </w:pPr>
            <w:r>
              <w:rPr>
                <w:rFonts w:ascii="仿宋" w:hAnsi="仿宋" w:eastAsia="仿宋"/>
                <w:sz w:val="20"/>
              </w:rPr>
              <w:t>2082102</w:t>
            </w:r>
          </w:p>
        </w:tc>
        <w:tc>
          <w:tcPr>
            <w:tcW w:w="3660" w:type="dxa"/>
          </w:tcPr>
          <w:p w14:paraId="696B512A">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农村特困人员救助供养支出</w:t>
            </w:r>
          </w:p>
        </w:tc>
        <w:tc>
          <w:tcPr>
            <w:tcW w:w="1440" w:type="dxa"/>
          </w:tcPr>
          <w:p w14:paraId="42480FD6">
            <w:pPr>
              <w:pStyle w:val="14"/>
              <w:spacing w:before="92"/>
              <w:ind w:right="18"/>
              <w:jc w:val="right"/>
              <w:rPr>
                <w:rFonts w:ascii="仿宋" w:hAnsi="仿宋" w:eastAsia="仿宋"/>
                <w:sz w:val="20"/>
              </w:rPr>
            </w:pPr>
            <w:r>
              <w:rPr>
                <w:rFonts w:ascii="仿宋" w:hAnsi="仿宋" w:eastAsia="仿宋"/>
                <w:sz w:val="20"/>
              </w:rPr>
              <w:t>12.50</w:t>
            </w:r>
          </w:p>
        </w:tc>
        <w:tc>
          <w:tcPr>
            <w:tcW w:w="1425" w:type="dxa"/>
          </w:tcPr>
          <w:p w14:paraId="6B2AA04A">
            <w:pPr>
              <w:pStyle w:val="14"/>
              <w:spacing w:before="92"/>
              <w:ind w:right="18"/>
              <w:jc w:val="right"/>
              <w:rPr>
                <w:rFonts w:ascii="仿宋" w:hAnsi="仿宋" w:eastAsia="仿宋"/>
                <w:sz w:val="20"/>
              </w:rPr>
            </w:pPr>
            <w:r>
              <w:rPr>
                <w:rFonts w:ascii="仿宋" w:hAnsi="仿宋" w:eastAsia="仿宋"/>
                <w:sz w:val="20"/>
              </w:rPr>
              <w:t>12.50</w:t>
            </w:r>
          </w:p>
        </w:tc>
        <w:tc>
          <w:tcPr>
            <w:tcW w:w="1440" w:type="dxa"/>
          </w:tcPr>
          <w:p w14:paraId="2D54B3C6">
            <w:pPr>
              <w:pStyle w:val="14"/>
              <w:rPr>
                <w:rFonts w:ascii="仿宋" w:hAnsi="仿宋" w:eastAsia="仿宋"/>
                <w:sz w:val="20"/>
              </w:rPr>
            </w:pPr>
          </w:p>
        </w:tc>
        <w:tc>
          <w:tcPr>
            <w:tcW w:w="1440" w:type="dxa"/>
          </w:tcPr>
          <w:p w14:paraId="266CE4A8">
            <w:pPr>
              <w:pStyle w:val="14"/>
              <w:rPr>
                <w:rFonts w:ascii="仿宋" w:hAnsi="仿宋" w:eastAsia="仿宋"/>
                <w:sz w:val="20"/>
              </w:rPr>
            </w:pPr>
          </w:p>
        </w:tc>
        <w:tc>
          <w:tcPr>
            <w:tcW w:w="1440" w:type="dxa"/>
          </w:tcPr>
          <w:p w14:paraId="0B27E039">
            <w:pPr>
              <w:pStyle w:val="14"/>
              <w:rPr>
                <w:rFonts w:ascii="仿宋" w:hAnsi="仿宋" w:eastAsia="仿宋"/>
                <w:sz w:val="20"/>
              </w:rPr>
            </w:pPr>
          </w:p>
        </w:tc>
        <w:tc>
          <w:tcPr>
            <w:tcW w:w="1440" w:type="dxa"/>
          </w:tcPr>
          <w:p w14:paraId="206B5BC9">
            <w:pPr>
              <w:pStyle w:val="14"/>
              <w:rPr>
                <w:rFonts w:ascii="仿宋" w:hAnsi="仿宋" w:eastAsia="仿宋"/>
                <w:sz w:val="20"/>
              </w:rPr>
            </w:pPr>
          </w:p>
        </w:tc>
        <w:tc>
          <w:tcPr>
            <w:tcW w:w="1425" w:type="dxa"/>
          </w:tcPr>
          <w:p w14:paraId="170C26BD">
            <w:pPr>
              <w:pStyle w:val="14"/>
              <w:rPr>
                <w:rFonts w:ascii="仿宋" w:hAnsi="仿宋" w:eastAsia="仿宋"/>
                <w:sz w:val="20"/>
              </w:rPr>
            </w:pPr>
          </w:p>
        </w:tc>
      </w:tr>
    </w:tbl>
    <w:p w14:paraId="2CF34FC5">
      <w:pPr>
        <w:rPr>
          <w:rFonts w:ascii="仿宋" w:hAnsi="仿宋" w:eastAsia="仿宋"/>
          <w:sz w:val="20"/>
        </w:rPr>
        <w:sectPr>
          <w:pgSz w:w="16840" w:h="11910" w:orient="landscape"/>
          <w:pgMar w:top="1660" w:right="1000" w:bottom="1740" w:left="960" w:header="621" w:footer="1546" w:gutter="0"/>
          <w:cols w:space="720" w:num="1"/>
        </w:sectPr>
      </w:pPr>
    </w:p>
    <w:p w14:paraId="5FB86D29">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660"/>
        <w:gridCol w:w="1440"/>
        <w:gridCol w:w="1425"/>
        <w:gridCol w:w="1440"/>
        <w:gridCol w:w="1440"/>
        <w:gridCol w:w="1440"/>
        <w:gridCol w:w="1440"/>
        <w:gridCol w:w="1425"/>
      </w:tblGrid>
      <w:tr w14:paraId="275C5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560" w:type="dxa"/>
            <w:gridSpan w:val="2"/>
            <w:shd w:val="clear" w:color="auto" w:fill="BFBFBF"/>
          </w:tcPr>
          <w:p w14:paraId="19265ADF">
            <w:pPr>
              <w:pStyle w:val="14"/>
              <w:spacing w:line="265" w:lineRule="exact"/>
              <w:ind w:left="2037" w:right="2028"/>
              <w:jc w:val="center"/>
              <w:rPr>
                <w:rFonts w:ascii="仿宋" w:hAnsi="仿宋" w:eastAsia="仿宋"/>
              </w:rPr>
            </w:pPr>
            <w:r>
              <w:rPr>
                <w:rFonts w:ascii="仿宋" w:hAnsi="仿宋" w:eastAsia="仿宋"/>
              </w:rPr>
              <w:t>项目</w:t>
            </w:r>
          </w:p>
        </w:tc>
        <w:tc>
          <w:tcPr>
            <w:tcW w:w="1440" w:type="dxa"/>
            <w:vMerge w:val="restart"/>
            <w:shd w:val="clear" w:color="auto" w:fill="BFBFBF"/>
          </w:tcPr>
          <w:p w14:paraId="2AC7706B">
            <w:pPr>
              <w:pStyle w:val="14"/>
              <w:rPr>
                <w:rFonts w:ascii="仿宋" w:hAnsi="仿宋" w:eastAsia="仿宋"/>
              </w:rPr>
            </w:pPr>
          </w:p>
          <w:p w14:paraId="72CF69E1">
            <w:pPr>
              <w:pStyle w:val="14"/>
              <w:spacing w:before="180"/>
              <w:ind w:left="45"/>
              <w:rPr>
                <w:rFonts w:ascii="仿宋" w:hAnsi="仿宋" w:eastAsia="仿宋"/>
              </w:rPr>
            </w:pPr>
            <w:r>
              <w:rPr>
                <w:rFonts w:ascii="仿宋" w:hAnsi="仿宋" w:eastAsia="仿宋"/>
                <w:w w:val="95"/>
              </w:rPr>
              <w:t>本年收入合计</w:t>
            </w:r>
          </w:p>
        </w:tc>
        <w:tc>
          <w:tcPr>
            <w:tcW w:w="1425" w:type="dxa"/>
            <w:vMerge w:val="restart"/>
            <w:shd w:val="clear" w:color="auto" w:fill="BFBFBF"/>
          </w:tcPr>
          <w:p w14:paraId="29E1C6AF">
            <w:pPr>
              <w:pStyle w:val="14"/>
              <w:rPr>
                <w:rFonts w:ascii="仿宋" w:hAnsi="仿宋" w:eastAsia="仿宋"/>
              </w:rPr>
            </w:pPr>
          </w:p>
          <w:p w14:paraId="4C530A82">
            <w:pPr>
              <w:pStyle w:val="14"/>
              <w:spacing w:before="180"/>
              <w:ind w:left="30"/>
              <w:rPr>
                <w:rFonts w:ascii="仿宋" w:hAnsi="仿宋" w:eastAsia="仿宋"/>
              </w:rPr>
            </w:pPr>
            <w:r>
              <w:rPr>
                <w:rFonts w:ascii="仿宋" w:hAnsi="仿宋" w:eastAsia="仿宋"/>
                <w:w w:val="95"/>
              </w:rPr>
              <w:t>财政拨款收入</w:t>
            </w:r>
          </w:p>
        </w:tc>
        <w:tc>
          <w:tcPr>
            <w:tcW w:w="1440" w:type="dxa"/>
            <w:vMerge w:val="restart"/>
            <w:shd w:val="clear" w:color="auto" w:fill="BFBFBF"/>
          </w:tcPr>
          <w:p w14:paraId="7A218FB0">
            <w:pPr>
              <w:pStyle w:val="14"/>
              <w:rPr>
                <w:rFonts w:ascii="仿宋" w:hAnsi="仿宋" w:eastAsia="仿宋"/>
              </w:rPr>
            </w:pPr>
          </w:p>
          <w:p w14:paraId="24C9C528">
            <w:pPr>
              <w:pStyle w:val="14"/>
              <w:spacing w:before="180"/>
              <w:ind w:left="45"/>
              <w:rPr>
                <w:rFonts w:ascii="仿宋" w:hAnsi="仿宋" w:eastAsia="仿宋"/>
              </w:rPr>
            </w:pPr>
            <w:r>
              <w:rPr>
                <w:rFonts w:ascii="仿宋" w:hAnsi="仿宋" w:eastAsia="仿宋"/>
                <w:w w:val="95"/>
              </w:rPr>
              <w:t>上级补助收入</w:t>
            </w:r>
          </w:p>
        </w:tc>
        <w:tc>
          <w:tcPr>
            <w:tcW w:w="1440" w:type="dxa"/>
            <w:vMerge w:val="restart"/>
            <w:shd w:val="clear" w:color="auto" w:fill="BFBFBF"/>
          </w:tcPr>
          <w:p w14:paraId="63B3E9FC">
            <w:pPr>
              <w:pStyle w:val="14"/>
              <w:rPr>
                <w:rFonts w:ascii="仿宋" w:hAnsi="仿宋" w:eastAsia="仿宋"/>
              </w:rPr>
            </w:pPr>
          </w:p>
          <w:p w14:paraId="25FF2C10">
            <w:pPr>
              <w:pStyle w:val="14"/>
              <w:spacing w:before="180"/>
              <w:ind w:left="270"/>
              <w:rPr>
                <w:rFonts w:ascii="仿宋" w:hAnsi="仿宋" w:eastAsia="仿宋"/>
              </w:rPr>
            </w:pPr>
            <w:r>
              <w:rPr>
                <w:rFonts w:ascii="仿宋" w:hAnsi="仿宋" w:eastAsia="仿宋"/>
                <w:w w:val="95"/>
              </w:rPr>
              <w:t>事业收入</w:t>
            </w:r>
          </w:p>
        </w:tc>
        <w:tc>
          <w:tcPr>
            <w:tcW w:w="1440" w:type="dxa"/>
            <w:vMerge w:val="restart"/>
            <w:shd w:val="clear" w:color="auto" w:fill="BFBFBF"/>
          </w:tcPr>
          <w:p w14:paraId="51C03B52">
            <w:pPr>
              <w:pStyle w:val="14"/>
              <w:rPr>
                <w:rFonts w:ascii="仿宋" w:hAnsi="仿宋" w:eastAsia="仿宋"/>
              </w:rPr>
            </w:pPr>
          </w:p>
          <w:p w14:paraId="487BC84D">
            <w:pPr>
              <w:pStyle w:val="14"/>
              <w:spacing w:before="180"/>
              <w:ind w:left="270"/>
              <w:rPr>
                <w:rFonts w:ascii="仿宋" w:hAnsi="仿宋" w:eastAsia="仿宋"/>
              </w:rPr>
            </w:pPr>
            <w:r>
              <w:rPr>
                <w:rFonts w:ascii="仿宋" w:hAnsi="仿宋" w:eastAsia="仿宋"/>
                <w:w w:val="95"/>
              </w:rPr>
              <w:t>经营收入</w:t>
            </w:r>
          </w:p>
        </w:tc>
        <w:tc>
          <w:tcPr>
            <w:tcW w:w="1440" w:type="dxa"/>
            <w:vMerge w:val="restart"/>
            <w:shd w:val="clear" w:color="auto" w:fill="BFBFBF"/>
          </w:tcPr>
          <w:p w14:paraId="0E09471D">
            <w:pPr>
              <w:pStyle w:val="14"/>
              <w:spacing w:before="3"/>
              <w:rPr>
                <w:rFonts w:ascii="仿宋" w:hAnsi="仿宋" w:eastAsia="仿宋"/>
                <w:sz w:val="26"/>
              </w:rPr>
            </w:pPr>
          </w:p>
          <w:p w14:paraId="35C810AF">
            <w:pPr>
              <w:pStyle w:val="14"/>
              <w:spacing w:line="230" w:lineRule="auto"/>
              <w:ind w:left="495" w:right="35" w:hanging="450"/>
              <w:rPr>
                <w:rFonts w:ascii="仿宋" w:hAnsi="仿宋" w:eastAsia="仿宋"/>
              </w:rPr>
            </w:pPr>
            <w:r>
              <w:rPr>
                <w:rFonts w:ascii="仿宋" w:hAnsi="仿宋" w:eastAsia="仿宋"/>
              </w:rPr>
              <w:t>附属单位上缴收入</w:t>
            </w:r>
          </w:p>
        </w:tc>
        <w:tc>
          <w:tcPr>
            <w:tcW w:w="1425" w:type="dxa"/>
            <w:vMerge w:val="restart"/>
            <w:shd w:val="clear" w:color="auto" w:fill="BFBFBF"/>
          </w:tcPr>
          <w:p w14:paraId="41AAE02D">
            <w:pPr>
              <w:pStyle w:val="14"/>
              <w:rPr>
                <w:rFonts w:ascii="仿宋" w:hAnsi="仿宋" w:eastAsia="仿宋"/>
              </w:rPr>
            </w:pPr>
          </w:p>
          <w:p w14:paraId="6B8A7727">
            <w:pPr>
              <w:pStyle w:val="14"/>
              <w:spacing w:before="180"/>
              <w:ind w:left="255"/>
              <w:rPr>
                <w:rFonts w:ascii="仿宋" w:hAnsi="仿宋" w:eastAsia="仿宋"/>
              </w:rPr>
            </w:pPr>
            <w:r>
              <w:rPr>
                <w:rFonts w:ascii="仿宋" w:hAnsi="仿宋" w:eastAsia="仿宋"/>
                <w:w w:val="95"/>
              </w:rPr>
              <w:t>其他收入</w:t>
            </w:r>
          </w:p>
        </w:tc>
      </w:tr>
      <w:tr w14:paraId="0B429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00" w:type="dxa"/>
            <w:shd w:val="clear" w:color="auto" w:fill="BFBFBF"/>
          </w:tcPr>
          <w:p w14:paraId="2923F970">
            <w:pPr>
              <w:pStyle w:val="14"/>
              <w:spacing w:before="51" w:line="230" w:lineRule="auto"/>
              <w:ind w:left="105" w:right="110"/>
              <w:jc w:val="both"/>
              <w:rPr>
                <w:rFonts w:ascii="仿宋" w:hAnsi="仿宋" w:eastAsia="仿宋"/>
              </w:rPr>
            </w:pPr>
            <w:r>
              <w:rPr>
                <w:rFonts w:ascii="仿宋" w:hAnsi="仿宋" w:eastAsia="仿宋"/>
              </w:rPr>
              <w:t>功能分类科目编码</w:t>
            </w:r>
          </w:p>
        </w:tc>
        <w:tc>
          <w:tcPr>
            <w:tcW w:w="3660" w:type="dxa"/>
            <w:shd w:val="clear" w:color="auto" w:fill="BFBFBF"/>
          </w:tcPr>
          <w:p w14:paraId="74D6591C">
            <w:pPr>
              <w:pStyle w:val="14"/>
              <w:spacing w:before="5"/>
              <w:rPr>
                <w:rFonts w:ascii="仿宋" w:hAnsi="仿宋" w:eastAsia="仿宋"/>
                <w:sz w:val="24"/>
              </w:rPr>
            </w:pPr>
          </w:p>
          <w:p w14:paraId="6287C601">
            <w:pPr>
              <w:pStyle w:val="14"/>
              <w:ind w:left="1389" w:right="1380"/>
              <w:jc w:val="center"/>
              <w:rPr>
                <w:rFonts w:ascii="仿宋" w:hAnsi="仿宋" w:eastAsia="仿宋"/>
              </w:rPr>
            </w:pPr>
            <w:r>
              <w:rPr>
                <w:rFonts w:ascii="仿宋" w:hAnsi="仿宋" w:eastAsia="仿宋"/>
                <w:w w:val="95"/>
              </w:rPr>
              <w:t>科目名称</w:t>
            </w:r>
          </w:p>
        </w:tc>
        <w:tc>
          <w:tcPr>
            <w:tcW w:w="1440" w:type="dxa"/>
            <w:vMerge w:val="continue"/>
            <w:tcBorders>
              <w:top w:val="nil"/>
            </w:tcBorders>
            <w:shd w:val="clear" w:color="auto" w:fill="BFBFBF"/>
          </w:tcPr>
          <w:p w14:paraId="1BEBCC82">
            <w:pPr>
              <w:rPr>
                <w:rFonts w:ascii="仿宋" w:hAnsi="仿宋" w:eastAsia="仿宋"/>
                <w:sz w:val="2"/>
                <w:szCs w:val="2"/>
              </w:rPr>
            </w:pPr>
          </w:p>
        </w:tc>
        <w:tc>
          <w:tcPr>
            <w:tcW w:w="1425" w:type="dxa"/>
            <w:vMerge w:val="continue"/>
            <w:tcBorders>
              <w:top w:val="nil"/>
            </w:tcBorders>
            <w:shd w:val="clear" w:color="auto" w:fill="BFBFBF"/>
          </w:tcPr>
          <w:p w14:paraId="3A32DB79">
            <w:pPr>
              <w:rPr>
                <w:rFonts w:ascii="仿宋" w:hAnsi="仿宋" w:eastAsia="仿宋"/>
                <w:sz w:val="2"/>
                <w:szCs w:val="2"/>
              </w:rPr>
            </w:pPr>
          </w:p>
        </w:tc>
        <w:tc>
          <w:tcPr>
            <w:tcW w:w="1440" w:type="dxa"/>
            <w:vMerge w:val="continue"/>
            <w:tcBorders>
              <w:top w:val="nil"/>
            </w:tcBorders>
            <w:shd w:val="clear" w:color="auto" w:fill="BFBFBF"/>
          </w:tcPr>
          <w:p w14:paraId="0E0363B8">
            <w:pPr>
              <w:rPr>
                <w:rFonts w:ascii="仿宋" w:hAnsi="仿宋" w:eastAsia="仿宋"/>
                <w:sz w:val="2"/>
                <w:szCs w:val="2"/>
              </w:rPr>
            </w:pPr>
          </w:p>
        </w:tc>
        <w:tc>
          <w:tcPr>
            <w:tcW w:w="1440" w:type="dxa"/>
            <w:vMerge w:val="continue"/>
            <w:tcBorders>
              <w:top w:val="nil"/>
            </w:tcBorders>
            <w:shd w:val="clear" w:color="auto" w:fill="BFBFBF"/>
          </w:tcPr>
          <w:p w14:paraId="6D4BED16">
            <w:pPr>
              <w:rPr>
                <w:rFonts w:ascii="仿宋" w:hAnsi="仿宋" w:eastAsia="仿宋"/>
                <w:sz w:val="2"/>
                <w:szCs w:val="2"/>
              </w:rPr>
            </w:pPr>
          </w:p>
        </w:tc>
        <w:tc>
          <w:tcPr>
            <w:tcW w:w="1440" w:type="dxa"/>
            <w:vMerge w:val="continue"/>
            <w:tcBorders>
              <w:top w:val="nil"/>
            </w:tcBorders>
            <w:shd w:val="clear" w:color="auto" w:fill="BFBFBF"/>
          </w:tcPr>
          <w:p w14:paraId="76CB2651">
            <w:pPr>
              <w:rPr>
                <w:rFonts w:ascii="仿宋" w:hAnsi="仿宋" w:eastAsia="仿宋"/>
                <w:sz w:val="2"/>
                <w:szCs w:val="2"/>
              </w:rPr>
            </w:pPr>
          </w:p>
        </w:tc>
        <w:tc>
          <w:tcPr>
            <w:tcW w:w="1440" w:type="dxa"/>
            <w:vMerge w:val="continue"/>
            <w:tcBorders>
              <w:top w:val="nil"/>
            </w:tcBorders>
            <w:shd w:val="clear" w:color="auto" w:fill="BFBFBF"/>
          </w:tcPr>
          <w:p w14:paraId="0E5C4318">
            <w:pPr>
              <w:rPr>
                <w:rFonts w:ascii="仿宋" w:hAnsi="仿宋" w:eastAsia="仿宋"/>
                <w:sz w:val="2"/>
                <w:szCs w:val="2"/>
              </w:rPr>
            </w:pPr>
          </w:p>
        </w:tc>
        <w:tc>
          <w:tcPr>
            <w:tcW w:w="1425" w:type="dxa"/>
            <w:vMerge w:val="continue"/>
            <w:tcBorders>
              <w:top w:val="nil"/>
            </w:tcBorders>
            <w:shd w:val="clear" w:color="auto" w:fill="BFBFBF"/>
          </w:tcPr>
          <w:p w14:paraId="63939DB4">
            <w:pPr>
              <w:rPr>
                <w:rFonts w:ascii="仿宋" w:hAnsi="仿宋" w:eastAsia="仿宋"/>
                <w:sz w:val="2"/>
                <w:szCs w:val="2"/>
              </w:rPr>
            </w:pPr>
          </w:p>
        </w:tc>
      </w:tr>
      <w:tr w14:paraId="26AD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60" w:type="dxa"/>
            <w:gridSpan w:val="2"/>
            <w:shd w:val="clear" w:color="auto" w:fill="BFBFBF"/>
          </w:tcPr>
          <w:p w14:paraId="18CD19C8">
            <w:pPr>
              <w:pStyle w:val="14"/>
              <w:spacing w:before="12" w:line="267" w:lineRule="exact"/>
              <w:ind w:left="2037" w:right="2028"/>
              <w:jc w:val="center"/>
              <w:rPr>
                <w:rFonts w:ascii="仿宋" w:hAnsi="仿宋" w:eastAsia="仿宋"/>
              </w:rPr>
            </w:pPr>
            <w:r>
              <w:rPr>
                <w:rFonts w:ascii="仿宋" w:hAnsi="仿宋" w:eastAsia="仿宋"/>
              </w:rPr>
              <w:t>栏次</w:t>
            </w:r>
          </w:p>
        </w:tc>
        <w:tc>
          <w:tcPr>
            <w:tcW w:w="1440" w:type="dxa"/>
            <w:shd w:val="clear" w:color="auto" w:fill="BFBFBF"/>
          </w:tcPr>
          <w:p w14:paraId="77323E92">
            <w:pPr>
              <w:pStyle w:val="14"/>
              <w:spacing w:before="12" w:line="267" w:lineRule="exact"/>
              <w:ind w:left="4"/>
              <w:jc w:val="center"/>
              <w:rPr>
                <w:rFonts w:ascii="仿宋" w:hAnsi="仿宋" w:eastAsia="仿宋"/>
              </w:rPr>
            </w:pPr>
            <w:r>
              <w:rPr>
                <w:rFonts w:ascii="仿宋" w:hAnsi="仿宋" w:eastAsia="仿宋"/>
                <w:w w:val="99"/>
              </w:rPr>
              <w:t>1</w:t>
            </w:r>
          </w:p>
        </w:tc>
        <w:tc>
          <w:tcPr>
            <w:tcW w:w="1425" w:type="dxa"/>
            <w:shd w:val="clear" w:color="auto" w:fill="BFBFBF"/>
          </w:tcPr>
          <w:p w14:paraId="26038D9E">
            <w:pPr>
              <w:pStyle w:val="14"/>
              <w:spacing w:before="12" w:line="267" w:lineRule="exact"/>
              <w:ind w:right="8"/>
              <w:jc w:val="center"/>
              <w:rPr>
                <w:rFonts w:ascii="仿宋" w:hAnsi="仿宋" w:eastAsia="仿宋"/>
              </w:rPr>
            </w:pPr>
            <w:r>
              <w:rPr>
                <w:rFonts w:ascii="仿宋" w:hAnsi="仿宋" w:eastAsia="仿宋"/>
                <w:w w:val="99"/>
              </w:rPr>
              <w:t>2</w:t>
            </w:r>
          </w:p>
        </w:tc>
        <w:tc>
          <w:tcPr>
            <w:tcW w:w="1440" w:type="dxa"/>
            <w:shd w:val="clear" w:color="auto" w:fill="BFBFBF"/>
          </w:tcPr>
          <w:p w14:paraId="3471CDCE">
            <w:pPr>
              <w:pStyle w:val="14"/>
              <w:spacing w:before="12" w:line="267" w:lineRule="exact"/>
              <w:ind w:left="4"/>
              <w:jc w:val="center"/>
              <w:rPr>
                <w:rFonts w:ascii="仿宋" w:hAnsi="仿宋" w:eastAsia="仿宋"/>
              </w:rPr>
            </w:pPr>
            <w:r>
              <w:rPr>
                <w:rFonts w:ascii="仿宋" w:hAnsi="仿宋" w:eastAsia="仿宋"/>
                <w:w w:val="99"/>
              </w:rPr>
              <w:t>3</w:t>
            </w:r>
          </w:p>
        </w:tc>
        <w:tc>
          <w:tcPr>
            <w:tcW w:w="1440" w:type="dxa"/>
            <w:shd w:val="clear" w:color="auto" w:fill="BFBFBF"/>
          </w:tcPr>
          <w:p w14:paraId="4E44A5CE">
            <w:pPr>
              <w:pStyle w:val="14"/>
              <w:spacing w:before="12" w:line="267" w:lineRule="exact"/>
              <w:ind w:left="4"/>
              <w:jc w:val="center"/>
              <w:rPr>
                <w:rFonts w:ascii="仿宋" w:hAnsi="仿宋" w:eastAsia="仿宋"/>
              </w:rPr>
            </w:pPr>
            <w:r>
              <w:rPr>
                <w:rFonts w:ascii="仿宋" w:hAnsi="仿宋" w:eastAsia="仿宋"/>
                <w:w w:val="99"/>
              </w:rPr>
              <w:t>4</w:t>
            </w:r>
          </w:p>
        </w:tc>
        <w:tc>
          <w:tcPr>
            <w:tcW w:w="1440" w:type="dxa"/>
            <w:shd w:val="clear" w:color="auto" w:fill="BFBFBF"/>
          </w:tcPr>
          <w:p w14:paraId="0363859A">
            <w:pPr>
              <w:pStyle w:val="14"/>
              <w:spacing w:before="12" w:line="267" w:lineRule="exact"/>
              <w:ind w:left="4"/>
              <w:jc w:val="center"/>
              <w:rPr>
                <w:rFonts w:ascii="仿宋" w:hAnsi="仿宋" w:eastAsia="仿宋"/>
              </w:rPr>
            </w:pPr>
            <w:r>
              <w:rPr>
                <w:rFonts w:ascii="仿宋" w:hAnsi="仿宋" w:eastAsia="仿宋"/>
                <w:w w:val="99"/>
              </w:rPr>
              <w:t>5</w:t>
            </w:r>
          </w:p>
        </w:tc>
        <w:tc>
          <w:tcPr>
            <w:tcW w:w="1440" w:type="dxa"/>
            <w:shd w:val="clear" w:color="auto" w:fill="BFBFBF"/>
          </w:tcPr>
          <w:p w14:paraId="7CAEED6B">
            <w:pPr>
              <w:pStyle w:val="14"/>
              <w:spacing w:before="12" w:line="267" w:lineRule="exact"/>
              <w:ind w:left="4"/>
              <w:jc w:val="center"/>
              <w:rPr>
                <w:rFonts w:ascii="仿宋" w:hAnsi="仿宋" w:eastAsia="仿宋"/>
              </w:rPr>
            </w:pPr>
            <w:r>
              <w:rPr>
                <w:rFonts w:ascii="仿宋" w:hAnsi="仿宋" w:eastAsia="仿宋"/>
                <w:w w:val="99"/>
              </w:rPr>
              <w:t>6</w:t>
            </w:r>
          </w:p>
        </w:tc>
        <w:tc>
          <w:tcPr>
            <w:tcW w:w="1425" w:type="dxa"/>
            <w:shd w:val="clear" w:color="auto" w:fill="BFBFBF"/>
          </w:tcPr>
          <w:p w14:paraId="653BD24E">
            <w:pPr>
              <w:pStyle w:val="14"/>
              <w:spacing w:before="12" w:line="267" w:lineRule="exact"/>
              <w:ind w:right="8"/>
              <w:jc w:val="center"/>
              <w:rPr>
                <w:rFonts w:ascii="仿宋" w:hAnsi="仿宋" w:eastAsia="仿宋"/>
              </w:rPr>
            </w:pPr>
            <w:r>
              <w:rPr>
                <w:rFonts w:ascii="仿宋" w:hAnsi="仿宋" w:eastAsia="仿宋"/>
                <w:w w:val="99"/>
              </w:rPr>
              <w:t>7</w:t>
            </w:r>
          </w:p>
        </w:tc>
      </w:tr>
      <w:tr w14:paraId="501B9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A370A98">
            <w:pPr>
              <w:pStyle w:val="14"/>
              <w:spacing w:before="77"/>
              <w:ind w:left="30"/>
              <w:rPr>
                <w:rFonts w:ascii="仿宋" w:hAnsi="仿宋" w:eastAsia="仿宋"/>
                <w:sz w:val="20"/>
              </w:rPr>
            </w:pPr>
            <w:r>
              <w:rPr>
                <w:rFonts w:ascii="仿宋" w:hAnsi="仿宋" w:eastAsia="仿宋"/>
                <w:sz w:val="20"/>
              </w:rPr>
              <w:t>20899</w:t>
            </w:r>
          </w:p>
        </w:tc>
        <w:tc>
          <w:tcPr>
            <w:tcW w:w="3660" w:type="dxa"/>
          </w:tcPr>
          <w:p w14:paraId="70CDB019">
            <w:pPr>
              <w:pStyle w:val="14"/>
              <w:spacing w:before="77"/>
              <w:ind w:left="30"/>
              <w:rPr>
                <w:rFonts w:ascii="仿宋" w:hAnsi="仿宋" w:eastAsia="仿宋"/>
                <w:sz w:val="20"/>
              </w:rPr>
            </w:pPr>
            <w:r>
              <w:rPr>
                <w:rFonts w:ascii="仿宋" w:hAnsi="仿宋" w:eastAsia="仿宋"/>
                <w:w w:val="95"/>
                <w:sz w:val="20"/>
              </w:rPr>
              <w:t>其他社会保障和就业支出</w:t>
            </w:r>
          </w:p>
        </w:tc>
        <w:tc>
          <w:tcPr>
            <w:tcW w:w="1440" w:type="dxa"/>
          </w:tcPr>
          <w:p w14:paraId="32DA9148">
            <w:pPr>
              <w:pStyle w:val="14"/>
              <w:spacing w:before="77"/>
              <w:ind w:right="18"/>
              <w:jc w:val="right"/>
              <w:rPr>
                <w:rFonts w:ascii="仿宋" w:hAnsi="仿宋" w:eastAsia="仿宋"/>
                <w:sz w:val="20"/>
              </w:rPr>
            </w:pPr>
            <w:r>
              <w:rPr>
                <w:rFonts w:ascii="仿宋" w:hAnsi="仿宋" w:eastAsia="仿宋"/>
                <w:sz w:val="20"/>
              </w:rPr>
              <w:t>3.48</w:t>
            </w:r>
          </w:p>
        </w:tc>
        <w:tc>
          <w:tcPr>
            <w:tcW w:w="1425" w:type="dxa"/>
          </w:tcPr>
          <w:p w14:paraId="7F3581CA">
            <w:pPr>
              <w:pStyle w:val="14"/>
              <w:spacing w:before="77"/>
              <w:ind w:right="18"/>
              <w:jc w:val="right"/>
              <w:rPr>
                <w:rFonts w:ascii="仿宋" w:hAnsi="仿宋" w:eastAsia="仿宋"/>
                <w:sz w:val="20"/>
              </w:rPr>
            </w:pPr>
            <w:r>
              <w:rPr>
                <w:rFonts w:ascii="仿宋" w:hAnsi="仿宋" w:eastAsia="仿宋"/>
                <w:sz w:val="20"/>
              </w:rPr>
              <w:t>3.48</w:t>
            </w:r>
          </w:p>
        </w:tc>
        <w:tc>
          <w:tcPr>
            <w:tcW w:w="1440" w:type="dxa"/>
          </w:tcPr>
          <w:p w14:paraId="64CBE35A">
            <w:pPr>
              <w:pStyle w:val="14"/>
              <w:rPr>
                <w:rFonts w:ascii="仿宋" w:hAnsi="仿宋" w:eastAsia="仿宋"/>
                <w:sz w:val="20"/>
              </w:rPr>
            </w:pPr>
          </w:p>
        </w:tc>
        <w:tc>
          <w:tcPr>
            <w:tcW w:w="1440" w:type="dxa"/>
          </w:tcPr>
          <w:p w14:paraId="4E5890BE">
            <w:pPr>
              <w:pStyle w:val="14"/>
              <w:rPr>
                <w:rFonts w:ascii="仿宋" w:hAnsi="仿宋" w:eastAsia="仿宋"/>
                <w:sz w:val="20"/>
              </w:rPr>
            </w:pPr>
          </w:p>
        </w:tc>
        <w:tc>
          <w:tcPr>
            <w:tcW w:w="1440" w:type="dxa"/>
          </w:tcPr>
          <w:p w14:paraId="7EC98E74">
            <w:pPr>
              <w:pStyle w:val="14"/>
              <w:rPr>
                <w:rFonts w:ascii="仿宋" w:hAnsi="仿宋" w:eastAsia="仿宋"/>
                <w:sz w:val="20"/>
              </w:rPr>
            </w:pPr>
          </w:p>
        </w:tc>
        <w:tc>
          <w:tcPr>
            <w:tcW w:w="1440" w:type="dxa"/>
          </w:tcPr>
          <w:p w14:paraId="5996E38E">
            <w:pPr>
              <w:pStyle w:val="14"/>
              <w:rPr>
                <w:rFonts w:ascii="仿宋" w:hAnsi="仿宋" w:eastAsia="仿宋"/>
                <w:sz w:val="20"/>
              </w:rPr>
            </w:pPr>
          </w:p>
        </w:tc>
        <w:tc>
          <w:tcPr>
            <w:tcW w:w="1425" w:type="dxa"/>
          </w:tcPr>
          <w:p w14:paraId="33208393">
            <w:pPr>
              <w:pStyle w:val="14"/>
              <w:rPr>
                <w:rFonts w:ascii="仿宋" w:hAnsi="仿宋" w:eastAsia="仿宋"/>
                <w:sz w:val="20"/>
              </w:rPr>
            </w:pPr>
          </w:p>
        </w:tc>
      </w:tr>
      <w:tr w14:paraId="5B891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BA44164">
            <w:pPr>
              <w:pStyle w:val="14"/>
              <w:spacing w:before="77"/>
              <w:ind w:left="30"/>
              <w:rPr>
                <w:rFonts w:ascii="仿宋" w:hAnsi="仿宋" w:eastAsia="仿宋"/>
                <w:sz w:val="20"/>
              </w:rPr>
            </w:pPr>
            <w:r>
              <w:rPr>
                <w:rFonts w:ascii="仿宋" w:hAnsi="仿宋" w:eastAsia="仿宋"/>
                <w:sz w:val="20"/>
              </w:rPr>
              <w:t>2089999</w:t>
            </w:r>
          </w:p>
        </w:tc>
        <w:tc>
          <w:tcPr>
            <w:tcW w:w="3660" w:type="dxa"/>
          </w:tcPr>
          <w:p w14:paraId="0ACD9009">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其他社会保障和就业支出</w:t>
            </w:r>
          </w:p>
        </w:tc>
        <w:tc>
          <w:tcPr>
            <w:tcW w:w="1440" w:type="dxa"/>
          </w:tcPr>
          <w:p w14:paraId="403D138F">
            <w:pPr>
              <w:pStyle w:val="14"/>
              <w:spacing w:before="77"/>
              <w:ind w:right="18"/>
              <w:jc w:val="right"/>
              <w:rPr>
                <w:rFonts w:ascii="仿宋" w:hAnsi="仿宋" w:eastAsia="仿宋"/>
                <w:sz w:val="20"/>
              </w:rPr>
            </w:pPr>
            <w:r>
              <w:rPr>
                <w:rFonts w:ascii="仿宋" w:hAnsi="仿宋" w:eastAsia="仿宋"/>
                <w:sz w:val="20"/>
              </w:rPr>
              <w:t>3.48</w:t>
            </w:r>
          </w:p>
        </w:tc>
        <w:tc>
          <w:tcPr>
            <w:tcW w:w="1425" w:type="dxa"/>
          </w:tcPr>
          <w:p w14:paraId="0A296969">
            <w:pPr>
              <w:pStyle w:val="14"/>
              <w:spacing w:before="77"/>
              <w:ind w:right="18"/>
              <w:jc w:val="right"/>
              <w:rPr>
                <w:rFonts w:ascii="仿宋" w:hAnsi="仿宋" w:eastAsia="仿宋"/>
                <w:sz w:val="20"/>
              </w:rPr>
            </w:pPr>
            <w:r>
              <w:rPr>
                <w:rFonts w:ascii="仿宋" w:hAnsi="仿宋" w:eastAsia="仿宋"/>
                <w:sz w:val="20"/>
              </w:rPr>
              <w:t>3.48</w:t>
            </w:r>
          </w:p>
        </w:tc>
        <w:tc>
          <w:tcPr>
            <w:tcW w:w="1440" w:type="dxa"/>
          </w:tcPr>
          <w:p w14:paraId="08C223F9">
            <w:pPr>
              <w:pStyle w:val="14"/>
              <w:rPr>
                <w:rFonts w:ascii="仿宋" w:hAnsi="仿宋" w:eastAsia="仿宋"/>
                <w:sz w:val="20"/>
              </w:rPr>
            </w:pPr>
          </w:p>
        </w:tc>
        <w:tc>
          <w:tcPr>
            <w:tcW w:w="1440" w:type="dxa"/>
          </w:tcPr>
          <w:p w14:paraId="338B01BB">
            <w:pPr>
              <w:pStyle w:val="14"/>
              <w:rPr>
                <w:rFonts w:ascii="仿宋" w:hAnsi="仿宋" w:eastAsia="仿宋"/>
                <w:sz w:val="20"/>
              </w:rPr>
            </w:pPr>
          </w:p>
        </w:tc>
        <w:tc>
          <w:tcPr>
            <w:tcW w:w="1440" w:type="dxa"/>
          </w:tcPr>
          <w:p w14:paraId="7668F0A2">
            <w:pPr>
              <w:pStyle w:val="14"/>
              <w:rPr>
                <w:rFonts w:ascii="仿宋" w:hAnsi="仿宋" w:eastAsia="仿宋"/>
                <w:sz w:val="20"/>
              </w:rPr>
            </w:pPr>
          </w:p>
        </w:tc>
        <w:tc>
          <w:tcPr>
            <w:tcW w:w="1440" w:type="dxa"/>
          </w:tcPr>
          <w:p w14:paraId="27341D09">
            <w:pPr>
              <w:pStyle w:val="14"/>
              <w:rPr>
                <w:rFonts w:ascii="仿宋" w:hAnsi="仿宋" w:eastAsia="仿宋"/>
                <w:sz w:val="20"/>
              </w:rPr>
            </w:pPr>
          </w:p>
        </w:tc>
        <w:tc>
          <w:tcPr>
            <w:tcW w:w="1425" w:type="dxa"/>
          </w:tcPr>
          <w:p w14:paraId="67B6563D">
            <w:pPr>
              <w:pStyle w:val="14"/>
              <w:rPr>
                <w:rFonts w:ascii="仿宋" w:hAnsi="仿宋" w:eastAsia="仿宋"/>
                <w:sz w:val="20"/>
              </w:rPr>
            </w:pPr>
          </w:p>
        </w:tc>
      </w:tr>
      <w:tr w14:paraId="19761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E30C2B8">
            <w:pPr>
              <w:pStyle w:val="14"/>
              <w:spacing w:before="77"/>
              <w:ind w:left="30"/>
              <w:rPr>
                <w:rFonts w:ascii="仿宋" w:hAnsi="仿宋" w:eastAsia="仿宋"/>
                <w:sz w:val="20"/>
              </w:rPr>
            </w:pPr>
            <w:r>
              <w:rPr>
                <w:rFonts w:ascii="仿宋" w:hAnsi="仿宋" w:eastAsia="仿宋"/>
                <w:sz w:val="20"/>
              </w:rPr>
              <w:t>210</w:t>
            </w:r>
          </w:p>
        </w:tc>
        <w:tc>
          <w:tcPr>
            <w:tcW w:w="3660" w:type="dxa"/>
          </w:tcPr>
          <w:p w14:paraId="5C6F391E">
            <w:pPr>
              <w:pStyle w:val="14"/>
              <w:spacing w:before="77"/>
              <w:ind w:left="30"/>
              <w:rPr>
                <w:rFonts w:ascii="仿宋" w:hAnsi="仿宋" w:eastAsia="仿宋"/>
                <w:sz w:val="20"/>
              </w:rPr>
            </w:pPr>
            <w:r>
              <w:rPr>
                <w:rFonts w:ascii="仿宋" w:hAnsi="仿宋" w:eastAsia="仿宋"/>
                <w:w w:val="95"/>
                <w:sz w:val="20"/>
              </w:rPr>
              <w:t>卫生健康支出</w:t>
            </w:r>
          </w:p>
        </w:tc>
        <w:tc>
          <w:tcPr>
            <w:tcW w:w="1440" w:type="dxa"/>
          </w:tcPr>
          <w:p w14:paraId="2E3F24B8">
            <w:pPr>
              <w:pStyle w:val="14"/>
              <w:spacing w:before="77"/>
              <w:ind w:right="18"/>
              <w:jc w:val="right"/>
              <w:rPr>
                <w:rFonts w:ascii="仿宋" w:hAnsi="仿宋" w:eastAsia="仿宋"/>
                <w:sz w:val="20"/>
              </w:rPr>
            </w:pPr>
            <w:r>
              <w:rPr>
                <w:rFonts w:ascii="仿宋" w:hAnsi="仿宋" w:eastAsia="仿宋"/>
                <w:sz w:val="20"/>
              </w:rPr>
              <w:t>77.53</w:t>
            </w:r>
          </w:p>
        </w:tc>
        <w:tc>
          <w:tcPr>
            <w:tcW w:w="1425" w:type="dxa"/>
          </w:tcPr>
          <w:p w14:paraId="3FAF0FC6">
            <w:pPr>
              <w:pStyle w:val="14"/>
              <w:spacing w:before="77"/>
              <w:ind w:right="18"/>
              <w:jc w:val="right"/>
              <w:rPr>
                <w:rFonts w:ascii="仿宋" w:hAnsi="仿宋" w:eastAsia="仿宋"/>
                <w:sz w:val="20"/>
              </w:rPr>
            </w:pPr>
            <w:r>
              <w:rPr>
                <w:rFonts w:ascii="仿宋" w:hAnsi="仿宋" w:eastAsia="仿宋"/>
                <w:sz w:val="20"/>
              </w:rPr>
              <w:t>77.53</w:t>
            </w:r>
          </w:p>
        </w:tc>
        <w:tc>
          <w:tcPr>
            <w:tcW w:w="1440" w:type="dxa"/>
          </w:tcPr>
          <w:p w14:paraId="2BD1F439">
            <w:pPr>
              <w:pStyle w:val="14"/>
              <w:rPr>
                <w:rFonts w:ascii="仿宋" w:hAnsi="仿宋" w:eastAsia="仿宋"/>
                <w:sz w:val="20"/>
              </w:rPr>
            </w:pPr>
          </w:p>
        </w:tc>
        <w:tc>
          <w:tcPr>
            <w:tcW w:w="1440" w:type="dxa"/>
          </w:tcPr>
          <w:p w14:paraId="62F24B29">
            <w:pPr>
              <w:pStyle w:val="14"/>
              <w:rPr>
                <w:rFonts w:ascii="仿宋" w:hAnsi="仿宋" w:eastAsia="仿宋"/>
                <w:sz w:val="20"/>
              </w:rPr>
            </w:pPr>
          </w:p>
        </w:tc>
        <w:tc>
          <w:tcPr>
            <w:tcW w:w="1440" w:type="dxa"/>
          </w:tcPr>
          <w:p w14:paraId="74EE1564">
            <w:pPr>
              <w:pStyle w:val="14"/>
              <w:rPr>
                <w:rFonts w:ascii="仿宋" w:hAnsi="仿宋" w:eastAsia="仿宋"/>
                <w:sz w:val="20"/>
              </w:rPr>
            </w:pPr>
          </w:p>
        </w:tc>
        <w:tc>
          <w:tcPr>
            <w:tcW w:w="1440" w:type="dxa"/>
          </w:tcPr>
          <w:p w14:paraId="09C6A6D8">
            <w:pPr>
              <w:pStyle w:val="14"/>
              <w:rPr>
                <w:rFonts w:ascii="仿宋" w:hAnsi="仿宋" w:eastAsia="仿宋"/>
                <w:sz w:val="20"/>
              </w:rPr>
            </w:pPr>
          </w:p>
        </w:tc>
        <w:tc>
          <w:tcPr>
            <w:tcW w:w="1425" w:type="dxa"/>
          </w:tcPr>
          <w:p w14:paraId="21B461C1">
            <w:pPr>
              <w:pStyle w:val="14"/>
              <w:rPr>
                <w:rFonts w:ascii="仿宋" w:hAnsi="仿宋" w:eastAsia="仿宋"/>
                <w:sz w:val="20"/>
              </w:rPr>
            </w:pPr>
          </w:p>
        </w:tc>
      </w:tr>
      <w:tr w14:paraId="0DB5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654481B">
            <w:pPr>
              <w:pStyle w:val="14"/>
              <w:spacing w:before="77"/>
              <w:ind w:left="30"/>
              <w:rPr>
                <w:rFonts w:ascii="仿宋" w:hAnsi="仿宋" w:eastAsia="仿宋"/>
                <w:sz w:val="20"/>
              </w:rPr>
            </w:pPr>
            <w:r>
              <w:rPr>
                <w:rFonts w:ascii="仿宋" w:hAnsi="仿宋" w:eastAsia="仿宋"/>
                <w:sz w:val="20"/>
              </w:rPr>
              <w:t>21001</w:t>
            </w:r>
          </w:p>
        </w:tc>
        <w:tc>
          <w:tcPr>
            <w:tcW w:w="3660" w:type="dxa"/>
          </w:tcPr>
          <w:p w14:paraId="2E5310E2">
            <w:pPr>
              <w:pStyle w:val="14"/>
              <w:spacing w:before="77"/>
              <w:ind w:left="30"/>
              <w:rPr>
                <w:rFonts w:ascii="仿宋" w:hAnsi="仿宋" w:eastAsia="仿宋"/>
                <w:sz w:val="20"/>
              </w:rPr>
            </w:pPr>
            <w:r>
              <w:rPr>
                <w:rFonts w:ascii="仿宋" w:hAnsi="仿宋" w:eastAsia="仿宋"/>
                <w:w w:val="95"/>
                <w:sz w:val="20"/>
              </w:rPr>
              <w:t>卫生健康管理事务</w:t>
            </w:r>
          </w:p>
        </w:tc>
        <w:tc>
          <w:tcPr>
            <w:tcW w:w="1440" w:type="dxa"/>
          </w:tcPr>
          <w:p w14:paraId="00B16A49">
            <w:pPr>
              <w:pStyle w:val="14"/>
              <w:spacing w:before="77"/>
              <w:ind w:right="18"/>
              <w:jc w:val="right"/>
              <w:rPr>
                <w:rFonts w:ascii="仿宋" w:hAnsi="仿宋" w:eastAsia="仿宋"/>
                <w:sz w:val="20"/>
              </w:rPr>
            </w:pPr>
            <w:r>
              <w:rPr>
                <w:rFonts w:ascii="仿宋" w:hAnsi="仿宋" w:eastAsia="仿宋"/>
                <w:sz w:val="20"/>
              </w:rPr>
              <w:t>43.16</w:t>
            </w:r>
          </w:p>
        </w:tc>
        <w:tc>
          <w:tcPr>
            <w:tcW w:w="1425" w:type="dxa"/>
          </w:tcPr>
          <w:p w14:paraId="45002E19">
            <w:pPr>
              <w:pStyle w:val="14"/>
              <w:spacing w:before="77"/>
              <w:ind w:right="18"/>
              <w:jc w:val="right"/>
              <w:rPr>
                <w:rFonts w:ascii="仿宋" w:hAnsi="仿宋" w:eastAsia="仿宋"/>
                <w:sz w:val="20"/>
              </w:rPr>
            </w:pPr>
            <w:r>
              <w:rPr>
                <w:rFonts w:ascii="仿宋" w:hAnsi="仿宋" w:eastAsia="仿宋"/>
                <w:sz w:val="20"/>
              </w:rPr>
              <w:t>43.16</w:t>
            </w:r>
          </w:p>
        </w:tc>
        <w:tc>
          <w:tcPr>
            <w:tcW w:w="1440" w:type="dxa"/>
          </w:tcPr>
          <w:p w14:paraId="3FCCDD46">
            <w:pPr>
              <w:pStyle w:val="14"/>
              <w:rPr>
                <w:rFonts w:ascii="仿宋" w:hAnsi="仿宋" w:eastAsia="仿宋"/>
                <w:sz w:val="20"/>
              </w:rPr>
            </w:pPr>
          </w:p>
        </w:tc>
        <w:tc>
          <w:tcPr>
            <w:tcW w:w="1440" w:type="dxa"/>
          </w:tcPr>
          <w:p w14:paraId="51F52B4A">
            <w:pPr>
              <w:pStyle w:val="14"/>
              <w:rPr>
                <w:rFonts w:ascii="仿宋" w:hAnsi="仿宋" w:eastAsia="仿宋"/>
                <w:sz w:val="20"/>
              </w:rPr>
            </w:pPr>
          </w:p>
        </w:tc>
        <w:tc>
          <w:tcPr>
            <w:tcW w:w="1440" w:type="dxa"/>
          </w:tcPr>
          <w:p w14:paraId="6D07B5DC">
            <w:pPr>
              <w:pStyle w:val="14"/>
              <w:rPr>
                <w:rFonts w:ascii="仿宋" w:hAnsi="仿宋" w:eastAsia="仿宋"/>
                <w:sz w:val="20"/>
              </w:rPr>
            </w:pPr>
          </w:p>
        </w:tc>
        <w:tc>
          <w:tcPr>
            <w:tcW w:w="1440" w:type="dxa"/>
          </w:tcPr>
          <w:p w14:paraId="4204CDBB">
            <w:pPr>
              <w:pStyle w:val="14"/>
              <w:rPr>
                <w:rFonts w:ascii="仿宋" w:hAnsi="仿宋" w:eastAsia="仿宋"/>
                <w:sz w:val="20"/>
              </w:rPr>
            </w:pPr>
          </w:p>
        </w:tc>
        <w:tc>
          <w:tcPr>
            <w:tcW w:w="1425" w:type="dxa"/>
          </w:tcPr>
          <w:p w14:paraId="62107300">
            <w:pPr>
              <w:pStyle w:val="14"/>
              <w:rPr>
                <w:rFonts w:ascii="仿宋" w:hAnsi="仿宋" w:eastAsia="仿宋"/>
                <w:sz w:val="20"/>
              </w:rPr>
            </w:pPr>
          </w:p>
        </w:tc>
      </w:tr>
      <w:tr w14:paraId="1069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0F5EA87C">
            <w:pPr>
              <w:pStyle w:val="14"/>
              <w:spacing w:before="92"/>
              <w:ind w:left="30"/>
              <w:rPr>
                <w:rFonts w:ascii="仿宋" w:hAnsi="仿宋" w:eastAsia="仿宋"/>
                <w:sz w:val="20"/>
              </w:rPr>
            </w:pPr>
            <w:r>
              <w:rPr>
                <w:rFonts w:ascii="仿宋" w:hAnsi="仿宋" w:eastAsia="仿宋"/>
                <w:sz w:val="20"/>
              </w:rPr>
              <w:t>2100101</w:t>
            </w:r>
          </w:p>
        </w:tc>
        <w:tc>
          <w:tcPr>
            <w:tcW w:w="3660" w:type="dxa"/>
          </w:tcPr>
          <w:p w14:paraId="5444E23D">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2DFA6526">
            <w:pPr>
              <w:pStyle w:val="14"/>
              <w:spacing w:before="92"/>
              <w:ind w:right="18"/>
              <w:jc w:val="right"/>
              <w:rPr>
                <w:rFonts w:ascii="仿宋" w:hAnsi="仿宋" w:eastAsia="仿宋"/>
                <w:sz w:val="20"/>
              </w:rPr>
            </w:pPr>
            <w:r>
              <w:rPr>
                <w:rFonts w:ascii="仿宋" w:hAnsi="仿宋" w:eastAsia="仿宋"/>
                <w:sz w:val="20"/>
              </w:rPr>
              <w:t>43.16</w:t>
            </w:r>
          </w:p>
        </w:tc>
        <w:tc>
          <w:tcPr>
            <w:tcW w:w="1425" w:type="dxa"/>
          </w:tcPr>
          <w:p w14:paraId="67030782">
            <w:pPr>
              <w:pStyle w:val="14"/>
              <w:spacing w:before="92"/>
              <w:ind w:right="18"/>
              <w:jc w:val="right"/>
              <w:rPr>
                <w:rFonts w:ascii="仿宋" w:hAnsi="仿宋" w:eastAsia="仿宋"/>
                <w:sz w:val="20"/>
              </w:rPr>
            </w:pPr>
            <w:r>
              <w:rPr>
                <w:rFonts w:ascii="仿宋" w:hAnsi="仿宋" w:eastAsia="仿宋"/>
                <w:sz w:val="20"/>
              </w:rPr>
              <w:t>43.16</w:t>
            </w:r>
          </w:p>
        </w:tc>
        <w:tc>
          <w:tcPr>
            <w:tcW w:w="1440" w:type="dxa"/>
          </w:tcPr>
          <w:p w14:paraId="7DEA8687">
            <w:pPr>
              <w:pStyle w:val="14"/>
              <w:rPr>
                <w:rFonts w:ascii="仿宋" w:hAnsi="仿宋" w:eastAsia="仿宋"/>
                <w:sz w:val="20"/>
              </w:rPr>
            </w:pPr>
          </w:p>
        </w:tc>
        <w:tc>
          <w:tcPr>
            <w:tcW w:w="1440" w:type="dxa"/>
          </w:tcPr>
          <w:p w14:paraId="0F391187">
            <w:pPr>
              <w:pStyle w:val="14"/>
              <w:rPr>
                <w:rFonts w:ascii="仿宋" w:hAnsi="仿宋" w:eastAsia="仿宋"/>
                <w:sz w:val="20"/>
              </w:rPr>
            </w:pPr>
          </w:p>
        </w:tc>
        <w:tc>
          <w:tcPr>
            <w:tcW w:w="1440" w:type="dxa"/>
          </w:tcPr>
          <w:p w14:paraId="2258685E">
            <w:pPr>
              <w:pStyle w:val="14"/>
              <w:rPr>
                <w:rFonts w:ascii="仿宋" w:hAnsi="仿宋" w:eastAsia="仿宋"/>
                <w:sz w:val="20"/>
              </w:rPr>
            </w:pPr>
          </w:p>
        </w:tc>
        <w:tc>
          <w:tcPr>
            <w:tcW w:w="1440" w:type="dxa"/>
          </w:tcPr>
          <w:p w14:paraId="44901CD1">
            <w:pPr>
              <w:pStyle w:val="14"/>
              <w:rPr>
                <w:rFonts w:ascii="仿宋" w:hAnsi="仿宋" w:eastAsia="仿宋"/>
                <w:sz w:val="20"/>
              </w:rPr>
            </w:pPr>
          </w:p>
        </w:tc>
        <w:tc>
          <w:tcPr>
            <w:tcW w:w="1425" w:type="dxa"/>
          </w:tcPr>
          <w:p w14:paraId="2865F65E">
            <w:pPr>
              <w:pStyle w:val="14"/>
              <w:rPr>
                <w:rFonts w:ascii="仿宋" w:hAnsi="仿宋" w:eastAsia="仿宋"/>
                <w:sz w:val="20"/>
              </w:rPr>
            </w:pPr>
          </w:p>
        </w:tc>
      </w:tr>
      <w:tr w14:paraId="29213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46B8559">
            <w:pPr>
              <w:pStyle w:val="14"/>
              <w:spacing w:before="77"/>
              <w:ind w:left="30"/>
              <w:rPr>
                <w:rFonts w:ascii="仿宋" w:hAnsi="仿宋" w:eastAsia="仿宋"/>
                <w:sz w:val="20"/>
              </w:rPr>
            </w:pPr>
            <w:r>
              <w:rPr>
                <w:rFonts w:ascii="仿宋" w:hAnsi="仿宋" w:eastAsia="仿宋"/>
                <w:sz w:val="20"/>
              </w:rPr>
              <w:t>21004</w:t>
            </w:r>
          </w:p>
        </w:tc>
        <w:tc>
          <w:tcPr>
            <w:tcW w:w="3660" w:type="dxa"/>
          </w:tcPr>
          <w:p w14:paraId="64D2E7C3">
            <w:pPr>
              <w:pStyle w:val="14"/>
              <w:spacing w:before="77"/>
              <w:ind w:left="30"/>
              <w:rPr>
                <w:rFonts w:ascii="仿宋" w:hAnsi="仿宋" w:eastAsia="仿宋"/>
                <w:sz w:val="20"/>
              </w:rPr>
            </w:pPr>
            <w:r>
              <w:rPr>
                <w:rFonts w:ascii="仿宋" w:hAnsi="仿宋" w:eastAsia="仿宋"/>
                <w:w w:val="95"/>
                <w:sz w:val="20"/>
              </w:rPr>
              <w:t>公共卫生</w:t>
            </w:r>
          </w:p>
        </w:tc>
        <w:tc>
          <w:tcPr>
            <w:tcW w:w="1440" w:type="dxa"/>
          </w:tcPr>
          <w:p w14:paraId="1E95288B">
            <w:pPr>
              <w:pStyle w:val="14"/>
              <w:spacing w:before="77"/>
              <w:ind w:right="18"/>
              <w:jc w:val="right"/>
              <w:rPr>
                <w:rFonts w:ascii="仿宋" w:hAnsi="仿宋" w:eastAsia="仿宋"/>
                <w:sz w:val="20"/>
              </w:rPr>
            </w:pPr>
            <w:r>
              <w:rPr>
                <w:rFonts w:ascii="仿宋" w:hAnsi="仿宋" w:eastAsia="仿宋"/>
                <w:sz w:val="20"/>
              </w:rPr>
              <w:t>5.00</w:t>
            </w:r>
          </w:p>
        </w:tc>
        <w:tc>
          <w:tcPr>
            <w:tcW w:w="1425" w:type="dxa"/>
          </w:tcPr>
          <w:p w14:paraId="334D57BD">
            <w:pPr>
              <w:pStyle w:val="14"/>
              <w:spacing w:before="77"/>
              <w:ind w:right="18"/>
              <w:jc w:val="right"/>
              <w:rPr>
                <w:rFonts w:ascii="仿宋" w:hAnsi="仿宋" w:eastAsia="仿宋"/>
                <w:sz w:val="20"/>
              </w:rPr>
            </w:pPr>
            <w:r>
              <w:rPr>
                <w:rFonts w:ascii="仿宋" w:hAnsi="仿宋" w:eastAsia="仿宋"/>
                <w:sz w:val="20"/>
              </w:rPr>
              <w:t>5.00</w:t>
            </w:r>
          </w:p>
        </w:tc>
        <w:tc>
          <w:tcPr>
            <w:tcW w:w="1440" w:type="dxa"/>
          </w:tcPr>
          <w:p w14:paraId="6F7CDEEE">
            <w:pPr>
              <w:pStyle w:val="14"/>
              <w:rPr>
                <w:rFonts w:ascii="仿宋" w:hAnsi="仿宋" w:eastAsia="仿宋"/>
                <w:sz w:val="20"/>
              </w:rPr>
            </w:pPr>
          </w:p>
        </w:tc>
        <w:tc>
          <w:tcPr>
            <w:tcW w:w="1440" w:type="dxa"/>
          </w:tcPr>
          <w:p w14:paraId="5A91F853">
            <w:pPr>
              <w:pStyle w:val="14"/>
              <w:rPr>
                <w:rFonts w:ascii="仿宋" w:hAnsi="仿宋" w:eastAsia="仿宋"/>
                <w:sz w:val="20"/>
              </w:rPr>
            </w:pPr>
          </w:p>
        </w:tc>
        <w:tc>
          <w:tcPr>
            <w:tcW w:w="1440" w:type="dxa"/>
          </w:tcPr>
          <w:p w14:paraId="25849DDF">
            <w:pPr>
              <w:pStyle w:val="14"/>
              <w:rPr>
                <w:rFonts w:ascii="仿宋" w:hAnsi="仿宋" w:eastAsia="仿宋"/>
                <w:sz w:val="20"/>
              </w:rPr>
            </w:pPr>
          </w:p>
        </w:tc>
        <w:tc>
          <w:tcPr>
            <w:tcW w:w="1440" w:type="dxa"/>
          </w:tcPr>
          <w:p w14:paraId="1AF9AA56">
            <w:pPr>
              <w:pStyle w:val="14"/>
              <w:rPr>
                <w:rFonts w:ascii="仿宋" w:hAnsi="仿宋" w:eastAsia="仿宋"/>
                <w:sz w:val="20"/>
              </w:rPr>
            </w:pPr>
          </w:p>
        </w:tc>
        <w:tc>
          <w:tcPr>
            <w:tcW w:w="1425" w:type="dxa"/>
          </w:tcPr>
          <w:p w14:paraId="222F5B29">
            <w:pPr>
              <w:pStyle w:val="14"/>
              <w:rPr>
                <w:rFonts w:ascii="仿宋" w:hAnsi="仿宋" w:eastAsia="仿宋"/>
                <w:sz w:val="20"/>
              </w:rPr>
            </w:pPr>
          </w:p>
        </w:tc>
      </w:tr>
      <w:tr w14:paraId="5116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08142AF">
            <w:pPr>
              <w:pStyle w:val="14"/>
              <w:spacing w:before="77"/>
              <w:ind w:left="30"/>
              <w:rPr>
                <w:rFonts w:ascii="仿宋" w:hAnsi="仿宋" w:eastAsia="仿宋"/>
                <w:sz w:val="20"/>
              </w:rPr>
            </w:pPr>
            <w:r>
              <w:rPr>
                <w:rFonts w:ascii="仿宋" w:hAnsi="仿宋" w:eastAsia="仿宋"/>
                <w:sz w:val="20"/>
              </w:rPr>
              <w:t>2100409</w:t>
            </w:r>
          </w:p>
        </w:tc>
        <w:tc>
          <w:tcPr>
            <w:tcW w:w="3660" w:type="dxa"/>
          </w:tcPr>
          <w:p w14:paraId="51A5822C">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重大公共卫生服务</w:t>
            </w:r>
          </w:p>
        </w:tc>
        <w:tc>
          <w:tcPr>
            <w:tcW w:w="1440" w:type="dxa"/>
          </w:tcPr>
          <w:p w14:paraId="624C80C6">
            <w:pPr>
              <w:pStyle w:val="14"/>
              <w:spacing w:before="77"/>
              <w:ind w:right="18"/>
              <w:jc w:val="right"/>
              <w:rPr>
                <w:rFonts w:ascii="仿宋" w:hAnsi="仿宋" w:eastAsia="仿宋"/>
                <w:sz w:val="20"/>
              </w:rPr>
            </w:pPr>
            <w:r>
              <w:rPr>
                <w:rFonts w:ascii="仿宋" w:hAnsi="仿宋" w:eastAsia="仿宋"/>
                <w:sz w:val="20"/>
              </w:rPr>
              <w:t>5.00</w:t>
            </w:r>
          </w:p>
        </w:tc>
        <w:tc>
          <w:tcPr>
            <w:tcW w:w="1425" w:type="dxa"/>
          </w:tcPr>
          <w:p w14:paraId="780A484A">
            <w:pPr>
              <w:pStyle w:val="14"/>
              <w:spacing w:before="77"/>
              <w:ind w:right="18"/>
              <w:jc w:val="right"/>
              <w:rPr>
                <w:rFonts w:ascii="仿宋" w:hAnsi="仿宋" w:eastAsia="仿宋"/>
                <w:sz w:val="20"/>
              </w:rPr>
            </w:pPr>
            <w:r>
              <w:rPr>
                <w:rFonts w:ascii="仿宋" w:hAnsi="仿宋" w:eastAsia="仿宋"/>
                <w:sz w:val="20"/>
              </w:rPr>
              <w:t>5.00</w:t>
            </w:r>
          </w:p>
        </w:tc>
        <w:tc>
          <w:tcPr>
            <w:tcW w:w="1440" w:type="dxa"/>
          </w:tcPr>
          <w:p w14:paraId="462C2D82">
            <w:pPr>
              <w:pStyle w:val="14"/>
              <w:rPr>
                <w:rFonts w:ascii="仿宋" w:hAnsi="仿宋" w:eastAsia="仿宋"/>
                <w:sz w:val="20"/>
              </w:rPr>
            </w:pPr>
          </w:p>
        </w:tc>
        <w:tc>
          <w:tcPr>
            <w:tcW w:w="1440" w:type="dxa"/>
          </w:tcPr>
          <w:p w14:paraId="10C96ABA">
            <w:pPr>
              <w:pStyle w:val="14"/>
              <w:rPr>
                <w:rFonts w:ascii="仿宋" w:hAnsi="仿宋" w:eastAsia="仿宋"/>
                <w:sz w:val="20"/>
              </w:rPr>
            </w:pPr>
          </w:p>
        </w:tc>
        <w:tc>
          <w:tcPr>
            <w:tcW w:w="1440" w:type="dxa"/>
          </w:tcPr>
          <w:p w14:paraId="39D6251D">
            <w:pPr>
              <w:pStyle w:val="14"/>
              <w:rPr>
                <w:rFonts w:ascii="仿宋" w:hAnsi="仿宋" w:eastAsia="仿宋"/>
                <w:sz w:val="20"/>
              </w:rPr>
            </w:pPr>
          </w:p>
        </w:tc>
        <w:tc>
          <w:tcPr>
            <w:tcW w:w="1440" w:type="dxa"/>
          </w:tcPr>
          <w:p w14:paraId="407F9F92">
            <w:pPr>
              <w:pStyle w:val="14"/>
              <w:rPr>
                <w:rFonts w:ascii="仿宋" w:hAnsi="仿宋" w:eastAsia="仿宋"/>
                <w:sz w:val="20"/>
              </w:rPr>
            </w:pPr>
          </w:p>
        </w:tc>
        <w:tc>
          <w:tcPr>
            <w:tcW w:w="1425" w:type="dxa"/>
          </w:tcPr>
          <w:p w14:paraId="02DD3666">
            <w:pPr>
              <w:pStyle w:val="14"/>
              <w:rPr>
                <w:rFonts w:ascii="仿宋" w:hAnsi="仿宋" w:eastAsia="仿宋"/>
                <w:sz w:val="20"/>
              </w:rPr>
            </w:pPr>
          </w:p>
        </w:tc>
      </w:tr>
      <w:tr w14:paraId="577BC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00" w:type="dxa"/>
          </w:tcPr>
          <w:p w14:paraId="34021CDE">
            <w:pPr>
              <w:pStyle w:val="14"/>
              <w:spacing w:before="77"/>
              <w:ind w:left="30"/>
              <w:rPr>
                <w:rFonts w:ascii="仿宋" w:hAnsi="仿宋" w:eastAsia="仿宋"/>
                <w:sz w:val="20"/>
              </w:rPr>
            </w:pPr>
            <w:r>
              <w:rPr>
                <w:rFonts w:ascii="仿宋" w:hAnsi="仿宋" w:eastAsia="仿宋"/>
                <w:sz w:val="20"/>
              </w:rPr>
              <w:t>21007</w:t>
            </w:r>
          </w:p>
        </w:tc>
        <w:tc>
          <w:tcPr>
            <w:tcW w:w="3660" w:type="dxa"/>
          </w:tcPr>
          <w:p w14:paraId="364959BF">
            <w:pPr>
              <w:pStyle w:val="14"/>
              <w:spacing w:before="77"/>
              <w:ind w:left="30"/>
              <w:rPr>
                <w:rFonts w:ascii="仿宋" w:hAnsi="仿宋" w:eastAsia="仿宋"/>
                <w:sz w:val="20"/>
              </w:rPr>
            </w:pPr>
            <w:r>
              <w:rPr>
                <w:rFonts w:ascii="仿宋" w:hAnsi="仿宋" w:eastAsia="仿宋"/>
                <w:w w:val="95"/>
                <w:sz w:val="20"/>
              </w:rPr>
              <w:t>计划生育事务</w:t>
            </w:r>
          </w:p>
        </w:tc>
        <w:tc>
          <w:tcPr>
            <w:tcW w:w="1440" w:type="dxa"/>
          </w:tcPr>
          <w:p w14:paraId="040D8680">
            <w:pPr>
              <w:pStyle w:val="14"/>
              <w:spacing w:before="77"/>
              <w:ind w:right="18"/>
              <w:jc w:val="right"/>
              <w:rPr>
                <w:rFonts w:ascii="仿宋" w:hAnsi="仿宋" w:eastAsia="仿宋"/>
                <w:sz w:val="20"/>
              </w:rPr>
            </w:pPr>
            <w:r>
              <w:rPr>
                <w:rFonts w:ascii="仿宋" w:hAnsi="仿宋" w:eastAsia="仿宋"/>
                <w:sz w:val="20"/>
              </w:rPr>
              <w:t>0.50</w:t>
            </w:r>
          </w:p>
        </w:tc>
        <w:tc>
          <w:tcPr>
            <w:tcW w:w="1425" w:type="dxa"/>
          </w:tcPr>
          <w:p w14:paraId="15C63E40">
            <w:pPr>
              <w:pStyle w:val="14"/>
              <w:spacing w:before="77"/>
              <w:ind w:right="18"/>
              <w:jc w:val="right"/>
              <w:rPr>
                <w:rFonts w:ascii="仿宋" w:hAnsi="仿宋" w:eastAsia="仿宋"/>
                <w:sz w:val="20"/>
              </w:rPr>
            </w:pPr>
            <w:r>
              <w:rPr>
                <w:rFonts w:ascii="仿宋" w:hAnsi="仿宋" w:eastAsia="仿宋"/>
                <w:sz w:val="20"/>
              </w:rPr>
              <w:t>0.50</w:t>
            </w:r>
          </w:p>
        </w:tc>
        <w:tc>
          <w:tcPr>
            <w:tcW w:w="1440" w:type="dxa"/>
          </w:tcPr>
          <w:p w14:paraId="36E8B41D">
            <w:pPr>
              <w:pStyle w:val="14"/>
              <w:rPr>
                <w:rFonts w:ascii="仿宋" w:hAnsi="仿宋" w:eastAsia="仿宋"/>
                <w:sz w:val="20"/>
              </w:rPr>
            </w:pPr>
          </w:p>
        </w:tc>
        <w:tc>
          <w:tcPr>
            <w:tcW w:w="1440" w:type="dxa"/>
          </w:tcPr>
          <w:p w14:paraId="0F323CB5">
            <w:pPr>
              <w:pStyle w:val="14"/>
              <w:rPr>
                <w:rFonts w:ascii="仿宋" w:hAnsi="仿宋" w:eastAsia="仿宋"/>
                <w:sz w:val="20"/>
              </w:rPr>
            </w:pPr>
          </w:p>
        </w:tc>
        <w:tc>
          <w:tcPr>
            <w:tcW w:w="1440" w:type="dxa"/>
          </w:tcPr>
          <w:p w14:paraId="5088A103">
            <w:pPr>
              <w:pStyle w:val="14"/>
              <w:rPr>
                <w:rFonts w:ascii="仿宋" w:hAnsi="仿宋" w:eastAsia="仿宋"/>
                <w:sz w:val="20"/>
              </w:rPr>
            </w:pPr>
          </w:p>
        </w:tc>
        <w:tc>
          <w:tcPr>
            <w:tcW w:w="1440" w:type="dxa"/>
          </w:tcPr>
          <w:p w14:paraId="244B36FC">
            <w:pPr>
              <w:pStyle w:val="14"/>
              <w:rPr>
                <w:rFonts w:ascii="仿宋" w:hAnsi="仿宋" w:eastAsia="仿宋"/>
                <w:sz w:val="20"/>
              </w:rPr>
            </w:pPr>
          </w:p>
        </w:tc>
        <w:tc>
          <w:tcPr>
            <w:tcW w:w="1425" w:type="dxa"/>
          </w:tcPr>
          <w:p w14:paraId="2DD8E15B">
            <w:pPr>
              <w:pStyle w:val="14"/>
              <w:rPr>
                <w:rFonts w:ascii="仿宋" w:hAnsi="仿宋" w:eastAsia="仿宋"/>
                <w:sz w:val="20"/>
              </w:rPr>
            </w:pPr>
          </w:p>
        </w:tc>
      </w:tr>
      <w:tr w14:paraId="36C1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508E9C6A">
            <w:pPr>
              <w:pStyle w:val="14"/>
              <w:spacing w:before="92"/>
              <w:ind w:left="30"/>
              <w:rPr>
                <w:rFonts w:ascii="仿宋" w:hAnsi="仿宋" w:eastAsia="仿宋"/>
                <w:sz w:val="20"/>
              </w:rPr>
            </w:pPr>
            <w:r>
              <w:rPr>
                <w:rFonts w:ascii="仿宋" w:hAnsi="仿宋" w:eastAsia="仿宋"/>
                <w:sz w:val="20"/>
              </w:rPr>
              <w:t>2100717</w:t>
            </w:r>
          </w:p>
        </w:tc>
        <w:tc>
          <w:tcPr>
            <w:tcW w:w="3660" w:type="dxa"/>
          </w:tcPr>
          <w:p w14:paraId="7E334400">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计划生育服务</w:t>
            </w:r>
          </w:p>
        </w:tc>
        <w:tc>
          <w:tcPr>
            <w:tcW w:w="1440" w:type="dxa"/>
          </w:tcPr>
          <w:p w14:paraId="4811B9B9">
            <w:pPr>
              <w:pStyle w:val="14"/>
              <w:spacing w:before="92"/>
              <w:ind w:right="18"/>
              <w:jc w:val="right"/>
              <w:rPr>
                <w:rFonts w:ascii="仿宋" w:hAnsi="仿宋" w:eastAsia="仿宋"/>
                <w:sz w:val="20"/>
              </w:rPr>
            </w:pPr>
            <w:r>
              <w:rPr>
                <w:rFonts w:ascii="仿宋" w:hAnsi="仿宋" w:eastAsia="仿宋"/>
                <w:sz w:val="20"/>
              </w:rPr>
              <w:t>0.50</w:t>
            </w:r>
          </w:p>
        </w:tc>
        <w:tc>
          <w:tcPr>
            <w:tcW w:w="1425" w:type="dxa"/>
          </w:tcPr>
          <w:p w14:paraId="421F2690">
            <w:pPr>
              <w:pStyle w:val="14"/>
              <w:spacing w:before="92"/>
              <w:ind w:right="18"/>
              <w:jc w:val="right"/>
              <w:rPr>
                <w:rFonts w:ascii="仿宋" w:hAnsi="仿宋" w:eastAsia="仿宋"/>
                <w:sz w:val="20"/>
              </w:rPr>
            </w:pPr>
            <w:r>
              <w:rPr>
                <w:rFonts w:ascii="仿宋" w:hAnsi="仿宋" w:eastAsia="仿宋"/>
                <w:sz w:val="20"/>
              </w:rPr>
              <w:t>0.50</w:t>
            </w:r>
          </w:p>
        </w:tc>
        <w:tc>
          <w:tcPr>
            <w:tcW w:w="1440" w:type="dxa"/>
          </w:tcPr>
          <w:p w14:paraId="5D3AD16C">
            <w:pPr>
              <w:pStyle w:val="14"/>
              <w:rPr>
                <w:rFonts w:ascii="仿宋" w:hAnsi="仿宋" w:eastAsia="仿宋"/>
                <w:sz w:val="20"/>
              </w:rPr>
            </w:pPr>
          </w:p>
        </w:tc>
        <w:tc>
          <w:tcPr>
            <w:tcW w:w="1440" w:type="dxa"/>
          </w:tcPr>
          <w:p w14:paraId="2159E356">
            <w:pPr>
              <w:pStyle w:val="14"/>
              <w:rPr>
                <w:rFonts w:ascii="仿宋" w:hAnsi="仿宋" w:eastAsia="仿宋"/>
                <w:sz w:val="20"/>
              </w:rPr>
            </w:pPr>
          </w:p>
        </w:tc>
        <w:tc>
          <w:tcPr>
            <w:tcW w:w="1440" w:type="dxa"/>
          </w:tcPr>
          <w:p w14:paraId="0E4EB12B">
            <w:pPr>
              <w:pStyle w:val="14"/>
              <w:rPr>
                <w:rFonts w:ascii="仿宋" w:hAnsi="仿宋" w:eastAsia="仿宋"/>
                <w:sz w:val="20"/>
              </w:rPr>
            </w:pPr>
          </w:p>
        </w:tc>
        <w:tc>
          <w:tcPr>
            <w:tcW w:w="1440" w:type="dxa"/>
          </w:tcPr>
          <w:p w14:paraId="74A0B02E">
            <w:pPr>
              <w:pStyle w:val="14"/>
              <w:rPr>
                <w:rFonts w:ascii="仿宋" w:hAnsi="仿宋" w:eastAsia="仿宋"/>
                <w:sz w:val="20"/>
              </w:rPr>
            </w:pPr>
          </w:p>
        </w:tc>
        <w:tc>
          <w:tcPr>
            <w:tcW w:w="1425" w:type="dxa"/>
          </w:tcPr>
          <w:p w14:paraId="33F123CB">
            <w:pPr>
              <w:pStyle w:val="14"/>
              <w:rPr>
                <w:rFonts w:ascii="仿宋" w:hAnsi="仿宋" w:eastAsia="仿宋"/>
                <w:sz w:val="20"/>
              </w:rPr>
            </w:pPr>
          </w:p>
        </w:tc>
      </w:tr>
      <w:tr w14:paraId="43A2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1C2A667F">
            <w:pPr>
              <w:pStyle w:val="14"/>
              <w:spacing w:before="77"/>
              <w:ind w:left="30"/>
              <w:rPr>
                <w:rFonts w:ascii="仿宋" w:hAnsi="仿宋" w:eastAsia="仿宋"/>
                <w:sz w:val="20"/>
              </w:rPr>
            </w:pPr>
            <w:r>
              <w:rPr>
                <w:rFonts w:ascii="仿宋" w:hAnsi="仿宋" w:eastAsia="仿宋"/>
                <w:sz w:val="20"/>
              </w:rPr>
              <w:t>21011</w:t>
            </w:r>
          </w:p>
        </w:tc>
        <w:tc>
          <w:tcPr>
            <w:tcW w:w="3660" w:type="dxa"/>
          </w:tcPr>
          <w:p w14:paraId="74BF74C0">
            <w:pPr>
              <w:pStyle w:val="14"/>
              <w:spacing w:before="77"/>
              <w:ind w:left="30"/>
              <w:rPr>
                <w:rFonts w:ascii="仿宋" w:hAnsi="仿宋" w:eastAsia="仿宋"/>
                <w:sz w:val="20"/>
              </w:rPr>
            </w:pPr>
            <w:r>
              <w:rPr>
                <w:rFonts w:ascii="仿宋" w:hAnsi="仿宋" w:eastAsia="仿宋"/>
                <w:w w:val="95"/>
                <w:sz w:val="20"/>
              </w:rPr>
              <w:t>行政事业单位医疗</w:t>
            </w:r>
          </w:p>
        </w:tc>
        <w:tc>
          <w:tcPr>
            <w:tcW w:w="1440" w:type="dxa"/>
          </w:tcPr>
          <w:p w14:paraId="2B3B0C0D">
            <w:pPr>
              <w:pStyle w:val="14"/>
              <w:spacing w:before="77"/>
              <w:ind w:right="18"/>
              <w:jc w:val="right"/>
              <w:rPr>
                <w:rFonts w:ascii="仿宋" w:hAnsi="仿宋" w:eastAsia="仿宋"/>
                <w:sz w:val="20"/>
              </w:rPr>
            </w:pPr>
            <w:r>
              <w:rPr>
                <w:rFonts w:ascii="仿宋" w:hAnsi="仿宋" w:eastAsia="仿宋"/>
                <w:sz w:val="20"/>
              </w:rPr>
              <w:t>28.37</w:t>
            </w:r>
          </w:p>
        </w:tc>
        <w:tc>
          <w:tcPr>
            <w:tcW w:w="1425" w:type="dxa"/>
          </w:tcPr>
          <w:p w14:paraId="3CD0805D">
            <w:pPr>
              <w:pStyle w:val="14"/>
              <w:spacing w:before="77"/>
              <w:ind w:right="18"/>
              <w:jc w:val="right"/>
              <w:rPr>
                <w:rFonts w:ascii="仿宋" w:hAnsi="仿宋" w:eastAsia="仿宋"/>
                <w:sz w:val="20"/>
              </w:rPr>
            </w:pPr>
            <w:r>
              <w:rPr>
                <w:rFonts w:ascii="仿宋" w:hAnsi="仿宋" w:eastAsia="仿宋"/>
                <w:sz w:val="20"/>
              </w:rPr>
              <w:t>28.37</w:t>
            </w:r>
          </w:p>
        </w:tc>
        <w:tc>
          <w:tcPr>
            <w:tcW w:w="1440" w:type="dxa"/>
          </w:tcPr>
          <w:p w14:paraId="406C900C">
            <w:pPr>
              <w:pStyle w:val="14"/>
              <w:rPr>
                <w:rFonts w:ascii="仿宋" w:hAnsi="仿宋" w:eastAsia="仿宋"/>
                <w:sz w:val="20"/>
              </w:rPr>
            </w:pPr>
          </w:p>
        </w:tc>
        <w:tc>
          <w:tcPr>
            <w:tcW w:w="1440" w:type="dxa"/>
          </w:tcPr>
          <w:p w14:paraId="6187164E">
            <w:pPr>
              <w:pStyle w:val="14"/>
              <w:rPr>
                <w:rFonts w:ascii="仿宋" w:hAnsi="仿宋" w:eastAsia="仿宋"/>
                <w:sz w:val="20"/>
              </w:rPr>
            </w:pPr>
          </w:p>
        </w:tc>
        <w:tc>
          <w:tcPr>
            <w:tcW w:w="1440" w:type="dxa"/>
          </w:tcPr>
          <w:p w14:paraId="39B981D0">
            <w:pPr>
              <w:pStyle w:val="14"/>
              <w:rPr>
                <w:rFonts w:ascii="仿宋" w:hAnsi="仿宋" w:eastAsia="仿宋"/>
                <w:sz w:val="20"/>
              </w:rPr>
            </w:pPr>
          </w:p>
        </w:tc>
        <w:tc>
          <w:tcPr>
            <w:tcW w:w="1440" w:type="dxa"/>
          </w:tcPr>
          <w:p w14:paraId="1BA2C8E1">
            <w:pPr>
              <w:pStyle w:val="14"/>
              <w:rPr>
                <w:rFonts w:ascii="仿宋" w:hAnsi="仿宋" w:eastAsia="仿宋"/>
                <w:sz w:val="20"/>
              </w:rPr>
            </w:pPr>
          </w:p>
        </w:tc>
        <w:tc>
          <w:tcPr>
            <w:tcW w:w="1425" w:type="dxa"/>
          </w:tcPr>
          <w:p w14:paraId="54581B6B">
            <w:pPr>
              <w:pStyle w:val="14"/>
              <w:rPr>
                <w:rFonts w:ascii="仿宋" w:hAnsi="仿宋" w:eastAsia="仿宋"/>
                <w:sz w:val="20"/>
              </w:rPr>
            </w:pPr>
          </w:p>
        </w:tc>
      </w:tr>
      <w:tr w14:paraId="1645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AF9C054">
            <w:pPr>
              <w:pStyle w:val="14"/>
              <w:spacing w:before="77"/>
              <w:ind w:left="30"/>
              <w:rPr>
                <w:rFonts w:ascii="仿宋" w:hAnsi="仿宋" w:eastAsia="仿宋"/>
                <w:sz w:val="20"/>
              </w:rPr>
            </w:pPr>
            <w:r>
              <w:rPr>
                <w:rFonts w:ascii="仿宋" w:hAnsi="仿宋" w:eastAsia="仿宋"/>
                <w:sz w:val="20"/>
              </w:rPr>
              <w:t>2101101</w:t>
            </w:r>
          </w:p>
        </w:tc>
        <w:tc>
          <w:tcPr>
            <w:tcW w:w="3660" w:type="dxa"/>
          </w:tcPr>
          <w:p w14:paraId="03859AA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行政单位医疗</w:t>
            </w:r>
          </w:p>
        </w:tc>
        <w:tc>
          <w:tcPr>
            <w:tcW w:w="1440" w:type="dxa"/>
          </w:tcPr>
          <w:p w14:paraId="5DCE4772">
            <w:pPr>
              <w:pStyle w:val="14"/>
              <w:spacing w:before="77"/>
              <w:ind w:right="18"/>
              <w:jc w:val="right"/>
              <w:rPr>
                <w:rFonts w:ascii="仿宋" w:hAnsi="仿宋" w:eastAsia="仿宋"/>
                <w:sz w:val="20"/>
              </w:rPr>
            </w:pPr>
            <w:r>
              <w:rPr>
                <w:rFonts w:ascii="仿宋" w:hAnsi="仿宋" w:eastAsia="仿宋"/>
                <w:sz w:val="20"/>
              </w:rPr>
              <w:t>28.37</w:t>
            </w:r>
          </w:p>
        </w:tc>
        <w:tc>
          <w:tcPr>
            <w:tcW w:w="1425" w:type="dxa"/>
          </w:tcPr>
          <w:p w14:paraId="6979F9F1">
            <w:pPr>
              <w:pStyle w:val="14"/>
              <w:spacing w:before="77"/>
              <w:ind w:right="18"/>
              <w:jc w:val="right"/>
              <w:rPr>
                <w:rFonts w:ascii="仿宋" w:hAnsi="仿宋" w:eastAsia="仿宋"/>
                <w:sz w:val="20"/>
              </w:rPr>
            </w:pPr>
            <w:r>
              <w:rPr>
                <w:rFonts w:ascii="仿宋" w:hAnsi="仿宋" w:eastAsia="仿宋"/>
                <w:sz w:val="20"/>
              </w:rPr>
              <w:t>28.37</w:t>
            </w:r>
          </w:p>
        </w:tc>
        <w:tc>
          <w:tcPr>
            <w:tcW w:w="1440" w:type="dxa"/>
          </w:tcPr>
          <w:p w14:paraId="5EF4DC9F">
            <w:pPr>
              <w:pStyle w:val="14"/>
              <w:rPr>
                <w:rFonts w:ascii="仿宋" w:hAnsi="仿宋" w:eastAsia="仿宋"/>
                <w:sz w:val="20"/>
              </w:rPr>
            </w:pPr>
          </w:p>
        </w:tc>
        <w:tc>
          <w:tcPr>
            <w:tcW w:w="1440" w:type="dxa"/>
          </w:tcPr>
          <w:p w14:paraId="3FEA2D34">
            <w:pPr>
              <w:pStyle w:val="14"/>
              <w:rPr>
                <w:rFonts w:ascii="仿宋" w:hAnsi="仿宋" w:eastAsia="仿宋"/>
                <w:sz w:val="20"/>
              </w:rPr>
            </w:pPr>
          </w:p>
        </w:tc>
        <w:tc>
          <w:tcPr>
            <w:tcW w:w="1440" w:type="dxa"/>
          </w:tcPr>
          <w:p w14:paraId="3EA41EEB">
            <w:pPr>
              <w:pStyle w:val="14"/>
              <w:rPr>
                <w:rFonts w:ascii="仿宋" w:hAnsi="仿宋" w:eastAsia="仿宋"/>
                <w:sz w:val="20"/>
              </w:rPr>
            </w:pPr>
          </w:p>
        </w:tc>
        <w:tc>
          <w:tcPr>
            <w:tcW w:w="1440" w:type="dxa"/>
          </w:tcPr>
          <w:p w14:paraId="3E349268">
            <w:pPr>
              <w:pStyle w:val="14"/>
              <w:rPr>
                <w:rFonts w:ascii="仿宋" w:hAnsi="仿宋" w:eastAsia="仿宋"/>
                <w:sz w:val="20"/>
              </w:rPr>
            </w:pPr>
          </w:p>
        </w:tc>
        <w:tc>
          <w:tcPr>
            <w:tcW w:w="1425" w:type="dxa"/>
          </w:tcPr>
          <w:p w14:paraId="26328322">
            <w:pPr>
              <w:pStyle w:val="14"/>
              <w:rPr>
                <w:rFonts w:ascii="仿宋" w:hAnsi="仿宋" w:eastAsia="仿宋"/>
                <w:sz w:val="20"/>
              </w:rPr>
            </w:pPr>
          </w:p>
        </w:tc>
      </w:tr>
      <w:tr w14:paraId="63630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66951E8C">
            <w:pPr>
              <w:pStyle w:val="14"/>
              <w:spacing w:before="77"/>
              <w:ind w:left="30"/>
              <w:rPr>
                <w:rFonts w:ascii="仿宋" w:hAnsi="仿宋" w:eastAsia="仿宋"/>
                <w:sz w:val="20"/>
              </w:rPr>
            </w:pPr>
            <w:r>
              <w:rPr>
                <w:rFonts w:ascii="仿宋" w:hAnsi="仿宋" w:eastAsia="仿宋"/>
                <w:sz w:val="20"/>
              </w:rPr>
              <w:t>21015</w:t>
            </w:r>
          </w:p>
        </w:tc>
        <w:tc>
          <w:tcPr>
            <w:tcW w:w="3660" w:type="dxa"/>
          </w:tcPr>
          <w:p w14:paraId="1EB4305E">
            <w:pPr>
              <w:pStyle w:val="14"/>
              <w:spacing w:before="77"/>
              <w:ind w:left="30"/>
              <w:rPr>
                <w:rFonts w:ascii="仿宋" w:hAnsi="仿宋" w:eastAsia="仿宋"/>
                <w:sz w:val="20"/>
              </w:rPr>
            </w:pPr>
            <w:r>
              <w:rPr>
                <w:rFonts w:ascii="仿宋" w:hAnsi="仿宋" w:eastAsia="仿宋"/>
                <w:w w:val="95"/>
                <w:sz w:val="20"/>
              </w:rPr>
              <w:t>医疗保障管理事务</w:t>
            </w:r>
          </w:p>
        </w:tc>
        <w:tc>
          <w:tcPr>
            <w:tcW w:w="1440" w:type="dxa"/>
          </w:tcPr>
          <w:p w14:paraId="4AFE7A32">
            <w:pPr>
              <w:pStyle w:val="14"/>
              <w:spacing w:before="77"/>
              <w:ind w:right="18"/>
              <w:jc w:val="right"/>
              <w:rPr>
                <w:rFonts w:ascii="仿宋" w:hAnsi="仿宋" w:eastAsia="仿宋"/>
                <w:sz w:val="20"/>
              </w:rPr>
            </w:pPr>
            <w:r>
              <w:rPr>
                <w:rFonts w:ascii="仿宋" w:hAnsi="仿宋" w:eastAsia="仿宋"/>
                <w:sz w:val="20"/>
              </w:rPr>
              <w:t>0.50</w:t>
            </w:r>
          </w:p>
        </w:tc>
        <w:tc>
          <w:tcPr>
            <w:tcW w:w="1425" w:type="dxa"/>
          </w:tcPr>
          <w:p w14:paraId="3D02280F">
            <w:pPr>
              <w:pStyle w:val="14"/>
              <w:spacing w:before="77"/>
              <w:ind w:right="18"/>
              <w:jc w:val="right"/>
              <w:rPr>
                <w:rFonts w:ascii="仿宋" w:hAnsi="仿宋" w:eastAsia="仿宋"/>
                <w:sz w:val="20"/>
              </w:rPr>
            </w:pPr>
            <w:r>
              <w:rPr>
                <w:rFonts w:ascii="仿宋" w:hAnsi="仿宋" w:eastAsia="仿宋"/>
                <w:sz w:val="20"/>
              </w:rPr>
              <w:t>0.50</w:t>
            </w:r>
          </w:p>
        </w:tc>
        <w:tc>
          <w:tcPr>
            <w:tcW w:w="1440" w:type="dxa"/>
          </w:tcPr>
          <w:p w14:paraId="5EFFA161">
            <w:pPr>
              <w:pStyle w:val="14"/>
              <w:rPr>
                <w:rFonts w:ascii="仿宋" w:hAnsi="仿宋" w:eastAsia="仿宋"/>
                <w:sz w:val="20"/>
              </w:rPr>
            </w:pPr>
          </w:p>
        </w:tc>
        <w:tc>
          <w:tcPr>
            <w:tcW w:w="1440" w:type="dxa"/>
          </w:tcPr>
          <w:p w14:paraId="751BC993">
            <w:pPr>
              <w:pStyle w:val="14"/>
              <w:rPr>
                <w:rFonts w:ascii="仿宋" w:hAnsi="仿宋" w:eastAsia="仿宋"/>
                <w:sz w:val="20"/>
              </w:rPr>
            </w:pPr>
          </w:p>
        </w:tc>
        <w:tc>
          <w:tcPr>
            <w:tcW w:w="1440" w:type="dxa"/>
          </w:tcPr>
          <w:p w14:paraId="6BA2190F">
            <w:pPr>
              <w:pStyle w:val="14"/>
              <w:rPr>
                <w:rFonts w:ascii="仿宋" w:hAnsi="仿宋" w:eastAsia="仿宋"/>
                <w:sz w:val="20"/>
              </w:rPr>
            </w:pPr>
          </w:p>
        </w:tc>
        <w:tc>
          <w:tcPr>
            <w:tcW w:w="1440" w:type="dxa"/>
          </w:tcPr>
          <w:p w14:paraId="07EB86B1">
            <w:pPr>
              <w:pStyle w:val="14"/>
              <w:rPr>
                <w:rFonts w:ascii="仿宋" w:hAnsi="仿宋" w:eastAsia="仿宋"/>
                <w:sz w:val="20"/>
              </w:rPr>
            </w:pPr>
          </w:p>
        </w:tc>
        <w:tc>
          <w:tcPr>
            <w:tcW w:w="1425" w:type="dxa"/>
          </w:tcPr>
          <w:p w14:paraId="70EFBC78">
            <w:pPr>
              <w:pStyle w:val="14"/>
              <w:rPr>
                <w:rFonts w:ascii="仿宋" w:hAnsi="仿宋" w:eastAsia="仿宋"/>
                <w:sz w:val="20"/>
              </w:rPr>
            </w:pPr>
          </w:p>
        </w:tc>
      </w:tr>
      <w:tr w14:paraId="2B4E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4F186BE9">
            <w:pPr>
              <w:pStyle w:val="14"/>
              <w:spacing w:before="92"/>
              <w:ind w:left="30"/>
              <w:rPr>
                <w:rFonts w:ascii="仿宋" w:hAnsi="仿宋" w:eastAsia="仿宋"/>
                <w:sz w:val="20"/>
              </w:rPr>
            </w:pPr>
            <w:r>
              <w:rPr>
                <w:rFonts w:ascii="仿宋" w:hAnsi="仿宋" w:eastAsia="仿宋"/>
                <w:sz w:val="20"/>
              </w:rPr>
              <w:t>2101506</w:t>
            </w:r>
          </w:p>
        </w:tc>
        <w:tc>
          <w:tcPr>
            <w:tcW w:w="3660" w:type="dxa"/>
          </w:tcPr>
          <w:p w14:paraId="1C7BFEA8">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医疗保障经办事务</w:t>
            </w:r>
          </w:p>
        </w:tc>
        <w:tc>
          <w:tcPr>
            <w:tcW w:w="1440" w:type="dxa"/>
          </w:tcPr>
          <w:p w14:paraId="3D574ED3">
            <w:pPr>
              <w:pStyle w:val="14"/>
              <w:spacing w:before="92"/>
              <w:ind w:right="18"/>
              <w:jc w:val="right"/>
              <w:rPr>
                <w:rFonts w:ascii="仿宋" w:hAnsi="仿宋" w:eastAsia="仿宋"/>
                <w:sz w:val="20"/>
              </w:rPr>
            </w:pPr>
            <w:r>
              <w:rPr>
                <w:rFonts w:ascii="仿宋" w:hAnsi="仿宋" w:eastAsia="仿宋"/>
                <w:sz w:val="20"/>
              </w:rPr>
              <w:t>0.50</w:t>
            </w:r>
          </w:p>
        </w:tc>
        <w:tc>
          <w:tcPr>
            <w:tcW w:w="1425" w:type="dxa"/>
          </w:tcPr>
          <w:p w14:paraId="4D00138B">
            <w:pPr>
              <w:pStyle w:val="14"/>
              <w:spacing w:before="92"/>
              <w:ind w:right="18"/>
              <w:jc w:val="right"/>
              <w:rPr>
                <w:rFonts w:ascii="仿宋" w:hAnsi="仿宋" w:eastAsia="仿宋"/>
                <w:sz w:val="20"/>
              </w:rPr>
            </w:pPr>
            <w:r>
              <w:rPr>
                <w:rFonts w:ascii="仿宋" w:hAnsi="仿宋" w:eastAsia="仿宋"/>
                <w:sz w:val="20"/>
              </w:rPr>
              <w:t>0.50</w:t>
            </w:r>
          </w:p>
        </w:tc>
        <w:tc>
          <w:tcPr>
            <w:tcW w:w="1440" w:type="dxa"/>
          </w:tcPr>
          <w:p w14:paraId="3B400851">
            <w:pPr>
              <w:pStyle w:val="14"/>
              <w:rPr>
                <w:rFonts w:ascii="仿宋" w:hAnsi="仿宋" w:eastAsia="仿宋"/>
                <w:sz w:val="20"/>
              </w:rPr>
            </w:pPr>
          </w:p>
        </w:tc>
        <w:tc>
          <w:tcPr>
            <w:tcW w:w="1440" w:type="dxa"/>
          </w:tcPr>
          <w:p w14:paraId="01D9ADB0">
            <w:pPr>
              <w:pStyle w:val="14"/>
              <w:rPr>
                <w:rFonts w:ascii="仿宋" w:hAnsi="仿宋" w:eastAsia="仿宋"/>
                <w:sz w:val="20"/>
              </w:rPr>
            </w:pPr>
          </w:p>
        </w:tc>
        <w:tc>
          <w:tcPr>
            <w:tcW w:w="1440" w:type="dxa"/>
          </w:tcPr>
          <w:p w14:paraId="08DE492A">
            <w:pPr>
              <w:pStyle w:val="14"/>
              <w:rPr>
                <w:rFonts w:ascii="仿宋" w:hAnsi="仿宋" w:eastAsia="仿宋"/>
                <w:sz w:val="20"/>
              </w:rPr>
            </w:pPr>
          </w:p>
        </w:tc>
        <w:tc>
          <w:tcPr>
            <w:tcW w:w="1440" w:type="dxa"/>
          </w:tcPr>
          <w:p w14:paraId="5737AC30">
            <w:pPr>
              <w:pStyle w:val="14"/>
              <w:rPr>
                <w:rFonts w:ascii="仿宋" w:hAnsi="仿宋" w:eastAsia="仿宋"/>
                <w:sz w:val="20"/>
              </w:rPr>
            </w:pPr>
          </w:p>
        </w:tc>
        <w:tc>
          <w:tcPr>
            <w:tcW w:w="1425" w:type="dxa"/>
          </w:tcPr>
          <w:p w14:paraId="676DDE3C">
            <w:pPr>
              <w:pStyle w:val="14"/>
              <w:rPr>
                <w:rFonts w:ascii="仿宋" w:hAnsi="仿宋" w:eastAsia="仿宋"/>
                <w:sz w:val="20"/>
              </w:rPr>
            </w:pPr>
          </w:p>
        </w:tc>
      </w:tr>
      <w:tr w14:paraId="50B6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4C8B347A">
            <w:pPr>
              <w:pStyle w:val="14"/>
              <w:spacing w:before="77"/>
              <w:ind w:left="30"/>
              <w:rPr>
                <w:rFonts w:ascii="仿宋" w:hAnsi="仿宋" w:eastAsia="仿宋"/>
                <w:sz w:val="20"/>
              </w:rPr>
            </w:pPr>
            <w:r>
              <w:rPr>
                <w:rFonts w:ascii="仿宋" w:hAnsi="仿宋" w:eastAsia="仿宋"/>
                <w:sz w:val="20"/>
              </w:rPr>
              <w:t>211</w:t>
            </w:r>
          </w:p>
        </w:tc>
        <w:tc>
          <w:tcPr>
            <w:tcW w:w="3660" w:type="dxa"/>
          </w:tcPr>
          <w:p w14:paraId="4ABBA292">
            <w:pPr>
              <w:pStyle w:val="14"/>
              <w:spacing w:before="77"/>
              <w:ind w:left="30"/>
              <w:rPr>
                <w:rFonts w:ascii="仿宋" w:hAnsi="仿宋" w:eastAsia="仿宋"/>
                <w:sz w:val="20"/>
              </w:rPr>
            </w:pPr>
            <w:r>
              <w:rPr>
                <w:rFonts w:ascii="仿宋" w:hAnsi="仿宋" w:eastAsia="仿宋"/>
                <w:w w:val="95"/>
                <w:sz w:val="20"/>
              </w:rPr>
              <w:t>节能环保支出</w:t>
            </w:r>
          </w:p>
        </w:tc>
        <w:tc>
          <w:tcPr>
            <w:tcW w:w="1440" w:type="dxa"/>
          </w:tcPr>
          <w:p w14:paraId="57808D5A">
            <w:pPr>
              <w:pStyle w:val="14"/>
              <w:spacing w:before="77"/>
              <w:ind w:right="18"/>
              <w:jc w:val="right"/>
              <w:rPr>
                <w:rFonts w:ascii="仿宋" w:hAnsi="仿宋" w:eastAsia="仿宋"/>
                <w:sz w:val="20"/>
              </w:rPr>
            </w:pPr>
            <w:r>
              <w:rPr>
                <w:rFonts w:ascii="仿宋" w:hAnsi="仿宋" w:eastAsia="仿宋"/>
                <w:sz w:val="20"/>
              </w:rPr>
              <w:t>32.76</w:t>
            </w:r>
          </w:p>
        </w:tc>
        <w:tc>
          <w:tcPr>
            <w:tcW w:w="1425" w:type="dxa"/>
          </w:tcPr>
          <w:p w14:paraId="4416533D">
            <w:pPr>
              <w:pStyle w:val="14"/>
              <w:spacing w:before="77"/>
              <w:ind w:right="18"/>
              <w:jc w:val="right"/>
              <w:rPr>
                <w:rFonts w:ascii="仿宋" w:hAnsi="仿宋" w:eastAsia="仿宋"/>
                <w:sz w:val="20"/>
              </w:rPr>
            </w:pPr>
            <w:r>
              <w:rPr>
                <w:rFonts w:ascii="仿宋" w:hAnsi="仿宋" w:eastAsia="仿宋"/>
                <w:sz w:val="20"/>
              </w:rPr>
              <w:t>32.76</w:t>
            </w:r>
          </w:p>
        </w:tc>
        <w:tc>
          <w:tcPr>
            <w:tcW w:w="1440" w:type="dxa"/>
          </w:tcPr>
          <w:p w14:paraId="56693730">
            <w:pPr>
              <w:pStyle w:val="14"/>
              <w:rPr>
                <w:rFonts w:ascii="仿宋" w:hAnsi="仿宋" w:eastAsia="仿宋"/>
                <w:sz w:val="20"/>
              </w:rPr>
            </w:pPr>
          </w:p>
        </w:tc>
        <w:tc>
          <w:tcPr>
            <w:tcW w:w="1440" w:type="dxa"/>
          </w:tcPr>
          <w:p w14:paraId="0EE1A8E8">
            <w:pPr>
              <w:pStyle w:val="14"/>
              <w:rPr>
                <w:rFonts w:ascii="仿宋" w:hAnsi="仿宋" w:eastAsia="仿宋"/>
                <w:sz w:val="20"/>
              </w:rPr>
            </w:pPr>
          </w:p>
        </w:tc>
        <w:tc>
          <w:tcPr>
            <w:tcW w:w="1440" w:type="dxa"/>
          </w:tcPr>
          <w:p w14:paraId="24E59D9A">
            <w:pPr>
              <w:pStyle w:val="14"/>
              <w:rPr>
                <w:rFonts w:ascii="仿宋" w:hAnsi="仿宋" w:eastAsia="仿宋"/>
                <w:sz w:val="20"/>
              </w:rPr>
            </w:pPr>
          </w:p>
        </w:tc>
        <w:tc>
          <w:tcPr>
            <w:tcW w:w="1440" w:type="dxa"/>
          </w:tcPr>
          <w:p w14:paraId="183D99B5">
            <w:pPr>
              <w:pStyle w:val="14"/>
              <w:rPr>
                <w:rFonts w:ascii="仿宋" w:hAnsi="仿宋" w:eastAsia="仿宋"/>
                <w:sz w:val="20"/>
              </w:rPr>
            </w:pPr>
          </w:p>
        </w:tc>
        <w:tc>
          <w:tcPr>
            <w:tcW w:w="1425" w:type="dxa"/>
          </w:tcPr>
          <w:p w14:paraId="54836434">
            <w:pPr>
              <w:pStyle w:val="14"/>
              <w:rPr>
                <w:rFonts w:ascii="仿宋" w:hAnsi="仿宋" w:eastAsia="仿宋"/>
                <w:sz w:val="20"/>
              </w:rPr>
            </w:pPr>
          </w:p>
        </w:tc>
      </w:tr>
      <w:tr w14:paraId="6F66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43E6C9F">
            <w:pPr>
              <w:pStyle w:val="14"/>
              <w:spacing w:before="77"/>
              <w:ind w:left="30"/>
              <w:rPr>
                <w:rFonts w:ascii="仿宋" w:hAnsi="仿宋" w:eastAsia="仿宋"/>
                <w:sz w:val="20"/>
              </w:rPr>
            </w:pPr>
            <w:r>
              <w:rPr>
                <w:rFonts w:ascii="仿宋" w:hAnsi="仿宋" w:eastAsia="仿宋"/>
                <w:sz w:val="20"/>
              </w:rPr>
              <w:t>21101</w:t>
            </w:r>
          </w:p>
        </w:tc>
        <w:tc>
          <w:tcPr>
            <w:tcW w:w="3660" w:type="dxa"/>
          </w:tcPr>
          <w:p w14:paraId="1402F557">
            <w:pPr>
              <w:pStyle w:val="14"/>
              <w:spacing w:before="77"/>
              <w:ind w:left="30"/>
              <w:rPr>
                <w:rFonts w:ascii="仿宋" w:hAnsi="仿宋" w:eastAsia="仿宋"/>
                <w:sz w:val="20"/>
              </w:rPr>
            </w:pPr>
            <w:r>
              <w:rPr>
                <w:rFonts w:ascii="仿宋" w:hAnsi="仿宋" w:eastAsia="仿宋"/>
                <w:w w:val="95"/>
                <w:sz w:val="20"/>
              </w:rPr>
              <w:t>环境保护管理事务</w:t>
            </w:r>
          </w:p>
        </w:tc>
        <w:tc>
          <w:tcPr>
            <w:tcW w:w="1440" w:type="dxa"/>
          </w:tcPr>
          <w:p w14:paraId="348BB7E4">
            <w:pPr>
              <w:pStyle w:val="14"/>
              <w:spacing w:before="77"/>
              <w:ind w:right="18"/>
              <w:jc w:val="right"/>
              <w:rPr>
                <w:rFonts w:ascii="仿宋" w:hAnsi="仿宋" w:eastAsia="仿宋"/>
                <w:sz w:val="20"/>
              </w:rPr>
            </w:pPr>
            <w:r>
              <w:rPr>
                <w:rFonts w:ascii="仿宋" w:hAnsi="仿宋" w:eastAsia="仿宋"/>
                <w:sz w:val="20"/>
              </w:rPr>
              <w:t>31.76</w:t>
            </w:r>
          </w:p>
        </w:tc>
        <w:tc>
          <w:tcPr>
            <w:tcW w:w="1425" w:type="dxa"/>
          </w:tcPr>
          <w:p w14:paraId="7B8693D3">
            <w:pPr>
              <w:pStyle w:val="14"/>
              <w:spacing w:before="77"/>
              <w:ind w:right="18"/>
              <w:jc w:val="right"/>
              <w:rPr>
                <w:rFonts w:ascii="仿宋" w:hAnsi="仿宋" w:eastAsia="仿宋"/>
                <w:sz w:val="20"/>
              </w:rPr>
            </w:pPr>
            <w:r>
              <w:rPr>
                <w:rFonts w:ascii="仿宋" w:hAnsi="仿宋" w:eastAsia="仿宋"/>
                <w:sz w:val="20"/>
              </w:rPr>
              <w:t>31.76</w:t>
            </w:r>
          </w:p>
        </w:tc>
        <w:tc>
          <w:tcPr>
            <w:tcW w:w="1440" w:type="dxa"/>
          </w:tcPr>
          <w:p w14:paraId="7E417B5F">
            <w:pPr>
              <w:pStyle w:val="14"/>
              <w:rPr>
                <w:rFonts w:ascii="仿宋" w:hAnsi="仿宋" w:eastAsia="仿宋"/>
                <w:sz w:val="20"/>
              </w:rPr>
            </w:pPr>
          </w:p>
        </w:tc>
        <w:tc>
          <w:tcPr>
            <w:tcW w:w="1440" w:type="dxa"/>
          </w:tcPr>
          <w:p w14:paraId="2D1C2C95">
            <w:pPr>
              <w:pStyle w:val="14"/>
              <w:rPr>
                <w:rFonts w:ascii="仿宋" w:hAnsi="仿宋" w:eastAsia="仿宋"/>
                <w:sz w:val="20"/>
              </w:rPr>
            </w:pPr>
          </w:p>
        </w:tc>
        <w:tc>
          <w:tcPr>
            <w:tcW w:w="1440" w:type="dxa"/>
          </w:tcPr>
          <w:p w14:paraId="79E4469B">
            <w:pPr>
              <w:pStyle w:val="14"/>
              <w:rPr>
                <w:rFonts w:ascii="仿宋" w:hAnsi="仿宋" w:eastAsia="仿宋"/>
                <w:sz w:val="20"/>
              </w:rPr>
            </w:pPr>
          </w:p>
        </w:tc>
        <w:tc>
          <w:tcPr>
            <w:tcW w:w="1440" w:type="dxa"/>
          </w:tcPr>
          <w:p w14:paraId="50FC6C25">
            <w:pPr>
              <w:pStyle w:val="14"/>
              <w:rPr>
                <w:rFonts w:ascii="仿宋" w:hAnsi="仿宋" w:eastAsia="仿宋"/>
                <w:sz w:val="20"/>
              </w:rPr>
            </w:pPr>
          </w:p>
        </w:tc>
        <w:tc>
          <w:tcPr>
            <w:tcW w:w="1425" w:type="dxa"/>
          </w:tcPr>
          <w:p w14:paraId="304DC60C">
            <w:pPr>
              <w:pStyle w:val="14"/>
              <w:rPr>
                <w:rFonts w:ascii="仿宋" w:hAnsi="仿宋" w:eastAsia="仿宋"/>
                <w:sz w:val="20"/>
              </w:rPr>
            </w:pPr>
          </w:p>
        </w:tc>
      </w:tr>
    </w:tbl>
    <w:p w14:paraId="0C3EABB1">
      <w:pPr>
        <w:rPr>
          <w:rFonts w:ascii="仿宋" w:hAnsi="仿宋" w:eastAsia="仿宋"/>
          <w:sz w:val="20"/>
        </w:rPr>
        <w:sectPr>
          <w:pgSz w:w="16840" w:h="11910" w:orient="landscape"/>
          <w:pgMar w:top="1660" w:right="1000" w:bottom="1760" w:left="960" w:header="621" w:footer="1546" w:gutter="0"/>
          <w:cols w:space="720" w:num="1"/>
        </w:sectPr>
      </w:pPr>
    </w:p>
    <w:p w14:paraId="2798EECC">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660"/>
        <w:gridCol w:w="1440"/>
        <w:gridCol w:w="1425"/>
        <w:gridCol w:w="1440"/>
        <w:gridCol w:w="1440"/>
        <w:gridCol w:w="1440"/>
        <w:gridCol w:w="1440"/>
        <w:gridCol w:w="1425"/>
      </w:tblGrid>
      <w:tr w14:paraId="18D49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560" w:type="dxa"/>
            <w:gridSpan w:val="2"/>
            <w:shd w:val="clear" w:color="auto" w:fill="BFBFBF"/>
          </w:tcPr>
          <w:p w14:paraId="2C8C8E81">
            <w:pPr>
              <w:pStyle w:val="14"/>
              <w:spacing w:line="265" w:lineRule="exact"/>
              <w:ind w:left="2037" w:right="2028"/>
              <w:jc w:val="center"/>
              <w:rPr>
                <w:rFonts w:ascii="仿宋" w:hAnsi="仿宋" w:eastAsia="仿宋"/>
              </w:rPr>
            </w:pPr>
            <w:r>
              <w:rPr>
                <w:rFonts w:ascii="仿宋" w:hAnsi="仿宋" w:eastAsia="仿宋"/>
              </w:rPr>
              <w:t>项目</w:t>
            </w:r>
          </w:p>
        </w:tc>
        <w:tc>
          <w:tcPr>
            <w:tcW w:w="1440" w:type="dxa"/>
            <w:vMerge w:val="restart"/>
            <w:shd w:val="clear" w:color="auto" w:fill="BFBFBF"/>
          </w:tcPr>
          <w:p w14:paraId="2390D468">
            <w:pPr>
              <w:pStyle w:val="14"/>
              <w:rPr>
                <w:rFonts w:ascii="仿宋" w:hAnsi="仿宋" w:eastAsia="仿宋"/>
              </w:rPr>
            </w:pPr>
          </w:p>
          <w:p w14:paraId="788B2498">
            <w:pPr>
              <w:pStyle w:val="14"/>
              <w:spacing w:before="180"/>
              <w:ind w:left="45"/>
              <w:rPr>
                <w:rFonts w:ascii="仿宋" w:hAnsi="仿宋" w:eastAsia="仿宋"/>
              </w:rPr>
            </w:pPr>
            <w:r>
              <w:rPr>
                <w:rFonts w:ascii="仿宋" w:hAnsi="仿宋" w:eastAsia="仿宋"/>
                <w:w w:val="95"/>
              </w:rPr>
              <w:t>本年收入合计</w:t>
            </w:r>
          </w:p>
        </w:tc>
        <w:tc>
          <w:tcPr>
            <w:tcW w:w="1425" w:type="dxa"/>
            <w:vMerge w:val="restart"/>
            <w:shd w:val="clear" w:color="auto" w:fill="BFBFBF"/>
          </w:tcPr>
          <w:p w14:paraId="2DC06B77">
            <w:pPr>
              <w:pStyle w:val="14"/>
              <w:rPr>
                <w:rFonts w:ascii="仿宋" w:hAnsi="仿宋" w:eastAsia="仿宋"/>
              </w:rPr>
            </w:pPr>
          </w:p>
          <w:p w14:paraId="7FB67850">
            <w:pPr>
              <w:pStyle w:val="14"/>
              <w:spacing w:before="180"/>
              <w:ind w:left="30"/>
              <w:rPr>
                <w:rFonts w:ascii="仿宋" w:hAnsi="仿宋" w:eastAsia="仿宋"/>
              </w:rPr>
            </w:pPr>
            <w:r>
              <w:rPr>
                <w:rFonts w:ascii="仿宋" w:hAnsi="仿宋" w:eastAsia="仿宋"/>
                <w:w w:val="95"/>
              </w:rPr>
              <w:t>财政拨款收入</w:t>
            </w:r>
          </w:p>
        </w:tc>
        <w:tc>
          <w:tcPr>
            <w:tcW w:w="1440" w:type="dxa"/>
            <w:vMerge w:val="restart"/>
            <w:shd w:val="clear" w:color="auto" w:fill="BFBFBF"/>
          </w:tcPr>
          <w:p w14:paraId="7D109169">
            <w:pPr>
              <w:pStyle w:val="14"/>
              <w:rPr>
                <w:rFonts w:ascii="仿宋" w:hAnsi="仿宋" w:eastAsia="仿宋"/>
              </w:rPr>
            </w:pPr>
          </w:p>
          <w:p w14:paraId="2DBB8E8A">
            <w:pPr>
              <w:pStyle w:val="14"/>
              <w:spacing w:before="180"/>
              <w:ind w:left="45"/>
              <w:rPr>
                <w:rFonts w:ascii="仿宋" w:hAnsi="仿宋" w:eastAsia="仿宋"/>
              </w:rPr>
            </w:pPr>
            <w:r>
              <w:rPr>
                <w:rFonts w:ascii="仿宋" w:hAnsi="仿宋" w:eastAsia="仿宋"/>
                <w:w w:val="95"/>
              </w:rPr>
              <w:t>上级补助收入</w:t>
            </w:r>
          </w:p>
        </w:tc>
        <w:tc>
          <w:tcPr>
            <w:tcW w:w="1440" w:type="dxa"/>
            <w:vMerge w:val="restart"/>
            <w:shd w:val="clear" w:color="auto" w:fill="BFBFBF"/>
          </w:tcPr>
          <w:p w14:paraId="71F3A2A9">
            <w:pPr>
              <w:pStyle w:val="14"/>
              <w:rPr>
                <w:rFonts w:ascii="仿宋" w:hAnsi="仿宋" w:eastAsia="仿宋"/>
              </w:rPr>
            </w:pPr>
          </w:p>
          <w:p w14:paraId="226F97E3">
            <w:pPr>
              <w:pStyle w:val="14"/>
              <w:spacing w:before="180"/>
              <w:ind w:left="270"/>
              <w:rPr>
                <w:rFonts w:ascii="仿宋" w:hAnsi="仿宋" w:eastAsia="仿宋"/>
              </w:rPr>
            </w:pPr>
            <w:r>
              <w:rPr>
                <w:rFonts w:ascii="仿宋" w:hAnsi="仿宋" w:eastAsia="仿宋"/>
                <w:w w:val="95"/>
              </w:rPr>
              <w:t>事业收入</w:t>
            </w:r>
          </w:p>
        </w:tc>
        <w:tc>
          <w:tcPr>
            <w:tcW w:w="1440" w:type="dxa"/>
            <w:vMerge w:val="restart"/>
            <w:shd w:val="clear" w:color="auto" w:fill="BFBFBF"/>
          </w:tcPr>
          <w:p w14:paraId="50A011EF">
            <w:pPr>
              <w:pStyle w:val="14"/>
              <w:rPr>
                <w:rFonts w:ascii="仿宋" w:hAnsi="仿宋" w:eastAsia="仿宋"/>
              </w:rPr>
            </w:pPr>
          </w:p>
          <w:p w14:paraId="77984C04">
            <w:pPr>
              <w:pStyle w:val="14"/>
              <w:spacing w:before="180"/>
              <w:ind w:left="270"/>
              <w:rPr>
                <w:rFonts w:ascii="仿宋" w:hAnsi="仿宋" w:eastAsia="仿宋"/>
              </w:rPr>
            </w:pPr>
            <w:r>
              <w:rPr>
                <w:rFonts w:ascii="仿宋" w:hAnsi="仿宋" w:eastAsia="仿宋"/>
                <w:w w:val="95"/>
              </w:rPr>
              <w:t>经营收入</w:t>
            </w:r>
          </w:p>
        </w:tc>
        <w:tc>
          <w:tcPr>
            <w:tcW w:w="1440" w:type="dxa"/>
            <w:vMerge w:val="restart"/>
            <w:shd w:val="clear" w:color="auto" w:fill="BFBFBF"/>
          </w:tcPr>
          <w:p w14:paraId="488C37DE">
            <w:pPr>
              <w:pStyle w:val="14"/>
              <w:spacing w:before="3"/>
              <w:rPr>
                <w:rFonts w:ascii="仿宋" w:hAnsi="仿宋" w:eastAsia="仿宋"/>
                <w:sz w:val="26"/>
              </w:rPr>
            </w:pPr>
          </w:p>
          <w:p w14:paraId="7D9EF711">
            <w:pPr>
              <w:pStyle w:val="14"/>
              <w:spacing w:line="230" w:lineRule="auto"/>
              <w:ind w:left="495" w:right="35" w:hanging="450"/>
              <w:rPr>
                <w:rFonts w:ascii="仿宋" w:hAnsi="仿宋" w:eastAsia="仿宋"/>
              </w:rPr>
            </w:pPr>
            <w:r>
              <w:rPr>
                <w:rFonts w:ascii="仿宋" w:hAnsi="仿宋" w:eastAsia="仿宋"/>
              </w:rPr>
              <w:t>附属单位上缴收入</w:t>
            </w:r>
          </w:p>
        </w:tc>
        <w:tc>
          <w:tcPr>
            <w:tcW w:w="1425" w:type="dxa"/>
            <w:vMerge w:val="restart"/>
            <w:shd w:val="clear" w:color="auto" w:fill="BFBFBF"/>
          </w:tcPr>
          <w:p w14:paraId="75083AC4">
            <w:pPr>
              <w:pStyle w:val="14"/>
              <w:rPr>
                <w:rFonts w:ascii="仿宋" w:hAnsi="仿宋" w:eastAsia="仿宋"/>
              </w:rPr>
            </w:pPr>
          </w:p>
          <w:p w14:paraId="300C9A58">
            <w:pPr>
              <w:pStyle w:val="14"/>
              <w:spacing w:before="180"/>
              <w:ind w:left="255"/>
              <w:rPr>
                <w:rFonts w:ascii="仿宋" w:hAnsi="仿宋" w:eastAsia="仿宋"/>
              </w:rPr>
            </w:pPr>
            <w:r>
              <w:rPr>
                <w:rFonts w:ascii="仿宋" w:hAnsi="仿宋" w:eastAsia="仿宋"/>
                <w:w w:val="95"/>
              </w:rPr>
              <w:t>其他收入</w:t>
            </w:r>
          </w:p>
        </w:tc>
      </w:tr>
      <w:tr w14:paraId="2645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00" w:type="dxa"/>
            <w:shd w:val="clear" w:color="auto" w:fill="BFBFBF"/>
          </w:tcPr>
          <w:p w14:paraId="1D624E7F">
            <w:pPr>
              <w:pStyle w:val="14"/>
              <w:spacing w:before="51" w:line="230" w:lineRule="auto"/>
              <w:ind w:left="105" w:right="110"/>
              <w:jc w:val="both"/>
              <w:rPr>
                <w:rFonts w:ascii="仿宋" w:hAnsi="仿宋" w:eastAsia="仿宋"/>
              </w:rPr>
            </w:pPr>
            <w:r>
              <w:rPr>
                <w:rFonts w:ascii="仿宋" w:hAnsi="仿宋" w:eastAsia="仿宋"/>
              </w:rPr>
              <w:t>功能分类科目编码</w:t>
            </w:r>
          </w:p>
        </w:tc>
        <w:tc>
          <w:tcPr>
            <w:tcW w:w="3660" w:type="dxa"/>
            <w:shd w:val="clear" w:color="auto" w:fill="BFBFBF"/>
          </w:tcPr>
          <w:p w14:paraId="6BE97C34">
            <w:pPr>
              <w:pStyle w:val="14"/>
              <w:spacing w:before="5"/>
              <w:rPr>
                <w:rFonts w:ascii="仿宋" w:hAnsi="仿宋" w:eastAsia="仿宋"/>
                <w:sz w:val="24"/>
              </w:rPr>
            </w:pPr>
          </w:p>
          <w:p w14:paraId="28841AD5">
            <w:pPr>
              <w:pStyle w:val="14"/>
              <w:ind w:left="1389" w:right="1380"/>
              <w:jc w:val="center"/>
              <w:rPr>
                <w:rFonts w:ascii="仿宋" w:hAnsi="仿宋" w:eastAsia="仿宋"/>
              </w:rPr>
            </w:pPr>
            <w:r>
              <w:rPr>
                <w:rFonts w:ascii="仿宋" w:hAnsi="仿宋" w:eastAsia="仿宋"/>
                <w:w w:val="95"/>
              </w:rPr>
              <w:t>科目名称</w:t>
            </w:r>
          </w:p>
        </w:tc>
        <w:tc>
          <w:tcPr>
            <w:tcW w:w="1440" w:type="dxa"/>
            <w:vMerge w:val="continue"/>
            <w:tcBorders>
              <w:top w:val="nil"/>
            </w:tcBorders>
            <w:shd w:val="clear" w:color="auto" w:fill="BFBFBF"/>
          </w:tcPr>
          <w:p w14:paraId="6DBE61B8">
            <w:pPr>
              <w:rPr>
                <w:rFonts w:ascii="仿宋" w:hAnsi="仿宋" w:eastAsia="仿宋"/>
                <w:sz w:val="2"/>
                <w:szCs w:val="2"/>
              </w:rPr>
            </w:pPr>
          </w:p>
        </w:tc>
        <w:tc>
          <w:tcPr>
            <w:tcW w:w="1425" w:type="dxa"/>
            <w:vMerge w:val="continue"/>
            <w:tcBorders>
              <w:top w:val="nil"/>
            </w:tcBorders>
            <w:shd w:val="clear" w:color="auto" w:fill="BFBFBF"/>
          </w:tcPr>
          <w:p w14:paraId="684662A2">
            <w:pPr>
              <w:rPr>
                <w:rFonts w:ascii="仿宋" w:hAnsi="仿宋" w:eastAsia="仿宋"/>
                <w:sz w:val="2"/>
                <w:szCs w:val="2"/>
              </w:rPr>
            </w:pPr>
          </w:p>
        </w:tc>
        <w:tc>
          <w:tcPr>
            <w:tcW w:w="1440" w:type="dxa"/>
            <w:vMerge w:val="continue"/>
            <w:tcBorders>
              <w:top w:val="nil"/>
            </w:tcBorders>
            <w:shd w:val="clear" w:color="auto" w:fill="BFBFBF"/>
          </w:tcPr>
          <w:p w14:paraId="5C7F9DF9">
            <w:pPr>
              <w:rPr>
                <w:rFonts w:ascii="仿宋" w:hAnsi="仿宋" w:eastAsia="仿宋"/>
                <w:sz w:val="2"/>
                <w:szCs w:val="2"/>
              </w:rPr>
            </w:pPr>
          </w:p>
        </w:tc>
        <w:tc>
          <w:tcPr>
            <w:tcW w:w="1440" w:type="dxa"/>
            <w:vMerge w:val="continue"/>
            <w:tcBorders>
              <w:top w:val="nil"/>
            </w:tcBorders>
            <w:shd w:val="clear" w:color="auto" w:fill="BFBFBF"/>
          </w:tcPr>
          <w:p w14:paraId="15261A05">
            <w:pPr>
              <w:rPr>
                <w:rFonts w:ascii="仿宋" w:hAnsi="仿宋" w:eastAsia="仿宋"/>
                <w:sz w:val="2"/>
                <w:szCs w:val="2"/>
              </w:rPr>
            </w:pPr>
          </w:p>
        </w:tc>
        <w:tc>
          <w:tcPr>
            <w:tcW w:w="1440" w:type="dxa"/>
            <w:vMerge w:val="continue"/>
            <w:tcBorders>
              <w:top w:val="nil"/>
            </w:tcBorders>
            <w:shd w:val="clear" w:color="auto" w:fill="BFBFBF"/>
          </w:tcPr>
          <w:p w14:paraId="5139539B">
            <w:pPr>
              <w:rPr>
                <w:rFonts w:ascii="仿宋" w:hAnsi="仿宋" w:eastAsia="仿宋"/>
                <w:sz w:val="2"/>
                <w:szCs w:val="2"/>
              </w:rPr>
            </w:pPr>
          </w:p>
        </w:tc>
        <w:tc>
          <w:tcPr>
            <w:tcW w:w="1440" w:type="dxa"/>
            <w:vMerge w:val="continue"/>
            <w:tcBorders>
              <w:top w:val="nil"/>
            </w:tcBorders>
            <w:shd w:val="clear" w:color="auto" w:fill="BFBFBF"/>
          </w:tcPr>
          <w:p w14:paraId="1A439139">
            <w:pPr>
              <w:rPr>
                <w:rFonts w:ascii="仿宋" w:hAnsi="仿宋" w:eastAsia="仿宋"/>
                <w:sz w:val="2"/>
                <w:szCs w:val="2"/>
              </w:rPr>
            </w:pPr>
          </w:p>
        </w:tc>
        <w:tc>
          <w:tcPr>
            <w:tcW w:w="1425" w:type="dxa"/>
            <w:vMerge w:val="continue"/>
            <w:tcBorders>
              <w:top w:val="nil"/>
            </w:tcBorders>
            <w:shd w:val="clear" w:color="auto" w:fill="BFBFBF"/>
          </w:tcPr>
          <w:p w14:paraId="2B833821">
            <w:pPr>
              <w:rPr>
                <w:rFonts w:ascii="仿宋" w:hAnsi="仿宋" w:eastAsia="仿宋"/>
                <w:sz w:val="2"/>
                <w:szCs w:val="2"/>
              </w:rPr>
            </w:pPr>
          </w:p>
        </w:tc>
      </w:tr>
      <w:tr w14:paraId="182CD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60" w:type="dxa"/>
            <w:gridSpan w:val="2"/>
            <w:shd w:val="clear" w:color="auto" w:fill="BFBFBF"/>
          </w:tcPr>
          <w:p w14:paraId="047D9924">
            <w:pPr>
              <w:pStyle w:val="14"/>
              <w:spacing w:before="12" w:line="267" w:lineRule="exact"/>
              <w:ind w:left="2037" w:right="2028"/>
              <w:jc w:val="center"/>
              <w:rPr>
                <w:rFonts w:ascii="仿宋" w:hAnsi="仿宋" w:eastAsia="仿宋"/>
              </w:rPr>
            </w:pPr>
            <w:r>
              <w:rPr>
                <w:rFonts w:ascii="仿宋" w:hAnsi="仿宋" w:eastAsia="仿宋"/>
              </w:rPr>
              <w:t>栏次</w:t>
            </w:r>
          </w:p>
        </w:tc>
        <w:tc>
          <w:tcPr>
            <w:tcW w:w="1440" w:type="dxa"/>
            <w:shd w:val="clear" w:color="auto" w:fill="BFBFBF"/>
          </w:tcPr>
          <w:p w14:paraId="1F49293A">
            <w:pPr>
              <w:pStyle w:val="14"/>
              <w:spacing w:before="12" w:line="267" w:lineRule="exact"/>
              <w:ind w:left="4"/>
              <w:jc w:val="center"/>
              <w:rPr>
                <w:rFonts w:ascii="仿宋" w:hAnsi="仿宋" w:eastAsia="仿宋"/>
              </w:rPr>
            </w:pPr>
            <w:r>
              <w:rPr>
                <w:rFonts w:ascii="仿宋" w:hAnsi="仿宋" w:eastAsia="仿宋"/>
                <w:w w:val="99"/>
              </w:rPr>
              <w:t>1</w:t>
            </w:r>
          </w:p>
        </w:tc>
        <w:tc>
          <w:tcPr>
            <w:tcW w:w="1425" w:type="dxa"/>
            <w:shd w:val="clear" w:color="auto" w:fill="BFBFBF"/>
          </w:tcPr>
          <w:p w14:paraId="541A9E72">
            <w:pPr>
              <w:pStyle w:val="14"/>
              <w:spacing w:before="12" w:line="267" w:lineRule="exact"/>
              <w:ind w:right="8"/>
              <w:jc w:val="center"/>
              <w:rPr>
                <w:rFonts w:ascii="仿宋" w:hAnsi="仿宋" w:eastAsia="仿宋"/>
              </w:rPr>
            </w:pPr>
            <w:r>
              <w:rPr>
                <w:rFonts w:ascii="仿宋" w:hAnsi="仿宋" w:eastAsia="仿宋"/>
                <w:w w:val="99"/>
              </w:rPr>
              <w:t>2</w:t>
            </w:r>
          </w:p>
        </w:tc>
        <w:tc>
          <w:tcPr>
            <w:tcW w:w="1440" w:type="dxa"/>
            <w:shd w:val="clear" w:color="auto" w:fill="BFBFBF"/>
          </w:tcPr>
          <w:p w14:paraId="687E1711">
            <w:pPr>
              <w:pStyle w:val="14"/>
              <w:spacing w:before="12" w:line="267" w:lineRule="exact"/>
              <w:ind w:left="4"/>
              <w:jc w:val="center"/>
              <w:rPr>
                <w:rFonts w:ascii="仿宋" w:hAnsi="仿宋" w:eastAsia="仿宋"/>
              </w:rPr>
            </w:pPr>
            <w:r>
              <w:rPr>
                <w:rFonts w:ascii="仿宋" w:hAnsi="仿宋" w:eastAsia="仿宋"/>
                <w:w w:val="99"/>
              </w:rPr>
              <w:t>3</w:t>
            </w:r>
          </w:p>
        </w:tc>
        <w:tc>
          <w:tcPr>
            <w:tcW w:w="1440" w:type="dxa"/>
            <w:shd w:val="clear" w:color="auto" w:fill="BFBFBF"/>
          </w:tcPr>
          <w:p w14:paraId="6A2A3041">
            <w:pPr>
              <w:pStyle w:val="14"/>
              <w:spacing w:before="12" w:line="267" w:lineRule="exact"/>
              <w:ind w:left="4"/>
              <w:jc w:val="center"/>
              <w:rPr>
                <w:rFonts w:ascii="仿宋" w:hAnsi="仿宋" w:eastAsia="仿宋"/>
              </w:rPr>
            </w:pPr>
            <w:r>
              <w:rPr>
                <w:rFonts w:ascii="仿宋" w:hAnsi="仿宋" w:eastAsia="仿宋"/>
                <w:w w:val="99"/>
              </w:rPr>
              <w:t>4</w:t>
            </w:r>
          </w:p>
        </w:tc>
        <w:tc>
          <w:tcPr>
            <w:tcW w:w="1440" w:type="dxa"/>
            <w:shd w:val="clear" w:color="auto" w:fill="BFBFBF"/>
          </w:tcPr>
          <w:p w14:paraId="60500686">
            <w:pPr>
              <w:pStyle w:val="14"/>
              <w:spacing w:before="12" w:line="267" w:lineRule="exact"/>
              <w:ind w:left="4"/>
              <w:jc w:val="center"/>
              <w:rPr>
                <w:rFonts w:ascii="仿宋" w:hAnsi="仿宋" w:eastAsia="仿宋"/>
              </w:rPr>
            </w:pPr>
            <w:r>
              <w:rPr>
                <w:rFonts w:ascii="仿宋" w:hAnsi="仿宋" w:eastAsia="仿宋"/>
                <w:w w:val="99"/>
              </w:rPr>
              <w:t>5</w:t>
            </w:r>
          </w:p>
        </w:tc>
        <w:tc>
          <w:tcPr>
            <w:tcW w:w="1440" w:type="dxa"/>
            <w:shd w:val="clear" w:color="auto" w:fill="BFBFBF"/>
          </w:tcPr>
          <w:p w14:paraId="559C731E">
            <w:pPr>
              <w:pStyle w:val="14"/>
              <w:spacing w:before="12" w:line="267" w:lineRule="exact"/>
              <w:ind w:left="4"/>
              <w:jc w:val="center"/>
              <w:rPr>
                <w:rFonts w:ascii="仿宋" w:hAnsi="仿宋" w:eastAsia="仿宋"/>
              </w:rPr>
            </w:pPr>
            <w:r>
              <w:rPr>
                <w:rFonts w:ascii="仿宋" w:hAnsi="仿宋" w:eastAsia="仿宋"/>
                <w:w w:val="99"/>
              </w:rPr>
              <w:t>6</w:t>
            </w:r>
          </w:p>
        </w:tc>
        <w:tc>
          <w:tcPr>
            <w:tcW w:w="1425" w:type="dxa"/>
            <w:shd w:val="clear" w:color="auto" w:fill="BFBFBF"/>
          </w:tcPr>
          <w:p w14:paraId="77F8AF1B">
            <w:pPr>
              <w:pStyle w:val="14"/>
              <w:spacing w:before="12" w:line="267" w:lineRule="exact"/>
              <w:ind w:right="8"/>
              <w:jc w:val="center"/>
              <w:rPr>
                <w:rFonts w:ascii="仿宋" w:hAnsi="仿宋" w:eastAsia="仿宋"/>
              </w:rPr>
            </w:pPr>
            <w:r>
              <w:rPr>
                <w:rFonts w:ascii="仿宋" w:hAnsi="仿宋" w:eastAsia="仿宋"/>
                <w:w w:val="99"/>
              </w:rPr>
              <w:t>7</w:t>
            </w:r>
          </w:p>
        </w:tc>
      </w:tr>
      <w:tr w14:paraId="3A28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7985D1C">
            <w:pPr>
              <w:pStyle w:val="14"/>
              <w:spacing w:before="77"/>
              <w:ind w:left="30"/>
              <w:rPr>
                <w:rFonts w:ascii="仿宋" w:hAnsi="仿宋" w:eastAsia="仿宋"/>
                <w:sz w:val="20"/>
              </w:rPr>
            </w:pPr>
            <w:r>
              <w:rPr>
                <w:rFonts w:ascii="仿宋" w:hAnsi="仿宋" w:eastAsia="仿宋"/>
                <w:sz w:val="20"/>
              </w:rPr>
              <w:t>2110101</w:t>
            </w:r>
          </w:p>
        </w:tc>
        <w:tc>
          <w:tcPr>
            <w:tcW w:w="3660" w:type="dxa"/>
          </w:tcPr>
          <w:p w14:paraId="49A904E5">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0B1BAD4E">
            <w:pPr>
              <w:pStyle w:val="14"/>
              <w:spacing w:before="77"/>
              <w:ind w:right="18"/>
              <w:jc w:val="right"/>
              <w:rPr>
                <w:rFonts w:ascii="仿宋" w:hAnsi="仿宋" w:eastAsia="仿宋"/>
                <w:sz w:val="20"/>
              </w:rPr>
            </w:pPr>
            <w:r>
              <w:rPr>
                <w:rFonts w:ascii="仿宋" w:hAnsi="仿宋" w:eastAsia="仿宋"/>
                <w:sz w:val="20"/>
              </w:rPr>
              <w:t>31.76</w:t>
            </w:r>
          </w:p>
        </w:tc>
        <w:tc>
          <w:tcPr>
            <w:tcW w:w="1425" w:type="dxa"/>
          </w:tcPr>
          <w:p w14:paraId="1E00C16D">
            <w:pPr>
              <w:pStyle w:val="14"/>
              <w:spacing w:before="77"/>
              <w:ind w:right="18"/>
              <w:jc w:val="right"/>
              <w:rPr>
                <w:rFonts w:ascii="仿宋" w:hAnsi="仿宋" w:eastAsia="仿宋"/>
                <w:sz w:val="20"/>
              </w:rPr>
            </w:pPr>
            <w:r>
              <w:rPr>
                <w:rFonts w:ascii="仿宋" w:hAnsi="仿宋" w:eastAsia="仿宋"/>
                <w:sz w:val="20"/>
              </w:rPr>
              <w:t>31.76</w:t>
            </w:r>
          </w:p>
        </w:tc>
        <w:tc>
          <w:tcPr>
            <w:tcW w:w="1440" w:type="dxa"/>
          </w:tcPr>
          <w:p w14:paraId="3914D3D9">
            <w:pPr>
              <w:pStyle w:val="14"/>
              <w:rPr>
                <w:rFonts w:ascii="仿宋" w:hAnsi="仿宋" w:eastAsia="仿宋"/>
                <w:sz w:val="20"/>
              </w:rPr>
            </w:pPr>
          </w:p>
        </w:tc>
        <w:tc>
          <w:tcPr>
            <w:tcW w:w="1440" w:type="dxa"/>
          </w:tcPr>
          <w:p w14:paraId="4638102E">
            <w:pPr>
              <w:pStyle w:val="14"/>
              <w:rPr>
                <w:rFonts w:ascii="仿宋" w:hAnsi="仿宋" w:eastAsia="仿宋"/>
                <w:sz w:val="20"/>
              </w:rPr>
            </w:pPr>
          </w:p>
        </w:tc>
        <w:tc>
          <w:tcPr>
            <w:tcW w:w="1440" w:type="dxa"/>
          </w:tcPr>
          <w:p w14:paraId="4BE95FB8">
            <w:pPr>
              <w:pStyle w:val="14"/>
              <w:rPr>
                <w:rFonts w:ascii="仿宋" w:hAnsi="仿宋" w:eastAsia="仿宋"/>
                <w:sz w:val="20"/>
              </w:rPr>
            </w:pPr>
          </w:p>
        </w:tc>
        <w:tc>
          <w:tcPr>
            <w:tcW w:w="1440" w:type="dxa"/>
          </w:tcPr>
          <w:p w14:paraId="4D4D2D22">
            <w:pPr>
              <w:pStyle w:val="14"/>
              <w:rPr>
                <w:rFonts w:ascii="仿宋" w:hAnsi="仿宋" w:eastAsia="仿宋"/>
                <w:sz w:val="20"/>
              </w:rPr>
            </w:pPr>
          </w:p>
        </w:tc>
        <w:tc>
          <w:tcPr>
            <w:tcW w:w="1425" w:type="dxa"/>
          </w:tcPr>
          <w:p w14:paraId="03AB9B8F">
            <w:pPr>
              <w:pStyle w:val="14"/>
              <w:rPr>
                <w:rFonts w:ascii="仿宋" w:hAnsi="仿宋" w:eastAsia="仿宋"/>
                <w:sz w:val="20"/>
              </w:rPr>
            </w:pPr>
          </w:p>
        </w:tc>
      </w:tr>
      <w:tr w14:paraId="65016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154AFE19">
            <w:pPr>
              <w:pStyle w:val="14"/>
              <w:spacing w:before="92"/>
              <w:ind w:left="30"/>
              <w:rPr>
                <w:rFonts w:ascii="仿宋" w:hAnsi="仿宋" w:eastAsia="仿宋"/>
                <w:sz w:val="20"/>
              </w:rPr>
            </w:pPr>
            <w:r>
              <w:rPr>
                <w:rFonts w:ascii="仿宋" w:hAnsi="仿宋" w:eastAsia="仿宋"/>
                <w:sz w:val="20"/>
              </w:rPr>
              <w:t>21103</w:t>
            </w:r>
          </w:p>
        </w:tc>
        <w:tc>
          <w:tcPr>
            <w:tcW w:w="3660" w:type="dxa"/>
          </w:tcPr>
          <w:p w14:paraId="47CA95C9">
            <w:pPr>
              <w:pStyle w:val="14"/>
              <w:spacing w:before="92"/>
              <w:ind w:left="30"/>
              <w:rPr>
                <w:rFonts w:ascii="仿宋" w:hAnsi="仿宋" w:eastAsia="仿宋"/>
                <w:sz w:val="20"/>
              </w:rPr>
            </w:pPr>
            <w:r>
              <w:rPr>
                <w:rFonts w:ascii="仿宋" w:hAnsi="仿宋" w:eastAsia="仿宋"/>
                <w:w w:val="95"/>
                <w:sz w:val="20"/>
              </w:rPr>
              <w:t>污染防治</w:t>
            </w:r>
          </w:p>
        </w:tc>
        <w:tc>
          <w:tcPr>
            <w:tcW w:w="1440" w:type="dxa"/>
          </w:tcPr>
          <w:p w14:paraId="7BFC3E42">
            <w:pPr>
              <w:pStyle w:val="14"/>
              <w:spacing w:before="92"/>
              <w:ind w:right="18"/>
              <w:jc w:val="right"/>
              <w:rPr>
                <w:rFonts w:ascii="仿宋" w:hAnsi="仿宋" w:eastAsia="仿宋"/>
                <w:sz w:val="20"/>
              </w:rPr>
            </w:pPr>
            <w:r>
              <w:rPr>
                <w:rFonts w:ascii="仿宋" w:hAnsi="仿宋" w:eastAsia="仿宋"/>
                <w:sz w:val="20"/>
              </w:rPr>
              <w:t>1.00</w:t>
            </w:r>
          </w:p>
        </w:tc>
        <w:tc>
          <w:tcPr>
            <w:tcW w:w="1425" w:type="dxa"/>
          </w:tcPr>
          <w:p w14:paraId="59C13446">
            <w:pPr>
              <w:pStyle w:val="14"/>
              <w:spacing w:before="92"/>
              <w:ind w:right="18"/>
              <w:jc w:val="right"/>
              <w:rPr>
                <w:rFonts w:ascii="仿宋" w:hAnsi="仿宋" w:eastAsia="仿宋"/>
                <w:sz w:val="20"/>
              </w:rPr>
            </w:pPr>
            <w:r>
              <w:rPr>
                <w:rFonts w:ascii="仿宋" w:hAnsi="仿宋" w:eastAsia="仿宋"/>
                <w:sz w:val="20"/>
              </w:rPr>
              <w:t>1.00</w:t>
            </w:r>
          </w:p>
        </w:tc>
        <w:tc>
          <w:tcPr>
            <w:tcW w:w="1440" w:type="dxa"/>
          </w:tcPr>
          <w:p w14:paraId="5ACBEB0E">
            <w:pPr>
              <w:pStyle w:val="14"/>
              <w:rPr>
                <w:rFonts w:ascii="仿宋" w:hAnsi="仿宋" w:eastAsia="仿宋"/>
                <w:sz w:val="20"/>
              </w:rPr>
            </w:pPr>
          </w:p>
        </w:tc>
        <w:tc>
          <w:tcPr>
            <w:tcW w:w="1440" w:type="dxa"/>
          </w:tcPr>
          <w:p w14:paraId="2D8D8D6D">
            <w:pPr>
              <w:pStyle w:val="14"/>
              <w:rPr>
                <w:rFonts w:ascii="仿宋" w:hAnsi="仿宋" w:eastAsia="仿宋"/>
                <w:sz w:val="20"/>
              </w:rPr>
            </w:pPr>
          </w:p>
        </w:tc>
        <w:tc>
          <w:tcPr>
            <w:tcW w:w="1440" w:type="dxa"/>
          </w:tcPr>
          <w:p w14:paraId="6BD896AB">
            <w:pPr>
              <w:pStyle w:val="14"/>
              <w:rPr>
                <w:rFonts w:ascii="仿宋" w:hAnsi="仿宋" w:eastAsia="仿宋"/>
                <w:sz w:val="20"/>
              </w:rPr>
            </w:pPr>
          </w:p>
        </w:tc>
        <w:tc>
          <w:tcPr>
            <w:tcW w:w="1440" w:type="dxa"/>
          </w:tcPr>
          <w:p w14:paraId="2D7B3055">
            <w:pPr>
              <w:pStyle w:val="14"/>
              <w:rPr>
                <w:rFonts w:ascii="仿宋" w:hAnsi="仿宋" w:eastAsia="仿宋"/>
                <w:sz w:val="20"/>
              </w:rPr>
            </w:pPr>
          </w:p>
        </w:tc>
        <w:tc>
          <w:tcPr>
            <w:tcW w:w="1425" w:type="dxa"/>
          </w:tcPr>
          <w:p w14:paraId="794293C5">
            <w:pPr>
              <w:pStyle w:val="14"/>
              <w:rPr>
                <w:rFonts w:ascii="仿宋" w:hAnsi="仿宋" w:eastAsia="仿宋"/>
                <w:sz w:val="20"/>
              </w:rPr>
            </w:pPr>
          </w:p>
        </w:tc>
      </w:tr>
      <w:tr w14:paraId="6558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0766BA9">
            <w:pPr>
              <w:pStyle w:val="14"/>
              <w:spacing w:before="77"/>
              <w:ind w:left="30"/>
              <w:rPr>
                <w:rFonts w:ascii="仿宋" w:hAnsi="仿宋" w:eastAsia="仿宋"/>
                <w:sz w:val="20"/>
              </w:rPr>
            </w:pPr>
            <w:r>
              <w:rPr>
                <w:rFonts w:ascii="仿宋" w:hAnsi="仿宋" w:eastAsia="仿宋"/>
                <w:sz w:val="20"/>
              </w:rPr>
              <w:t>2110302</w:t>
            </w:r>
          </w:p>
        </w:tc>
        <w:tc>
          <w:tcPr>
            <w:tcW w:w="3660" w:type="dxa"/>
          </w:tcPr>
          <w:p w14:paraId="0B5097A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水体</w:t>
            </w:r>
          </w:p>
        </w:tc>
        <w:tc>
          <w:tcPr>
            <w:tcW w:w="1440" w:type="dxa"/>
          </w:tcPr>
          <w:p w14:paraId="197E9DDE">
            <w:pPr>
              <w:pStyle w:val="14"/>
              <w:spacing w:before="77"/>
              <w:ind w:right="18"/>
              <w:jc w:val="right"/>
              <w:rPr>
                <w:rFonts w:ascii="仿宋" w:hAnsi="仿宋" w:eastAsia="仿宋"/>
                <w:sz w:val="20"/>
              </w:rPr>
            </w:pPr>
            <w:r>
              <w:rPr>
                <w:rFonts w:ascii="仿宋" w:hAnsi="仿宋" w:eastAsia="仿宋"/>
                <w:sz w:val="20"/>
              </w:rPr>
              <w:t>1.00</w:t>
            </w:r>
          </w:p>
        </w:tc>
        <w:tc>
          <w:tcPr>
            <w:tcW w:w="1425" w:type="dxa"/>
          </w:tcPr>
          <w:p w14:paraId="0EBBFBA7">
            <w:pPr>
              <w:pStyle w:val="14"/>
              <w:spacing w:before="77"/>
              <w:ind w:right="18"/>
              <w:jc w:val="right"/>
              <w:rPr>
                <w:rFonts w:ascii="仿宋" w:hAnsi="仿宋" w:eastAsia="仿宋"/>
                <w:sz w:val="20"/>
              </w:rPr>
            </w:pPr>
            <w:r>
              <w:rPr>
                <w:rFonts w:ascii="仿宋" w:hAnsi="仿宋" w:eastAsia="仿宋"/>
                <w:sz w:val="20"/>
              </w:rPr>
              <w:t>1.00</w:t>
            </w:r>
          </w:p>
        </w:tc>
        <w:tc>
          <w:tcPr>
            <w:tcW w:w="1440" w:type="dxa"/>
          </w:tcPr>
          <w:p w14:paraId="675B54F6">
            <w:pPr>
              <w:pStyle w:val="14"/>
              <w:rPr>
                <w:rFonts w:ascii="仿宋" w:hAnsi="仿宋" w:eastAsia="仿宋"/>
                <w:sz w:val="20"/>
              </w:rPr>
            </w:pPr>
          </w:p>
        </w:tc>
        <w:tc>
          <w:tcPr>
            <w:tcW w:w="1440" w:type="dxa"/>
          </w:tcPr>
          <w:p w14:paraId="6E9B5BBC">
            <w:pPr>
              <w:pStyle w:val="14"/>
              <w:rPr>
                <w:rFonts w:ascii="仿宋" w:hAnsi="仿宋" w:eastAsia="仿宋"/>
                <w:sz w:val="20"/>
              </w:rPr>
            </w:pPr>
          </w:p>
        </w:tc>
        <w:tc>
          <w:tcPr>
            <w:tcW w:w="1440" w:type="dxa"/>
          </w:tcPr>
          <w:p w14:paraId="47A9FF09">
            <w:pPr>
              <w:pStyle w:val="14"/>
              <w:rPr>
                <w:rFonts w:ascii="仿宋" w:hAnsi="仿宋" w:eastAsia="仿宋"/>
                <w:sz w:val="20"/>
              </w:rPr>
            </w:pPr>
          </w:p>
        </w:tc>
        <w:tc>
          <w:tcPr>
            <w:tcW w:w="1440" w:type="dxa"/>
          </w:tcPr>
          <w:p w14:paraId="3F30F663">
            <w:pPr>
              <w:pStyle w:val="14"/>
              <w:rPr>
                <w:rFonts w:ascii="仿宋" w:hAnsi="仿宋" w:eastAsia="仿宋"/>
                <w:sz w:val="20"/>
              </w:rPr>
            </w:pPr>
          </w:p>
        </w:tc>
        <w:tc>
          <w:tcPr>
            <w:tcW w:w="1425" w:type="dxa"/>
          </w:tcPr>
          <w:p w14:paraId="415C0981">
            <w:pPr>
              <w:pStyle w:val="14"/>
              <w:rPr>
                <w:rFonts w:ascii="仿宋" w:hAnsi="仿宋" w:eastAsia="仿宋"/>
                <w:sz w:val="20"/>
              </w:rPr>
            </w:pPr>
          </w:p>
        </w:tc>
      </w:tr>
      <w:tr w14:paraId="3031E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0DB9B59">
            <w:pPr>
              <w:pStyle w:val="14"/>
              <w:spacing w:before="77"/>
              <w:ind w:left="30"/>
              <w:rPr>
                <w:rFonts w:ascii="仿宋" w:hAnsi="仿宋" w:eastAsia="仿宋"/>
                <w:sz w:val="20"/>
              </w:rPr>
            </w:pPr>
            <w:r>
              <w:rPr>
                <w:rFonts w:ascii="仿宋" w:hAnsi="仿宋" w:eastAsia="仿宋"/>
                <w:sz w:val="20"/>
              </w:rPr>
              <w:t>212</w:t>
            </w:r>
          </w:p>
        </w:tc>
        <w:tc>
          <w:tcPr>
            <w:tcW w:w="3660" w:type="dxa"/>
          </w:tcPr>
          <w:p w14:paraId="1011EFD2">
            <w:pPr>
              <w:pStyle w:val="14"/>
              <w:spacing w:before="77"/>
              <w:ind w:left="30"/>
              <w:rPr>
                <w:rFonts w:ascii="仿宋" w:hAnsi="仿宋" w:eastAsia="仿宋"/>
                <w:sz w:val="20"/>
              </w:rPr>
            </w:pPr>
            <w:r>
              <w:rPr>
                <w:rFonts w:ascii="仿宋" w:hAnsi="仿宋" w:eastAsia="仿宋"/>
                <w:w w:val="95"/>
                <w:sz w:val="20"/>
              </w:rPr>
              <w:t>城乡社区支出</w:t>
            </w:r>
          </w:p>
        </w:tc>
        <w:tc>
          <w:tcPr>
            <w:tcW w:w="1440" w:type="dxa"/>
          </w:tcPr>
          <w:p w14:paraId="123793D8">
            <w:pPr>
              <w:pStyle w:val="14"/>
              <w:spacing w:before="77"/>
              <w:ind w:right="18"/>
              <w:jc w:val="right"/>
              <w:rPr>
                <w:rFonts w:ascii="仿宋" w:hAnsi="仿宋" w:eastAsia="仿宋"/>
                <w:sz w:val="20"/>
              </w:rPr>
            </w:pPr>
            <w:r>
              <w:rPr>
                <w:rFonts w:ascii="仿宋" w:hAnsi="仿宋" w:eastAsia="仿宋"/>
                <w:sz w:val="20"/>
              </w:rPr>
              <w:t>203.93</w:t>
            </w:r>
          </w:p>
        </w:tc>
        <w:tc>
          <w:tcPr>
            <w:tcW w:w="1425" w:type="dxa"/>
          </w:tcPr>
          <w:p w14:paraId="286BB091">
            <w:pPr>
              <w:pStyle w:val="14"/>
              <w:spacing w:before="77"/>
              <w:ind w:right="18"/>
              <w:jc w:val="right"/>
              <w:rPr>
                <w:rFonts w:ascii="仿宋" w:hAnsi="仿宋" w:eastAsia="仿宋"/>
                <w:sz w:val="20"/>
              </w:rPr>
            </w:pPr>
            <w:r>
              <w:rPr>
                <w:rFonts w:ascii="仿宋" w:hAnsi="仿宋" w:eastAsia="仿宋"/>
                <w:sz w:val="20"/>
              </w:rPr>
              <w:t>203.93</w:t>
            </w:r>
          </w:p>
        </w:tc>
        <w:tc>
          <w:tcPr>
            <w:tcW w:w="1440" w:type="dxa"/>
          </w:tcPr>
          <w:p w14:paraId="4EB84EA7">
            <w:pPr>
              <w:pStyle w:val="14"/>
              <w:rPr>
                <w:rFonts w:ascii="仿宋" w:hAnsi="仿宋" w:eastAsia="仿宋"/>
                <w:sz w:val="20"/>
              </w:rPr>
            </w:pPr>
          </w:p>
        </w:tc>
        <w:tc>
          <w:tcPr>
            <w:tcW w:w="1440" w:type="dxa"/>
          </w:tcPr>
          <w:p w14:paraId="3DBE5797">
            <w:pPr>
              <w:pStyle w:val="14"/>
              <w:rPr>
                <w:rFonts w:ascii="仿宋" w:hAnsi="仿宋" w:eastAsia="仿宋"/>
                <w:sz w:val="20"/>
              </w:rPr>
            </w:pPr>
          </w:p>
        </w:tc>
        <w:tc>
          <w:tcPr>
            <w:tcW w:w="1440" w:type="dxa"/>
          </w:tcPr>
          <w:p w14:paraId="6FA61DCF">
            <w:pPr>
              <w:pStyle w:val="14"/>
              <w:rPr>
                <w:rFonts w:ascii="仿宋" w:hAnsi="仿宋" w:eastAsia="仿宋"/>
                <w:sz w:val="20"/>
              </w:rPr>
            </w:pPr>
          </w:p>
        </w:tc>
        <w:tc>
          <w:tcPr>
            <w:tcW w:w="1440" w:type="dxa"/>
          </w:tcPr>
          <w:p w14:paraId="37015905">
            <w:pPr>
              <w:pStyle w:val="14"/>
              <w:rPr>
                <w:rFonts w:ascii="仿宋" w:hAnsi="仿宋" w:eastAsia="仿宋"/>
                <w:sz w:val="20"/>
              </w:rPr>
            </w:pPr>
          </w:p>
        </w:tc>
        <w:tc>
          <w:tcPr>
            <w:tcW w:w="1425" w:type="dxa"/>
          </w:tcPr>
          <w:p w14:paraId="40862155">
            <w:pPr>
              <w:pStyle w:val="14"/>
              <w:rPr>
                <w:rFonts w:ascii="仿宋" w:hAnsi="仿宋" w:eastAsia="仿宋"/>
                <w:sz w:val="20"/>
              </w:rPr>
            </w:pPr>
          </w:p>
        </w:tc>
      </w:tr>
      <w:tr w14:paraId="2DBF7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4294A145">
            <w:pPr>
              <w:pStyle w:val="14"/>
              <w:spacing w:before="77"/>
              <w:ind w:left="30"/>
              <w:rPr>
                <w:rFonts w:ascii="仿宋" w:hAnsi="仿宋" w:eastAsia="仿宋"/>
                <w:sz w:val="20"/>
              </w:rPr>
            </w:pPr>
            <w:r>
              <w:rPr>
                <w:rFonts w:ascii="仿宋" w:hAnsi="仿宋" w:eastAsia="仿宋"/>
                <w:sz w:val="20"/>
              </w:rPr>
              <w:t>21208</w:t>
            </w:r>
          </w:p>
        </w:tc>
        <w:tc>
          <w:tcPr>
            <w:tcW w:w="3660" w:type="dxa"/>
          </w:tcPr>
          <w:p w14:paraId="6351A8D8">
            <w:pPr>
              <w:pStyle w:val="14"/>
              <w:spacing w:before="77"/>
              <w:ind w:left="30"/>
              <w:rPr>
                <w:rFonts w:ascii="仿宋" w:hAnsi="仿宋" w:eastAsia="仿宋"/>
                <w:sz w:val="20"/>
              </w:rPr>
            </w:pPr>
            <w:r>
              <w:rPr>
                <w:rFonts w:ascii="仿宋" w:hAnsi="仿宋" w:eastAsia="仿宋"/>
                <w:w w:val="95"/>
                <w:sz w:val="20"/>
              </w:rPr>
              <w:t>国有土地使用权出让收入安排的支出</w:t>
            </w:r>
          </w:p>
        </w:tc>
        <w:tc>
          <w:tcPr>
            <w:tcW w:w="1440" w:type="dxa"/>
          </w:tcPr>
          <w:p w14:paraId="608DD34A">
            <w:pPr>
              <w:pStyle w:val="14"/>
              <w:spacing w:before="77"/>
              <w:ind w:right="18"/>
              <w:jc w:val="right"/>
              <w:rPr>
                <w:rFonts w:ascii="仿宋" w:hAnsi="仿宋" w:eastAsia="仿宋"/>
                <w:sz w:val="20"/>
              </w:rPr>
            </w:pPr>
            <w:r>
              <w:rPr>
                <w:rFonts w:ascii="仿宋" w:hAnsi="仿宋" w:eastAsia="仿宋"/>
                <w:sz w:val="20"/>
              </w:rPr>
              <w:t>203.93</w:t>
            </w:r>
          </w:p>
        </w:tc>
        <w:tc>
          <w:tcPr>
            <w:tcW w:w="1425" w:type="dxa"/>
          </w:tcPr>
          <w:p w14:paraId="3B856517">
            <w:pPr>
              <w:pStyle w:val="14"/>
              <w:spacing w:before="77"/>
              <w:ind w:right="18"/>
              <w:jc w:val="right"/>
              <w:rPr>
                <w:rFonts w:ascii="仿宋" w:hAnsi="仿宋" w:eastAsia="仿宋"/>
                <w:sz w:val="20"/>
              </w:rPr>
            </w:pPr>
            <w:r>
              <w:rPr>
                <w:rFonts w:ascii="仿宋" w:hAnsi="仿宋" w:eastAsia="仿宋"/>
                <w:sz w:val="20"/>
              </w:rPr>
              <w:t>203.93</w:t>
            </w:r>
          </w:p>
        </w:tc>
        <w:tc>
          <w:tcPr>
            <w:tcW w:w="1440" w:type="dxa"/>
          </w:tcPr>
          <w:p w14:paraId="5B107881">
            <w:pPr>
              <w:pStyle w:val="14"/>
              <w:rPr>
                <w:rFonts w:ascii="仿宋" w:hAnsi="仿宋" w:eastAsia="仿宋"/>
                <w:sz w:val="20"/>
              </w:rPr>
            </w:pPr>
          </w:p>
        </w:tc>
        <w:tc>
          <w:tcPr>
            <w:tcW w:w="1440" w:type="dxa"/>
          </w:tcPr>
          <w:p w14:paraId="5F714EBB">
            <w:pPr>
              <w:pStyle w:val="14"/>
              <w:rPr>
                <w:rFonts w:ascii="仿宋" w:hAnsi="仿宋" w:eastAsia="仿宋"/>
                <w:sz w:val="20"/>
              </w:rPr>
            </w:pPr>
          </w:p>
        </w:tc>
        <w:tc>
          <w:tcPr>
            <w:tcW w:w="1440" w:type="dxa"/>
          </w:tcPr>
          <w:p w14:paraId="66B59F84">
            <w:pPr>
              <w:pStyle w:val="14"/>
              <w:rPr>
                <w:rFonts w:ascii="仿宋" w:hAnsi="仿宋" w:eastAsia="仿宋"/>
                <w:sz w:val="20"/>
              </w:rPr>
            </w:pPr>
          </w:p>
        </w:tc>
        <w:tc>
          <w:tcPr>
            <w:tcW w:w="1440" w:type="dxa"/>
          </w:tcPr>
          <w:p w14:paraId="292EF4AD">
            <w:pPr>
              <w:pStyle w:val="14"/>
              <w:rPr>
                <w:rFonts w:ascii="仿宋" w:hAnsi="仿宋" w:eastAsia="仿宋"/>
                <w:sz w:val="20"/>
              </w:rPr>
            </w:pPr>
          </w:p>
        </w:tc>
        <w:tc>
          <w:tcPr>
            <w:tcW w:w="1425" w:type="dxa"/>
          </w:tcPr>
          <w:p w14:paraId="7F6697BD">
            <w:pPr>
              <w:pStyle w:val="14"/>
              <w:rPr>
                <w:rFonts w:ascii="仿宋" w:hAnsi="仿宋" w:eastAsia="仿宋"/>
                <w:sz w:val="20"/>
              </w:rPr>
            </w:pPr>
          </w:p>
        </w:tc>
      </w:tr>
      <w:tr w14:paraId="1AFE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C479FE4">
            <w:pPr>
              <w:pStyle w:val="14"/>
              <w:spacing w:before="77"/>
              <w:ind w:left="30"/>
              <w:rPr>
                <w:rFonts w:ascii="仿宋" w:hAnsi="仿宋" w:eastAsia="仿宋"/>
                <w:sz w:val="20"/>
              </w:rPr>
            </w:pPr>
            <w:r>
              <w:rPr>
                <w:rFonts w:ascii="仿宋" w:hAnsi="仿宋" w:eastAsia="仿宋"/>
                <w:sz w:val="20"/>
              </w:rPr>
              <w:t>2120804</w:t>
            </w:r>
          </w:p>
        </w:tc>
        <w:tc>
          <w:tcPr>
            <w:tcW w:w="3660" w:type="dxa"/>
          </w:tcPr>
          <w:p w14:paraId="1D351E02">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农村基础设施建设支出</w:t>
            </w:r>
          </w:p>
        </w:tc>
        <w:tc>
          <w:tcPr>
            <w:tcW w:w="1440" w:type="dxa"/>
          </w:tcPr>
          <w:p w14:paraId="45225F92">
            <w:pPr>
              <w:pStyle w:val="14"/>
              <w:spacing w:before="77"/>
              <w:ind w:right="18"/>
              <w:jc w:val="right"/>
              <w:rPr>
                <w:rFonts w:ascii="仿宋" w:hAnsi="仿宋" w:eastAsia="仿宋"/>
                <w:sz w:val="20"/>
              </w:rPr>
            </w:pPr>
            <w:r>
              <w:rPr>
                <w:rFonts w:ascii="仿宋" w:hAnsi="仿宋" w:eastAsia="仿宋"/>
                <w:sz w:val="20"/>
              </w:rPr>
              <w:t>203.93</w:t>
            </w:r>
          </w:p>
        </w:tc>
        <w:tc>
          <w:tcPr>
            <w:tcW w:w="1425" w:type="dxa"/>
          </w:tcPr>
          <w:p w14:paraId="768CD36D">
            <w:pPr>
              <w:pStyle w:val="14"/>
              <w:spacing w:before="77"/>
              <w:ind w:right="18"/>
              <w:jc w:val="right"/>
              <w:rPr>
                <w:rFonts w:ascii="仿宋" w:hAnsi="仿宋" w:eastAsia="仿宋"/>
                <w:sz w:val="20"/>
              </w:rPr>
            </w:pPr>
            <w:r>
              <w:rPr>
                <w:rFonts w:ascii="仿宋" w:hAnsi="仿宋" w:eastAsia="仿宋"/>
                <w:sz w:val="20"/>
              </w:rPr>
              <w:t>203.93</w:t>
            </w:r>
          </w:p>
        </w:tc>
        <w:tc>
          <w:tcPr>
            <w:tcW w:w="1440" w:type="dxa"/>
          </w:tcPr>
          <w:p w14:paraId="6DDBBFEF">
            <w:pPr>
              <w:pStyle w:val="14"/>
              <w:rPr>
                <w:rFonts w:ascii="仿宋" w:hAnsi="仿宋" w:eastAsia="仿宋"/>
                <w:sz w:val="20"/>
              </w:rPr>
            </w:pPr>
          </w:p>
        </w:tc>
        <w:tc>
          <w:tcPr>
            <w:tcW w:w="1440" w:type="dxa"/>
          </w:tcPr>
          <w:p w14:paraId="79DACA84">
            <w:pPr>
              <w:pStyle w:val="14"/>
              <w:rPr>
                <w:rFonts w:ascii="仿宋" w:hAnsi="仿宋" w:eastAsia="仿宋"/>
                <w:sz w:val="20"/>
              </w:rPr>
            </w:pPr>
          </w:p>
        </w:tc>
        <w:tc>
          <w:tcPr>
            <w:tcW w:w="1440" w:type="dxa"/>
          </w:tcPr>
          <w:p w14:paraId="3D50893E">
            <w:pPr>
              <w:pStyle w:val="14"/>
              <w:rPr>
                <w:rFonts w:ascii="仿宋" w:hAnsi="仿宋" w:eastAsia="仿宋"/>
                <w:sz w:val="20"/>
              </w:rPr>
            </w:pPr>
          </w:p>
        </w:tc>
        <w:tc>
          <w:tcPr>
            <w:tcW w:w="1440" w:type="dxa"/>
          </w:tcPr>
          <w:p w14:paraId="054DFA66">
            <w:pPr>
              <w:pStyle w:val="14"/>
              <w:rPr>
                <w:rFonts w:ascii="仿宋" w:hAnsi="仿宋" w:eastAsia="仿宋"/>
                <w:sz w:val="20"/>
              </w:rPr>
            </w:pPr>
          </w:p>
        </w:tc>
        <w:tc>
          <w:tcPr>
            <w:tcW w:w="1425" w:type="dxa"/>
          </w:tcPr>
          <w:p w14:paraId="00C853B0">
            <w:pPr>
              <w:pStyle w:val="14"/>
              <w:rPr>
                <w:rFonts w:ascii="仿宋" w:hAnsi="仿宋" w:eastAsia="仿宋"/>
                <w:sz w:val="20"/>
              </w:rPr>
            </w:pPr>
          </w:p>
        </w:tc>
      </w:tr>
      <w:tr w14:paraId="6D8B5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352D565F">
            <w:pPr>
              <w:pStyle w:val="14"/>
              <w:spacing w:before="92"/>
              <w:ind w:left="30"/>
              <w:rPr>
                <w:rFonts w:ascii="仿宋" w:hAnsi="仿宋" w:eastAsia="仿宋"/>
                <w:sz w:val="20"/>
              </w:rPr>
            </w:pPr>
            <w:r>
              <w:rPr>
                <w:rFonts w:ascii="仿宋" w:hAnsi="仿宋" w:eastAsia="仿宋"/>
                <w:sz w:val="20"/>
              </w:rPr>
              <w:t>213</w:t>
            </w:r>
          </w:p>
        </w:tc>
        <w:tc>
          <w:tcPr>
            <w:tcW w:w="3660" w:type="dxa"/>
          </w:tcPr>
          <w:p w14:paraId="15F39C81">
            <w:pPr>
              <w:pStyle w:val="14"/>
              <w:spacing w:before="92"/>
              <w:ind w:left="30"/>
              <w:rPr>
                <w:rFonts w:ascii="仿宋" w:hAnsi="仿宋" w:eastAsia="仿宋"/>
                <w:sz w:val="20"/>
              </w:rPr>
            </w:pPr>
            <w:r>
              <w:rPr>
                <w:rFonts w:ascii="仿宋" w:hAnsi="仿宋" w:eastAsia="仿宋"/>
                <w:w w:val="95"/>
                <w:sz w:val="20"/>
              </w:rPr>
              <w:t>农林水支出</w:t>
            </w:r>
          </w:p>
        </w:tc>
        <w:tc>
          <w:tcPr>
            <w:tcW w:w="1440" w:type="dxa"/>
          </w:tcPr>
          <w:p w14:paraId="622ABE40">
            <w:pPr>
              <w:pStyle w:val="14"/>
              <w:spacing w:before="92"/>
              <w:ind w:right="18"/>
              <w:jc w:val="right"/>
              <w:rPr>
                <w:rFonts w:ascii="仿宋" w:hAnsi="仿宋" w:eastAsia="仿宋"/>
                <w:sz w:val="20"/>
              </w:rPr>
            </w:pPr>
            <w:r>
              <w:rPr>
                <w:rFonts w:ascii="仿宋" w:hAnsi="仿宋" w:eastAsia="仿宋"/>
                <w:sz w:val="20"/>
              </w:rPr>
              <w:t>912.52</w:t>
            </w:r>
          </w:p>
        </w:tc>
        <w:tc>
          <w:tcPr>
            <w:tcW w:w="1425" w:type="dxa"/>
          </w:tcPr>
          <w:p w14:paraId="7BA54E40">
            <w:pPr>
              <w:pStyle w:val="14"/>
              <w:spacing w:before="92"/>
              <w:ind w:right="18"/>
              <w:jc w:val="right"/>
              <w:rPr>
                <w:rFonts w:ascii="仿宋" w:hAnsi="仿宋" w:eastAsia="仿宋"/>
                <w:sz w:val="20"/>
              </w:rPr>
            </w:pPr>
            <w:r>
              <w:rPr>
                <w:rFonts w:ascii="仿宋" w:hAnsi="仿宋" w:eastAsia="仿宋"/>
                <w:sz w:val="20"/>
              </w:rPr>
              <w:t>912.52</w:t>
            </w:r>
          </w:p>
        </w:tc>
        <w:tc>
          <w:tcPr>
            <w:tcW w:w="1440" w:type="dxa"/>
          </w:tcPr>
          <w:p w14:paraId="0A16F23C">
            <w:pPr>
              <w:pStyle w:val="14"/>
              <w:rPr>
                <w:rFonts w:ascii="仿宋" w:hAnsi="仿宋" w:eastAsia="仿宋"/>
                <w:sz w:val="20"/>
              </w:rPr>
            </w:pPr>
          </w:p>
        </w:tc>
        <w:tc>
          <w:tcPr>
            <w:tcW w:w="1440" w:type="dxa"/>
          </w:tcPr>
          <w:p w14:paraId="2A6BD105">
            <w:pPr>
              <w:pStyle w:val="14"/>
              <w:rPr>
                <w:rFonts w:ascii="仿宋" w:hAnsi="仿宋" w:eastAsia="仿宋"/>
                <w:sz w:val="20"/>
              </w:rPr>
            </w:pPr>
          </w:p>
        </w:tc>
        <w:tc>
          <w:tcPr>
            <w:tcW w:w="1440" w:type="dxa"/>
          </w:tcPr>
          <w:p w14:paraId="2407A70A">
            <w:pPr>
              <w:pStyle w:val="14"/>
              <w:rPr>
                <w:rFonts w:ascii="仿宋" w:hAnsi="仿宋" w:eastAsia="仿宋"/>
                <w:sz w:val="20"/>
              </w:rPr>
            </w:pPr>
          </w:p>
        </w:tc>
        <w:tc>
          <w:tcPr>
            <w:tcW w:w="1440" w:type="dxa"/>
          </w:tcPr>
          <w:p w14:paraId="7C96024B">
            <w:pPr>
              <w:pStyle w:val="14"/>
              <w:rPr>
                <w:rFonts w:ascii="仿宋" w:hAnsi="仿宋" w:eastAsia="仿宋"/>
                <w:sz w:val="20"/>
              </w:rPr>
            </w:pPr>
          </w:p>
        </w:tc>
        <w:tc>
          <w:tcPr>
            <w:tcW w:w="1425" w:type="dxa"/>
          </w:tcPr>
          <w:p w14:paraId="62ABD2E0">
            <w:pPr>
              <w:pStyle w:val="14"/>
              <w:rPr>
                <w:rFonts w:ascii="仿宋" w:hAnsi="仿宋" w:eastAsia="仿宋"/>
                <w:sz w:val="20"/>
              </w:rPr>
            </w:pPr>
          </w:p>
        </w:tc>
      </w:tr>
      <w:tr w14:paraId="2FC0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00" w:type="dxa"/>
          </w:tcPr>
          <w:p w14:paraId="1B06D02E">
            <w:pPr>
              <w:pStyle w:val="14"/>
              <w:spacing w:before="77"/>
              <w:ind w:left="30"/>
              <w:rPr>
                <w:rFonts w:ascii="仿宋" w:hAnsi="仿宋" w:eastAsia="仿宋"/>
                <w:sz w:val="20"/>
              </w:rPr>
            </w:pPr>
            <w:r>
              <w:rPr>
                <w:rFonts w:ascii="仿宋" w:hAnsi="仿宋" w:eastAsia="仿宋"/>
                <w:sz w:val="20"/>
              </w:rPr>
              <w:t>21301</w:t>
            </w:r>
          </w:p>
        </w:tc>
        <w:tc>
          <w:tcPr>
            <w:tcW w:w="3660" w:type="dxa"/>
          </w:tcPr>
          <w:p w14:paraId="4A993EE3">
            <w:pPr>
              <w:pStyle w:val="14"/>
              <w:spacing w:before="77"/>
              <w:ind w:left="30"/>
              <w:rPr>
                <w:rFonts w:ascii="仿宋" w:hAnsi="仿宋" w:eastAsia="仿宋"/>
                <w:sz w:val="20"/>
              </w:rPr>
            </w:pPr>
            <w:r>
              <w:rPr>
                <w:rFonts w:ascii="仿宋" w:hAnsi="仿宋" w:eastAsia="仿宋"/>
                <w:w w:val="95"/>
                <w:sz w:val="20"/>
              </w:rPr>
              <w:t>农业农村</w:t>
            </w:r>
          </w:p>
        </w:tc>
        <w:tc>
          <w:tcPr>
            <w:tcW w:w="1440" w:type="dxa"/>
          </w:tcPr>
          <w:p w14:paraId="1E9CD9A7">
            <w:pPr>
              <w:pStyle w:val="14"/>
              <w:spacing w:before="77"/>
              <w:ind w:right="18"/>
              <w:jc w:val="right"/>
              <w:rPr>
                <w:rFonts w:ascii="仿宋" w:hAnsi="仿宋" w:eastAsia="仿宋"/>
                <w:sz w:val="20"/>
              </w:rPr>
            </w:pPr>
            <w:r>
              <w:rPr>
                <w:rFonts w:ascii="仿宋" w:hAnsi="仿宋" w:eastAsia="仿宋"/>
                <w:sz w:val="20"/>
              </w:rPr>
              <w:t>335.89</w:t>
            </w:r>
          </w:p>
        </w:tc>
        <w:tc>
          <w:tcPr>
            <w:tcW w:w="1425" w:type="dxa"/>
          </w:tcPr>
          <w:p w14:paraId="40FA5CE1">
            <w:pPr>
              <w:pStyle w:val="14"/>
              <w:spacing w:before="77"/>
              <w:ind w:right="18"/>
              <w:jc w:val="right"/>
              <w:rPr>
                <w:rFonts w:ascii="仿宋" w:hAnsi="仿宋" w:eastAsia="仿宋"/>
                <w:sz w:val="20"/>
              </w:rPr>
            </w:pPr>
            <w:r>
              <w:rPr>
                <w:rFonts w:ascii="仿宋" w:hAnsi="仿宋" w:eastAsia="仿宋"/>
                <w:sz w:val="20"/>
              </w:rPr>
              <w:t>335.89</w:t>
            </w:r>
          </w:p>
        </w:tc>
        <w:tc>
          <w:tcPr>
            <w:tcW w:w="1440" w:type="dxa"/>
          </w:tcPr>
          <w:p w14:paraId="08FAB218">
            <w:pPr>
              <w:pStyle w:val="14"/>
              <w:rPr>
                <w:rFonts w:ascii="仿宋" w:hAnsi="仿宋" w:eastAsia="仿宋"/>
                <w:sz w:val="20"/>
              </w:rPr>
            </w:pPr>
          </w:p>
        </w:tc>
        <w:tc>
          <w:tcPr>
            <w:tcW w:w="1440" w:type="dxa"/>
          </w:tcPr>
          <w:p w14:paraId="2FC418B9">
            <w:pPr>
              <w:pStyle w:val="14"/>
              <w:rPr>
                <w:rFonts w:ascii="仿宋" w:hAnsi="仿宋" w:eastAsia="仿宋"/>
                <w:sz w:val="20"/>
              </w:rPr>
            </w:pPr>
          </w:p>
        </w:tc>
        <w:tc>
          <w:tcPr>
            <w:tcW w:w="1440" w:type="dxa"/>
          </w:tcPr>
          <w:p w14:paraId="1AD165C6">
            <w:pPr>
              <w:pStyle w:val="14"/>
              <w:rPr>
                <w:rFonts w:ascii="仿宋" w:hAnsi="仿宋" w:eastAsia="仿宋"/>
                <w:sz w:val="20"/>
              </w:rPr>
            </w:pPr>
          </w:p>
        </w:tc>
        <w:tc>
          <w:tcPr>
            <w:tcW w:w="1440" w:type="dxa"/>
          </w:tcPr>
          <w:p w14:paraId="2837FB6B">
            <w:pPr>
              <w:pStyle w:val="14"/>
              <w:rPr>
                <w:rFonts w:ascii="仿宋" w:hAnsi="仿宋" w:eastAsia="仿宋"/>
                <w:sz w:val="20"/>
              </w:rPr>
            </w:pPr>
          </w:p>
        </w:tc>
        <w:tc>
          <w:tcPr>
            <w:tcW w:w="1425" w:type="dxa"/>
          </w:tcPr>
          <w:p w14:paraId="111EA1C4">
            <w:pPr>
              <w:pStyle w:val="14"/>
              <w:rPr>
                <w:rFonts w:ascii="仿宋" w:hAnsi="仿宋" w:eastAsia="仿宋"/>
                <w:sz w:val="20"/>
              </w:rPr>
            </w:pPr>
          </w:p>
        </w:tc>
      </w:tr>
      <w:tr w14:paraId="4067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4FBF44E">
            <w:pPr>
              <w:pStyle w:val="14"/>
              <w:spacing w:before="77"/>
              <w:ind w:left="30"/>
              <w:rPr>
                <w:rFonts w:ascii="仿宋" w:hAnsi="仿宋" w:eastAsia="仿宋"/>
                <w:sz w:val="20"/>
              </w:rPr>
            </w:pPr>
            <w:r>
              <w:rPr>
                <w:rFonts w:ascii="仿宋" w:hAnsi="仿宋" w:eastAsia="仿宋"/>
                <w:sz w:val="20"/>
              </w:rPr>
              <w:t>2130101</w:t>
            </w:r>
          </w:p>
        </w:tc>
        <w:tc>
          <w:tcPr>
            <w:tcW w:w="3660" w:type="dxa"/>
          </w:tcPr>
          <w:p w14:paraId="197406BE">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7162FA5B">
            <w:pPr>
              <w:pStyle w:val="14"/>
              <w:spacing w:before="77"/>
              <w:ind w:right="18"/>
              <w:jc w:val="right"/>
              <w:rPr>
                <w:rFonts w:ascii="仿宋" w:hAnsi="仿宋" w:eastAsia="仿宋"/>
                <w:sz w:val="20"/>
              </w:rPr>
            </w:pPr>
            <w:r>
              <w:rPr>
                <w:rFonts w:ascii="仿宋" w:hAnsi="仿宋" w:eastAsia="仿宋"/>
                <w:sz w:val="20"/>
              </w:rPr>
              <w:t>306.49</w:t>
            </w:r>
          </w:p>
        </w:tc>
        <w:tc>
          <w:tcPr>
            <w:tcW w:w="1425" w:type="dxa"/>
          </w:tcPr>
          <w:p w14:paraId="2C05F45F">
            <w:pPr>
              <w:pStyle w:val="14"/>
              <w:spacing w:before="77"/>
              <w:ind w:right="18"/>
              <w:jc w:val="right"/>
              <w:rPr>
                <w:rFonts w:ascii="仿宋" w:hAnsi="仿宋" w:eastAsia="仿宋"/>
                <w:sz w:val="20"/>
              </w:rPr>
            </w:pPr>
            <w:r>
              <w:rPr>
                <w:rFonts w:ascii="仿宋" w:hAnsi="仿宋" w:eastAsia="仿宋"/>
                <w:sz w:val="20"/>
              </w:rPr>
              <w:t>306.49</w:t>
            </w:r>
          </w:p>
        </w:tc>
        <w:tc>
          <w:tcPr>
            <w:tcW w:w="1440" w:type="dxa"/>
          </w:tcPr>
          <w:p w14:paraId="3BD3EB20">
            <w:pPr>
              <w:pStyle w:val="14"/>
              <w:rPr>
                <w:rFonts w:ascii="仿宋" w:hAnsi="仿宋" w:eastAsia="仿宋"/>
                <w:sz w:val="20"/>
              </w:rPr>
            </w:pPr>
          </w:p>
        </w:tc>
        <w:tc>
          <w:tcPr>
            <w:tcW w:w="1440" w:type="dxa"/>
          </w:tcPr>
          <w:p w14:paraId="33758B48">
            <w:pPr>
              <w:pStyle w:val="14"/>
              <w:rPr>
                <w:rFonts w:ascii="仿宋" w:hAnsi="仿宋" w:eastAsia="仿宋"/>
                <w:sz w:val="20"/>
              </w:rPr>
            </w:pPr>
          </w:p>
        </w:tc>
        <w:tc>
          <w:tcPr>
            <w:tcW w:w="1440" w:type="dxa"/>
          </w:tcPr>
          <w:p w14:paraId="11CE35CE">
            <w:pPr>
              <w:pStyle w:val="14"/>
              <w:rPr>
                <w:rFonts w:ascii="仿宋" w:hAnsi="仿宋" w:eastAsia="仿宋"/>
                <w:sz w:val="20"/>
              </w:rPr>
            </w:pPr>
          </w:p>
        </w:tc>
        <w:tc>
          <w:tcPr>
            <w:tcW w:w="1440" w:type="dxa"/>
          </w:tcPr>
          <w:p w14:paraId="6416EE56">
            <w:pPr>
              <w:pStyle w:val="14"/>
              <w:rPr>
                <w:rFonts w:ascii="仿宋" w:hAnsi="仿宋" w:eastAsia="仿宋"/>
                <w:sz w:val="20"/>
              </w:rPr>
            </w:pPr>
          </w:p>
        </w:tc>
        <w:tc>
          <w:tcPr>
            <w:tcW w:w="1425" w:type="dxa"/>
          </w:tcPr>
          <w:p w14:paraId="109947B7">
            <w:pPr>
              <w:pStyle w:val="14"/>
              <w:rPr>
                <w:rFonts w:ascii="仿宋" w:hAnsi="仿宋" w:eastAsia="仿宋"/>
                <w:sz w:val="20"/>
              </w:rPr>
            </w:pPr>
          </w:p>
        </w:tc>
      </w:tr>
      <w:tr w14:paraId="4CD43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6F3B7C5E">
            <w:pPr>
              <w:pStyle w:val="14"/>
              <w:spacing w:before="77"/>
              <w:ind w:left="30"/>
              <w:rPr>
                <w:rFonts w:ascii="仿宋" w:hAnsi="仿宋" w:eastAsia="仿宋"/>
                <w:sz w:val="20"/>
              </w:rPr>
            </w:pPr>
            <w:r>
              <w:rPr>
                <w:rFonts w:ascii="仿宋" w:hAnsi="仿宋" w:eastAsia="仿宋"/>
                <w:sz w:val="20"/>
              </w:rPr>
              <w:t>2130102</w:t>
            </w:r>
          </w:p>
        </w:tc>
        <w:tc>
          <w:tcPr>
            <w:tcW w:w="3660" w:type="dxa"/>
          </w:tcPr>
          <w:p w14:paraId="0D09D820">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440" w:type="dxa"/>
          </w:tcPr>
          <w:p w14:paraId="4AD0B6DF">
            <w:pPr>
              <w:pStyle w:val="14"/>
              <w:spacing w:before="77"/>
              <w:ind w:right="18"/>
              <w:jc w:val="right"/>
              <w:rPr>
                <w:rFonts w:ascii="仿宋" w:hAnsi="仿宋" w:eastAsia="仿宋"/>
                <w:sz w:val="20"/>
              </w:rPr>
            </w:pPr>
            <w:r>
              <w:rPr>
                <w:rFonts w:ascii="仿宋" w:hAnsi="仿宋" w:eastAsia="仿宋"/>
                <w:sz w:val="20"/>
              </w:rPr>
              <w:t>0.40</w:t>
            </w:r>
          </w:p>
        </w:tc>
        <w:tc>
          <w:tcPr>
            <w:tcW w:w="1425" w:type="dxa"/>
          </w:tcPr>
          <w:p w14:paraId="4271326F">
            <w:pPr>
              <w:pStyle w:val="14"/>
              <w:spacing w:before="77"/>
              <w:ind w:right="18"/>
              <w:jc w:val="right"/>
              <w:rPr>
                <w:rFonts w:ascii="仿宋" w:hAnsi="仿宋" w:eastAsia="仿宋"/>
                <w:sz w:val="20"/>
              </w:rPr>
            </w:pPr>
            <w:r>
              <w:rPr>
                <w:rFonts w:ascii="仿宋" w:hAnsi="仿宋" w:eastAsia="仿宋"/>
                <w:sz w:val="20"/>
              </w:rPr>
              <w:t>0.40</w:t>
            </w:r>
          </w:p>
        </w:tc>
        <w:tc>
          <w:tcPr>
            <w:tcW w:w="1440" w:type="dxa"/>
          </w:tcPr>
          <w:p w14:paraId="395856B7">
            <w:pPr>
              <w:pStyle w:val="14"/>
              <w:rPr>
                <w:rFonts w:ascii="仿宋" w:hAnsi="仿宋" w:eastAsia="仿宋"/>
                <w:sz w:val="20"/>
              </w:rPr>
            </w:pPr>
          </w:p>
        </w:tc>
        <w:tc>
          <w:tcPr>
            <w:tcW w:w="1440" w:type="dxa"/>
          </w:tcPr>
          <w:p w14:paraId="381B9B7F">
            <w:pPr>
              <w:pStyle w:val="14"/>
              <w:rPr>
                <w:rFonts w:ascii="仿宋" w:hAnsi="仿宋" w:eastAsia="仿宋"/>
                <w:sz w:val="20"/>
              </w:rPr>
            </w:pPr>
          </w:p>
        </w:tc>
        <w:tc>
          <w:tcPr>
            <w:tcW w:w="1440" w:type="dxa"/>
          </w:tcPr>
          <w:p w14:paraId="2D213F5E">
            <w:pPr>
              <w:pStyle w:val="14"/>
              <w:rPr>
                <w:rFonts w:ascii="仿宋" w:hAnsi="仿宋" w:eastAsia="仿宋"/>
                <w:sz w:val="20"/>
              </w:rPr>
            </w:pPr>
          </w:p>
        </w:tc>
        <w:tc>
          <w:tcPr>
            <w:tcW w:w="1440" w:type="dxa"/>
          </w:tcPr>
          <w:p w14:paraId="7E45B060">
            <w:pPr>
              <w:pStyle w:val="14"/>
              <w:rPr>
                <w:rFonts w:ascii="仿宋" w:hAnsi="仿宋" w:eastAsia="仿宋"/>
                <w:sz w:val="20"/>
              </w:rPr>
            </w:pPr>
          </w:p>
        </w:tc>
        <w:tc>
          <w:tcPr>
            <w:tcW w:w="1425" w:type="dxa"/>
          </w:tcPr>
          <w:p w14:paraId="1D9CCD00">
            <w:pPr>
              <w:pStyle w:val="14"/>
              <w:rPr>
                <w:rFonts w:ascii="仿宋" w:hAnsi="仿宋" w:eastAsia="仿宋"/>
                <w:sz w:val="20"/>
              </w:rPr>
            </w:pPr>
          </w:p>
        </w:tc>
      </w:tr>
      <w:tr w14:paraId="073AC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22B01E76">
            <w:pPr>
              <w:pStyle w:val="14"/>
              <w:spacing w:before="92"/>
              <w:ind w:left="30"/>
              <w:rPr>
                <w:rFonts w:ascii="仿宋" w:hAnsi="仿宋" w:eastAsia="仿宋"/>
                <w:sz w:val="20"/>
              </w:rPr>
            </w:pPr>
            <w:r>
              <w:rPr>
                <w:rFonts w:ascii="仿宋" w:hAnsi="仿宋" w:eastAsia="仿宋"/>
                <w:sz w:val="20"/>
              </w:rPr>
              <w:t>2130199</w:t>
            </w:r>
          </w:p>
        </w:tc>
        <w:tc>
          <w:tcPr>
            <w:tcW w:w="3660" w:type="dxa"/>
          </w:tcPr>
          <w:p w14:paraId="234FD2DC">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其他农业农村支出</w:t>
            </w:r>
          </w:p>
        </w:tc>
        <w:tc>
          <w:tcPr>
            <w:tcW w:w="1440" w:type="dxa"/>
          </w:tcPr>
          <w:p w14:paraId="5E901F28">
            <w:pPr>
              <w:pStyle w:val="14"/>
              <w:spacing w:before="92"/>
              <w:ind w:right="18"/>
              <w:jc w:val="right"/>
              <w:rPr>
                <w:rFonts w:ascii="仿宋" w:hAnsi="仿宋" w:eastAsia="仿宋"/>
                <w:sz w:val="20"/>
              </w:rPr>
            </w:pPr>
            <w:r>
              <w:rPr>
                <w:rFonts w:ascii="仿宋" w:hAnsi="仿宋" w:eastAsia="仿宋"/>
                <w:sz w:val="20"/>
              </w:rPr>
              <w:t>29.00</w:t>
            </w:r>
          </w:p>
        </w:tc>
        <w:tc>
          <w:tcPr>
            <w:tcW w:w="1425" w:type="dxa"/>
          </w:tcPr>
          <w:p w14:paraId="4F8B1A83">
            <w:pPr>
              <w:pStyle w:val="14"/>
              <w:spacing w:before="92"/>
              <w:ind w:right="18"/>
              <w:jc w:val="right"/>
              <w:rPr>
                <w:rFonts w:ascii="仿宋" w:hAnsi="仿宋" w:eastAsia="仿宋"/>
                <w:sz w:val="20"/>
              </w:rPr>
            </w:pPr>
            <w:r>
              <w:rPr>
                <w:rFonts w:ascii="仿宋" w:hAnsi="仿宋" w:eastAsia="仿宋"/>
                <w:sz w:val="20"/>
              </w:rPr>
              <w:t>29.00</w:t>
            </w:r>
          </w:p>
        </w:tc>
        <w:tc>
          <w:tcPr>
            <w:tcW w:w="1440" w:type="dxa"/>
          </w:tcPr>
          <w:p w14:paraId="706D0F0F">
            <w:pPr>
              <w:pStyle w:val="14"/>
              <w:rPr>
                <w:rFonts w:ascii="仿宋" w:hAnsi="仿宋" w:eastAsia="仿宋"/>
                <w:sz w:val="20"/>
              </w:rPr>
            </w:pPr>
          </w:p>
        </w:tc>
        <w:tc>
          <w:tcPr>
            <w:tcW w:w="1440" w:type="dxa"/>
          </w:tcPr>
          <w:p w14:paraId="1BE6668A">
            <w:pPr>
              <w:pStyle w:val="14"/>
              <w:rPr>
                <w:rFonts w:ascii="仿宋" w:hAnsi="仿宋" w:eastAsia="仿宋"/>
                <w:sz w:val="20"/>
              </w:rPr>
            </w:pPr>
          </w:p>
        </w:tc>
        <w:tc>
          <w:tcPr>
            <w:tcW w:w="1440" w:type="dxa"/>
          </w:tcPr>
          <w:p w14:paraId="3A3FC238">
            <w:pPr>
              <w:pStyle w:val="14"/>
              <w:rPr>
                <w:rFonts w:ascii="仿宋" w:hAnsi="仿宋" w:eastAsia="仿宋"/>
                <w:sz w:val="20"/>
              </w:rPr>
            </w:pPr>
          </w:p>
        </w:tc>
        <w:tc>
          <w:tcPr>
            <w:tcW w:w="1440" w:type="dxa"/>
          </w:tcPr>
          <w:p w14:paraId="121F8485">
            <w:pPr>
              <w:pStyle w:val="14"/>
              <w:rPr>
                <w:rFonts w:ascii="仿宋" w:hAnsi="仿宋" w:eastAsia="仿宋"/>
                <w:sz w:val="20"/>
              </w:rPr>
            </w:pPr>
          </w:p>
        </w:tc>
        <w:tc>
          <w:tcPr>
            <w:tcW w:w="1425" w:type="dxa"/>
          </w:tcPr>
          <w:p w14:paraId="798A74DB">
            <w:pPr>
              <w:pStyle w:val="14"/>
              <w:rPr>
                <w:rFonts w:ascii="仿宋" w:hAnsi="仿宋" w:eastAsia="仿宋"/>
                <w:sz w:val="20"/>
              </w:rPr>
            </w:pPr>
          </w:p>
        </w:tc>
      </w:tr>
      <w:tr w14:paraId="6643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D3A3E55">
            <w:pPr>
              <w:pStyle w:val="14"/>
              <w:spacing w:before="77"/>
              <w:ind w:left="30"/>
              <w:rPr>
                <w:rFonts w:ascii="仿宋" w:hAnsi="仿宋" w:eastAsia="仿宋"/>
                <w:sz w:val="20"/>
              </w:rPr>
            </w:pPr>
            <w:r>
              <w:rPr>
                <w:rFonts w:ascii="仿宋" w:hAnsi="仿宋" w:eastAsia="仿宋"/>
                <w:sz w:val="20"/>
              </w:rPr>
              <w:t>21302</w:t>
            </w:r>
          </w:p>
        </w:tc>
        <w:tc>
          <w:tcPr>
            <w:tcW w:w="3660" w:type="dxa"/>
          </w:tcPr>
          <w:p w14:paraId="13948B00">
            <w:pPr>
              <w:pStyle w:val="14"/>
              <w:spacing w:before="77"/>
              <w:ind w:left="30"/>
              <w:rPr>
                <w:rFonts w:ascii="仿宋" w:hAnsi="仿宋" w:eastAsia="仿宋"/>
                <w:sz w:val="20"/>
              </w:rPr>
            </w:pPr>
            <w:r>
              <w:rPr>
                <w:rFonts w:ascii="仿宋" w:hAnsi="仿宋" w:eastAsia="仿宋"/>
                <w:w w:val="95"/>
                <w:sz w:val="20"/>
              </w:rPr>
              <w:t>林业和草原</w:t>
            </w:r>
          </w:p>
        </w:tc>
        <w:tc>
          <w:tcPr>
            <w:tcW w:w="1440" w:type="dxa"/>
          </w:tcPr>
          <w:p w14:paraId="00F81C66">
            <w:pPr>
              <w:pStyle w:val="14"/>
              <w:spacing w:before="77"/>
              <w:ind w:right="18"/>
              <w:jc w:val="right"/>
              <w:rPr>
                <w:rFonts w:ascii="仿宋" w:hAnsi="仿宋" w:eastAsia="仿宋"/>
                <w:sz w:val="20"/>
              </w:rPr>
            </w:pPr>
            <w:r>
              <w:rPr>
                <w:rFonts w:ascii="仿宋" w:hAnsi="仿宋" w:eastAsia="仿宋"/>
                <w:sz w:val="20"/>
              </w:rPr>
              <w:t>58.23</w:t>
            </w:r>
          </w:p>
        </w:tc>
        <w:tc>
          <w:tcPr>
            <w:tcW w:w="1425" w:type="dxa"/>
          </w:tcPr>
          <w:p w14:paraId="73BF5BBD">
            <w:pPr>
              <w:pStyle w:val="14"/>
              <w:spacing w:before="77"/>
              <w:ind w:right="18"/>
              <w:jc w:val="right"/>
              <w:rPr>
                <w:rFonts w:ascii="仿宋" w:hAnsi="仿宋" w:eastAsia="仿宋"/>
                <w:sz w:val="20"/>
              </w:rPr>
            </w:pPr>
            <w:r>
              <w:rPr>
                <w:rFonts w:ascii="仿宋" w:hAnsi="仿宋" w:eastAsia="仿宋"/>
                <w:sz w:val="20"/>
              </w:rPr>
              <w:t>58.23</w:t>
            </w:r>
          </w:p>
        </w:tc>
        <w:tc>
          <w:tcPr>
            <w:tcW w:w="1440" w:type="dxa"/>
          </w:tcPr>
          <w:p w14:paraId="56B2CBD5">
            <w:pPr>
              <w:pStyle w:val="14"/>
              <w:rPr>
                <w:rFonts w:ascii="仿宋" w:hAnsi="仿宋" w:eastAsia="仿宋"/>
                <w:sz w:val="20"/>
              </w:rPr>
            </w:pPr>
          </w:p>
        </w:tc>
        <w:tc>
          <w:tcPr>
            <w:tcW w:w="1440" w:type="dxa"/>
          </w:tcPr>
          <w:p w14:paraId="09B90D70">
            <w:pPr>
              <w:pStyle w:val="14"/>
              <w:rPr>
                <w:rFonts w:ascii="仿宋" w:hAnsi="仿宋" w:eastAsia="仿宋"/>
                <w:sz w:val="20"/>
              </w:rPr>
            </w:pPr>
          </w:p>
        </w:tc>
        <w:tc>
          <w:tcPr>
            <w:tcW w:w="1440" w:type="dxa"/>
          </w:tcPr>
          <w:p w14:paraId="796F9132">
            <w:pPr>
              <w:pStyle w:val="14"/>
              <w:rPr>
                <w:rFonts w:ascii="仿宋" w:hAnsi="仿宋" w:eastAsia="仿宋"/>
                <w:sz w:val="20"/>
              </w:rPr>
            </w:pPr>
          </w:p>
        </w:tc>
        <w:tc>
          <w:tcPr>
            <w:tcW w:w="1440" w:type="dxa"/>
          </w:tcPr>
          <w:p w14:paraId="744F772E">
            <w:pPr>
              <w:pStyle w:val="14"/>
              <w:rPr>
                <w:rFonts w:ascii="仿宋" w:hAnsi="仿宋" w:eastAsia="仿宋"/>
                <w:sz w:val="20"/>
              </w:rPr>
            </w:pPr>
          </w:p>
        </w:tc>
        <w:tc>
          <w:tcPr>
            <w:tcW w:w="1425" w:type="dxa"/>
          </w:tcPr>
          <w:p w14:paraId="393D8849">
            <w:pPr>
              <w:pStyle w:val="14"/>
              <w:rPr>
                <w:rFonts w:ascii="仿宋" w:hAnsi="仿宋" w:eastAsia="仿宋"/>
                <w:sz w:val="20"/>
              </w:rPr>
            </w:pPr>
          </w:p>
        </w:tc>
      </w:tr>
      <w:tr w14:paraId="2C2C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5C6EBA9">
            <w:pPr>
              <w:pStyle w:val="14"/>
              <w:spacing w:before="77"/>
              <w:ind w:left="30"/>
              <w:rPr>
                <w:rFonts w:ascii="仿宋" w:hAnsi="仿宋" w:eastAsia="仿宋"/>
                <w:sz w:val="20"/>
              </w:rPr>
            </w:pPr>
            <w:r>
              <w:rPr>
                <w:rFonts w:ascii="仿宋" w:hAnsi="仿宋" w:eastAsia="仿宋"/>
                <w:sz w:val="20"/>
              </w:rPr>
              <w:t>2130201</w:t>
            </w:r>
          </w:p>
        </w:tc>
        <w:tc>
          <w:tcPr>
            <w:tcW w:w="3660" w:type="dxa"/>
          </w:tcPr>
          <w:p w14:paraId="76D42A5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440" w:type="dxa"/>
          </w:tcPr>
          <w:p w14:paraId="47E086F4">
            <w:pPr>
              <w:pStyle w:val="14"/>
              <w:spacing w:before="77"/>
              <w:ind w:right="18"/>
              <w:jc w:val="right"/>
              <w:rPr>
                <w:rFonts w:ascii="仿宋" w:hAnsi="仿宋" w:eastAsia="仿宋"/>
                <w:sz w:val="20"/>
              </w:rPr>
            </w:pPr>
            <w:r>
              <w:rPr>
                <w:rFonts w:ascii="仿宋" w:hAnsi="仿宋" w:eastAsia="仿宋"/>
                <w:sz w:val="20"/>
              </w:rPr>
              <w:t>58.23</w:t>
            </w:r>
          </w:p>
        </w:tc>
        <w:tc>
          <w:tcPr>
            <w:tcW w:w="1425" w:type="dxa"/>
          </w:tcPr>
          <w:p w14:paraId="69EB3739">
            <w:pPr>
              <w:pStyle w:val="14"/>
              <w:spacing w:before="77"/>
              <w:ind w:right="18"/>
              <w:jc w:val="right"/>
              <w:rPr>
                <w:rFonts w:ascii="仿宋" w:hAnsi="仿宋" w:eastAsia="仿宋"/>
                <w:sz w:val="20"/>
              </w:rPr>
            </w:pPr>
            <w:r>
              <w:rPr>
                <w:rFonts w:ascii="仿宋" w:hAnsi="仿宋" w:eastAsia="仿宋"/>
                <w:sz w:val="20"/>
              </w:rPr>
              <w:t>58.23</w:t>
            </w:r>
          </w:p>
        </w:tc>
        <w:tc>
          <w:tcPr>
            <w:tcW w:w="1440" w:type="dxa"/>
          </w:tcPr>
          <w:p w14:paraId="2CE17F68">
            <w:pPr>
              <w:pStyle w:val="14"/>
              <w:rPr>
                <w:rFonts w:ascii="仿宋" w:hAnsi="仿宋" w:eastAsia="仿宋"/>
                <w:sz w:val="20"/>
              </w:rPr>
            </w:pPr>
          </w:p>
        </w:tc>
        <w:tc>
          <w:tcPr>
            <w:tcW w:w="1440" w:type="dxa"/>
          </w:tcPr>
          <w:p w14:paraId="4275DA3F">
            <w:pPr>
              <w:pStyle w:val="14"/>
              <w:rPr>
                <w:rFonts w:ascii="仿宋" w:hAnsi="仿宋" w:eastAsia="仿宋"/>
                <w:sz w:val="20"/>
              </w:rPr>
            </w:pPr>
          </w:p>
        </w:tc>
        <w:tc>
          <w:tcPr>
            <w:tcW w:w="1440" w:type="dxa"/>
          </w:tcPr>
          <w:p w14:paraId="4EBB3DE9">
            <w:pPr>
              <w:pStyle w:val="14"/>
              <w:rPr>
                <w:rFonts w:ascii="仿宋" w:hAnsi="仿宋" w:eastAsia="仿宋"/>
                <w:sz w:val="20"/>
              </w:rPr>
            </w:pPr>
          </w:p>
        </w:tc>
        <w:tc>
          <w:tcPr>
            <w:tcW w:w="1440" w:type="dxa"/>
          </w:tcPr>
          <w:p w14:paraId="178EF66D">
            <w:pPr>
              <w:pStyle w:val="14"/>
              <w:rPr>
                <w:rFonts w:ascii="仿宋" w:hAnsi="仿宋" w:eastAsia="仿宋"/>
                <w:sz w:val="20"/>
              </w:rPr>
            </w:pPr>
          </w:p>
        </w:tc>
        <w:tc>
          <w:tcPr>
            <w:tcW w:w="1425" w:type="dxa"/>
          </w:tcPr>
          <w:p w14:paraId="1506E0F4">
            <w:pPr>
              <w:pStyle w:val="14"/>
              <w:rPr>
                <w:rFonts w:ascii="仿宋" w:hAnsi="仿宋" w:eastAsia="仿宋"/>
                <w:sz w:val="20"/>
              </w:rPr>
            </w:pPr>
          </w:p>
        </w:tc>
      </w:tr>
      <w:tr w14:paraId="178C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2258F6E">
            <w:pPr>
              <w:pStyle w:val="14"/>
              <w:spacing w:before="77"/>
              <w:ind w:left="30"/>
              <w:rPr>
                <w:rFonts w:ascii="仿宋" w:hAnsi="仿宋" w:eastAsia="仿宋"/>
                <w:sz w:val="20"/>
              </w:rPr>
            </w:pPr>
            <w:r>
              <w:rPr>
                <w:rFonts w:ascii="仿宋" w:hAnsi="仿宋" w:eastAsia="仿宋"/>
                <w:sz w:val="20"/>
              </w:rPr>
              <w:t>21303</w:t>
            </w:r>
          </w:p>
        </w:tc>
        <w:tc>
          <w:tcPr>
            <w:tcW w:w="3660" w:type="dxa"/>
          </w:tcPr>
          <w:p w14:paraId="522EA6C0">
            <w:pPr>
              <w:pStyle w:val="14"/>
              <w:spacing w:before="77"/>
              <w:ind w:left="30"/>
              <w:rPr>
                <w:rFonts w:ascii="仿宋" w:hAnsi="仿宋" w:eastAsia="仿宋"/>
                <w:sz w:val="20"/>
              </w:rPr>
            </w:pPr>
            <w:r>
              <w:rPr>
                <w:rFonts w:ascii="仿宋" w:hAnsi="仿宋" w:eastAsia="仿宋"/>
                <w:sz w:val="20"/>
              </w:rPr>
              <w:t>水利</w:t>
            </w:r>
          </w:p>
        </w:tc>
        <w:tc>
          <w:tcPr>
            <w:tcW w:w="1440" w:type="dxa"/>
          </w:tcPr>
          <w:p w14:paraId="04D0783F">
            <w:pPr>
              <w:pStyle w:val="14"/>
              <w:spacing w:before="77"/>
              <w:ind w:right="18"/>
              <w:jc w:val="right"/>
              <w:rPr>
                <w:rFonts w:ascii="仿宋" w:hAnsi="仿宋" w:eastAsia="仿宋"/>
                <w:sz w:val="20"/>
              </w:rPr>
            </w:pPr>
            <w:r>
              <w:rPr>
                <w:rFonts w:ascii="仿宋" w:hAnsi="仿宋" w:eastAsia="仿宋"/>
                <w:sz w:val="20"/>
              </w:rPr>
              <w:t>35.00</w:t>
            </w:r>
          </w:p>
        </w:tc>
        <w:tc>
          <w:tcPr>
            <w:tcW w:w="1425" w:type="dxa"/>
          </w:tcPr>
          <w:p w14:paraId="4C5F1889">
            <w:pPr>
              <w:pStyle w:val="14"/>
              <w:spacing w:before="77"/>
              <w:ind w:right="18"/>
              <w:jc w:val="right"/>
              <w:rPr>
                <w:rFonts w:ascii="仿宋" w:hAnsi="仿宋" w:eastAsia="仿宋"/>
                <w:sz w:val="20"/>
              </w:rPr>
            </w:pPr>
            <w:r>
              <w:rPr>
                <w:rFonts w:ascii="仿宋" w:hAnsi="仿宋" w:eastAsia="仿宋"/>
                <w:sz w:val="20"/>
              </w:rPr>
              <w:t>35.00</w:t>
            </w:r>
          </w:p>
        </w:tc>
        <w:tc>
          <w:tcPr>
            <w:tcW w:w="1440" w:type="dxa"/>
          </w:tcPr>
          <w:p w14:paraId="56FB4850">
            <w:pPr>
              <w:pStyle w:val="14"/>
              <w:rPr>
                <w:rFonts w:ascii="仿宋" w:hAnsi="仿宋" w:eastAsia="仿宋"/>
                <w:sz w:val="20"/>
              </w:rPr>
            </w:pPr>
          </w:p>
        </w:tc>
        <w:tc>
          <w:tcPr>
            <w:tcW w:w="1440" w:type="dxa"/>
          </w:tcPr>
          <w:p w14:paraId="722161A9">
            <w:pPr>
              <w:pStyle w:val="14"/>
              <w:rPr>
                <w:rFonts w:ascii="仿宋" w:hAnsi="仿宋" w:eastAsia="仿宋"/>
                <w:sz w:val="20"/>
              </w:rPr>
            </w:pPr>
          </w:p>
        </w:tc>
        <w:tc>
          <w:tcPr>
            <w:tcW w:w="1440" w:type="dxa"/>
          </w:tcPr>
          <w:p w14:paraId="2E3C53C6">
            <w:pPr>
              <w:pStyle w:val="14"/>
              <w:rPr>
                <w:rFonts w:ascii="仿宋" w:hAnsi="仿宋" w:eastAsia="仿宋"/>
                <w:sz w:val="20"/>
              </w:rPr>
            </w:pPr>
          </w:p>
        </w:tc>
        <w:tc>
          <w:tcPr>
            <w:tcW w:w="1440" w:type="dxa"/>
          </w:tcPr>
          <w:p w14:paraId="2216F501">
            <w:pPr>
              <w:pStyle w:val="14"/>
              <w:rPr>
                <w:rFonts w:ascii="仿宋" w:hAnsi="仿宋" w:eastAsia="仿宋"/>
                <w:sz w:val="20"/>
              </w:rPr>
            </w:pPr>
          </w:p>
        </w:tc>
        <w:tc>
          <w:tcPr>
            <w:tcW w:w="1425" w:type="dxa"/>
          </w:tcPr>
          <w:p w14:paraId="452E8449">
            <w:pPr>
              <w:pStyle w:val="14"/>
              <w:rPr>
                <w:rFonts w:ascii="仿宋" w:hAnsi="仿宋" w:eastAsia="仿宋"/>
                <w:sz w:val="20"/>
              </w:rPr>
            </w:pPr>
          </w:p>
        </w:tc>
      </w:tr>
      <w:tr w14:paraId="3B0BA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2D936A73">
            <w:pPr>
              <w:pStyle w:val="14"/>
              <w:spacing w:before="92"/>
              <w:ind w:left="30"/>
              <w:rPr>
                <w:rFonts w:ascii="仿宋" w:hAnsi="仿宋" w:eastAsia="仿宋"/>
                <w:sz w:val="20"/>
              </w:rPr>
            </w:pPr>
            <w:r>
              <w:rPr>
                <w:rFonts w:ascii="仿宋" w:hAnsi="仿宋" w:eastAsia="仿宋"/>
                <w:sz w:val="20"/>
              </w:rPr>
              <w:t>2130314</w:t>
            </w:r>
          </w:p>
        </w:tc>
        <w:tc>
          <w:tcPr>
            <w:tcW w:w="3660" w:type="dxa"/>
          </w:tcPr>
          <w:p w14:paraId="12AC29D4">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防汛</w:t>
            </w:r>
          </w:p>
        </w:tc>
        <w:tc>
          <w:tcPr>
            <w:tcW w:w="1440" w:type="dxa"/>
          </w:tcPr>
          <w:p w14:paraId="56694B7F">
            <w:pPr>
              <w:pStyle w:val="14"/>
              <w:spacing w:before="92"/>
              <w:ind w:right="18"/>
              <w:jc w:val="right"/>
              <w:rPr>
                <w:rFonts w:ascii="仿宋" w:hAnsi="仿宋" w:eastAsia="仿宋"/>
                <w:sz w:val="20"/>
              </w:rPr>
            </w:pPr>
            <w:r>
              <w:rPr>
                <w:rFonts w:ascii="仿宋" w:hAnsi="仿宋" w:eastAsia="仿宋"/>
                <w:sz w:val="20"/>
              </w:rPr>
              <w:t>35.00</w:t>
            </w:r>
          </w:p>
        </w:tc>
        <w:tc>
          <w:tcPr>
            <w:tcW w:w="1425" w:type="dxa"/>
          </w:tcPr>
          <w:p w14:paraId="4D38A496">
            <w:pPr>
              <w:pStyle w:val="14"/>
              <w:spacing w:before="92"/>
              <w:ind w:right="18"/>
              <w:jc w:val="right"/>
              <w:rPr>
                <w:rFonts w:ascii="仿宋" w:hAnsi="仿宋" w:eastAsia="仿宋"/>
                <w:sz w:val="20"/>
              </w:rPr>
            </w:pPr>
            <w:r>
              <w:rPr>
                <w:rFonts w:ascii="仿宋" w:hAnsi="仿宋" w:eastAsia="仿宋"/>
                <w:sz w:val="20"/>
              </w:rPr>
              <w:t>35.00</w:t>
            </w:r>
          </w:p>
        </w:tc>
        <w:tc>
          <w:tcPr>
            <w:tcW w:w="1440" w:type="dxa"/>
          </w:tcPr>
          <w:p w14:paraId="07137F4E">
            <w:pPr>
              <w:pStyle w:val="14"/>
              <w:rPr>
                <w:rFonts w:ascii="仿宋" w:hAnsi="仿宋" w:eastAsia="仿宋"/>
                <w:sz w:val="20"/>
              </w:rPr>
            </w:pPr>
          </w:p>
        </w:tc>
        <w:tc>
          <w:tcPr>
            <w:tcW w:w="1440" w:type="dxa"/>
          </w:tcPr>
          <w:p w14:paraId="6EBF529D">
            <w:pPr>
              <w:pStyle w:val="14"/>
              <w:rPr>
                <w:rFonts w:ascii="仿宋" w:hAnsi="仿宋" w:eastAsia="仿宋"/>
                <w:sz w:val="20"/>
              </w:rPr>
            </w:pPr>
          </w:p>
        </w:tc>
        <w:tc>
          <w:tcPr>
            <w:tcW w:w="1440" w:type="dxa"/>
          </w:tcPr>
          <w:p w14:paraId="79D7F907">
            <w:pPr>
              <w:pStyle w:val="14"/>
              <w:rPr>
                <w:rFonts w:ascii="仿宋" w:hAnsi="仿宋" w:eastAsia="仿宋"/>
                <w:sz w:val="20"/>
              </w:rPr>
            </w:pPr>
          </w:p>
        </w:tc>
        <w:tc>
          <w:tcPr>
            <w:tcW w:w="1440" w:type="dxa"/>
          </w:tcPr>
          <w:p w14:paraId="7FC2ECC5">
            <w:pPr>
              <w:pStyle w:val="14"/>
              <w:rPr>
                <w:rFonts w:ascii="仿宋" w:hAnsi="仿宋" w:eastAsia="仿宋"/>
                <w:sz w:val="20"/>
              </w:rPr>
            </w:pPr>
          </w:p>
        </w:tc>
        <w:tc>
          <w:tcPr>
            <w:tcW w:w="1425" w:type="dxa"/>
          </w:tcPr>
          <w:p w14:paraId="53A1CE22">
            <w:pPr>
              <w:pStyle w:val="14"/>
              <w:rPr>
                <w:rFonts w:ascii="仿宋" w:hAnsi="仿宋" w:eastAsia="仿宋"/>
                <w:sz w:val="20"/>
              </w:rPr>
            </w:pPr>
          </w:p>
        </w:tc>
      </w:tr>
    </w:tbl>
    <w:p w14:paraId="17CBD207">
      <w:pPr>
        <w:rPr>
          <w:rFonts w:ascii="仿宋" w:hAnsi="仿宋" w:eastAsia="仿宋"/>
          <w:sz w:val="20"/>
        </w:rPr>
        <w:sectPr>
          <w:pgSz w:w="16840" w:h="11910" w:orient="landscape"/>
          <w:pgMar w:top="1660" w:right="1000" w:bottom="1740" w:left="960" w:header="621" w:footer="1546" w:gutter="0"/>
          <w:cols w:space="720" w:num="1"/>
        </w:sectPr>
      </w:pPr>
    </w:p>
    <w:p w14:paraId="56A98C4C">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660"/>
        <w:gridCol w:w="1440"/>
        <w:gridCol w:w="1425"/>
        <w:gridCol w:w="1440"/>
        <w:gridCol w:w="1440"/>
        <w:gridCol w:w="1440"/>
        <w:gridCol w:w="1440"/>
        <w:gridCol w:w="1425"/>
      </w:tblGrid>
      <w:tr w14:paraId="77CFF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560" w:type="dxa"/>
            <w:gridSpan w:val="2"/>
            <w:shd w:val="clear" w:color="auto" w:fill="BFBFBF"/>
          </w:tcPr>
          <w:p w14:paraId="37674CE4">
            <w:pPr>
              <w:pStyle w:val="14"/>
              <w:spacing w:line="265" w:lineRule="exact"/>
              <w:ind w:left="2037" w:right="2028"/>
              <w:jc w:val="center"/>
              <w:rPr>
                <w:rFonts w:ascii="仿宋" w:hAnsi="仿宋" w:eastAsia="仿宋"/>
              </w:rPr>
            </w:pPr>
            <w:r>
              <w:rPr>
                <w:rFonts w:ascii="仿宋" w:hAnsi="仿宋" w:eastAsia="仿宋"/>
              </w:rPr>
              <w:t>项目</w:t>
            </w:r>
          </w:p>
        </w:tc>
        <w:tc>
          <w:tcPr>
            <w:tcW w:w="1440" w:type="dxa"/>
            <w:vMerge w:val="restart"/>
            <w:shd w:val="clear" w:color="auto" w:fill="BFBFBF"/>
          </w:tcPr>
          <w:p w14:paraId="1CF15C84">
            <w:pPr>
              <w:pStyle w:val="14"/>
              <w:rPr>
                <w:rFonts w:ascii="仿宋" w:hAnsi="仿宋" w:eastAsia="仿宋"/>
              </w:rPr>
            </w:pPr>
          </w:p>
          <w:p w14:paraId="005336E9">
            <w:pPr>
              <w:pStyle w:val="14"/>
              <w:spacing w:before="180"/>
              <w:ind w:left="45"/>
              <w:rPr>
                <w:rFonts w:ascii="仿宋" w:hAnsi="仿宋" w:eastAsia="仿宋"/>
              </w:rPr>
            </w:pPr>
            <w:r>
              <w:rPr>
                <w:rFonts w:ascii="仿宋" w:hAnsi="仿宋" w:eastAsia="仿宋"/>
                <w:w w:val="95"/>
              </w:rPr>
              <w:t>本年收入合计</w:t>
            </w:r>
          </w:p>
        </w:tc>
        <w:tc>
          <w:tcPr>
            <w:tcW w:w="1425" w:type="dxa"/>
            <w:vMerge w:val="restart"/>
            <w:shd w:val="clear" w:color="auto" w:fill="BFBFBF"/>
          </w:tcPr>
          <w:p w14:paraId="2E2E25B4">
            <w:pPr>
              <w:pStyle w:val="14"/>
              <w:rPr>
                <w:rFonts w:ascii="仿宋" w:hAnsi="仿宋" w:eastAsia="仿宋"/>
              </w:rPr>
            </w:pPr>
          </w:p>
          <w:p w14:paraId="786A65F4">
            <w:pPr>
              <w:pStyle w:val="14"/>
              <w:spacing w:before="180"/>
              <w:ind w:left="30"/>
              <w:rPr>
                <w:rFonts w:ascii="仿宋" w:hAnsi="仿宋" w:eastAsia="仿宋"/>
              </w:rPr>
            </w:pPr>
            <w:r>
              <w:rPr>
                <w:rFonts w:ascii="仿宋" w:hAnsi="仿宋" w:eastAsia="仿宋"/>
                <w:w w:val="95"/>
              </w:rPr>
              <w:t>财政拨款收入</w:t>
            </w:r>
          </w:p>
        </w:tc>
        <w:tc>
          <w:tcPr>
            <w:tcW w:w="1440" w:type="dxa"/>
            <w:vMerge w:val="restart"/>
            <w:shd w:val="clear" w:color="auto" w:fill="BFBFBF"/>
          </w:tcPr>
          <w:p w14:paraId="675891E2">
            <w:pPr>
              <w:pStyle w:val="14"/>
              <w:rPr>
                <w:rFonts w:ascii="仿宋" w:hAnsi="仿宋" w:eastAsia="仿宋"/>
              </w:rPr>
            </w:pPr>
          </w:p>
          <w:p w14:paraId="205FDE51">
            <w:pPr>
              <w:pStyle w:val="14"/>
              <w:spacing w:before="180"/>
              <w:ind w:left="45"/>
              <w:rPr>
                <w:rFonts w:ascii="仿宋" w:hAnsi="仿宋" w:eastAsia="仿宋"/>
              </w:rPr>
            </w:pPr>
            <w:r>
              <w:rPr>
                <w:rFonts w:ascii="仿宋" w:hAnsi="仿宋" w:eastAsia="仿宋"/>
                <w:w w:val="95"/>
              </w:rPr>
              <w:t>上级补助收入</w:t>
            </w:r>
          </w:p>
        </w:tc>
        <w:tc>
          <w:tcPr>
            <w:tcW w:w="1440" w:type="dxa"/>
            <w:vMerge w:val="restart"/>
            <w:shd w:val="clear" w:color="auto" w:fill="BFBFBF"/>
          </w:tcPr>
          <w:p w14:paraId="4049F653">
            <w:pPr>
              <w:pStyle w:val="14"/>
              <w:rPr>
                <w:rFonts w:ascii="仿宋" w:hAnsi="仿宋" w:eastAsia="仿宋"/>
              </w:rPr>
            </w:pPr>
          </w:p>
          <w:p w14:paraId="32082890">
            <w:pPr>
              <w:pStyle w:val="14"/>
              <w:spacing w:before="180"/>
              <w:ind w:left="270"/>
              <w:rPr>
                <w:rFonts w:ascii="仿宋" w:hAnsi="仿宋" w:eastAsia="仿宋"/>
              </w:rPr>
            </w:pPr>
            <w:r>
              <w:rPr>
                <w:rFonts w:ascii="仿宋" w:hAnsi="仿宋" w:eastAsia="仿宋"/>
                <w:w w:val="95"/>
              </w:rPr>
              <w:t>事业收入</w:t>
            </w:r>
          </w:p>
        </w:tc>
        <w:tc>
          <w:tcPr>
            <w:tcW w:w="1440" w:type="dxa"/>
            <w:vMerge w:val="restart"/>
            <w:shd w:val="clear" w:color="auto" w:fill="BFBFBF"/>
          </w:tcPr>
          <w:p w14:paraId="30E65690">
            <w:pPr>
              <w:pStyle w:val="14"/>
              <w:rPr>
                <w:rFonts w:ascii="仿宋" w:hAnsi="仿宋" w:eastAsia="仿宋"/>
              </w:rPr>
            </w:pPr>
          </w:p>
          <w:p w14:paraId="40A81BBF">
            <w:pPr>
              <w:pStyle w:val="14"/>
              <w:spacing w:before="180"/>
              <w:ind w:left="270"/>
              <w:rPr>
                <w:rFonts w:ascii="仿宋" w:hAnsi="仿宋" w:eastAsia="仿宋"/>
              </w:rPr>
            </w:pPr>
            <w:r>
              <w:rPr>
                <w:rFonts w:ascii="仿宋" w:hAnsi="仿宋" w:eastAsia="仿宋"/>
                <w:w w:val="95"/>
              </w:rPr>
              <w:t>经营收入</w:t>
            </w:r>
          </w:p>
        </w:tc>
        <w:tc>
          <w:tcPr>
            <w:tcW w:w="1440" w:type="dxa"/>
            <w:vMerge w:val="restart"/>
            <w:shd w:val="clear" w:color="auto" w:fill="BFBFBF"/>
          </w:tcPr>
          <w:p w14:paraId="3A238E1F">
            <w:pPr>
              <w:pStyle w:val="14"/>
              <w:spacing w:before="3"/>
              <w:rPr>
                <w:rFonts w:ascii="仿宋" w:hAnsi="仿宋" w:eastAsia="仿宋"/>
                <w:sz w:val="26"/>
              </w:rPr>
            </w:pPr>
          </w:p>
          <w:p w14:paraId="7BEC4067">
            <w:pPr>
              <w:pStyle w:val="14"/>
              <w:spacing w:line="230" w:lineRule="auto"/>
              <w:ind w:left="495" w:right="35" w:hanging="450"/>
              <w:rPr>
                <w:rFonts w:ascii="仿宋" w:hAnsi="仿宋" w:eastAsia="仿宋"/>
              </w:rPr>
            </w:pPr>
            <w:r>
              <w:rPr>
                <w:rFonts w:ascii="仿宋" w:hAnsi="仿宋" w:eastAsia="仿宋"/>
              </w:rPr>
              <w:t>附属单位上缴收入</w:t>
            </w:r>
          </w:p>
        </w:tc>
        <w:tc>
          <w:tcPr>
            <w:tcW w:w="1425" w:type="dxa"/>
            <w:vMerge w:val="restart"/>
            <w:shd w:val="clear" w:color="auto" w:fill="BFBFBF"/>
          </w:tcPr>
          <w:p w14:paraId="1C19BC9C">
            <w:pPr>
              <w:pStyle w:val="14"/>
              <w:rPr>
                <w:rFonts w:ascii="仿宋" w:hAnsi="仿宋" w:eastAsia="仿宋"/>
              </w:rPr>
            </w:pPr>
          </w:p>
          <w:p w14:paraId="01CC787A">
            <w:pPr>
              <w:pStyle w:val="14"/>
              <w:spacing w:before="180"/>
              <w:ind w:left="255"/>
              <w:rPr>
                <w:rFonts w:ascii="仿宋" w:hAnsi="仿宋" w:eastAsia="仿宋"/>
              </w:rPr>
            </w:pPr>
            <w:r>
              <w:rPr>
                <w:rFonts w:ascii="仿宋" w:hAnsi="仿宋" w:eastAsia="仿宋"/>
                <w:w w:val="95"/>
              </w:rPr>
              <w:t>其他收入</w:t>
            </w:r>
          </w:p>
        </w:tc>
      </w:tr>
      <w:tr w14:paraId="69645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00" w:type="dxa"/>
            <w:shd w:val="clear" w:color="auto" w:fill="BFBFBF"/>
          </w:tcPr>
          <w:p w14:paraId="109987D5">
            <w:pPr>
              <w:pStyle w:val="14"/>
              <w:spacing w:before="51" w:line="230" w:lineRule="auto"/>
              <w:ind w:left="105" w:right="110"/>
              <w:jc w:val="both"/>
              <w:rPr>
                <w:rFonts w:ascii="仿宋" w:hAnsi="仿宋" w:eastAsia="仿宋"/>
              </w:rPr>
            </w:pPr>
            <w:r>
              <w:rPr>
                <w:rFonts w:ascii="仿宋" w:hAnsi="仿宋" w:eastAsia="仿宋"/>
              </w:rPr>
              <w:t>功能分类科目编码</w:t>
            </w:r>
          </w:p>
        </w:tc>
        <w:tc>
          <w:tcPr>
            <w:tcW w:w="3660" w:type="dxa"/>
            <w:shd w:val="clear" w:color="auto" w:fill="BFBFBF"/>
          </w:tcPr>
          <w:p w14:paraId="125EA5EE">
            <w:pPr>
              <w:pStyle w:val="14"/>
              <w:spacing w:before="5"/>
              <w:rPr>
                <w:rFonts w:ascii="仿宋" w:hAnsi="仿宋" w:eastAsia="仿宋"/>
                <w:sz w:val="24"/>
              </w:rPr>
            </w:pPr>
          </w:p>
          <w:p w14:paraId="56D48141">
            <w:pPr>
              <w:pStyle w:val="14"/>
              <w:ind w:left="1389" w:right="1380"/>
              <w:jc w:val="center"/>
              <w:rPr>
                <w:rFonts w:ascii="仿宋" w:hAnsi="仿宋" w:eastAsia="仿宋"/>
              </w:rPr>
            </w:pPr>
            <w:r>
              <w:rPr>
                <w:rFonts w:ascii="仿宋" w:hAnsi="仿宋" w:eastAsia="仿宋"/>
                <w:w w:val="95"/>
              </w:rPr>
              <w:t>科目名称</w:t>
            </w:r>
          </w:p>
        </w:tc>
        <w:tc>
          <w:tcPr>
            <w:tcW w:w="1440" w:type="dxa"/>
            <w:vMerge w:val="continue"/>
            <w:tcBorders>
              <w:top w:val="nil"/>
            </w:tcBorders>
            <w:shd w:val="clear" w:color="auto" w:fill="BFBFBF"/>
          </w:tcPr>
          <w:p w14:paraId="0A33DD43">
            <w:pPr>
              <w:rPr>
                <w:rFonts w:ascii="仿宋" w:hAnsi="仿宋" w:eastAsia="仿宋"/>
                <w:sz w:val="2"/>
                <w:szCs w:val="2"/>
              </w:rPr>
            </w:pPr>
          </w:p>
        </w:tc>
        <w:tc>
          <w:tcPr>
            <w:tcW w:w="1425" w:type="dxa"/>
            <w:vMerge w:val="continue"/>
            <w:tcBorders>
              <w:top w:val="nil"/>
            </w:tcBorders>
            <w:shd w:val="clear" w:color="auto" w:fill="BFBFBF"/>
          </w:tcPr>
          <w:p w14:paraId="266B34CF">
            <w:pPr>
              <w:rPr>
                <w:rFonts w:ascii="仿宋" w:hAnsi="仿宋" w:eastAsia="仿宋"/>
                <w:sz w:val="2"/>
                <w:szCs w:val="2"/>
              </w:rPr>
            </w:pPr>
          </w:p>
        </w:tc>
        <w:tc>
          <w:tcPr>
            <w:tcW w:w="1440" w:type="dxa"/>
            <w:vMerge w:val="continue"/>
            <w:tcBorders>
              <w:top w:val="nil"/>
            </w:tcBorders>
            <w:shd w:val="clear" w:color="auto" w:fill="BFBFBF"/>
          </w:tcPr>
          <w:p w14:paraId="3B9687B1">
            <w:pPr>
              <w:rPr>
                <w:rFonts w:ascii="仿宋" w:hAnsi="仿宋" w:eastAsia="仿宋"/>
                <w:sz w:val="2"/>
                <w:szCs w:val="2"/>
              </w:rPr>
            </w:pPr>
          </w:p>
        </w:tc>
        <w:tc>
          <w:tcPr>
            <w:tcW w:w="1440" w:type="dxa"/>
            <w:vMerge w:val="continue"/>
            <w:tcBorders>
              <w:top w:val="nil"/>
            </w:tcBorders>
            <w:shd w:val="clear" w:color="auto" w:fill="BFBFBF"/>
          </w:tcPr>
          <w:p w14:paraId="67459F0C">
            <w:pPr>
              <w:rPr>
                <w:rFonts w:ascii="仿宋" w:hAnsi="仿宋" w:eastAsia="仿宋"/>
                <w:sz w:val="2"/>
                <w:szCs w:val="2"/>
              </w:rPr>
            </w:pPr>
          </w:p>
        </w:tc>
        <w:tc>
          <w:tcPr>
            <w:tcW w:w="1440" w:type="dxa"/>
            <w:vMerge w:val="continue"/>
            <w:tcBorders>
              <w:top w:val="nil"/>
            </w:tcBorders>
            <w:shd w:val="clear" w:color="auto" w:fill="BFBFBF"/>
          </w:tcPr>
          <w:p w14:paraId="6B57BCE7">
            <w:pPr>
              <w:rPr>
                <w:rFonts w:ascii="仿宋" w:hAnsi="仿宋" w:eastAsia="仿宋"/>
                <w:sz w:val="2"/>
                <w:szCs w:val="2"/>
              </w:rPr>
            </w:pPr>
          </w:p>
        </w:tc>
        <w:tc>
          <w:tcPr>
            <w:tcW w:w="1440" w:type="dxa"/>
            <w:vMerge w:val="continue"/>
            <w:tcBorders>
              <w:top w:val="nil"/>
            </w:tcBorders>
            <w:shd w:val="clear" w:color="auto" w:fill="BFBFBF"/>
          </w:tcPr>
          <w:p w14:paraId="30C966DA">
            <w:pPr>
              <w:rPr>
                <w:rFonts w:ascii="仿宋" w:hAnsi="仿宋" w:eastAsia="仿宋"/>
                <w:sz w:val="2"/>
                <w:szCs w:val="2"/>
              </w:rPr>
            </w:pPr>
          </w:p>
        </w:tc>
        <w:tc>
          <w:tcPr>
            <w:tcW w:w="1425" w:type="dxa"/>
            <w:vMerge w:val="continue"/>
            <w:tcBorders>
              <w:top w:val="nil"/>
            </w:tcBorders>
            <w:shd w:val="clear" w:color="auto" w:fill="BFBFBF"/>
          </w:tcPr>
          <w:p w14:paraId="26A1E375">
            <w:pPr>
              <w:rPr>
                <w:rFonts w:ascii="仿宋" w:hAnsi="仿宋" w:eastAsia="仿宋"/>
                <w:sz w:val="2"/>
                <w:szCs w:val="2"/>
              </w:rPr>
            </w:pPr>
          </w:p>
        </w:tc>
      </w:tr>
      <w:tr w14:paraId="77BB2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60" w:type="dxa"/>
            <w:gridSpan w:val="2"/>
            <w:shd w:val="clear" w:color="auto" w:fill="BFBFBF"/>
          </w:tcPr>
          <w:p w14:paraId="5F8CC551">
            <w:pPr>
              <w:pStyle w:val="14"/>
              <w:spacing w:before="12" w:line="267" w:lineRule="exact"/>
              <w:ind w:left="2037" w:right="2028"/>
              <w:jc w:val="center"/>
              <w:rPr>
                <w:rFonts w:ascii="仿宋" w:hAnsi="仿宋" w:eastAsia="仿宋"/>
              </w:rPr>
            </w:pPr>
            <w:r>
              <w:rPr>
                <w:rFonts w:ascii="仿宋" w:hAnsi="仿宋" w:eastAsia="仿宋"/>
              </w:rPr>
              <w:t>栏次</w:t>
            </w:r>
          </w:p>
        </w:tc>
        <w:tc>
          <w:tcPr>
            <w:tcW w:w="1440" w:type="dxa"/>
            <w:shd w:val="clear" w:color="auto" w:fill="BFBFBF"/>
          </w:tcPr>
          <w:p w14:paraId="6A3520B2">
            <w:pPr>
              <w:pStyle w:val="14"/>
              <w:spacing w:before="12" w:line="267" w:lineRule="exact"/>
              <w:ind w:left="4"/>
              <w:jc w:val="center"/>
              <w:rPr>
                <w:rFonts w:ascii="仿宋" w:hAnsi="仿宋" w:eastAsia="仿宋"/>
              </w:rPr>
            </w:pPr>
            <w:r>
              <w:rPr>
                <w:rFonts w:ascii="仿宋" w:hAnsi="仿宋" w:eastAsia="仿宋"/>
                <w:w w:val="99"/>
              </w:rPr>
              <w:t>1</w:t>
            </w:r>
          </w:p>
        </w:tc>
        <w:tc>
          <w:tcPr>
            <w:tcW w:w="1425" w:type="dxa"/>
            <w:shd w:val="clear" w:color="auto" w:fill="BFBFBF"/>
          </w:tcPr>
          <w:p w14:paraId="35543EAE">
            <w:pPr>
              <w:pStyle w:val="14"/>
              <w:spacing w:before="12" w:line="267" w:lineRule="exact"/>
              <w:ind w:right="8"/>
              <w:jc w:val="center"/>
              <w:rPr>
                <w:rFonts w:ascii="仿宋" w:hAnsi="仿宋" w:eastAsia="仿宋"/>
              </w:rPr>
            </w:pPr>
            <w:r>
              <w:rPr>
                <w:rFonts w:ascii="仿宋" w:hAnsi="仿宋" w:eastAsia="仿宋"/>
                <w:w w:val="99"/>
              </w:rPr>
              <w:t>2</w:t>
            </w:r>
          </w:p>
        </w:tc>
        <w:tc>
          <w:tcPr>
            <w:tcW w:w="1440" w:type="dxa"/>
            <w:shd w:val="clear" w:color="auto" w:fill="BFBFBF"/>
          </w:tcPr>
          <w:p w14:paraId="334427CC">
            <w:pPr>
              <w:pStyle w:val="14"/>
              <w:spacing w:before="12" w:line="267" w:lineRule="exact"/>
              <w:ind w:left="4"/>
              <w:jc w:val="center"/>
              <w:rPr>
                <w:rFonts w:ascii="仿宋" w:hAnsi="仿宋" w:eastAsia="仿宋"/>
              </w:rPr>
            </w:pPr>
            <w:r>
              <w:rPr>
                <w:rFonts w:ascii="仿宋" w:hAnsi="仿宋" w:eastAsia="仿宋"/>
                <w:w w:val="99"/>
              </w:rPr>
              <w:t>3</w:t>
            </w:r>
          </w:p>
        </w:tc>
        <w:tc>
          <w:tcPr>
            <w:tcW w:w="1440" w:type="dxa"/>
            <w:shd w:val="clear" w:color="auto" w:fill="BFBFBF"/>
          </w:tcPr>
          <w:p w14:paraId="18149FBB">
            <w:pPr>
              <w:pStyle w:val="14"/>
              <w:spacing w:before="12" w:line="267" w:lineRule="exact"/>
              <w:ind w:left="4"/>
              <w:jc w:val="center"/>
              <w:rPr>
                <w:rFonts w:ascii="仿宋" w:hAnsi="仿宋" w:eastAsia="仿宋"/>
              </w:rPr>
            </w:pPr>
            <w:r>
              <w:rPr>
                <w:rFonts w:ascii="仿宋" w:hAnsi="仿宋" w:eastAsia="仿宋"/>
                <w:w w:val="99"/>
              </w:rPr>
              <w:t>4</w:t>
            </w:r>
          </w:p>
        </w:tc>
        <w:tc>
          <w:tcPr>
            <w:tcW w:w="1440" w:type="dxa"/>
            <w:shd w:val="clear" w:color="auto" w:fill="BFBFBF"/>
          </w:tcPr>
          <w:p w14:paraId="1B749C0E">
            <w:pPr>
              <w:pStyle w:val="14"/>
              <w:spacing w:before="12" w:line="267" w:lineRule="exact"/>
              <w:ind w:left="4"/>
              <w:jc w:val="center"/>
              <w:rPr>
                <w:rFonts w:ascii="仿宋" w:hAnsi="仿宋" w:eastAsia="仿宋"/>
              </w:rPr>
            </w:pPr>
            <w:r>
              <w:rPr>
                <w:rFonts w:ascii="仿宋" w:hAnsi="仿宋" w:eastAsia="仿宋"/>
                <w:w w:val="99"/>
              </w:rPr>
              <w:t>5</w:t>
            </w:r>
          </w:p>
        </w:tc>
        <w:tc>
          <w:tcPr>
            <w:tcW w:w="1440" w:type="dxa"/>
            <w:shd w:val="clear" w:color="auto" w:fill="BFBFBF"/>
          </w:tcPr>
          <w:p w14:paraId="47AF2548">
            <w:pPr>
              <w:pStyle w:val="14"/>
              <w:spacing w:before="12" w:line="267" w:lineRule="exact"/>
              <w:ind w:left="4"/>
              <w:jc w:val="center"/>
              <w:rPr>
                <w:rFonts w:ascii="仿宋" w:hAnsi="仿宋" w:eastAsia="仿宋"/>
              </w:rPr>
            </w:pPr>
            <w:r>
              <w:rPr>
                <w:rFonts w:ascii="仿宋" w:hAnsi="仿宋" w:eastAsia="仿宋"/>
                <w:w w:val="99"/>
              </w:rPr>
              <w:t>6</w:t>
            </w:r>
          </w:p>
        </w:tc>
        <w:tc>
          <w:tcPr>
            <w:tcW w:w="1425" w:type="dxa"/>
            <w:shd w:val="clear" w:color="auto" w:fill="BFBFBF"/>
          </w:tcPr>
          <w:p w14:paraId="643B12C8">
            <w:pPr>
              <w:pStyle w:val="14"/>
              <w:spacing w:before="12" w:line="267" w:lineRule="exact"/>
              <w:ind w:right="8"/>
              <w:jc w:val="center"/>
              <w:rPr>
                <w:rFonts w:ascii="仿宋" w:hAnsi="仿宋" w:eastAsia="仿宋"/>
              </w:rPr>
            </w:pPr>
            <w:r>
              <w:rPr>
                <w:rFonts w:ascii="仿宋" w:hAnsi="仿宋" w:eastAsia="仿宋"/>
                <w:w w:val="99"/>
              </w:rPr>
              <w:t>7</w:t>
            </w:r>
          </w:p>
        </w:tc>
      </w:tr>
      <w:tr w14:paraId="365A6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5911299D">
            <w:pPr>
              <w:pStyle w:val="14"/>
              <w:spacing w:before="77"/>
              <w:ind w:left="30"/>
              <w:rPr>
                <w:rFonts w:ascii="仿宋" w:hAnsi="仿宋" w:eastAsia="仿宋"/>
                <w:sz w:val="20"/>
              </w:rPr>
            </w:pPr>
            <w:r>
              <w:rPr>
                <w:rFonts w:ascii="仿宋" w:hAnsi="仿宋" w:eastAsia="仿宋"/>
                <w:sz w:val="20"/>
              </w:rPr>
              <w:t>21305</w:t>
            </w:r>
          </w:p>
        </w:tc>
        <w:tc>
          <w:tcPr>
            <w:tcW w:w="3660" w:type="dxa"/>
          </w:tcPr>
          <w:p w14:paraId="083AB565">
            <w:pPr>
              <w:pStyle w:val="14"/>
              <w:spacing w:before="77"/>
              <w:ind w:left="30"/>
              <w:rPr>
                <w:rFonts w:ascii="仿宋" w:hAnsi="仿宋" w:eastAsia="仿宋"/>
                <w:sz w:val="20"/>
              </w:rPr>
            </w:pPr>
            <w:r>
              <w:rPr>
                <w:rFonts w:ascii="仿宋" w:hAnsi="仿宋" w:eastAsia="仿宋"/>
                <w:sz w:val="20"/>
              </w:rPr>
              <w:t>扶贫</w:t>
            </w:r>
          </w:p>
        </w:tc>
        <w:tc>
          <w:tcPr>
            <w:tcW w:w="1440" w:type="dxa"/>
          </w:tcPr>
          <w:p w14:paraId="67D33CF5">
            <w:pPr>
              <w:pStyle w:val="14"/>
              <w:spacing w:before="77"/>
              <w:ind w:right="18"/>
              <w:jc w:val="right"/>
              <w:rPr>
                <w:rFonts w:ascii="仿宋" w:hAnsi="仿宋" w:eastAsia="仿宋"/>
                <w:sz w:val="20"/>
              </w:rPr>
            </w:pPr>
            <w:r>
              <w:rPr>
                <w:rFonts w:ascii="仿宋" w:hAnsi="仿宋" w:eastAsia="仿宋"/>
                <w:sz w:val="20"/>
              </w:rPr>
              <w:t>58.85</w:t>
            </w:r>
          </w:p>
        </w:tc>
        <w:tc>
          <w:tcPr>
            <w:tcW w:w="1425" w:type="dxa"/>
          </w:tcPr>
          <w:p w14:paraId="1DA0A1D4">
            <w:pPr>
              <w:pStyle w:val="14"/>
              <w:spacing w:before="77"/>
              <w:ind w:right="18"/>
              <w:jc w:val="right"/>
              <w:rPr>
                <w:rFonts w:ascii="仿宋" w:hAnsi="仿宋" w:eastAsia="仿宋"/>
                <w:sz w:val="20"/>
              </w:rPr>
            </w:pPr>
            <w:r>
              <w:rPr>
                <w:rFonts w:ascii="仿宋" w:hAnsi="仿宋" w:eastAsia="仿宋"/>
                <w:sz w:val="20"/>
              </w:rPr>
              <w:t>58.85</w:t>
            </w:r>
          </w:p>
        </w:tc>
        <w:tc>
          <w:tcPr>
            <w:tcW w:w="1440" w:type="dxa"/>
          </w:tcPr>
          <w:p w14:paraId="6E61AE21">
            <w:pPr>
              <w:pStyle w:val="14"/>
              <w:rPr>
                <w:rFonts w:ascii="仿宋" w:hAnsi="仿宋" w:eastAsia="仿宋"/>
                <w:sz w:val="20"/>
              </w:rPr>
            </w:pPr>
          </w:p>
        </w:tc>
        <w:tc>
          <w:tcPr>
            <w:tcW w:w="1440" w:type="dxa"/>
          </w:tcPr>
          <w:p w14:paraId="7E3444AB">
            <w:pPr>
              <w:pStyle w:val="14"/>
              <w:rPr>
                <w:rFonts w:ascii="仿宋" w:hAnsi="仿宋" w:eastAsia="仿宋"/>
                <w:sz w:val="20"/>
              </w:rPr>
            </w:pPr>
          </w:p>
        </w:tc>
        <w:tc>
          <w:tcPr>
            <w:tcW w:w="1440" w:type="dxa"/>
          </w:tcPr>
          <w:p w14:paraId="5447DAAC">
            <w:pPr>
              <w:pStyle w:val="14"/>
              <w:rPr>
                <w:rFonts w:ascii="仿宋" w:hAnsi="仿宋" w:eastAsia="仿宋"/>
                <w:sz w:val="20"/>
              </w:rPr>
            </w:pPr>
          </w:p>
        </w:tc>
        <w:tc>
          <w:tcPr>
            <w:tcW w:w="1440" w:type="dxa"/>
          </w:tcPr>
          <w:p w14:paraId="075F498B">
            <w:pPr>
              <w:pStyle w:val="14"/>
              <w:rPr>
                <w:rFonts w:ascii="仿宋" w:hAnsi="仿宋" w:eastAsia="仿宋"/>
                <w:sz w:val="20"/>
              </w:rPr>
            </w:pPr>
          </w:p>
        </w:tc>
        <w:tc>
          <w:tcPr>
            <w:tcW w:w="1425" w:type="dxa"/>
          </w:tcPr>
          <w:p w14:paraId="49DD094D">
            <w:pPr>
              <w:pStyle w:val="14"/>
              <w:rPr>
                <w:rFonts w:ascii="仿宋" w:hAnsi="仿宋" w:eastAsia="仿宋"/>
                <w:sz w:val="20"/>
              </w:rPr>
            </w:pPr>
          </w:p>
        </w:tc>
      </w:tr>
      <w:tr w14:paraId="10EB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045B99D0">
            <w:pPr>
              <w:pStyle w:val="14"/>
              <w:spacing w:before="77"/>
              <w:ind w:left="30"/>
              <w:rPr>
                <w:rFonts w:ascii="仿宋" w:hAnsi="仿宋" w:eastAsia="仿宋"/>
                <w:sz w:val="20"/>
              </w:rPr>
            </w:pPr>
            <w:r>
              <w:rPr>
                <w:rFonts w:ascii="仿宋" w:hAnsi="仿宋" w:eastAsia="仿宋"/>
                <w:sz w:val="20"/>
              </w:rPr>
              <w:t>2130504</w:t>
            </w:r>
          </w:p>
        </w:tc>
        <w:tc>
          <w:tcPr>
            <w:tcW w:w="3660" w:type="dxa"/>
          </w:tcPr>
          <w:p w14:paraId="7A479939">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农村基础设施建设</w:t>
            </w:r>
          </w:p>
        </w:tc>
        <w:tc>
          <w:tcPr>
            <w:tcW w:w="1440" w:type="dxa"/>
          </w:tcPr>
          <w:p w14:paraId="424E1CFC">
            <w:pPr>
              <w:pStyle w:val="14"/>
              <w:spacing w:before="77"/>
              <w:ind w:right="18"/>
              <w:jc w:val="right"/>
              <w:rPr>
                <w:rFonts w:ascii="仿宋" w:hAnsi="仿宋" w:eastAsia="仿宋"/>
                <w:sz w:val="20"/>
              </w:rPr>
            </w:pPr>
            <w:r>
              <w:rPr>
                <w:rFonts w:ascii="仿宋" w:hAnsi="仿宋" w:eastAsia="仿宋"/>
                <w:sz w:val="20"/>
              </w:rPr>
              <w:t>18.64</w:t>
            </w:r>
          </w:p>
        </w:tc>
        <w:tc>
          <w:tcPr>
            <w:tcW w:w="1425" w:type="dxa"/>
          </w:tcPr>
          <w:p w14:paraId="50612FEF">
            <w:pPr>
              <w:pStyle w:val="14"/>
              <w:spacing w:before="77"/>
              <w:ind w:right="18"/>
              <w:jc w:val="right"/>
              <w:rPr>
                <w:rFonts w:ascii="仿宋" w:hAnsi="仿宋" w:eastAsia="仿宋"/>
                <w:sz w:val="20"/>
              </w:rPr>
            </w:pPr>
            <w:r>
              <w:rPr>
                <w:rFonts w:ascii="仿宋" w:hAnsi="仿宋" w:eastAsia="仿宋"/>
                <w:sz w:val="20"/>
              </w:rPr>
              <w:t>18.64</w:t>
            </w:r>
          </w:p>
        </w:tc>
        <w:tc>
          <w:tcPr>
            <w:tcW w:w="1440" w:type="dxa"/>
          </w:tcPr>
          <w:p w14:paraId="7CB69EBA">
            <w:pPr>
              <w:pStyle w:val="14"/>
              <w:rPr>
                <w:rFonts w:ascii="仿宋" w:hAnsi="仿宋" w:eastAsia="仿宋"/>
                <w:sz w:val="20"/>
              </w:rPr>
            </w:pPr>
          </w:p>
        </w:tc>
        <w:tc>
          <w:tcPr>
            <w:tcW w:w="1440" w:type="dxa"/>
          </w:tcPr>
          <w:p w14:paraId="47E014AA">
            <w:pPr>
              <w:pStyle w:val="14"/>
              <w:rPr>
                <w:rFonts w:ascii="仿宋" w:hAnsi="仿宋" w:eastAsia="仿宋"/>
                <w:sz w:val="20"/>
              </w:rPr>
            </w:pPr>
          </w:p>
        </w:tc>
        <w:tc>
          <w:tcPr>
            <w:tcW w:w="1440" w:type="dxa"/>
          </w:tcPr>
          <w:p w14:paraId="08499931">
            <w:pPr>
              <w:pStyle w:val="14"/>
              <w:rPr>
                <w:rFonts w:ascii="仿宋" w:hAnsi="仿宋" w:eastAsia="仿宋"/>
                <w:sz w:val="20"/>
              </w:rPr>
            </w:pPr>
          </w:p>
        </w:tc>
        <w:tc>
          <w:tcPr>
            <w:tcW w:w="1440" w:type="dxa"/>
          </w:tcPr>
          <w:p w14:paraId="54EBF209">
            <w:pPr>
              <w:pStyle w:val="14"/>
              <w:rPr>
                <w:rFonts w:ascii="仿宋" w:hAnsi="仿宋" w:eastAsia="仿宋"/>
                <w:sz w:val="20"/>
              </w:rPr>
            </w:pPr>
          </w:p>
        </w:tc>
        <w:tc>
          <w:tcPr>
            <w:tcW w:w="1425" w:type="dxa"/>
          </w:tcPr>
          <w:p w14:paraId="2DA19C02">
            <w:pPr>
              <w:pStyle w:val="14"/>
              <w:rPr>
                <w:rFonts w:ascii="仿宋" w:hAnsi="仿宋" w:eastAsia="仿宋"/>
                <w:sz w:val="20"/>
              </w:rPr>
            </w:pPr>
          </w:p>
        </w:tc>
      </w:tr>
      <w:tr w14:paraId="3169D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2208A509">
            <w:pPr>
              <w:pStyle w:val="14"/>
              <w:spacing w:before="77"/>
              <w:ind w:left="30"/>
              <w:rPr>
                <w:rFonts w:ascii="仿宋" w:hAnsi="仿宋" w:eastAsia="仿宋"/>
                <w:sz w:val="20"/>
              </w:rPr>
            </w:pPr>
            <w:r>
              <w:rPr>
                <w:rFonts w:ascii="仿宋" w:hAnsi="仿宋" w:eastAsia="仿宋"/>
                <w:sz w:val="20"/>
              </w:rPr>
              <w:t>2130505</w:t>
            </w:r>
          </w:p>
        </w:tc>
        <w:tc>
          <w:tcPr>
            <w:tcW w:w="3660" w:type="dxa"/>
          </w:tcPr>
          <w:p w14:paraId="218ABC5A">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生产发展</w:t>
            </w:r>
          </w:p>
        </w:tc>
        <w:tc>
          <w:tcPr>
            <w:tcW w:w="1440" w:type="dxa"/>
          </w:tcPr>
          <w:p w14:paraId="37DF0CF4">
            <w:pPr>
              <w:pStyle w:val="14"/>
              <w:spacing w:before="77"/>
              <w:ind w:right="18"/>
              <w:jc w:val="right"/>
              <w:rPr>
                <w:rFonts w:ascii="仿宋" w:hAnsi="仿宋" w:eastAsia="仿宋"/>
                <w:sz w:val="20"/>
              </w:rPr>
            </w:pPr>
            <w:r>
              <w:rPr>
                <w:rFonts w:ascii="仿宋" w:hAnsi="仿宋" w:eastAsia="仿宋"/>
                <w:sz w:val="20"/>
              </w:rPr>
              <w:t>15.00</w:t>
            </w:r>
          </w:p>
        </w:tc>
        <w:tc>
          <w:tcPr>
            <w:tcW w:w="1425" w:type="dxa"/>
          </w:tcPr>
          <w:p w14:paraId="4E87DDD0">
            <w:pPr>
              <w:pStyle w:val="14"/>
              <w:spacing w:before="77"/>
              <w:ind w:right="18"/>
              <w:jc w:val="right"/>
              <w:rPr>
                <w:rFonts w:ascii="仿宋" w:hAnsi="仿宋" w:eastAsia="仿宋"/>
                <w:sz w:val="20"/>
              </w:rPr>
            </w:pPr>
            <w:r>
              <w:rPr>
                <w:rFonts w:ascii="仿宋" w:hAnsi="仿宋" w:eastAsia="仿宋"/>
                <w:sz w:val="20"/>
              </w:rPr>
              <w:t>15.00</w:t>
            </w:r>
          </w:p>
        </w:tc>
        <w:tc>
          <w:tcPr>
            <w:tcW w:w="1440" w:type="dxa"/>
          </w:tcPr>
          <w:p w14:paraId="758AF413">
            <w:pPr>
              <w:pStyle w:val="14"/>
              <w:rPr>
                <w:rFonts w:ascii="仿宋" w:hAnsi="仿宋" w:eastAsia="仿宋"/>
                <w:sz w:val="20"/>
              </w:rPr>
            </w:pPr>
          </w:p>
        </w:tc>
        <w:tc>
          <w:tcPr>
            <w:tcW w:w="1440" w:type="dxa"/>
          </w:tcPr>
          <w:p w14:paraId="6392A3CB">
            <w:pPr>
              <w:pStyle w:val="14"/>
              <w:rPr>
                <w:rFonts w:ascii="仿宋" w:hAnsi="仿宋" w:eastAsia="仿宋"/>
                <w:sz w:val="20"/>
              </w:rPr>
            </w:pPr>
          </w:p>
        </w:tc>
        <w:tc>
          <w:tcPr>
            <w:tcW w:w="1440" w:type="dxa"/>
          </w:tcPr>
          <w:p w14:paraId="1745BE9F">
            <w:pPr>
              <w:pStyle w:val="14"/>
              <w:rPr>
                <w:rFonts w:ascii="仿宋" w:hAnsi="仿宋" w:eastAsia="仿宋"/>
                <w:sz w:val="20"/>
              </w:rPr>
            </w:pPr>
          </w:p>
        </w:tc>
        <w:tc>
          <w:tcPr>
            <w:tcW w:w="1440" w:type="dxa"/>
          </w:tcPr>
          <w:p w14:paraId="04E690C1">
            <w:pPr>
              <w:pStyle w:val="14"/>
              <w:rPr>
                <w:rFonts w:ascii="仿宋" w:hAnsi="仿宋" w:eastAsia="仿宋"/>
                <w:sz w:val="20"/>
              </w:rPr>
            </w:pPr>
          </w:p>
        </w:tc>
        <w:tc>
          <w:tcPr>
            <w:tcW w:w="1425" w:type="dxa"/>
          </w:tcPr>
          <w:p w14:paraId="3D1C45D0">
            <w:pPr>
              <w:pStyle w:val="14"/>
              <w:rPr>
                <w:rFonts w:ascii="仿宋" w:hAnsi="仿宋" w:eastAsia="仿宋"/>
                <w:sz w:val="20"/>
              </w:rPr>
            </w:pPr>
          </w:p>
        </w:tc>
      </w:tr>
      <w:tr w14:paraId="30FF1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479C6260">
            <w:pPr>
              <w:pStyle w:val="14"/>
              <w:spacing w:before="92"/>
              <w:ind w:left="30"/>
              <w:rPr>
                <w:rFonts w:ascii="仿宋" w:hAnsi="仿宋" w:eastAsia="仿宋"/>
                <w:sz w:val="20"/>
              </w:rPr>
            </w:pPr>
            <w:r>
              <w:rPr>
                <w:rFonts w:ascii="仿宋" w:hAnsi="仿宋" w:eastAsia="仿宋"/>
                <w:sz w:val="20"/>
              </w:rPr>
              <w:t>2130599</w:t>
            </w:r>
          </w:p>
        </w:tc>
        <w:tc>
          <w:tcPr>
            <w:tcW w:w="3660" w:type="dxa"/>
          </w:tcPr>
          <w:p w14:paraId="22AEE8C1">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其他扶贫支出</w:t>
            </w:r>
          </w:p>
        </w:tc>
        <w:tc>
          <w:tcPr>
            <w:tcW w:w="1440" w:type="dxa"/>
          </w:tcPr>
          <w:p w14:paraId="3AEE279F">
            <w:pPr>
              <w:pStyle w:val="14"/>
              <w:spacing w:before="92"/>
              <w:ind w:right="18"/>
              <w:jc w:val="right"/>
              <w:rPr>
                <w:rFonts w:ascii="仿宋" w:hAnsi="仿宋" w:eastAsia="仿宋"/>
                <w:sz w:val="20"/>
              </w:rPr>
            </w:pPr>
            <w:r>
              <w:rPr>
                <w:rFonts w:ascii="仿宋" w:hAnsi="仿宋" w:eastAsia="仿宋"/>
                <w:sz w:val="20"/>
              </w:rPr>
              <w:t>25.21</w:t>
            </w:r>
          </w:p>
        </w:tc>
        <w:tc>
          <w:tcPr>
            <w:tcW w:w="1425" w:type="dxa"/>
          </w:tcPr>
          <w:p w14:paraId="1D65F134">
            <w:pPr>
              <w:pStyle w:val="14"/>
              <w:spacing w:before="92"/>
              <w:ind w:right="18"/>
              <w:jc w:val="right"/>
              <w:rPr>
                <w:rFonts w:ascii="仿宋" w:hAnsi="仿宋" w:eastAsia="仿宋"/>
                <w:sz w:val="20"/>
              </w:rPr>
            </w:pPr>
            <w:r>
              <w:rPr>
                <w:rFonts w:ascii="仿宋" w:hAnsi="仿宋" w:eastAsia="仿宋"/>
                <w:sz w:val="20"/>
              </w:rPr>
              <w:t>25.21</w:t>
            </w:r>
          </w:p>
        </w:tc>
        <w:tc>
          <w:tcPr>
            <w:tcW w:w="1440" w:type="dxa"/>
          </w:tcPr>
          <w:p w14:paraId="30CC87DF">
            <w:pPr>
              <w:pStyle w:val="14"/>
              <w:rPr>
                <w:rFonts w:ascii="仿宋" w:hAnsi="仿宋" w:eastAsia="仿宋"/>
                <w:sz w:val="20"/>
              </w:rPr>
            </w:pPr>
          </w:p>
        </w:tc>
        <w:tc>
          <w:tcPr>
            <w:tcW w:w="1440" w:type="dxa"/>
          </w:tcPr>
          <w:p w14:paraId="34F2665E">
            <w:pPr>
              <w:pStyle w:val="14"/>
              <w:rPr>
                <w:rFonts w:ascii="仿宋" w:hAnsi="仿宋" w:eastAsia="仿宋"/>
                <w:sz w:val="20"/>
              </w:rPr>
            </w:pPr>
          </w:p>
        </w:tc>
        <w:tc>
          <w:tcPr>
            <w:tcW w:w="1440" w:type="dxa"/>
          </w:tcPr>
          <w:p w14:paraId="3A6DFE64">
            <w:pPr>
              <w:pStyle w:val="14"/>
              <w:rPr>
                <w:rFonts w:ascii="仿宋" w:hAnsi="仿宋" w:eastAsia="仿宋"/>
                <w:sz w:val="20"/>
              </w:rPr>
            </w:pPr>
          </w:p>
        </w:tc>
        <w:tc>
          <w:tcPr>
            <w:tcW w:w="1440" w:type="dxa"/>
          </w:tcPr>
          <w:p w14:paraId="0A240FFB">
            <w:pPr>
              <w:pStyle w:val="14"/>
              <w:rPr>
                <w:rFonts w:ascii="仿宋" w:hAnsi="仿宋" w:eastAsia="仿宋"/>
                <w:sz w:val="20"/>
              </w:rPr>
            </w:pPr>
          </w:p>
        </w:tc>
        <w:tc>
          <w:tcPr>
            <w:tcW w:w="1425" w:type="dxa"/>
          </w:tcPr>
          <w:p w14:paraId="2B14E643">
            <w:pPr>
              <w:pStyle w:val="14"/>
              <w:rPr>
                <w:rFonts w:ascii="仿宋" w:hAnsi="仿宋" w:eastAsia="仿宋"/>
                <w:sz w:val="20"/>
              </w:rPr>
            </w:pPr>
          </w:p>
        </w:tc>
      </w:tr>
      <w:tr w14:paraId="12AE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6F27C63B">
            <w:pPr>
              <w:pStyle w:val="14"/>
              <w:spacing w:before="77"/>
              <w:ind w:left="30"/>
              <w:rPr>
                <w:rFonts w:ascii="仿宋" w:hAnsi="仿宋" w:eastAsia="仿宋"/>
                <w:sz w:val="20"/>
              </w:rPr>
            </w:pPr>
            <w:r>
              <w:rPr>
                <w:rFonts w:ascii="仿宋" w:hAnsi="仿宋" w:eastAsia="仿宋"/>
                <w:sz w:val="20"/>
              </w:rPr>
              <w:t>21307</w:t>
            </w:r>
          </w:p>
        </w:tc>
        <w:tc>
          <w:tcPr>
            <w:tcW w:w="3660" w:type="dxa"/>
          </w:tcPr>
          <w:p w14:paraId="19D25352">
            <w:pPr>
              <w:pStyle w:val="14"/>
              <w:spacing w:before="77"/>
              <w:ind w:left="30"/>
              <w:rPr>
                <w:rFonts w:ascii="仿宋" w:hAnsi="仿宋" w:eastAsia="仿宋"/>
                <w:sz w:val="20"/>
              </w:rPr>
            </w:pPr>
            <w:r>
              <w:rPr>
                <w:rFonts w:ascii="仿宋" w:hAnsi="仿宋" w:eastAsia="仿宋"/>
                <w:w w:val="95"/>
                <w:sz w:val="20"/>
              </w:rPr>
              <w:t>农村综合改革</w:t>
            </w:r>
          </w:p>
        </w:tc>
        <w:tc>
          <w:tcPr>
            <w:tcW w:w="1440" w:type="dxa"/>
          </w:tcPr>
          <w:p w14:paraId="26B4CE8B">
            <w:pPr>
              <w:pStyle w:val="14"/>
              <w:spacing w:before="77"/>
              <w:ind w:right="18"/>
              <w:jc w:val="right"/>
              <w:rPr>
                <w:rFonts w:ascii="仿宋" w:hAnsi="仿宋" w:eastAsia="仿宋"/>
                <w:sz w:val="20"/>
              </w:rPr>
            </w:pPr>
            <w:r>
              <w:rPr>
                <w:rFonts w:ascii="仿宋" w:hAnsi="仿宋" w:eastAsia="仿宋"/>
                <w:sz w:val="20"/>
              </w:rPr>
              <w:t>424.55</w:t>
            </w:r>
          </w:p>
        </w:tc>
        <w:tc>
          <w:tcPr>
            <w:tcW w:w="1425" w:type="dxa"/>
          </w:tcPr>
          <w:p w14:paraId="74585731">
            <w:pPr>
              <w:pStyle w:val="14"/>
              <w:spacing w:before="77"/>
              <w:ind w:right="18"/>
              <w:jc w:val="right"/>
              <w:rPr>
                <w:rFonts w:ascii="仿宋" w:hAnsi="仿宋" w:eastAsia="仿宋"/>
                <w:sz w:val="20"/>
              </w:rPr>
            </w:pPr>
            <w:r>
              <w:rPr>
                <w:rFonts w:ascii="仿宋" w:hAnsi="仿宋" w:eastAsia="仿宋"/>
                <w:sz w:val="20"/>
              </w:rPr>
              <w:t>424.55</w:t>
            </w:r>
          </w:p>
        </w:tc>
        <w:tc>
          <w:tcPr>
            <w:tcW w:w="1440" w:type="dxa"/>
          </w:tcPr>
          <w:p w14:paraId="5E78A599">
            <w:pPr>
              <w:pStyle w:val="14"/>
              <w:rPr>
                <w:rFonts w:ascii="仿宋" w:hAnsi="仿宋" w:eastAsia="仿宋"/>
                <w:sz w:val="20"/>
              </w:rPr>
            </w:pPr>
          </w:p>
        </w:tc>
        <w:tc>
          <w:tcPr>
            <w:tcW w:w="1440" w:type="dxa"/>
          </w:tcPr>
          <w:p w14:paraId="21148577">
            <w:pPr>
              <w:pStyle w:val="14"/>
              <w:rPr>
                <w:rFonts w:ascii="仿宋" w:hAnsi="仿宋" w:eastAsia="仿宋"/>
                <w:sz w:val="20"/>
              </w:rPr>
            </w:pPr>
          </w:p>
        </w:tc>
        <w:tc>
          <w:tcPr>
            <w:tcW w:w="1440" w:type="dxa"/>
          </w:tcPr>
          <w:p w14:paraId="30B45A97">
            <w:pPr>
              <w:pStyle w:val="14"/>
              <w:rPr>
                <w:rFonts w:ascii="仿宋" w:hAnsi="仿宋" w:eastAsia="仿宋"/>
                <w:sz w:val="20"/>
              </w:rPr>
            </w:pPr>
          </w:p>
        </w:tc>
        <w:tc>
          <w:tcPr>
            <w:tcW w:w="1440" w:type="dxa"/>
          </w:tcPr>
          <w:p w14:paraId="1506EF82">
            <w:pPr>
              <w:pStyle w:val="14"/>
              <w:rPr>
                <w:rFonts w:ascii="仿宋" w:hAnsi="仿宋" w:eastAsia="仿宋"/>
                <w:sz w:val="20"/>
              </w:rPr>
            </w:pPr>
          </w:p>
        </w:tc>
        <w:tc>
          <w:tcPr>
            <w:tcW w:w="1425" w:type="dxa"/>
          </w:tcPr>
          <w:p w14:paraId="35B3984B">
            <w:pPr>
              <w:pStyle w:val="14"/>
              <w:rPr>
                <w:rFonts w:ascii="仿宋" w:hAnsi="仿宋" w:eastAsia="仿宋"/>
                <w:sz w:val="20"/>
              </w:rPr>
            </w:pPr>
          </w:p>
        </w:tc>
      </w:tr>
      <w:tr w14:paraId="6F87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2265DFF">
            <w:pPr>
              <w:pStyle w:val="14"/>
              <w:spacing w:before="77"/>
              <w:ind w:left="30"/>
              <w:rPr>
                <w:rFonts w:ascii="仿宋" w:hAnsi="仿宋" w:eastAsia="仿宋"/>
                <w:sz w:val="20"/>
              </w:rPr>
            </w:pPr>
            <w:r>
              <w:rPr>
                <w:rFonts w:ascii="仿宋" w:hAnsi="仿宋" w:eastAsia="仿宋"/>
                <w:sz w:val="20"/>
              </w:rPr>
              <w:t>2130705</w:t>
            </w:r>
          </w:p>
        </w:tc>
        <w:tc>
          <w:tcPr>
            <w:tcW w:w="3660" w:type="dxa"/>
          </w:tcPr>
          <w:p w14:paraId="43A86921">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对村民委员会和村党支部的补助</w:t>
            </w:r>
          </w:p>
        </w:tc>
        <w:tc>
          <w:tcPr>
            <w:tcW w:w="1440" w:type="dxa"/>
          </w:tcPr>
          <w:p w14:paraId="65ECC243">
            <w:pPr>
              <w:pStyle w:val="14"/>
              <w:spacing w:before="77"/>
              <w:ind w:right="18"/>
              <w:jc w:val="right"/>
              <w:rPr>
                <w:rFonts w:ascii="仿宋" w:hAnsi="仿宋" w:eastAsia="仿宋"/>
                <w:sz w:val="20"/>
              </w:rPr>
            </w:pPr>
            <w:r>
              <w:rPr>
                <w:rFonts w:ascii="仿宋" w:hAnsi="仿宋" w:eastAsia="仿宋"/>
                <w:sz w:val="20"/>
              </w:rPr>
              <w:t>254.55</w:t>
            </w:r>
          </w:p>
        </w:tc>
        <w:tc>
          <w:tcPr>
            <w:tcW w:w="1425" w:type="dxa"/>
          </w:tcPr>
          <w:p w14:paraId="29BD99B4">
            <w:pPr>
              <w:pStyle w:val="14"/>
              <w:spacing w:before="77"/>
              <w:ind w:right="18"/>
              <w:jc w:val="right"/>
              <w:rPr>
                <w:rFonts w:ascii="仿宋" w:hAnsi="仿宋" w:eastAsia="仿宋"/>
                <w:sz w:val="20"/>
              </w:rPr>
            </w:pPr>
            <w:r>
              <w:rPr>
                <w:rFonts w:ascii="仿宋" w:hAnsi="仿宋" w:eastAsia="仿宋"/>
                <w:sz w:val="20"/>
              </w:rPr>
              <w:t>254.55</w:t>
            </w:r>
          </w:p>
        </w:tc>
        <w:tc>
          <w:tcPr>
            <w:tcW w:w="1440" w:type="dxa"/>
          </w:tcPr>
          <w:p w14:paraId="2EA3AA94">
            <w:pPr>
              <w:pStyle w:val="14"/>
              <w:rPr>
                <w:rFonts w:ascii="仿宋" w:hAnsi="仿宋" w:eastAsia="仿宋"/>
                <w:sz w:val="20"/>
              </w:rPr>
            </w:pPr>
          </w:p>
        </w:tc>
        <w:tc>
          <w:tcPr>
            <w:tcW w:w="1440" w:type="dxa"/>
          </w:tcPr>
          <w:p w14:paraId="72F8A8CB">
            <w:pPr>
              <w:pStyle w:val="14"/>
              <w:rPr>
                <w:rFonts w:ascii="仿宋" w:hAnsi="仿宋" w:eastAsia="仿宋"/>
                <w:sz w:val="20"/>
              </w:rPr>
            </w:pPr>
          </w:p>
        </w:tc>
        <w:tc>
          <w:tcPr>
            <w:tcW w:w="1440" w:type="dxa"/>
          </w:tcPr>
          <w:p w14:paraId="518E7092">
            <w:pPr>
              <w:pStyle w:val="14"/>
              <w:rPr>
                <w:rFonts w:ascii="仿宋" w:hAnsi="仿宋" w:eastAsia="仿宋"/>
                <w:sz w:val="20"/>
              </w:rPr>
            </w:pPr>
          </w:p>
        </w:tc>
        <w:tc>
          <w:tcPr>
            <w:tcW w:w="1440" w:type="dxa"/>
          </w:tcPr>
          <w:p w14:paraId="43229D14">
            <w:pPr>
              <w:pStyle w:val="14"/>
              <w:rPr>
                <w:rFonts w:ascii="仿宋" w:hAnsi="仿宋" w:eastAsia="仿宋"/>
                <w:sz w:val="20"/>
              </w:rPr>
            </w:pPr>
          </w:p>
        </w:tc>
        <w:tc>
          <w:tcPr>
            <w:tcW w:w="1425" w:type="dxa"/>
          </w:tcPr>
          <w:p w14:paraId="2CD7C68B">
            <w:pPr>
              <w:pStyle w:val="14"/>
              <w:rPr>
                <w:rFonts w:ascii="仿宋" w:hAnsi="仿宋" w:eastAsia="仿宋"/>
                <w:sz w:val="20"/>
              </w:rPr>
            </w:pPr>
          </w:p>
        </w:tc>
      </w:tr>
      <w:tr w14:paraId="7A3EF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65635A0C">
            <w:pPr>
              <w:pStyle w:val="14"/>
              <w:spacing w:before="77"/>
              <w:ind w:left="30"/>
              <w:rPr>
                <w:rFonts w:ascii="仿宋" w:hAnsi="仿宋" w:eastAsia="仿宋"/>
                <w:sz w:val="20"/>
              </w:rPr>
            </w:pPr>
            <w:r>
              <w:rPr>
                <w:rFonts w:ascii="仿宋" w:hAnsi="仿宋" w:eastAsia="仿宋"/>
                <w:sz w:val="20"/>
              </w:rPr>
              <w:t>2130706</w:t>
            </w:r>
          </w:p>
        </w:tc>
        <w:tc>
          <w:tcPr>
            <w:tcW w:w="3660" w:type="dxa"/>
          </w:tcPr>
          <w:p w14:paraId="64E6D971">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对村集体经济组织的补助</w:t>
            </w:r>
          </w:p>
        </w:tc>
        <w:tc>
          <w:tcPr>
            <w:tcW w:w="1440" w:type="dxa"/>
          </w:tcPr>
          <w:p w14:paraId="146A8353">
            <w:pPr>
              <w:pStyle w:val="14"/>
              <w:spacing w:before="77"/>
              <w:ind w:right="18"/>
              <w:jc w:val="right"/>
              <w:rPr>
                <w:rFonts w:ascii="仿宋" w:hAnsi="仿宋" w:eastAsia="仿宋"/>
                <w:sz w:val="20"/>
              </w:rPr>
            </w:pPr>
            <w:r>
              <w:rPr>
                <w:rFonts w:ascii="仿宋" w:hAnsi="仿宋" w:eastAsia="仿宋"/>
                <w:sz w:val="20"/>
              </w:rPr>
              <w:t>170.00</w:t>
            </w:r>
          </w:p>
        </w:tc>
        <w:tc>
          <w:tcPr>
            <w:tcW w:w="1425" w:type="dxa"/>
          </w:tcPr>
          <w:p w14:paraId="5368AA08">
            <w:pPr>
              <w:pStyle w:val="14"/>
              <w:spacing w:before="77"/>
              <w:ind w:right="18"/>
              <w:jc w:val="right"/>
              <w:rPr>
                <w:rFonts w:ascii="仿宋" w:hAnsi="仿宋" w:eastAsia="仿宋"/>
                <w:sz w:val="20"/>
              </w:rPr>
            </w:pPr>
            <w:r>
              <w:rPr>
                <w:rFonts w:ascii="仿宋" w:hAnsi="仿宋" w:eastAsia="仿宋"/>
                <w:sz w:val="20"/>
              </w:rPr>
              <w:t>170.00</w:t>
            </w:r>
          </w:p>
        </w:tc>
        <w:tc>
          <w:tcPr>
            <w:tcW w:w="1440" w:type="dxa"/>
          </w:tcPr>
          <w:p w14:paraId="618526E1">
            <w:pPr>
              <w:pStyle w:val="14"/>
              <w:rPr>
                <w:rFonts w:ascii="仿宋" w:hAnsi="仿宋" w:eastAsia="仿宋"/>
                <w:sz w:val="20"/>
              </w:rPr>
            </w:pPr>
          </w:p>
        </w:tc>
        <w:tc>
          <w:tcPr>
            <w:tcW w:w="1440" w:type="dxa"/>
          </w:tcPr>
          <w:p w14:paraId="2A6A940E">
            <w:pPr>
              <w:pStyle w:val="14"/>
              <w:rPr>
                <w:rFonts w:ascii="仿宋" w:hAnsi="仿宋" w:eastAsia="仿宋"/>
                <w:sz w:val="20"/>
              </w:rPr>
            </w:pPr>
          </w:p>
        </w:tc>
        <w:tc>
          <w:tcPr>
            <w:tcW w:w="1440" w:type="dxa"/>
          </w:tcPr>
          <w:p w14:paraId="5C10BBEC">
            <w:pPr>
              <w:pStyle w:val="14"/>
              <w:rPr>
                <w:rFonts w:ascii="仿宋" w:hAnsi="仿宋" w:eastAsia="仿宋"/>
                <w:sz w:val="20"/>
              </w:rPr>
            </w:pPr>
          </w:p>
        </w:tc>
        <w:tc>
          <w:tcPr>
            <w:tcW w:w="1440" w:type="dxa"/>
          </w:tcPr>
          <w:p w14:paraId="03E15CB3">
            <w:pPr>
              <w:pStyle w:val="14"/>
              <w:rPr>
                <w:rFonts w:ascii="仿宋" w:hAnsi="仿宋" w:eastAsia="仿宋"/>
                <w:sz w:val="20"/>
              </w:rPr>
            </w:pPr>
          </w:p>
        </w:tc>
        <w:tc>
          <w:tcPr>
            <w:tcW w:w="1425" w:type="dxa"/>
          </w:tcPr>
          <w:p w14:paraId="033497C6">
            <w:pPr>
              <w:pStyle w:val="14"/>
              <w:rPr>
                <w:rFonts w:ascii="仿宋" w:hAnsi="仿宋" w:eastAsia="仿宋"/>
                <w:sz w:val="20"/>
              </w:rPr>
            </w:pPr>
          </w:p>
        </w:tc>
      </w:tr>
      <w:tr w14:paraId="055C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00" w:type="dxa"/>
          </w:tcPr>
          <w:p w14:paraId="134C0AF5">
            <w:pPr>
              <w:pStyle w:val="14"/>
              <w:spacing w:before="77"/>
              <w:ind w:left="30"/>
              <w:rPr>
                <w:rFonts w:ascii="仿宋" w:hAnsi="仿宋" w:eastAsia="仿宋"/>
                <w:sz w:val="20"/>
              </w:rPr>
            </w:pPr>
            <w:r>
              <w:rPr>
                <w:rFonts w:ascii="仿宋" w:hAnsi="仿宋" w:eastAsia="仿宋"/>
                <w:sz w:val="20"/>
              </w:rPr>
              <w:t>214</w:t>
            </w:r>
          </w:p>
        </w:tc>
        <w:tc>
          <w:tcPr>
            <w:tcW w:w="3660" w:type="dxa"/>
          </w:tcPr>
          <w:p w14:paraId="3208ACDD">
            <w:pPr>
              <w:pStyle w:val="14"/>
              <w:spacing w:before="77"/>
              <w:ind w:left="30"/>
              <w:rPr>
                <w:rFonts w:ascii="仿宋" w:hAnsi="仿宋" w:eastAsia="仿宋"/>
                <w:sz w:val="20"/>
              </w:rPr>
            </w:pPr>
            <w:r>
              <w:rPr>
                <w:rFonts w:ascii="仿宋" w:hAnsi="仿宋" w:eastAsia="仿宋"/>
                <w:w w:val="95"/>
                <w:sz w:val="20"/>
              </w:rPr>
              <w:t>交通运输支出</w:t>
            </w:r>
          </w:p>
        </w:tc>
        <w:tc>
          <w:tcPr>
            <w:tcW w:w="1440" w:type="dxa"/>
          </w:tcPr>
          <w:p w14:paraId="144AEBEF">
            <w:pPr>
              <w:pStyle w:val="14"/>
              <w:spacing w:before="77"/>
              <w:ind w:right="18"/>
              <w:jc w:val="right"/>
              <w:rPr>
                <w:rFonts w:ascii="仿宋" w:hAnsi="仿宋" w:eastAsia="仿宋"/>
                <w:sz w:val="20"/>
              </w:rPr>
            </w:pPr>
            <w:r>
              <w:rPr>
                <w:rFonts w:ascii="仿宋" w:hAnsi="仿宋" w:eastAsia="仿宋"/>
                <w:sz w:val="20"/>
              </w:rPr>
              <w:t>6.00</w:t>
            </w:r>
          </w:p>
        </w:tc>
        <w:tc>
          <w:tcPr>
            <w:tcW w:w="1425" w:type="dxa"/>
          </w:tcPr>
          <w:p w14:paraId="1D3FDD17">
            <w:pPr>
              <w:pStyle w:val="14"/>
              <w:spacing w:before="77"/>
              <w:ind w:right="18"/>
              <w:jc w:val="right"/>
              <w:rPr>
                <w:rFonts w:ascii="仿宋" w:hAnsi="仿宋" w:eastAsia="仿宋"/>
                <w:sz w:val="20"/>
              </w:rPr>
            </w:pPr>
            <w:r>
              <w:rPr>
                <w:rFonts w:ascii="仿宋" w:hAnsi="仿宋" w:eastAsia="仿宋"/>
                <w:sz w:val="20"/>
              </w:rPr>
              <w:t>6.00</w:t>
            </w:r>
          </w:p>
        </w:tc>
        <w:tc>
          <w:tcPr>
            <w:tcW w:w="1440" w:type="dxa"/>
          </w:tcPr>
          <w:p w14:paraId="78177EB9">
            <w:pPr>
              <w:pStyle w:val="14"/>
              <w:rPr>
                <w:rFonts w:ascii="仿宋" w:hAnsi="仿宋" w:eastAsia="仿宋"/>
                <w:sz w:val="20"/>
              </w:rPr>
            </w:pPr>
          </w:p>
        </w:tc>
        <w:tc>
          <w:tcPr>
            <w:tcW w:w="1440" w:type="dxa"/>
          </w:tcPr>
          <w:p w14:paraId="35D6864A">
            <w:pPr>
              <w:pStyle w:val="14"/>
              <w:rPr>
                <w:rFonts w:ascii="仿宋" w:hAnsi="仿宋" w:eastAsia="仿宋"/>
                <w:sz w:val="20"/>
              </w:rPr>
            </w:pPr>
          </w:p>
        </w:tc>
        <w:tc>
          <w:tcPr>
            <w:tcW w:w="1440" w:type="dxa"/>
          </w:tcPr>
          <w:p w14:paraId="4A919F2F">
            <w:pPr>
              <w:pStyle w:val="14"/>
              <w:rPr>
                <w:rFonts w:ascii="仿宋" w:hAnsi="仿宋" w:eastAsia="仿宋"/>
                <w:sz w:val="20"/>
              </w:rPr>
            </w:pPr>
          </w:p>
        </w:tc>
        <w:tc>
          <w:tcPr>
            <w:tcW w:w="1440" w:type="dxa"/>
          </w:tcPr>
          <w:p w14:paraId="17194D90">
            <w:pPr>
              <w:pStyle w:val="14"/>
              <w:rPr>
                <w:rFonts w:ascii="仿宋" w:hAnsi="仿宋" w:eastAsia="仿宋"/>
                <w:sz w:val="20"/>
              </w:rPr>
            </w:pPr>
          </w:p>
        </w:tc>
        <w:tc>
          <w:tcPr>
            <w:tcW w:w="1425" w:type="dxa"/>
          </w:tcPr>
          <w:p w14:paraId="6E44825F">
            <w:pPr>
              <w:pStyle w:val="14"/>
              <w:rPr>
                <w:rFonts w:ascii="仿宋" w:hAnsi="仿宋" w:eastAsia="仿宋"/>
                <w:sz w:val="20"/>
              </w:rPr>
            </w:pPr>
          </w:p>
        </w:tc>
      </w:tr>
      <w:tr w14:paraId="6C907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2831896B">
            <w:pPr>
              <w:pStyle w:val="14"/>
              <w:spacing w:before="92"/>
              <w:ind w:left="30"/>
              <w:rPr>
                <w:rFonts w:ascii="仿宋" w:hAnsi="仿宋" w:eastAsia="仿宋"/>
                <w:sz w:val="20"/>
              </w:rPr>
            </w:pPr>
            <w:r>
              <w:rPr>
                <w:rFonts w:ascii="仿宋" w:hAnsi="仿宋" w:eastAsia="仿宋"/>
                <w:sz w:val="20"/>
              </w:rPr>
              <w:t>21401</w:t>
            </w:r>
          </w:p>
        </w:tc>
        <w:tc>
          <w:tcPr>
            <w:tcW w:w="3660" w:type="dxa"/>
          </w:tcPr>
          <w:p w14:paraId="3DC7689E">
            <w:pPr>
              <w:pStyle w:val="14"/>
              <w:spacing w:before="92"/>
              <w:ind w:left="30"/>
              <w:rPr>
                <w:rFonts w:ascii="仿宋" w:hAnsi="仿宋" w:eastAsia="仿宋"/>
                <w:sz w:val="20"/>
              </w:rPr>
            </w:pPr>
            <w:r>
              <w:rPr>
                <w:rFonts w:ascii="仿宋" w:hAnsi="仿宋" w:eastAsia="仿宋"/>
                <w:w w:val="95"/>
                <w:sz w:val="20"/>
              </w:rPr>
              <w:t>公路水路运输</w:t>
            </w:r>
          </w:p>
        </w:tc>
        <w:tc>
          <w:tcPr>
            <w:tcW w:w="1440" w:type="dxa"/>
          </w:tcPr>
          <w:p w14:paraId="19B7466B">
            <w:pPr>
              <w:pStyle w:val="14"/>
              <w:spacing w:before="92"/>
              <w:ind w:right="18"/>
              <w:jc w:val="right"/>
              <w:rPr>
                <w:rFonts w:ascii="仿宋" w:hAnsi="仿宋" w:eastAsia="仿宋"/>
                <w:sz w:val="20"/>
              </w:rPr>
            </w:pPr>
            <w:r>
              <w:rPr>
                <w:rFonts w:ascii="仿宋" w:hAnsi="仿宋" w:eastAsia="仿宋"/>
                <w:sz w:val="20"/>
              </w:rPr>
              <w:t>6.00</w:t>
            </w:r>
          </w:p>
        </w:tc>
        <w:tc>
          <w:tcPr>
            <w:tcW w:w="1425" w:type="dxa"/>
          </w:tcPr>
          <w:p w14:paraId="412BFC4F">
            <w:pPr>
              <w:pStyle w:val="14"/>
              <w:spacing w:before="92"/>
              <w:ind w:right="18"/>
              <w:jc w:val="right"/>
              <w:rPr>
                <w:rFonts w:ascii="仿宋" w:hAnsi="仿宋" w:eastAsia="仿宋"/>
                <w:sz w:val="20"/>
              </w:rPr>
            </w:pPr>
            <w:r>
              <w:rPr>
                <w:rFonts w:ascii="仿宋" w:hAnsi="仿宋" w:eastAsia="仿宋"/>
                <w:sz w:val="20"/>
              </w:rPr>
              <w:t>6.00</w:t>
            </w:r>
          </w:p>
        </w:tc>
        <w:tc>
          <w:tcPr>
            <w:tcW w:w="1440" w:type="dxa"/>
          </w:tcPr>
          <w:p w14:paraId="2F4AD2C6">
            <w:pPr>
              <w:pStyle w:val="14"/>
              <w:rPr>
                <w:rFonts w:ascii="仿宋" w:hAnsi="仿宋" w:eastAsia="仿宋"/>
                <w:sz w:val="20"/>
              </w:rPr>
            </w:pPr>
          </w:p>
        </w:tc>
        <w:tc>
          <w:tcPr>
            <w:tcW w:w="1440" w:type="dxa"/>
          </w:tcPr>
          <w:p w14:paraId="2C1D5091">
            <w:pPr>
              <w:pStyle w:val="14"/>
              <w:rPr>
                <w:rFonts w:ascii="仿宋" w:hAnsi="仿宋" w:eastAsia="仿宋"/>
                <w:sz w:val="20"/>
              </w:rPr>
            </w:pPr>
          </w:p>
        </w:tc>
        <w:tc>
          <w:tcPr>
            <w:tcW w:w="1440" w:type="dxa"/>
          </w:tcPr>
          <w:p w14:paraId="1C4376F8">
            <w:pPr>
              <w:pStyle w:val="14"/>
              <w:rPr>
                <w:rFonts w:ascii="仿宋" w:hAnsi="仿宋" w:eastAsia="仿宋"/>
                <w:sz w:val="20"/>
              </w:rPr>
            </w:pPr>
          </w:p>
        </w:tc>
        <w:tc>
          <w:tcPr>
            <w:tcW w:w="1440" w:type="dxa"/>
          </w:tcPr>
          <w:p w14:paraId="0DB4A2C9">
            <w:pPr>
              <w:pStyle w:val="14"/>
              <w:rPr>
                <w:rFonts w:ascii="仿宋" w:hAnsi="仿宋" w:eastAsia="仿宋"/>
                <w:sz w:val="20"/>
              </w:rPr>
            </w:pPr>
          </w:p>
        </w:tc>
        <w:tc>
          <w:tcPr>
            <w:tcW w:w="1425" w:type="dxa"/>
          </w:tcPr>
          <w:p w14:paraId="0EC457E1">
            <w:pPr>
              <w:pStyle w:val="14"/>
              <w:rPr>
                <w:rFonts w:ascii="仿宋" w:hAnsi="仿宋" w:eastAsia="仿宋"/>
                <w:sz w:val="20"/>
              </w:rPr>
            </w:pPr>
          </w:p>
        </w:tc>
      </w:tr>
      <w:tr w14:paraId="5C7B8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4AEB73CE">
            <w:pPr>
              <w:pStyle w:val="14"/>
              <w:spacing w:before="77"/>
              <w:ind w:left="30"/>
              <w:rPr>
                <w:rFonts w:ascii="仿宋" w:hAnsi="仿宋" w:eastAsia="仿宋"/>
                <w:sz w:val="20"/>
              </w:rPr>
            </w:pPr>
            <w:r>
              <w:rPr>
                <w:rFonts w:ascii="仿宋" w:hAnsi="仿宋" w:eastAsia="仿宋"/>
                <w:sz w:val="20"/>
              </w:rPr>
              <w:t>2140110</w:t>
            </w:r>
          </w:p>
        </w:tc>
        <w:tc>
          <w:tcPr>
            <w:tcW w:w="3660" w:type="dxa"/>
          </w:tcPr>
          <w:p w14:paraId="460FE89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公路和运输安全</w:t>
            </w:r>
          </w:p>
        </w:tc>
        <w:tc>
          <w:tcPr>
            <w:tcW w:w="1440" w:type="dxa"/>
          </w:tcPr>
          <w:p w14:paraId="29F9D12D">
            <w:pPr>
              <w:pStyle w:val="14"/>
              <w:spacing w:before="77"/>
              <w:ind w:right="18"/>
              <w:jc w:val="right"/>
              <w:rPr>
                <w:rFonts w:ascii="仿宋" w:hAnsi="仿宋" w:eastAsia="仿宋"/>
                <w:sz w:val="20"/>
              </w:rPr>
            </w:pPr>
            <w:r>
              <w:rPr>
                <w:rFonts w:ascii="仿宋" w:hAnsi="仿宋" w:eastAsia="仿宋"/>
                <w:sz w:val="20"/>
              </w:rPr>
              <w:t>6.00</w:t>
            </w:r>
          </w:p>
        </w:tc>
        <w:tc>
          <w:tcPr>
            <w:tcW w:w="1425" w:type="dxa"/>
          </w:tcPr>
          <w:p w14:paraId="767B0A83">
            <w:pPr>
              <w:pStyle w:val="14"/>
              <w:spacing w:before="77"/>
              <w:ind w:right="18"/>
              <w:jc w:val="right"/>
              <w:rPr>
                <w:rFonts w:ascii="仿宋" w:hAnsi="仿宋" w:eastAsia="仿宋"/>
                <w:sz w:val="20"/>
              </w:rPr>
            </w:pPr>
            <w:r>
              <w:rPr>
                <w:rFonts w:ascii="仿宋" w:hAnsi="仿宋" w:eastAsia="仿宋"/>
                <w:sz w:val="20"/>
              </w:rPr>
              <w:t>6.00</w:t>
            </w:r>
          </w:p>
        </w:tc>
        <w:tc>
          <w:tcPr>
            <w:tcW w:w="1440" w:type="dxa"/>
          </w:tcPr>
          <w:p w14:paraId="586B1484">
            <w:pPr>
              <w:pStyle w:val="14"/>
              <w:rPr>
                <w:rFonts w:ascii="仿宋" w:hAnsi="仿宋" w:eastAsia="仿宋"/>
                <w:sz w:val="20"/>
              </w:rPr>
            </w:pPr>
          </w:p>
        </w:tc>
        <w:tc>
          <w:tcPr>
            <w:tcW w:w="1440" w:type="dxa"/>
          </w:tcPr>
          <w:p w14:paraId="727CF6B3">
            <w:pPr>
              <w:pStyle w:val="14"/>
              <w:rPr>
                <w:rFonts w:ascii="仿宋" w:hAnsi="仿宋" w:eastAsia="仿宋"/>
                <w:sz w:val="20"/>
              </w:rPr>
            </w:pPr>
          </w:p>
        </w:tc>
        <w:tc>
          <w:tcPr>
            <w:tcW w:w="1440" w:type="dxa"/>
          </w:tcPr>
          <w:p w14:paraId="56CDCADB">
            <w:pPr>
              <w:pStyle w:val="14"/>
              <w:rPr>
                <w:rFonts w:ascii="仿宋" w:hAnsi="仿宋" w:eastAsia="仿宋"/>
                <w:sz w:val="20"/>
              </w:rPr>
            </w:pPr>
          </w:p>
        </w:tc>
        <w:tc>
          <w:tcPr>
            <w:tcW w:w="1440" w:type="dxa"/>
          </w:tcPr>
          <w:p w14:paraId="2E708B50">
            <w:pPr>
              <w:pStyle w:val="14"/>
              <w:rPr>
                <w:rFonts w:ascii="仿宋" w:hAnsi="仿宋" w:eastAsia="仿宋"/>
                <w:sz w:val="20"/>
              </w:rPr>
            </w:pPr>
          </w:p>
        </w:tc>
        <w:tc>
          <w:tcPr>
            <w:tcW w:w="1425" w:type="dxa"/>
          </w:tcPr>
          <w:p w14:paraId="7C704BD6">
            <w:pPr>
              <w:pStyle w:val="14"/>
              <w:rPr>
                <w:rFonts w:ascii="仿宋" w:hAnsi="仿宋" w:eastAsia="仿宋"/>
                <w:sz w:val="20"/>
              </w:rPr>
            </w:pPr>
          </w:p>
        </w:tc>
      </w:tr>
      <w:tr w14:paraId="5A0B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2D77914">
            <w:pPr>
              <w:pStyle w:val="14"/>
              <w:spacing w:before="77"/>
              <w:ind w:left="30"/>
              <w:rPr>
                <w:rFonts w:ascii="仿宋" w:hAnsi="仿宋" w:eastAsia="仿宋"/>
                <w:sz w:val="20"/>
              </w:rPr>
            </w:pPr>
            <w:r>
              <w:rPr>
                <w:rFonts w:ascii="仿宋" w:hAnsi="仿宋" w:eastAsia="仿宋"/>
                <w:sz w:val="20"/>
              </w:rPr>
              <w:t>224</w:t>
            </w:r>
          </w:p>
        </w:tc>
        <w:tc>
          <w:tcPr>
            <w:tcW w:w="3660" w:type="dxa"/>
          </w:tcPr>
          <w:p w14:paraId="63EE88AB">
            <w:pPr>
              <w:pStyle w:val="14"/>
              <w:spacing w:before="77"/>
              <w:ind w:left="30"/>
              <w:rPr>
                <w:rFonts w:ascii="仿宋" w:hAnsi="仿宋" w:eastAsia="仿宋"/>
                <w:sz w:val="20"/>
              </w:rPr>
            </w:pPr>
            <w:r>
              <w:rPr>
                <w:rFonts w:ascii="仿宋" w:hAnsi="仿宋" w:eastAsia="仿宋"/>
                <w:w w:val="95"/>
                <w:sz w:val="20"/>
              </w:rPr>
              <w:t>灾害防治及应急管理支出</w:t>
            </w:r>
          </w:p>
        </w:tc>
        <w:tc>
          <w:tcPr>
            <w:tcW w:w="1440" w:type="dxa"/>
          </w:tcPr>
          <w:p w14:paraId="0BF2898B">
            <w:pPr>
              <w:pStyle w:val="14"/>
              <w:spacing w:before="77"/>
              <w:ind w:right="18"/>
              <w:jc w:val="right"/>
              <w:rPr>
                <w:rFonts w:ascii="仿宋" w:hAnsi="仿宋" w:eastAsia="仿宋"/>
                <w:sz w:val="20"/>
              </w:rPr>
            </w:pPr>
            <w:r>
              <w:rPr>
                <w:rFonts w:ascii="仿宋" w:hAnsi="仿宋" w:eastAsia="仿宋"/>
                <w:sz w:val="20"/>
              </w:rPr>
              <w:t>2.00</w:t>
            </w:r>
          </w:p>
        </w:tc>
        <w:tc>
          <w:tcPr>
            <w:tcW w:w="1425" w:type="dxa"/>
          </w:tcPr>
          <w:p w14:paraId="2BABC55A">
            <w:pPr>
              <w:pStyle w:val="14"/>
              <w:spacing w:before="77"/>
              <w:ind w:right="18"/>
              <w:jc w:val="right"/>
              <w:rPr>
                <w:rFonts w:ascii="仿宋" w:hAnsi="仿宋" w:eastAsia="仿宋"/>
                <w:sz w:val="20"/>
              </w:rPr>
            </w:pPr>
            <w:r>
              <w:rPr>
                <w:rFonts w:ascii="仿宋" w:hAnsi="仿宋" w:eastAsia="仿宋"/>
                <w:sz w:val="20"/>
              </w:rPr>
              <w:t>2.00</w:t>
            </w:r>
          </w:p>
        </w:tc>
        <w:tc>
          <w:tcPr>
            <w:tcW w:w="1440" w:type="dxa"/>
          </w:tcPr>
          <w:p w14:paraId="1280D975">
            <w:pPr>
              <w:pStyle w:val="14"/>
              <w:rPr>
                <w:rFonts w:ascii="仿宋" w:hAnsi="仿宋" w:eastAsia="仿宋"/>
                <w:sz w:val="20"/>
              </w:rPr>
            </w:pPr>
          </w:p>
        </w:tc>
        <w:tc>
          <w:tcPr>
            <w:tcW w:w="1440" w:type="dxa"/>
          </w:tcPr>
          <w:p w14:paraId="3C45DC4E">
            <w:pPr>
              <w:pStyle w:val="14"/>
              <w:rPr>
                <w:rFonts w:ascii="仿宋" w:hAnsi="仿宋" w:eastAsia="仿宋"/>
                <w:sz w:val="20"/>
              </w:rPr>
            </w:pPr>
          </w:p>
        </w:tc>
        <w:tc>
          <w:tcPr>
            <w:tcW w:w="1440" w:type="dxa"/>
          </w:tcPr>
          <w:p w14:paraId="5DB4CFAA">
            <w:pPr>
              <w:pStyle w:val="14"/>
              <w:rPr>
                <w:rFonts w:ascii="仿宋" w:hAnsi="仿宋" w:eastAsia="仿宋"/>
                <w:sz w:val="20"/>
              </w:rPr>
            </w:pPr>
          </w:p>
        </w:tc>
        <w:tc>
          <w:tcPr>
            <w:tcW w:w="1440" w:type="dxa"/>
          </w:tcPr>
          <w:p w14:paraId="73CAE1D1">
            <w:pPr>
              <w:pStyle w:val="14"/>
              <w:rPr>
                <w:rFonts w:ascii="仿宋" w:hAnsi="仿宋" w:eastAsia="仿宋"/>
                <w:sz w:val="20"/>
              </w:rPr>
            </w:pPr>
          </w:p>
        </w:tc>
        <w:tc>
          <w:tcPr>
            <w:tcW w:w="1425" w:type="dxa"/>
          </w:tcPr>
          <w:p w14:paraId="6EE1519B">
            <w:pPr>
              <w:pStyle w:val="14"/>
              <w:rPr>
                <w:rFonts w:ascii="仿宋" w:hAnsi="仿宋" w:eastAsia="仿宋"/>
                <w:sz w:val="20"/>
              </w:rPr>
            </w:pPr>
          </w:p>
        </w:tc>
      </w:tr>
      <w:tr w14:paraId="794E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694D988A">
            <w:pPr>
              <w:pStyle w:val="14"/>
              <w:spacing w:before="77"/>
              <w:ind w:left="30"/>
              <w:rPr>
                <w:rFonts w:ascii="仿宋" w:hAnsi="仿宋" w:eastAsia="仿宋"/>
                <w:sz w:val="20"/>
              </w:rPr>
            </w:pPr>
            <w:r>
              <w:rPr>
                <w:rFonts w:ascii="仿宋" w:hAnsi="仿宋" w:eastAsia="仿宋"/>
                <w:sz w:val="20"/>
              </w:rPr>
              <w:t>22499</w:t>
            </w:r>
          </w:p>
        </w:tc>
        <w:tc>
          <w:tcPr>
            <w:tcW w:w="3660" w:type="dxa"/>
          </w:tcPr>
          <w:p w14:paraId="785E23FE">
            <w:pPr>
              <w:pStyle w:val="14"/>
              <w:spacing w:before="77"/>
              <w:ind w:left="30"/>
              <w:rPr>
                <w:rFonts w:ascii="仿宋" w:hAnsi="仿宋" w:eastAsia="仿宋"/>
                <w:sz w:val="20"/>
              </w:rPr>
            </w:pPr>
            <w:r>
              <w:rPr>
                <w:rFonts w:ascii="仿宋" w:hAnsi="仿宋" w:eastAsia="仿宋"/>
                <w:w w:val="95"/>
                <w:sz w:val="20"/>
              </w:rPr>
              <w:t>其他灾害防治及应急管理支出</w:t>
            </w:r>
          </w:p>
        </w:tc>
        <w:tc>
          <w:tcPr>
            <w:tcW w:w="1440" w:type="dxa"/>
          </w:tcPr>
          <w:p w14:paraId="50488A50">
            <w:pPr>
              <w:pStyle w:val="14"/>
              <w:spacing w:before="77"/>
              <w:ind w:right="18"/>
              <w:jc w:val="right"/>
              <w:rPr>
                <w:rFonts w:ascii="仿宋" w:hAnsi="仿宋" w:eastAsia="仿宋"/>
                <w:sz w:val="20"/>
              </w:rPr>
            </w:pPr>
            <w:r>
              <w:rPr>
                <w:rFonts w:ascii="仿宋" w:hAnsi="仿宋" w:eastAsia="仿宋"/>
                <w:sz w:val="20"/>
              </w:rPr>
              <w:t>2.00</w:t>
            </w:r>
          </w:p>
        </w:tc>
        <w:tc>
          <w:tcPr>
            <w:tcW w:w="1425" w:type="dxa"/>
          </w:tcPr>
          <w:p w14:paraId="58C3B97E">
            <w:pPr>
              <w:pStyle w:val="14"/>
              <w:spacing w:before="77"/>
              <w:ind w:right="18"/>
              <w:jc w:val="right"/>
              <w:rPr>
                <w:rFonts w:ascii="仿宋" w:hAnsi="仿宋" w:eastAsia="仿宋"/>
                <w:sz w:val="20"/>
              </w:rPr>
            </w:pPr>
            <w:r>
              <w:rPr>
                <w:rFonts w:ascii="仿宋" w:hAnsi="仿宋" w:eastAsia="仿宋"/>
                <w:sz w:val="20"/>
              </w:rPr>
              <w:t>2.00</w:t>
            </w:r>
          </w:p>
        </w:tc>
        <w:tc>
          <w:tcPr>
            <w:tcW w:w="1440" w:type="dxa"/>
          </w:tcPr>
          <w:p w14:paraId="38E3D873">
            <w:pPr>
              <w:pStyle w:val="14"/>
              <w:rPr>
                <w:rFonts w:ascii="仿宋" w:hAnsi="仿宋" w:eastAsia="仿宋"/>
                <w:sz w:val="20"/>
              </w:rPr>
            </w:pPr>
          </w:p>
        </w:tc>
        <w:tc>
          <w:tcPr>
            <w:tcW w:w="1440" w:type="dxa"/>
          </w:tcPr>
          <w:p w14:paraId="33099858">
            <w:pPr>
              <w:pStyle w:val="14"/>
              <w:rPr>
                <w:rFonts w:ascii="仿宋" w:hAnsi="仿宋" w:eastAsia="仿宋"/>
                <w:sz w:val="20"/>
              </w:rPr>
            </w:pPr>
          </w:p>
        </w:tc>
        <w:tc>
          <w:tcPr>
            <w:tcW w:w="1440" w:type="dxa"/>
          </w:tcPr>
          <w:p w14:paraId="5D64A98A">
            <w:pPr>
              <w:pStyle w:val="14"/>
              <w:rPr>
                <w:rFonts w:ascii="仿宋" w:hAnsi="仿宋" w:eastAsia="仿宋"/>
                <w:sz w:val="20"/>
              </w:rPr>
            </w:pPr>
          </w:p>
        </w:tc>
        <w:tc>
          <w:tcPr>
            <w:tcW w:w="1440" w:type="dxa"/>
          </w:tcPr>
          <w:p w14:paraId="78C1A2CF">
            <w:pPr>
              <w:pStyle w:val="14"/>
              <w:rPr>
                <w:rFonts w:ascii="仿宋" w:hAnsi="仿宋" w:eastAsia="仿宋"/>
                <w:sz w:val="20"/>
              </w:rPr>
            </w:pPr>
          </w:p>
        </w:tc>
        <w:tc>
          <w:tcPr>
            <w:tcW w:w="1425" w:type="dxa"/>
          </w:tcPr>
          <w:p w14:paraId="2E9AF05D">
            <w:pPr>
              <w:pStyle w:val="14"/>
              <w:rPr>
                <w:rFonts w:ascii="仿宋" w:hAnsi="仿宋" w:eastAsia="仿宋"/>
                <w:sz w:val="20"/>
              </w:rPr>
            </w:pPr>
          </w:p>
        </w:tc>
      </w:tr>
      <w:tr w14:paraId="407FE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617DD0AB">
            <w:pPr>
              <w:pStyle w:val="14"/>
              <w:spacing w:before="92"/>
              <w:ind w:left="30"/>
              <w:rPr>
                <w:rFonts w:ascii="仿宋" w:hAnsi="仿宋" w:eastAsia="仿宋"/>
                <w:sz w:val="20"/>
              </w:rPr>
            </w:pPr>
            <w:r>
              <w:rPr>
                <w:rFonts w:ascii="仿宋" w:hAnsi="仿宋" w:eastAsia="仿宋"/>
                <w:sz w:val="20"/>
              </w:rPr>
              <w:t>2249999</w:t>
            </w:r>
          </w:p>
        </w:tc>
        <w:tc>
          <w:tcPr>
            <w:tcW w:w="3660" w:type="dxa"/>
          </w:tcPr>
          <w:p w14:paraId="4006C515">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其他灾害防治及应急管理支出</w:t>
            </w:r>
          </w:p>
        </w:tc>
        <w:tc>
          <w:tcPr>
            <w:tcW w:w="1440" w:type="dxa"/>
          </w:tcPr>
          <w:p w14:paraId="35ABA406">
            <w:pPr>
              <w:pStyle w:val="14"/>
              <w:spacing w:before="92"/>
              <w:ind w:right="18"/>
              <w:jc w:val="right"/>
              <w:rPr>
                <w:rFonts w:ascii="仿宋" w:hAnsi="仿宋" w:eastAsia="仿宋"/>
                <w:sz w:val="20"/>
              </w:rPr>
            </w:pPr>
            <w:r>
              <w:rPr>
                <w:rFonts w:ascii="仿宋" w:hAnsi="仿宋" w:eastAsia="仿宋"/>
                <w:sz w:val="20"/>
              </w:rPr>
              <w:t>2.00</w:t>
            </w:r>
          </w:p>
        </w:tc>
        <w:tc>
          <w:tcPr>
            <w:tcW w:w="1425" w:type="dxa"/>
          </w:tcPr>
          <w:p w14:paraId="54F837C3">
            <w:pPr>
              <w:pStyle w:val="14"/>
              <w:spacing w:before="92"/>
              <w:ind w:right="18"/>
              <w:jc w:val="right"/>
              <w:rPr>
                <w:rFonts w:ascii="仿宋" w:hAnsi="仿宋" w:eastAsia="仿宋"/>
                <w:sz w:val="20"/>
              </w:rPr>
            </w:pPr>
            <w:r>
              <w:rPr>
                <w:rFonts w:ascii="仿宋" w:hAnsi="仿宋" w:eastAsia="仿宋"/>
                <w:sz w:val="20"/>
              </w:rPr>
              <w:t>2.00</w:t>
            </w:r>
          </w:p>
        </w:tc>
        <w:tc>
          <w:tcPr>
            <w:tcW w:w="1440" w:type="dxa"/>
          </w:tcPr>
          <w:p w14:paraId="20FA7307">
            <w:pPr>
              <w:pStyle w:val="14"/>
              <w:rPr>
                <w:rFonts w:ascii="仿宋" w:hAnsi="仿宋" w:eastAsia="仿宋"/>
                <w:sz w:val="20"/>
              </w:rPr>
            </w:pPr>
          </w:p>
        </w:tc>
        <w:tc>
          <w:tcPr>
            <w:tcW w:w="1440" w:type="dxa"/>
          </w:tcPr>
          <w:p w14:paraId="1392076B">
            <w:pPr>
              <w:pStyle w:val="14"/>
              <w:rPr>
                <w:rFonts w:ascii="仿宋" w:hAnsi="仿宋" w:eastAsia="仿宋"/>
                <w:sz w:val="20"/>
              </w:rPr>
            </w:pPr>
          </w:p>
        </w:tc>
        <w:tc>
          <w:tcPr>
            <w:tcW w:w="1440" w:type="dxa"/>
          </w:tcPr>
          <w:p w14:paraId="677979D1">
            <w:pPr>
              <w:pStyle w:val="14"/>
              <w:rPr>
                <w:rFonts w:ascii="仿宋" w:hAnsi="仿宋" w:eastAsia="仿宋"/>
                <w:sz w:val="20"/>
              </w:rPr>
            </w:pPr>
          </w:p>
        </w:tc>
        <w:tc>
          <w:tcPr>
            <w:tcW w:w="1440" w:type="dxa"/>
          </w:tcPr>
          <w:p w14:paraId="045F5242">
            <w:pPr>
              <w:pStyle w:val="14"/>
              <w:rPr>
                <w:rFonts w:ascii="仿宋" w:hAnsi="仿宋" w:eastAsia="仿宋"/>
                <w:sz w:val="20"/>
              </w:rPr>
            </w:pPr>
          </w:p>
        </w:tc>
        <w:tc>
          <w:tcPr>
            <w:tcW w:w="1425" w:type="dxa"/>
          </w:tcPr>
          <w:p w14:paraId="75AF5D73">
            <w:pPr>
              <w:pStyle w:val="14"/>
              <w:rPr>
                <w:rFonts w:ascii="仿宋" w:hAnsi="仿宋" w:eastAsia="仿宋"/>
                <w:sz w:val="20"/>
              </w:rPr>
            </w:pPr>
          </w:p>
        </w:tc>
      </w:tr>
      <w:tr w14:paraId="5782E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35820C3C">
            <w:pPr>
              <w:pStyle w:val="14"/>
              <w:spacing w:before="77"/>
              <w:ind w:left="30"/>
              <w:rPr>
                <w:rFonts w:ascii="仿宋" w:hAnsi="仿宋" w:eastAsia="仿宋"/>
                <w:sz w:val="20"/>
              </w:rPr>
            </w:pPr>
            <w:r>
              <w:rPr>
                <w:rFonts w:ascii="仿宋" w:hAnsi="仿宋" w:eastAsia="仿宋"/>
                <w:sz w:val="20"/>
              </w:rPr>
              <w:t>229</w:t>
            </w:r>
          </w:p>
        </w:tc>
        <w:tc>
          <w:tcPr>
            <w:tcW w:w="3660" w:type="dxa"/>
          </w:tcPr>
          <w:p w14:paraId="196EE182">
            <w:pPr>
              <w:pStyle w:val="14"/>
              <w:spacing w:before="77"/>
              <w:ind w:left="30"/>
              <w:rPr>
                <w:rFonts w:ascii="仿宋" w:hAnsi="仿宋" w:eastAsia="仿宋"/>
                <w:sz w:val="20"/>
              </w:rPr>
            </w:pPr>
            <w:r>
              <w:rPr>
                <w:rFonts w:ascii="仿宋" w:hAnsi="仿宋" w:eastAsia="仿宋"/>
                <w:w w:val="95"/>
                <w:sz w:val="20"/>
              </w:rPr>
              <w:t>其他支出</w:t>
            </w:r>
          </w:p>
        </w:tc>
        <w:tc>
          <w:tcPr>
            <w:tcW w:w="1440" w:type="dxa"/>
          </w:tcPr>
          <w:p w14:paraId="520CE2EF">
            <w:pPr>
              <w:pStyle w:val="14"/>
              <w:spacing w:before="77"/>
              <w:ind w:right="18"/>
              <w:jc w:val="right"/>
              <w:rPr>
                <w:rFonts w:ascii="仿宋" w:hAnsi="仿宋" w:eastAsia="仿宋"/>
                <w:sz w:val="20"/>
              </w:rPr>
            </w:pPr>
            <w:r>
              <w:rPr>
                <w:rFonts w:ascii="仿宋" w:hAnsi="仿宋" w:eastAsia="仿宋"/>
                <w:sz w:val="20"/>
              </w:rPr>
              <w:t>6.00</w:t>
            </w:r>
          </w:p>
        </w:tc>
        <w:tc>
          <w:tcPr>
            <w:tcW w:w="1425" w:type="dxa"/>
          </w:tcPr>
          <w:p w14:paraId="1681EF97">
            <w:pPr>
              <w:pStyle w:val="14"/>
              <w:spacing w:before="77"/>
              <w:ind w:right="18"/>
              <w:jc w:val="right"/>
              <w:rPr>
                <w:rFonts w:ascii="仿宋" w:hAnsi="仿宋" w:eastAsia="仿宋"/>
                <w:sz w:val="20"/>
              </w:rPr>
            </w:pPr>
            <w:r>
              <w:rPr>
                <w:rFonts w:ascii="仿宋" w:hAnsi="仿宋" w:eastAsia="仿宋"/>
                <w:sz w:val="20"/>
              </w:rPr>
              <w:t>6.00</w:t>
            </w:r>
          </w:p>
        </w:tc>
        <w:tc>
          <w:tcPr>
            <w:tcW w:w="1440" w:type="dxa"/>
          </w:tcPr>
          <w:p w14:paraId="4FC3741B">
            <w:pPr>
              <w:pStyle w:val="14"/>
              <w:rPr>
                <w:rFonts w:ascii="仿宋" w:hAnsi="仿宋" w:eastAsia="仿宋"/>
                <w:sz w:val="20"/>
              </w:rPr>
            </w:pPr>
          </w:p>
        </w:tc>
        <w:tc>
          <w:tcPr>
            <w:tcW w:w="1440" w:type="dxa"/>
          </w:tcPr>
          <w:p w14:paraId="1AAA733C">
            <w:pPr>
              <w:pStyle w:val="14"/>
              <w:rPr>
                <w:rFonts w:ascii="仿宋" w:hAnsi="仿宋" w:eastAsia="仿宋"/>
                <w:sz w:val="20"/>
              </w:rPr>
            </w:pPr>
          </w:p>
        </w:tc>
        <w:tc>
          <w:tcPr>
            <w:tcW w:w="1440" w:type="dxa"/>
          </w:tcPr>
          <w:p w14:paraId="40E0E597">
            <w:pPr>
              <w:pStyle w:val="14"/>
              <w:rPr>
                <w:rFonts w:ascii="仿宋" w:hAnsi="仿宋" w:eastAsia="仿宋"/>
                <w:sz w:val="20"/>
              </w:rPr>
            </w:pPr>
          </w:p>
        </w:tc>
        <w:tc>
          <w:tcPr>
            <w:tcW w:w="1440" w:type="dxa"/>
          </w:tcPr>
          <w:p w14:paraId="183C57D7">
            <w:pPr>
              <w:pStyle w:val="14"/>
              <w:rPr>
                <w:rFonts w:ascii="仿宋" w:hAnsi="仿宋" w:eastAsia="仿宋"/>
                <w:sz w:val="20"/>
              </w:rPr>
            </w:pPr>
          </w:p>
        </w:tc>
        <w:tc>
          <w:tcPr>
            <w:tcW w:w="1425" w:type="dxa"/>
          </w:tcPr>
          <w:p w14:paraId="2219DD2E">
            <w:pPr>
              <w:pStyle w:val="14"/>
              <w:rPr>
                <w:rFonts w:ascii="仿宋" w:hAnsi="仿宋" w:eastAsia="仿宋"/>
                <w:sz w:val="20"/>
              </w:rPr>
            </w:pPr>
          </w:p>
        </w:tc>
      </w:tr>
      <w:tr w14:paraId="45D46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7BD36DDE">
            <w:pPr>
              <w:pStyle w:val="14"/>
              <w:spacing w:before="77"/>
              <w:ind w:left="30"/>
              <w:rPr>
                <w:rFonts w:ascii="仿宋" w:hAnsi="仿宋" w:eastAsia="仿宋"/>
                <w:sz w:val="20"/>
              </w:rPr>
            </w:pPr>
            <w:r>
              <w:rPr>
                <w:rFonts w:ascii="仿宋" w:hAnsi="仿宋" w:eastAsia="仿宋"/>
                <w:sz w:val="20"/>
              </w:rPr>
              <w:t>22960</w:t>
            </w:r>
          </w:p>
        </w:tc>
        <w:tc>
          <w:tcPr>
            <w:tcW w:w="3660" w:type="dxa"/>
          </w:tcPr>
          <w:p w14:paraId="3A5997B6">
            <w:pPr>
              <w:pStyle w:val="14"/>
              <w:spacing w:before="77"/>
              <w:ind w:left="30"/>
              <w:rPr>
                <w:rFonts w:ascii="仿宋" w:hAnsi="仿宋" w:eastAsia="仿宋"/>
                <w:sz w:val="20"/>
              </w:rPr>
            </w:pPr>
            <w:r>
              <w:rPr>
                <w:rFonts w:ascii="仿宋" w:hAnsi="仿宋" w:eastAsia="仿宋"/>
                <w:w w:val="95"/>
                <w:sz w:val="20"/>
              </w:rPr>
              <w:t>彩票公益金安排的支出</w:t>
            </w:r>
          </w:p>
        </w:tc>
        <w:tc>
          <w:tcPr>
            <w:tcW w:w="1440" w:type="dxa"/>
          </w:tcPr>
          <w:p w14:paraId="342B7611">
            <w:pPr>
              <w:pStyle w:val="14"/>
              <w:spacing w:before="77"/>
              <w:ind w:right="18"/>
              <w:jc w:val="right"/>
              <w:rPr>
                <w:rFonts w:ascii="仿宋" w:hAnsi="仿宋" w:eastAsia="仿宋"/>
                <w:sz w:val="20"/>
              </w:rPr>
            </w:pPr>
            <w:r>
              <w:rPr>
                <w:rFonts w:ascii="仿宋" w:hAnsi="仿宋" w:eastAsia="仿宋"/>
                <w:sz w:val="20"/>
              </w:rPr>
              <w:t>6.00</w:t>
            </w:r>
          </w:p>
        </w:tc>
        <w:tc>
          <w:tcPr>
            <w:tcW w:w="1425" w:type="dxa"/>
          </w:tcPr>
          <w:p w14:paraId="3C37E888">
            <w:pPr>
              <w:pStyle w:val="14"/>
              <w:spacing w:before="77"/>
              <w:ind w:right="18"/>
              <w:jc w:val="right"/>
              <w:rPr>
                <w:rFonts w:ascii="仿宋" w:hAnsi="仿宋" w:eastAsia="仿宋"/>
                <w:sz w:val="20"/>
              </w:rPr>
            </w:pPr>
            <w:r>
              <w:rPr>
                <w:rFonts w:ascii="仿宋" w:hAnsi="仿宋" w:eastAsia="仿宋"/>
                <w:sz w:val="20"/>
              </w:rPr>
              <w:t>6.00</w:t>
            </w:r>
          </w:p>
        </w:tc>
        <w:tc>
          <w:tcPr>
            <w:tcW w:w="1440" w:type="dxa"/>
          </w:tcPr>
          <w:p w14:paraId="3CB9166D">
            <w:pPr>
              <w:pStyle w:val="14"/>
              <w:rPr>
                <w:rFonts w:ascii="仿宋" w:hAnsi="仿宋" w:eastAsia="仿宋"/>
                <w:sz w:val="20"/>
              </w:rPr>
            </w:pPr>
          </w:p>
        </w:tc>
        <w:tc>
          <w:tcPr>
            <w:tcW w:w="1440" w:type="dxa"/>
          </w:tcPr>
          <w:p w14:paraId="2790396B">
            <w:pPr>
              <w:pStyle w:val="14"/>
              <w:rPr>
                <w:rFonts w:ascii="仿宋" w:hAnsi="仿宋" w:eastAsia="仿宋"/>
                <w:sz w:val="20"/>
              </w:rPr>
            </w:pPr>
          </w:p>
        </w:tc>
        <w:tc>
          <w:tcPr>
            <w:tcW w:w="1440" w:type="dxa"/>
          </w:tcPr>
          <w:p w14:paraId="7A726476">
            <w:pPr>
              <w:pStyle w:val="14"/>
              <w:rPr>
                <w:rFonts w:ascii="仿宋" w:hAnsi="仿宋" w:eastAsia="仿宋"/>
                <w:sz w:val="20"/>
              </w:rPr>
            </w:pPr>
          </w:p>
        </w:tc>
        <w:tc>
          <w:tcPr>
            <w:tcW w:w="1440" w:type="dxa"/>
          </w:tcPr>
          <w:p w14:paraId="6FE4B507">
            <w:pPr>
              <w:pStyle w:val="14"/>
              <w:rPr>
                <w:rFonts w:ascii="仿宋" w:hAnsi="仿宋" w:eastAsia="仿宋"/>
                <w:sz w:val="20"/>
              </w:rPr>
            </w:pPr>
          </w:p>
        </w:tc>
        <w:tc>
          <w:tcPr>
            <w:tcW w:w="1425" w:type="dxa"/>
          </w:tcPr>
          <w:p w14:paraId="2AE9A298">
            <w:pPr>
              <w:pStyle w:val="14"/>
              <w:rPr>
                <w:rFonts w:ascii="仿宋" w:hAnsi="仿宋" w:eastAsia="仿宋"/>
                <w:sz w:val="20"/>
              </w:rPr>
            </w:pPr>
          </w:p>
        </w:tc>
      </w:tr>
    </w:tbl>
    <w:p w14:paraId="07531A4F">
      <w:pPr>
        <w:rPr>
          <w:rFonts w:ascii="仿宋" w:hAnsi="仿宋" w:eastAsia="仿宋"/>
          <w:sz w:val="20"/>
        </w:rPr>
        <w:sectPr>
          <w:pgSz w:w="16840" w:h="11910" w:orient="landscape"/>
          <w:pgMar w:top="1660" w:right="1000" w:bottom="1760" w:left="960" w:header="621" w:footer="1546" w:gutter="0"/>
          <w:cols w:space="720" w:num="1"/>
        </w:sectPr>
      </w:pPr>
    </w:p>
    <w:p w14:paraId="5D4EB471">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3660"/>
        <w:gridCol w:w="1440"/>
        <w:gridCol w:w="1425"/>
        <w:gridCol w:w="1440"/>
        <w:gridCol w:w="1440"/>
        <w:gridCol w:w="1440"/>
        <w:gridCol w:w="1440"/>
        <w:gridCol w:w="1425"/>
      </w:tblGrid>
      <w:tr w14:paraId="6C0F8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560" w:type="dxa"/>
            <w:gridSpan w:val="2"/>
            <w:shd w:val="clear" w:color="auto" w:fill="BFBFBF"/>
          </w:tcPr>
          <w:p w14:paraId="4F0AC729">
            <w:pPr>
              <w:pStyle w:val="14"/>
              <w:spacing w:line="265" w:lineRule="exact"/>
              <w:ind w:left="2037" w:right="2028"/>
              <w:jc w:val="center"/>
              <w:rPr>
                <w:rFonts w:ascii="仿宋" w:hAnsi="仿宋" w:eastAsia="仿宋"/>
              </w:rPr>
            </w:pPr>
            <w:r>
              <w:rPr>
                <w:rFonts w:ascii="仿宋" w:hAnsi="仿宋" w:eastAsia="仿宋"/>
              </w:rPr>
              <w:t>项目</w:t>
            </w:r>
          </w:p>
        </w:tc>
        <w:tc>
          <w:tcPr>
            <w:tcW w:w="1440" w:type="dxa"/>
            <w:vMerge w:val="restart"/>
            <w:shd w:val="clear" w:color="auto" w:fill="BFBFBF"/>
          </w:tcPr>
          <w:p w14:paraId="11FC7831">
            <w:pPr>
              <w:pStyle w:val="14"/>
              <w:rPr>
                <w:rFonts w:ascii="仿宋" w:hAnsi="仿宋" w:eastAsia="仿宋"/>
              </w:rPr>
            </w:pPr>
          </w:p>
          <w:p w14:paraId="185C0C81">
            <w:pPr>
              <w:pStyle w:val="14"/>
              <w:spacing w:before="180"/>
              <w:ind w:left="45"/>
              <w:rPr>
                <w:rFonts w:ascii="仿宋" w:hAnsi="仿宋" w:eastAsia="仿宋"/>
              </w:rPr>
            </w:pPr>
            <w:r>
              <w:rPr>
                <w:rFonts w:ascii="仿宋" w:hAnsi="仿宋" w:eastAsia="仿宋"/>
                <w:w w:val="95"/>
              </w:rPr>
              <w:t>本年收入合计</w:t>
            </w:r>
          </w:p>
        </w:tc>
        <w:tc>
          <w:tcPr>
            <w:tcW w:w="1425" w:type="dxa"/>
            <w:vMerge w:val="restart"/>
            <w:shd w:val="clear" w:color="auto" w:fill="BFBFBF"/>
          </w:tcPr>
          <w:p w14:paraId="3D9F3277">
            <w:pPr>
              <w:pStyle w:val="14"/>
              <w:rPr>
                <w:rFonts w:ascii="仿宋" w:hAnsi="仿宋" w:eastAsia="仿宋"/>
              </w:rPr>
            </w:pPr>
          </w:p>
          <w:p w14:paraId="0435C488">
            <w:pPr>
              <w:pStyle w:val="14"/>
              <w:spacing w:before="180"/>
              <w:ind w:left="30"/>
              <w:rPr>
                <w:rFonts w:ascii="仿宋" w:hAnsi="仿宋" w:eastAsia="仿宋"/>
              </w:rPr>
            </w:pPr>
            <w:r>
              <w:rPr>
                <w:rFonts w:ascii="仿宋" w:hAnsi="仿宋" w:eastAsia="仿宋"/>
                <w:w w:val="95"/>
              </w:rPr>
              <w:t>财政拨款收入</w:t>
            </w:r>
          </w:p>
        </w:tc>
        <w:tc>
          <w:tcPr>
            <w:tcW w:w="1440" w:type="dxa"/>
            <w:vMerge w:val="restart"/>
            <w:shd w:val="clear" w:color="auto" w:fill="BFBFBF"/>
          </w:tcPr>
          <w:p w14:paraId="5F08D79E">
            <w:pPr>
              <w:pStyle w:val="14"/>
              <w:rPr>
                <w:rFonts w:ascii="仿宋" w:hAnsi="仿宋" w:eastAsia="仿宋"/>
              </w:rPr>
            </w:pPr>
          </w:p>
          <w:p w14:paraId="579C8754">
            <w:pPr>
              <w:pStyle w:val="14"/>
              <w:spacing w:before="180"/>
              <w:ind w:left="45"/>
              <w:rPr>
                <w:rFonts w:ascii="仿宋" w:hAnsi="仿宋" w:eastAsia="仿宋"/>
              </w:rPr>
            </w:pPr>
            <w:r>
              <w:rPr>
                <w:rFonts w:ascii="仿宋" w:hAnsi="仿宋" w:eastAsia="仿宋"/>
                <w:w w:val="95"/>
              </w:rPr>
              <w:t>上级补助收入</w:t>
            </w:r>
          </w:p>
        </w:tc>
        <w:tc>
          <w:tcPr>
            <w:tcW w:w="1440" w:type="dxa"/>
            <w:vMerge w:val="restart"/>
            <w:shd w:val="clear" w:color="auto" w:fill="BFBFBF"/>
          </w:tcPr>
          <w:p w14:paraId="253C8A4A">
            <w:pPr>
              <w:pStyle w:val="14"/>
              <w:rPr>
                <w:rFonts w:ascii="仿宋" w:hAnsi="仿宋" w:eastAsia="仿宋"/>
              </w:rPr>
            </w:pPr>
          </w:p>
          <w:p w14:paraId="0D1EEBD0">
            <w:pPr>
              <w:pStyle w:val="14"/>
              <w:spacing w:before="180"/>
              <w:ind w:left="270"/>
              <w:rPr>
                <w:rFonts w:ascii="仿宋" w:hAnsi="仿宋" w:eastAsia="仿宋"/>
              </w:rPr>
            </w:pPr>
            <w:r>
              <w:rPr>
                <w:rFonts w:ascii="仿宋" w:hAnsi="仿宋" w:eastAsia="仿宋"/>
                <w:w w:val="95"/>
              </w:rPr>
              <w:t>事业收入</w:t>
            </w:r>
          </w:p>
        </w:tc>
        <w:tc>
          <w:tcPr>
            <w:tcW w:w="1440" w:type="dxa"/>
            <w:vMerge w:val="restart"/>
            <w:shd w:val="clear" w:color="auto" w:fill="BFBFBF"/>
          </w:tcPr>
          <w:p w14:paraId="042F349A">
            <w:pPr>
              <w:pStyle w:val="14"/>
              <w:rPr>
                <w:rFonts w:ascii="仿宋" w:hAnsi="仿宋" w:eastAsia="仿宋"/>
              </w:rPr>
            </w:pPr>
          </w:p>
          <w:p w14:paraId="309D7D6A">
            <w:pPr>
              <w:pStyle w:val="14"/>
              <w:spacing w:before="180"/>
              <w:ind w:left="270"/>
              <w:rPr>
                <w:rFonts w:ascii="仿宋" w:hAnsi="仿宋" w:eastAsia="仿宋"/>
              </w:rPr>
            </w:pPr>
            <w:r>
              <w:rPr>
                <w:rFonts w:ascii="仿宋" w:hAnsi="仿宋" w:eastAsia="仿宋"/>
                <w:w w:val="95"/>
              </w:rPr>
              <w:t>经营收入</w:t>
            </w:r>
          </w:p>
        </w:tc>
        <w:tc>
          <w:tcPr>
            <w:tcW w:w="1440" w:type="dxa"/>
            <w:vMerge w:val="restart"/>
            <w:shd w:val="clear" w:color="auto" w:fill="BFBFBF"/>
          </w:tcPr>
          <w:p w14:paraId="3CCA5701">
            <w:pPr>
              <w:pStyle w:val="14"/>
              <w:spacing w:before="3"/>
              <w:rPr>
                <w:rFonts w:ascii="仿宋" w:hAnsi="仿宋" w:eastAsia="仿宋"/>
                <w:sz w:val="26"/>
              </w:rPr>
            </w:pPr>
          </w:p>
          <w:p w14:paraId="3CA75B43">
            <w:pPr>
              <w:pStyle w:val="14"/>
              <w:spacing w:line="230" w:lineRule="auto"/>
              <w:ind w:left="495" w:right="35" w:hanging="450"/>
              <w:rPr>
                <w:rFonts w:ascii="仿宋" w:hAnsi="仿宋" w:eastAsia="仿宋"/>
              </w:rPr>
            </w:pPr>
            <w:r>
              <w:rPr>
                <w:rFonts w:ascii="仿宋" w:hAnsi="仿宋" w:eastAsia="仿宋"/>
              </w:rPr>
              <w:t>附属单位上缴收入</w:t>
            </w:r>
          </w:p>
        </w:tc>
        <w:tc>
          <w:tcPr>
            <w:tcW w:w="1425" w:type="dxa"/>
            <w:vMerge w:val="restart"/>
            <w:shd w:val="clear" w:color="auto" w:fill="BFBFBF"/>
          </w:tcPr>
          <w:p w14:paraId="4129CCA8">
            <w:pPr>
              <w:pStyle w:val="14"/>
              <w:rPr>
                <w:rFonts w:ascii="仿宋" w:hAnsi="仿宋" w:eastAsia="仿宋"/>
              </w:rPr>
            </w:pPr>
          </w:p>
          <w:p w14:paraId="71C7C4D0">
            <w:pPr>
              <w:pStyle w:val="14"/>
              <w:spacing w:before="180"/>
              <w:ind w:left="255"/>
              <w:rPr>
                <w:rFonts w:ascii="仿宋" w:hAnsi="仿宋" w:eastAsia="仿宋"/>
              </w:rPr>
            </w:pPr>
            <w:r>
              <w:rPr>
                <w:rFonts w:ascii="仿宋" w:hAnsi="仿宋" w:eastAsia="仿宋"/>
                <w:w w:val="95"/>
              </w:rPr>
              <w:t>其他收入</w:t>
            </w:r>
          </w:p>
        </w:tc>
      </w:tr>
      <w:tr w14:paraId="43D7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00" w:type="dxa"/>
            <w:shd w:val="clear" w:color="auto" w:fill="BFBFBF"/>
          </w:tcPr>
          <w:p w14:paraId="726C8BC5">
            <w:pPr>
              <w:pStyle w:val="14"/>
              <w:spacing w:before="51" w:line="230" w:lineRule="auto"/>
              <w:ind w:left="105" w:right="110"/>
              <w:jc w:val="both"/>
              <w:rPr>
                <w:rFonts w:ascii="仿宋" w:hAnsi="仿宋" w:eastAsia="仿宋"/>
              </w:rPr>
            </w:pPr>
            <w:r>
              <w:rPr>
                <w:rFonts w:ascii="仿宋" w:hAnsi="仿宋" w:eastAsia="仿宋"/>
              </w:rPr>
              <w:t>功能分类科目编码</w:t>
            </w:r>
          </w:p>
        </w:tc>
        <w:tc>
          <w:tcPr>
            <w:tcW w:w="3660" w:type="dxa"/>
            <w:shd w:val="clear" w:color="auto" w:fill="BFBFBF"/>
          </w:tcPr>
          <w:p w14:paraId="4FDF24A8">
            <w:pPr>
              <w:pStyle w:val="14"/>
              <w:spacing w:before="5"/>
              <w:rPr>
                <w:rFonts w:ascii="仿宋" w:hAnsi="仿宋" w:eastAsia="仿宋"/>
                <w:sz w:val="24"/>
              </w:rPr>
            </w:pPr>
          </w:p>
          <w:p w14:paraId="1FE34822">
            <w:pPr>
              <w:pStyle w:val="14"/>
              <w:ind w:left="1389" w:right="1380"/>
              <w:jc w:val="center"/>
              <w:rPr>
                <w:rFonts w:ascii="仿宋" w:hAnsi="仿宋" w:eastAsia="仿宋"/>
              </w:rPr>
            </w:pPr>
            <w:r>
              <w:rPr>
                <w:rFonts w:ascii="仿宋" w:hAnsi="仿宋" w:eastAsia="仿宋"/>
                <w:w w:val="95"/>
              </w:rPr>
              <w:t>科目名称</w:t>
            </w:r>
          </w:p>
        </w:tc>
        <w:tc>
          <w:tcPr>
            <w:tcW w:w="1440" w:type="dxa"/>
            <w:vMerge w:val="continue"/>
            <w:tcBorders>
              <w:top w:val="nil"/>
            </w:tcBorders>
            <w:shd w:val="clear" w:color="auto" w:fill="BFBFBF"/>
          </w:tcPr>
          <w:p w14:paraId="407B73F7">
            <w:pPr>
              <w:rPr>
                <w:rFonts w:ascii="仿宋" w:hAnsi="仿宋" w:eastAsia="仿宋"/>
                <w:sz w:val="2"/>
                <w:szCs w:val="2"/>
              </w:rPr>
            </w:pPr>
          </w:p>
        </w:tc>
        <w:tc>
          <w:tcPr>
            <w:tcW w:w="1425" w:type="dxa"/>
            <w:vMerge w:val="continue"/>
            <w:tcBorders>
              <w:top w:val="nil"/>
            </w:tcBorders>
            <w:shd w:val="clear" w:color="auto" w:fill="BFBFBF"/>
          </w:tcPr>
          <w:p w14:paraId="6EB14CB9">
            <w:pPr>
              <w:rPr>
                <w:rFonts w:ascii="仿宋" w:hAnsi="仿宋" w:eastAsia="仿宋"/>
                <w:sz w:val="2"/>
                <w:szCs w:val="2"/>
              </w:rPr>
            </w:pPr>
          </w:p>
        </w:tc>
        <w:tc>
          <w:tcPr>
            <w:tcW w:w="1440" w:type="dxa"/>
            <w:vMerge w:val="continue"/>
            <w:tcBorders>
              <w:top w:val="nil"/>
            </w:tcBorders>
            <w:shd w:val="clear" w:color="auto" w:fill="BFBFBF"/>
          </w:tcPr>
          <w:p w14:paraId="01AADA76">
            <w:pPr>
              <w:rPr>
                <w:rFonts w:ascii="仿宋" w:hAnsi="仿宋" w:eastAsia="仿宋"/>
                <w:sz w:val="2"/>
                <w:szCs w:val="2"/>
              </w:rPr>
            </w:pPr>
          </w:p>
        </w:tc>
        <w:tc>
          <w:tcPr>
            <w:tcW w:w="1440" w:type="dxa"/>
            <w:vMerge w:val="continue"/>
            <w:tcBorders>
              <w:top w:val="nil"/>
            </w:tcBorders>
            <w:shd w:val="clear" w:color="auto" w:fill="BFBFBF"/>
          </w:tcPr>
          <w:p w14:paraId="3019CC61">
            <w:pPr>
              <w:rPr>
                <w:rFonts w:ascii="仿宋" w:hAnsi="仿宋" w:eastAsia="仿宋"/>
                <w:sz w:val="2"/>
                <w:szCs w:val="2"/>
              </w:rPr>
            </w:pPr>
          </w:p>
        </w:tc>
        <w:tc>
          <w:tcPr>
            <w:tcW w:w="1440" w:type="dxa"/>
            <w:vMerge w:val="continue"/>
            <w:tcBorders>
              <w:top w:val="nil"/>
            </w:tcBorders>
            <w:shd w:val="clear" w:color="auto" w:fill="BFBFBF"/>
          </w:tcPr>
          <w:p w14:paraId="027B047F">
            <w:pPr>
              <w:rPr>
                <w:rFonts w:ascii="仿宋" w:hAnsi="仿宋" w:eastAsia="仿宋"/>
                <w:sz w:val="2"/>
                <w:szCs w:val="2"/>
              </w:rPr>
            </w:pPr>
          </w:p>
        </w:tc>
        <w:tc>
          <w:tcPr>
            <w:tcW w:w="1440" w:type="dxa"/>
            <w:vMerge w:val="continue"/>
            <w:tcBorders>
              <w:top w:val="nil"/>
            </w:tcBorders>
            <w:shd w:val="clear" w:color="auto" w:fill="BFBFBF"/>
          </w:tcPr>
          <w:p w14:paraId="42939159">
            <w:pPr>
              <w:rPr>
                <w:rFonts w:ascii="仿宋" w:hAnsi="仿宋" w:eastAsia="仿宋"/>
                <w:sz w:val="2"/>
                <w:szCs w:val="2"/>
              </w:rPr>
            </w:pPr>
          </w:p>
        </w:tc>
        <w:tc>
          <w:tcPr>
            <w:tcW w:w="1425" w:type="dxa"/>
            <w:vMerge w:val="continue"/>
            <w:tcBorders>
              <w:top w:val="nil"/>
            </w:tcBorders>
            <w:shd w:val="clear" w:color="auto" w:fill="BFBFBF"/>
          </w:tcPr>
          <w:p w14:paraId="3B875E2F">
            <w:pPr>
              <w:rPr>
                <w:rFonts w:ascii="仿宋" w:hAnsi="仿宋" w:eastAsia="仿宋"/>
                <w:sz w:val="2"/>
                <w:szCs w:val="2"/>
              </w:rPr>
            </w:pPr>
          </w:p>
        </w:tc>
      </w:tr>
      <w:tr w14:paraId="3704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60" w:type="dxa"/>
            <w:gridSpan w:val="2"/>
            <w:shd w:val="clear" w:color="auto" w:fill="BFBFBF"/>
          </w:tcPr>
          <w:p w14:paraId="04982EC2">
            <w:pPr>
              <w:pStyle w:val="14"/>
              <w:spacing w:before="12" w:line="267" w:lineRule="exact"/>
              <w:ind w:left="2037" w:right="2028"/>
              <w:jc w:val="center"/>
              <w:rPr>
                <w:rFonts w:ascii="仿宋" w:hAnsi="仿宋" w:eastAsia="仿宋"/>
              </w:rPr>
            </w:pPr>
            <w:r>
              <w:rPr>
                <w:rFonts w:ascii="仿宋" w:hAnsi="仿宋" w:eastAsia="仿宋"/>
              </w:rPr>
              <w:t>栏次</w:t>
            </w:r>
          </w:p>
        </w:tc>
        <w:tc>
          <w:tcPr>
            <w:tcW w:w="1440" w:type="dxa"/>
            <w:shd w:val="clear" w:color="auto" w:fill="BFBFBF"/>
          </w:tcPr>
          <w:p w14:paraId="26DC07E4">
            <w:pPr>
              <w:pStyle w:val="14"/>
              <w:spacing w:before="12" w:line="267" w:lineRule="exact"/>
              <w:ind w:left="4"/>
              <w:jc w:val="center"/>
              <w:rPr>
                <w:rFonts w:ascii="仿宋" w:hAnsi="仿宋" w:eastAsia="仿宋"/>
              </w:rPr>
            </w:pPr>
            <w:r>
              <w:rPr>
                <w:rFonts w:ascii="仿宋" w:hAnsi="仿宋" w:eastAsia="仿宋"/>
                <w:w w:val="99"/>
              </w:rPr>
              <w:t>1</w:t>
            </w:r>
          </w:p>
        </w:tc>
        <w:tc>
          <w:tcPr>
            <w:tcW w:w="1425" w:type="dxa"/>
            <w:shd w:val="clear" w:color="auto" w:fill="BFBFBF"/>
          </w:tcPr>
          <w:p w14:paraId="6E9CCE36">
            <w:pPr>
              <w:pStyle w:val="14"/>
              <w:spacing w:before="12" w:line="267" w:lineRule="exact"/>
              <w:ind w:right="8"/>
              <w:jc w:val="center"/>
              <w:rPr>
                <w:rFonts w:ascii="仿宋" w:hAnsi="仿宋" w:eastAsia="仿宋"/>
              </w:rPr>
            </w:pPr>
            <w:r>
              <w:rPr>
                <w:rFonts w:ascii="仿宋" w:hAnsi="仿宋" w:eastAsia="仿宋"/>
                <w:w w:val="99"/>
              </w:rPr>
              <w:t>2</w:t>
            </w:r>
          </w:p>
        </w:tc>
        <w:tc>
          <w:tcPr>
            <w:tcW w:w="1440" w:type="dxa"/>
            <w:shd w:val="clear" w:color="auto" w:fill="BFBFBF"/>
          </w:tcPr>
          <w:p w14:paraId="4C7C8E8B">
            <w:pPr>
              <w:pStyle w:val="14"/>
              <w:spacing w:before="12" w:line="267" w:lineRule="exact"/>
              <w:ind w:left="4"/>
              <w:jc w:val="center"/>
              <w:rPr>
                <w:rFonts w:ascii="仿宋" w:hAnsi="仿宋" w:eastAsia="仿宋"/>
              </w:rPr>
            </w:pPr>
            <w:r>
              <w:rPr>
                <w:rFonts w:ascii="仿宋" w:hAnsi="仿宋" w:eastAsia="仿宋"/>
                <w:w w:val="99"/>
              </w:rPr>
              <w:t>3</w:t>
            </w:r>
          </w:p>
        </w:tc>
        <w:tc>
          <w:tcPr>
            <w:tcW w:w="1440" w:type="dxa"/>
            <w:shd w:val="clear" w:color="auto" w:fill="BFBFBF"/>
          </w:tcPr>
          <w:p w14:paraId="3D7DD3A8">
            <w:pPr>
              <w:pStyle w:val="14"/>
              <w:spacing w:before="12" w:line="267" w:lineRule="exact"/>
              <w:ind w:left="4"/>
              <w:jc w:val="center"/>
              <w:rPr>
                <w:rFonts w:ascii="仿宋" w:hAnsi="仿宋" w:eastAsia="仿宋"/>
              </w:rPr>
            </w:pPr>
            <w:r>
              <w:rPr>
                <w:rFonts w:ascii="仿宋" w:hAnsi="仿宋" w:eastAsia="仿宋"/>
                <w:w w:val="99"/>
              </w:rPr>
              <w:t>4</w:t>
            </w:r>
          </w:p>
        </w:tc>
        <w:tc>
          <w:tcPr>
            <w:tcW w:w="1440" w:type="dxa"/>
            <w:shd w:val="clear" w:color="auto" w:fill="BFBFBF"/>
          </w:tcPr>
          <w:p w14:paraId="00CD7675">
            <w:pPr>
              <w:pStyle w:val="14"/>
              <w:spacing w:before="12" w:line="267" w:lineRule="exact"/>
              <w:ind w:left="4"/>
              <w:jc w:val="center"/>
              <w:rPr>
                <w:rFonts w:ascii="仿宋" w:hAnsi="仿宋" w:eastAsia="仿宋"/>
              </w:rPr>
            </w:pPr>
            <w:r>
              <w:rPr>
                <w:rFonts w:ascii="仿宋" w:hAnsi="仿宋" w:eastAsia="仿宋"/>
                <w:w w:val="99"/>
              </w:rPr>
              <w:t>5</w:t>
            </w:r>
          </w:p>
        </w:tc>
        <w:tc>
          <w:tcPr>
            <w:tcW w:w="1440" w:type="dxa"/>
            <w:shd w:val="clear" w:color="auto" w:fill="BFBFBF"/>
          </w:tcPr>
          <w:p w14:paraId="44F2A54D">
            <w:pPr>
              <w:pStyle w:val="14"/>
              <w:spacing w:before="12" w:line="267" w:lineRule="exact"/>
              <w:ind w:left="4"/>
              <w:jc w:val="center"/>
              <w:rPr>
                <w:rFonts w:ascii="仿宋" w:hAnsi="仿宋" w:eastAsia="仿宋"/>
              </w:rPr>
            </w:pPr>
            <w:r>
              <w:rPr>
                <w:rFonts w:ascii="仿宋" w:hAnsi="仿宋" w:eastAsia="仿宋"/>
                <w:w w:val="99"/>
              </w:rPr>
              <w:t>6</w:t>
            </w:r>
          </w:p>
        </w:tc>
        <w:tc>
          <w:tcPr>
            <w:tcW w:w="1425" w:type="dxa"/>
            <w:shd w:val="clear" w:color="auto" w:fill="BFBFBF"/>
          </w:tcPr>
          <w:p w14:paraId="21E19760">
            <w:pPr>
              <w:pStyle w:val="14"/>
              <w:spacing w:before="12" w:line="267" w:lineRule="exact"/>
              <w:ind w:right="8"/>
              <w:jc w:val="center"/>
              <w:rPr>
                <w:rFonts w:ascii="仿宋" w:hAnsi="仿宋" w:eastAsia="仿宋"/>
              </w:rPr>
            </w:pPr>
            <w:r>
              <w:rPr>
                <w:rFonts w:ascii="仿宋" w:hAnsi="仿宋" w:eastAsia="仿宋"/>
                <w:w w:val="99"/>
              </w:rPr>
              <w:t>7</w:t>
            </w:r>
          </w:p>
        </w:tc>
      </w:tr>
      <w:tr w14:paraId="01B17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00" w:type="dxa"/>
          </w:tcPr>
          <w:p w14:paraId="42DC9F68">
            <w:pPr>
              <w:pStyle w:val="14"/>
              <w:spacing w:before="77"/>
              <w:ind w:left="30"/>
              <w:rPr>
                <w:rFonts w:ascii="仿宋" w:hAnsi="仿宋" w:eastAsia="仿宋"/>
                <w:sz w:val="20"/>
              </w:rPr>
            </w:pPr>
            <w:r>
              <w:rPr>
                <w:rFonts w:ascii="仿宋" w:hAnsi="仿宋" w:eastAsia="仿宋"/>
                <w:sz w:val="20"/>
              </w:rPr>
              <w:t>2296002</w:t>
            </w:r>
          </w:p>
        </w:tc>
        <w:tc>
          <w:tcPr>
            <w:tcW w:w="3660" w:type="dxa"/>
          </w:tcPr>
          <w:p w14:paraId="0FA97A5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用于社会福利的彩票公益金支出</w:t>
            </w:r>
          </w:p>
        </w:tc>
        <w:tc>
          <w:tcPr>
            <w:tcW w:w="1440" w:type="dxa"/>
          </w:tcPr>
          <w:p w14:paraId="142F664C">
            <w:pPr>
              <w:pStyle w:val="14"/>
              <w:spacing w:before="77"/>
              <w:ind w:right="18"/>
              <w:jc w:val="right"/>
              <w:rPr>
                <w:rFonts w:ascii="仿宋" w:hAnsi="仿宋" w:eastAsia="仿宋"/>
                <w:sz w:val="20"/>
              </w:rPr>
            </w:pPr>
            <w:r>
              <w:rPr>
                <w:rFonts w:ascii="仿宋" w:hAnsi="仿宋" w:eastAsia="仿宋"/>
                <w:sz w:val="20"/>
              </w:rPr>
              <w:t>3.00</w:t>
            </w:r>
          </w:p>
        </w:tc>
        <w:tc>
          <w:tcPr>
            <w:tcW w:w="1425" w:type="dxa"/>
          </w:tcPr>
          <w:p w14:paraId="01827C52">
            <w:pPr>
              <w:pStyle w:val="14"/>
              <w:spacing w:before="77"/>
              <w:ind w:right="18"/>
              <w:jc w:val="right"/>
              <w:rPr>
                <w:rFonts w:ascii="仿宋" w:hAnsi="仿宋" w:eastAsia="仿宋"/>
                <w:sz w:val="20"/>
              </w:rPr>
            </w:pPr>
            <w:r>
              <w:rPr>
                <w:rFonts w:ascii="仿宋" w:hAnsi="仿宋" w:eastAsia="仿宋"/>
                <w:sz w:val="20"/>
              </w:rPr>
              <w:t>3.00</w:t>
            </w:r>
          </w:p>
        </w:tc>
        <w:tc>
          <w:tcPr>
            <w:tcW w:w="1440" w:type="dxa"/>
          </w:tcPr>
          <w:p w14:paraId="68B5EB95">
            <w:pPr>
              <w:pStyle w:val="14"/>
              <w:rPr>
                <w:rFonts w:ascii="仿宋" w:hAnsi="仿宋" w:eastAsia="仿宋"/>
                <w:sz w:val="20"/>
              </w:rPr>
            </w:pPr>
          </w:p>
        </w:tc>
        <w:tc>
          <w:tcPr>
            <w:tcW w:w="1440" w:type="dxa"/>
          </w:tcPr>
          <w:p w14:paraId="59AA5972">
            <w:pPr>
              <w:pStyle w:val="14"/>
              <w:rPr>
                <w:rFonts w:ascii="仿宋" w:hAnsi="仿宋" w:eastAsia="仿宋"/>
                <w:sz w:val="20"/>
              </w:rPr>
            </w:pPr>
          </w:p>
        </w:tc>
        <w:tc>
          <w:tcPr>
            <w:tcW w:w="1440" w:type="dxa"/>
          </w:tcPr>
          <w:p w14:paraId="70AD19FF">
            <w:pPr>
              <w:pStyle w:val="14"/>
              <w:rPr>
                <w:rFonts w:ascii="仿宋" w:hAnsi="仿宋" w:eastAsia="仿宋"/>
                <w:sz w:val="20"/>
              </w:rPr>
            </w:pPr>
          </w:p>
        </w:tc>
        <w:tc>
          <w:tcPr>
            <w:tcW w:w="1440" w:type="dxa"/>
          </w:tcPr>
          <w:p w14:paraId="7C15FEAC">
            <w:pPr>
              <w:pStyle w:val="14"/>
              <w:rPr>
                <w:rFonts w:ascii="仿宋" w:hAnsi="仿宋" w:eastAsia="仿宋"/>
                <w:sz w:val="20"/>
              </w:rPr>
            </w:pPr>
          </w:p>
        </w:tc>
        <w:tc>
          <w:tcPr>
            <w:tcW w:w="1425" w:type="dxa"/>
          </w:tcPr>
          <w:p w14:paraId="653F2CB2">
            <w:pPr>
              <w:pStyle w:val="14"/>
              <w:rPr>
                <w:rFonts w:ascii="仿宋" w:hAnsi="仿宋" w:eastAsia="仿宋"/>
                <w:sz w:val="20"/>
              </w:rPr>
            </w:pPr>
          </w:p>
        </w:tc>
      </w:tr>
      <w:tr w14:paraId="5CA8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00" w:type="dxa"/>
          </w:tcPr>
          <w:p w14:paraId="109C4EB6">
            <w:pPr>
              <w:pStyle w:val="14"/>
              <w:spacing w:before="92"/>
              <w:ind w:left="30"/>
              <w:rPr>
                <w:rFonts w:ascii="仿宋" w:hAnsi="仿宋" w:eastAsia="仿宋"/>
                <w:sz w:val="20"/>
              </w:rPr>
            </w:pPr>
            <w:r>
              <w:rPr>
                <w:rFonts w:ascii="仿宋" w:hAnsi="仿宋" w:eastAsia="仿宋"/>
                <w:sz w:val="20"/>
              </w:rPr>
              <w:t>2296003</w:t>
            </w:r>
          </w:p>
        </w:tc>
        <w:tc>
          <w:tcPr>
            <w:tcW w:w="3660" w:type="dxa"/>
          </w:tcPr>
          <w:p w14:paraId="02C96C9F">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用于体育事业的彩票公益金支出</w:t>
            </w:r>
          </w:p>
        </w:tc>
        <w:tc>
          <w:tcPr>
            <w:tcW w:w="1440" w:type="dxa"/>
          </w:tcPr>
          <w:p w14:paraId="0AAE297B">
            <w:pPr>
              <w:pStyle w:val="14"/>
              <w:spacing w:before="92"/>
              <w:ind w:right="18"/>
              <w:jc w:val="right"/>
              <w:rPr>
                <w:rFonts w:ascii="仿宋" w:hAnsi="仿宋" w:eastAsia="仿宋"/>
                <w:sz w:val="20"/>
              </w:rPr>
            </w:pPr>
            <w:r>
              <w:rPr>
                <w:rFonts w:ascii="仿宋" w:hAnsi="仿宋" w:eastAsia="仿宋"/>
                <w:sz w:val="20"/>
              </w:rPr>
              <w:t>3.00</w:t>
            </w:r>
          </w:p>
        </w:tc>
        <w:tc>
          <w:tcPr>
            <w:tcW w:w="1425" w:type="dxa"/>
          </w:tcPr>
          <w:p w14:paraId="147AF3EF">
            <w:pPr>
              <w:pStyle w:val="14"/>
              <w:spacing w:before="92"/>
              <w:ind w:right="18"/>
              <w:jc w:val="right"/>
              <w:rPr>
                <w:rFonts w:ascii="仿宋" w:hAnsi="仿宋" w:eastAsia="仿宋"/>
                <w:sz w:val="20"/>
              </w:rPr>
            </w:pPr>
            <w:r>
              <w:rPr>
                <w:rFonts w:ascii="仿宋" w:hAnsi="仿宋" w:eastAsia="仿宋"/>
                <w:sz w:val="20"/>
              </w:rPr>
              <w:t>3.00</w:t>
            </w:r>
          </w:p>
        </w:tc>
        <w:tc>
          <w:tcPr>
            <w:tcW w:w="1440" w:type="dxa"/>
          </w:tcPr>
          <w:p w14:paraId="11E21184">
            <w:pPr>
              <w:pStyle w:val="14"/>
              <w:rPr>
                <w:rFonts w:ascii="仿宋" w:hAnsi="仿宋" w:eastAsia="仿宋"/>
                <w:sz w:val="20"/>
              </w:rPr>
            </w:pPr>
          </w:p>
        </w:tc>
        <w:tc>
          <w:tcPr>
            <w:tcW w:w="1440" w:type="dxa"/>
          </w:tcPr>
          <w:p w14:paraId="4B5F2CF4">
            <w:pPr>
              <w:pStyle w:val="14"/>
              <w:rPr>
                <w:rFonts w:ascii="仿宋" w:hAnsi="仿宋" w:eastAsia="仿宋"/>
                <w:sz w:val="20"/>
              </w:rPr>
            </w:pPr>
          </w:p>
        </w:tc>
        <w:tc>
          <w:tcPr>
            <w:tcW w:w="1440" w:type="dxa"/>
          </w:tcPr>
          <w:p w14:paraId="193E0C3F">
            <w:pPr>
              <w:pStyle w:val="14"/>
              <w:rPr>
                <w:rFonts w:ascii="仿宋" w:hAnsi="仿宋" w:eastAsia="仿宋"/>
                <w:sz w:val="20"/>
              </w:rPr>
            </w:pPr>
          </w:p>
        </w:tc>
        <w:tc>
          <w:tcPr>
            <w:tcW w:w="1440" w:type="dxa"/>
          </w:tcPr>
          <w:p w14:paraId="218D8C40">
            <w:pPr>
              <w:pStyle w:val="14"/>
              <w:rPr>
                <w:rFonts w:ascii="仿宋" w:hAnsi="仿宋" w:eastAsia="仿宋"/>
                <w:sz w:val="20"/>
              </w:rPr>
            </w:pPr>
          </w:p>
        </w:tc>
        <w:tc>
          <w:tcPr>
            <w:tcW w:w="1425" w:type="dxa"/>
          </w:tcPr>
          <w:p w14:paraId="3933C630">
            <w:pPr>
              <w:pStyle w:val="14"/>
              <w:rPr>
                <w:rFonts w:ascii="仿宋" w:hAnsi="仿宋" w:eastAsia="仿宋"/>
                <w:sz w:val="20"/>
              </w:rPr>
            </w:pPr>
          </w:p>
        </w:tc>
      </w:tr>
    </w:tbl>
    <w:p w14:paraId="4263062A">
      <w:pPr>
        <w:spacing w:before="37" w:line="312" w:lineRule="auto"/>
        <w:ind w:left="510" w:right="1076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本表反映部门本年度取得的各项收入情况。2.表格中单元格空白表示数据为零。</w:t>
      </w:r>
    </w:p>
    <w:p w14:paraId="5566D64B">
      <w:pPr>
        <w:spacing w:line="312" w:lineRule="auto"/>
        <w:rPr>
          <w:rFonts w:ascii="仿宋" w:hAnsi="仿宋" w:eastAsia="仿宋"/>
          <w:sz w:val="18"/>
        </w:rPr>
        <w:sectPr>
          <w:headerReference r:id="rId10" w:type="default"/>
          <w:footerReference r:id="rId11" w:type="default"/>
          <w:pgSz w:w="16840" w:h="11910" w:orient="landscape"/>
          <w:pgMar w:top="1660" w:right="1000" w:bottom="280" w:left="960" w:header="621" w:footer="0" w:gutter="0"/>
          <w:cols w:space="720" w:num="1"/>
        </w:sectPr>
      </w:pPr>
    </w:p>
    <w:p w14:paraId="3889848E">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684A3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3042CA3A">
            <w:pPr>
              <w:pStyle w:val="14"/>
              <w:spacing w:line="265" w:lineRule="exact"/>
              <w:ind w:left="2277" w:right="2268"/>
              <w:jc w:val="center"/>
              <w:rPr>
                <w:rFonts w:ascii="仿宋" w:hAnsi="仿宋" w:eastAsia="仿宋"/>
              </w:rPr>
            </w:pPr>
            <w:r>
              <w:rPr>
                <w:rFonts w:ascii="仿宋" w:hAnsi="仿宋" w:eastAsia="仿宋"/>
              </w:rPr>
              <w:t>项目</w:t>
            </w:r>
          </w:p>
        </w:tc>
        <w:tc>
          <w:tcPr>
            <w:tcW w:w="1590" w:type="dxa"/>
            <w:vMerge w:val="restart"/>
            <w:shd w:val="clear" w:color="auto" w:fill="BFBFBF"/>
          </w:tcPr>
          <w:p w14:paraId="02D4F3B7">
            <w:pPr>
              <w:pStyle w:val="14"/>
              <w:rPr>
                <w:rFonts w:ascii="仿宋" w:hAnsi="仿宋" w:eastAsia="仿宋"/>
              </w:rPr>
            </w:pPr>
          </w:p>
          <w:p w14:paraId="55E47923">
            <w:pPr>
              <w:pStyle w:val="14"/>
              <w:spacing w:before="180"/>
              <w:ind w:left="120"/>
              <w:rPr>
                <w:rFonts w:ascii="仿宋" w:hAnsi="仿宋" w:eastAsia="仿宋"/>
              </w:rPr>
            </w:pPr>
            <w:r>
              <w:rPr>
                <w:rFonts w:ascii="仿宋" w:hAnsi="仿宋" w:eastAsia="仿宋"/>
                <w:w w:val="95"/>
              </w:rPr>
              <w:t>本年支出合计</w:t>
            </w:r>
          </w:p>
        </w:tc>
        <w:tc>
          <w:tcPr>
            <w:tcW w:w="1590" w:type="dxa"/>
            <w:vMerge w:val="restart"/>
            <w:shd w:val="clear" w:color="auto" w:fill="BFBFBF"/>
          </w:tcPr>
          <w:p w14:paraId="6E8FEFD4">
            <w:pPr>
              <w:pStyle w:val="14"/>
              <w:rPr>
                <w:rFonts w:ascii="仿宋" w:hAnsi="仿宋" w:eastAsia="仿宋"/>
              </w:rPr>
            </w:pPr>
          </w:p>
          <w:p w14:paraId="39861683">
            <w:pPr>
              <w:pStyle w:val="14"/>
              <w:spacing w:before="180"/>
              <w:ind w:left="345"/>
              <w:rPr>
                <w:rFonts w:ascii="仿宋" w:hAnsi="仿宋" w:eastAsia="仿宋"/>
              </w:rPr>
            </w:pPr>
            <w:r>
              <w:rPr>
                <w:rFonts w:ascii="仿宋" w:hAnsi="仿宋" w:eastAsia="仿宋"/>
                <w:w w:val="95"/>
              </w:rPr>
              <w:t>基本支出</w:t>
            </w:r>
          </w:p>
        </w:tc>
        <w:tc>
          <w:tcPr>
            <w:tcW w:w="1590" w:type="dxa"/>
            <w:vMerge w:val="restart"/>
            <w:shd w:val="clear" w:color="auto" w:fill="BFBFBF"/>
          </w:tcPr>
          <w:p w14:paraId="12F0BED0">
            <w:pPr>
              <w:pStyle w:val="14"/>
              <w:rPr>
                <w:rFonts w:ascii="仿宋" w:hAnsi="仿宋" w:eastAsia="仿宋"/>
              </w:rPr>
            </w:pPr>
          </w:p>
          <w:p w14:paraId="060CA855">
            <w:pPr>
              <w:pStyle w:val="14"/>
              <w:spacing w:before="180"/>
              <w:ind w:left="345"/>
              <w:rPr>
                <w:rFonts w:ascii="仿宋" w:hAnsi="仿宋" w:eastAsia="仿宋"/>
              </w:rPr>
            </w:pPr>
            <w:r>
              <w:rPr>
                <w:rFonts w:ascii="仿宋" w:hAnsi="仿宋" w:eastAsia="仿宋"/>
                <w:w w:val="95"/>
              </w:rPr>
              <w:t>项目支出</w:t>
            </w:r>
          </w:p>
        </w:tc>
        <w:tc>
          <w:tcPr>
            <w:tcW w:w="1575" w:type="dxa"/>
            <w:vMerge w:val="restart"/>
            <w:shd w:val="clear" w:color="auto" w:fill="BFBFBF"/>
          </w:tcPr>
          <w:p w14:paraId="5F75E370">
            <w:pPr>
              <w:pStyle w:val="14"/>
              <w:rPr>
                <w:rFonts w:ascii="仿宋" w:hAnsi="仿宋" w:eastAsia="仿宋"/>
              </w:rPr>
            </w:pPr>
          </w:p>
          <w:p w14:paraId="13C12663">
            <w:pPr>
              <w:pStyle w:val="14"/>
              <w:spacing w:before="180"/>
              <w:ind w:left="105"/>
              <w:rPr>
                <w:rFonts w:ascii="仿宋" w:hAnsi="仿宋" w:eastAsia="仿宋"/>
              </w:rPr>
            </w:pPr>
            <w:r>
              <w:rPr>
                <w:rFonts w:ascii="仿宋" w:hAnsi="仿宋" w:eastAsia="仿宋"/>
                <w:w w:val="95"/>
              </w:rPr>
              <w:t>上缴上级支出</w:t>
            </w:r>
          </w:p>
        </w:tc>
        <w:tc>
          <w:tcPr>
            <w:tcW w:w="1590" w:type="dxa"/>
            <w:vMerge w:val="restart"/>
            <w:shd w:val="clear" w:color="auto" w:fill="BFBFBF"/>
          </w:tcPr>
          <w:p w14:paraId="428D2CAD">
            <w:pPr>
              <w:pStyle w:val="14"/>
              <w:rPr>
                <w:rFonts w:ascii="仿宋" w:hAnsi="仿宋" w:eastAsia="仿宋"/>
              </w:rPr>
            </w:pPr>
          </w:p>
          <w:p w14:paraId="366BD407">
            <w:pPr>
              <w:pStyle w:val="14"/>
              <w:spacing w:before="180"/>
              <w:ind w:left="345"/>
              <w:rPr>
                <w:rFonts w:ascii="仿宋" w:hAnsi="仿宋" w:eastAsia="仿宋"/>
              </w:rPr>
            </w:pPr>
            <w:r>
              <w:rPr>
                <w:rFonts w:ascii="仿宋" w:hAnsi="仿宋" w:eastAsia="仿宋"/>
                <w:w w:val="95"/>
              </w:rPr>
              <w:t>经营支出</w:t>
            </w:r>
          </w:p>
        </w:tc>
        <w:tc>
          <w:tcPr>
            <w:tcW w:w="1590" w:type="dxa"/>
            <w:vMerge w:val="restart"/>
            <w:shd w:val="clear" w:color="auto" w:fill="BFBFBF"/>
          </w:tcPr>
          <w:p w14:paraId="03EC9257">
            <w:pPr>
              <w:pStyle w:val="14"/>
              <w:spacing w:before="3"/>
              <w:rPr>
                <w:rFonts w:ascii="仿宋" w:hAnsi="仿宋" w:eastAsia="仿宋"/>
                <w:sz w:val="26"/>
              </w:rPr>
            </w:pPr>
          </w:p>
          <w:p w14:paraId="02FCBFB3">
            <w:pPr>
              <w:pStyle w:val="14"/>
              <w:spacing w:line="230" w:lineRule="auto"/>
              <w:ind w:left="450" w:right="110" w:hanging="330"/>
              <w:rPr>
                <w:rFonts w:ascii="仿宋" w:hAnsi="仿宋" w:eastAsia="仿宋"/>
              </w:rPr>
            </w:pPr>
            <w:r>
              <w:rPr>
                <w:rFonts w:ascii="仿宋" w:hAnsi="仿宋" w:eastAsia="仿宋"/>
              </w:rPr>
              <w:t>对附属单位补助支出</w:t>
            </w:r>
          </w:p>
        </w:tc>
      </w:tr>
      <w:tr w14:paraId="17DE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000D37FB">
            <w:pPr>
              <w:pStyle w:val="14"/>
              <w:spacing w:before="186" w:line="230" w:lineRule="auto"/>
              <w:ind w:left="45" w:right="35"/>
              <w:rPr>
                <w:rFonts w:ascii="仿宋" w:hAnsi="仿宋" w:eastAsia="仿宋"/>
              </w:rPr>
            </w:pPr>
            <w:r>
              <w:rPr>
                <w:rFonts w:ascii="仿宋" w:hAnsi="仿宋" w:eastAsia="仿宋"/>
              </w:rPr>
              <w:t>功能分类科目编码</w:t>
            </w:r>
          </w:p>
        </w:tc>
        <w:tc>
          <w:tcPr>
            <w:tcW w:w="4050" w:type="dxa"/>
            <w:shd w:val="clear" w:color="auto" w:fill="BFBFBF"/>
          </w:tcPr>
          <w:p w14:paraId="7A9689C0">
            <w:pPr>
              <w:pStyle w:val="14"/>
              <w:spacing w:before="5"/>
              <w:rPr>
                <w:rFonts w:ascii="仿宋" w:hAnsi="仿宋" w:eastAsia="仿宋"/>
                <w:sz w:val="24"/>
              </w:rPr>
            </w:pPr>
          </w:p>
          <w:p w14:paraId="2264091D">
            <w:pPr>
              <w:pStyle w:val="14"/>
              <w:ind w:left="1584" w:right="1575"/>
              <w:jc w:val="center"/>
              <w:rPr>
                <w:rFonts w:ascii="仿宋" w:hAnsi="仿宋" w:eastAsia="仿宋"/>
              </w:rPr>
            </w:pPr>
            <w:r>
              <w:rPr>
                <w:rFonts w:ascii="仿宋" w:hAnsi="仿宋" w:eastAsia="仿宋"/>
                <w:w w:val="95"/>
              </w:rPr>
              <w:t>科目名称</w:t>
            </w:r>
          </w:p>
        </w:tc>
        <w:tc>
          <w:tcPr>
            <w:tcW w:w="1590" w:type="dxa"/>
            <w:vMerge w:val="continue"/>
            <w:tcBorders>
              <w:top w:val="nil"/>
            </w:tcBorders>
            <w:shd w:val="clear" w:color="auto" w:fill="BFBFBF"/>
          </w:tcPr>
          <w:p w14:paraId="1E04672E">
            <w:pPr>
              <w:rPr>
                <w:rFonts w:ascii="仿宋" w:hAnsi="仿宋" w:eastAsia="仿宋"/>
                <w:sz w:val="2"/>
                <w:szCs w:val="2"/>
              </w:rPr>
            </w:pPr>
          </w:p>
        </w:tc>
        <w:tc>
          <w:tcPr>
            <w:tcW w:w="1590" w:type="dxa"/>
            <w:vMerge w:val="continue"/>
            <w:tcBorders>
              <w:top w:val="nil"/>
            </w:tcBorders>
            <w:shd w:val="clear" w:color="auto" w:fill="BFBFBF"/>
          </w:tcPr>
          <w:p w14:paraId="5FD7705E">
            <w:pPr>
              <w:rPr>
                <w:rFonts w:ascii="仿宋" w:hAnsi="仿宋" w:eastAsia="仿宋"/>
                <w:sz w:val="2"/>
                <w:szCs w:val="2"/>
              </w:rPr>
            </w:pPr>
          </w:p>
        </w:tc>
        <w:tc>
          <w:tcPr>
            <w:tcW w:w="1590" w:type="dxa"/>
            <w:vMerge w:val="continue"/>
            <w:tcBorders>
              <w:top w:val="nil"/>
            </w:tcBorders>
            <w:shd w:val="clear" w:color="auto" w:fill="BFBFBF"/>
          </w:tcPr>
          <w:p w14:paraId="33F3AEDA">
            <w:pPr>
              <w:rPr>
                <w:rFonts w:ascii="仿宋" w:hAnsi="仿宋" w:eastAsia="仿宋"/>
                <w:sz w:val="2"/>
                <w:szCs w:val="2"/>
              </w:rPr>
            </w:pPr>
          </w:p>
        </w:tc>
        <w:tc>
          <w:tcPr>
            <w:tcW w:w="1575" w:type="dxa"/>
            <w:vMerge w:val="continue"/>
            <w:tcBorders>
              <w:top w:val="nil"/>
            </w:tcBorders>
            <w:shd w:val="clear" w:color="auto" w:fill="BFBFBF"/>
          </w:tcPr>
          <w:p w14:paraId="466E2C6A">
            <w:pPr>
              <w:rPr>
                <w:rFonts w:ascii="仿宋" w:hAnsi="仿宋" w:eastAsia="仿宋"/>
                <w:sz w:val="2"/>
                <w:szCs w:val="2"/>
              </w:rPr>
            </w:pPr>
          </w:p>
        </w:tc>
        <w:tc>
          <w:tcPr>
            <w:tcW w:w="1590" w:type="dxa"/>
            <w:vMerge w:val="continue"/>
            <w:tcBorders>
              <w:top w:val="nil"/>
            </w:tcBorders>
            <w:shd w:val="clear" w:color="auto" w:fill="BFBFBF"/>
          </w:tcPr>
          <w:p w14:paraId="79072672">
            <w:pPr>
              <w:rPr>
                <w:rFonts w:ascii="仿宋" w:hAnsi="仿宋" w:eastAsia="仿宋"/>
                <w:sz w:val="2"/>
                <w:szCs w:val="2"/>
              </w:rPr>
            </w:pPr>
          </w:p>
        </w:tc>
        <w:tc>
          <w:tcPr>
            <w:tcW w:w="1590" w:type="dxa"/>
            <w:vMerge w:val="continue"/>
            <w:tcBorders>
              <w:top w:val="nil"/>
            </w:tcBorders>
            <w:shd w:val="clear" w:color="auto" w:fill="BFBFBF"/>
          </w:tcPr>
          <w:p w14:paraId="7AD2D0C4">
            <w:pPr>
              <w:rPr>
                <w:rFonts w:ascii="仿宋" w:hAnsi="仿宋" w:eastAsia="仿宋"/>
                <w:sz w:val="2"/>
                <w:szCs w:val="2"/>
              </w:rPr>
            </w:pPr>
          </w:p>
        </w:tc>
      </w:tr>
      <w:tr w14:paraId="580F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597340CC">
            <w:pPr>
              <w:pStyle w:val="14"/>
              <w:spacing w:before="12" w:line="267" w:lineRule="exact"/>
              <w:ind w:left="2277" w:right="2268"/>
              <w:jc w:val="center"/>
              <w:rPr>
                <w:rFonts w:ascii="仿宋" w:hAnsi="仿宋" w:eastAsia="仿宋"/>
              </w:rPr>
            </w:pPr>
            <w:r>
              <w:rPr>
                <w:rFonts w:ascii="仿宋" w:hAnsi="仿宋" w:eastAsia="仿宋"/>
              </w:rPr>
              <w:t>栏次</w:t>
            </w:r>
          </w:p>
        </w:tc>
        <w:tc>
          <w:tcPr>
            <w:tcW w:w="1590" w:type="dxa"/>
            <w:shd w:val="clear" w:color="auto" w:fill="BFBFBF"/>
          </w:tcPr>
          <w:p w14:paraId="66086B14">
            <w:pPr>
              <w:pStyle w:val="14"/>
              <w:spacing w:before="12" w:line="267" w:lineRule="exact"/>
              <w:ind w:left="4"/>
              <w:jc w:val="center"/>
              <w:rPr>
                <w:rFonts w:ascii="仿宋" w:hAnsi="仿宋" w:eastAsia="仿宋"/>
              </w:rPr>
            </w:pPr>
            <w:r>
              <w:rPr>
                <w:rFonts w:ascii="仿宋" w:hAnsi="仿宋" w:eastAsia="仿宋"/>
                <w:w w:val="99"/>
              </w:rPr>
              <w:t>1</w:t>
            </w:r>
          </w:p>
        </w:tc>
        <w:tc>
          <w:tcPr>
            <w:tcW w:w="1590" w:type="dxa"/>
            <w:shd w:val="clear" w:color="auto" w:fill="BFBFBF"/>
          </w:tcPr>
          <w:p w14:paraId="2176DF32">
            <w:pPr>
              <w:pStyle w:val="14"/>
              <w:spacing w:before="12" w:line="267" w:lineRule="exact"/>
              <w:ind w:left="4"/>
              <w:jc w:val="center"/>
              <w:rPr>
                <w:rFonts w:ascii="仿宋" w:hAnsi="仿宋" w:eastAsia="仿宋"/>
              </w:rPr>
            </w:pPr>
            <w:r>
              <w:rPr>
                <w:rFonts w:ascii="仿宋" w:hAnsi="仿宋" w:eastAsia="仿宋"/>
                <w:w w:val="99"/>
              </w:rPr>
              <w:t>2</w:t>
            </w:r>
          </w:p>
        </w:tc>
        <w:tc>
          <w:tcPr>
            <w:tcW w:w="1590" w:type="dxa"/>
            <w:shd w:val="clear" w:color="auto" w:fill="BFBFBF"/>
          </w:tcPr>
          <w:p w14:paraId="02F62838">
            <w:pPr>
              <w:pStyle w:val="14"/>
              <w:spacing w:before="12" w:line="267" w:lineRule="exact"/>
              <w:ind w:left="4"/>
              <w:jc w:val="center"/>
              <w:rPr>
                <w:rFonts w:ascii="仿宋" w:hAnsi="仿宋" w:eastAsia="仿宋"/>
              </w:rPr>
            </w:pPr>
            <w:r>
              <w:rPr>
                <w:rFonts w:ascii="仿宋" w:hAnsi="仿宋" w:eastAsia="仿宋"/>
                <w:w w:val="99"/>
              </w:rPr>
              <w:t>3</w:t>
            </w:r>
          </w:p>
        </w:tc>
        <w:tc>
          <w:tcPr>
            <w:tcW w:w="1575" w:type="dxa"/>
            <w:shd w:val="clear" w:color="auto" w:fill="BFBFBF"/>
          </w:tcPr>
          <w:p w14:paraId="7060D6C9">
            <w:pPr>
              <w:pStyle w:val="14"/>
              <w:spacing w:before="12" w:line="267" w:lineRule="exact"/>
              <w:ind w:right="8"/>
              <w:jc w:val="center"/>
              <w:rPr>
                <w:rFonts w:ascii="仿宋" w:hAnsi="仿宋" w:eastAsia="仿宋"/>
              </w:rPr>
            </w:pPr>
            <w:r>
              <w:rPr>
                <w:rFonts w:ascii="仿宋" w:hAnsi="仿宋" w:eastAsia="仿宋"/>
                <w:w w:val="99"/>
              </w:rPr>
              <w:t>4</w:t>
            </w:r>
          </w:p>
        </w:tc>
        <w:tc>
          <w:tcPr>
            <w:tcW w:w="1590" w:type="dxa"/>
            <w:shd w:val="clear" w:color="auto" w:fill="BFBFBF"/>
          </w:tcPr>
          <w:p w14:paraId="7CFA591F">
            <w:pPr>
              <w:pStyle w:val="14"/>
              <w:spacing w:before="12" w:line="267" w:lineRule="exact"/>
              <w:ind w:left="4"/>
              <w:jc w:val="center"/>
              <w:rPr>
                <w:rFonts w:ascii="仿宋" w:hAnsi="仿宋" w:eastAsia="仿宋"/>
              </w:rPr>
            </w:pPr>
            <w:r>
              <w:rPr>
                <w:rFonts w:ascii="仿宋" w:hAnsi="仿宋" w:eastAsia="仿宋"/>
                <w:w w:val="99"/>
              </w:rPr>
              <w:t>5</w:t>
            </w:r>
          </w:p>
        </w:tc>
        <w:tc>
          <w:tcPr>
            <w:tcW w:w="1590" w:type="dxa"/>
            <w:shd w:val="clear" w:color="auto" w:fill="BFBFBF"/>
          </w:tcPr>
          <w:p w14:paraId="1DBED8AA">
            <w:pPr>
              <w:pStyle w:val="14"/>
              <w:spacing w:before="12" w:line="267" w:lineRule="exact"/>
              <w:ind w:left="4"/>
              <w:jc w:val="center"/>
              <w:rPr>
                <w:rFonts w:ascii="仿宋" w:hAnsi="仿宋" w:eastAsia="仿宋"/>
              </w:rPr>
            </w:pPr>
            <w:r>
              <w:rPr>
                <w:rFonts w:ascii="仿宋" w:hAnsi="仿宋" w:eastAsia="仿宋"/>
                <w:w w:val="99"/>
              </w:rPr>
              <w:t>6</w:t>
            </w:r>
          </w:p>
        </w:tc>
      </w:tr>
      <w:tr w14:paraId="5E0A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291DA2E">
            <w:pPr>
              <w:pStyle w:val="14"/>
              <w:rPr>
                <w:rFonts w:ascii="仿宋" w:hAnsi="仿宋" w:eastAsia="仿宋"/>
                <w:sz w:val="20"/>
              </w:rPr>
            </w:pPr>
          </w:p>
        </w:tc>
        <w:tc>
          <w:tcPr>
            <w:tcW w:w="4050" w:type="dxa"/>
          </w:tcPr>
          <w:p w14:paraId="55B5441E">
            <w:pPr>
              <w:pStyle w:val="14"/>
              <w:spacing w:before="77"/>
              <w:ind w:left="30"/>
              <w:rPr>
                <w:rFonts w:ascii="仿宋" w:hAnsi="仿宋" w:eastAsia="仿宋"/>
                <w:sz w:val="20"/>
              </w:rPr>
            </w:pPr>
            <w:r>
              <w:rPr>
                <w:rFonts w:ascii="仿宋" w:hAnsi="仿宋" w:eastAsia="仿宋"/>
                <w:sz w:val="20"/>
              </w:rPr>
              <w:t>合计</w:t>
            </w:r>
          </w:p>
        </w:tc>
        <w:tc>
          <w:tcPr>
            <w:tcW w:w="1590" w:type="dxa"/>
          </w:tcPr>
          <w:p w14:paraId="65E4D1A4">
            <w:pPr>
              <w:pStyle w:val="14"/>
              <w:spacing w:before="77"/>
              <w:ind w:right="18"/>
              <w:jc w:val="right"/>
              <w:rPr>
                <w:rFonts w:ascii="仿宋" w:hAnsi="仿宋" w:eastAsia="仿宋"/>
                <w:sz w:val="20"/>
              </w:rPr>
            </w:pPr>
            <w:r>
              <w:rPr>
                <w:rFonts w:ascii="仿宋" w:hAnsi="仿宋" w:eastAsia="仿宋"/>
                <w:sz w:val="20"/>
              </w:rPr>
              <w:t>1,641.22</w:t>
            </w:r>
          </w:p>
        </w:tc>
        <w:tc>
          <w:tcPr>
            <w:tcW w:w="1590" w:type="dxa"/>
          </w:tcPr>
          <w:p w14:paraId="5D3403B0">
            <w:pPr>
              <w:pStyle w:val="14"/>
              <w:spacing w:before="77"/>
              <w:ind w:right="18"/>
              <w:jc w:val="right"/>
              <w:rPr>
                <w:rFonts w:ascii="仿宋" w:hAnsi="仿宋" w:eastAsia="仿宋"/>
                <w:sz w:val="20"/>
              </w:rPr>
            </w:pPr>
            <w:r>
              <w:rPr>
                <w:rFonts w:ascii="仿宋" w:hAnsi="仿宋" w:eastAsia="仿宋"/>
                <w:sz w:val="20"/>
              </w:rPr>
              <w:t>1,202.26</w:t>
            </w:r>
          </w:p>
        </w:tc>
        <w:tc>
          <w:tcPr>
            <w:tcW w:w="1590" w:type="dxa"/>
          </w:tcPr>
          <w:p w14:paraId="1AD012B9">
            <w:pPr>
              <w:pStyle w:val="14"/>
              <w:spacing w:before="77"/>
              <w:ind w:right="18"/>
              <w:jc w:val="right"/>
              <w:rPr>
                <w:rFonts w:ascii="仿宋" w:hAnsi="仿宋" w:eastAsia="仿宋"/>
                <w:sz w:val="20"/>
              </w:rPr>
            </w:pPr>
            <w:r>
              <w:rPr>
                <w:rFonts w:ascii="仿宋" w:hAnsi="仿宋" w:eastAsia="仿宋"/>
                <w:sz w:val="20"/>
              </w:rPr>
              <w:t>438.97</w:t>
            </w:r>
          </w:p>
        </w:tc>
        <w:tc>
          <w:tcPr>
            <w:tcW w:w="1575" w:type="dxa"/>
          </w:tcPr>
          <w:p w14:paraId="16F513AD">
            <w:pPr>
              <w:pStyle w:val="14"/>
              <w:rPr>
                <w:rFonts w:ascii="仿宋" w:hAnsi="仿宋" w:eastAsia="仿宋"/>
                <w:sz w:val="20"/>
              </w:rPr>
            </w:pPr>
          </w:p>
        </w:tc>
        <w:tc>
          <w:tcPr>
            <w:tcW w:w="1590" w:type="dxa"/>
          </w:tcPr>
          <w:p w14:paraId="6FDB12DB">
            <w:pPr>
              <w:pStyle w:val="14"/>
              <w:rPr>
                <w:rFonts w:ascii="仿宋" w:hAnsi="仿宋" w:eastAsia="仿宋"/>
                <w:sz w:val="20"/>
              </w:rPr>
            </w:pPr>
          </w:p>
        </w:tc>
        <w:tc>
          <w:tcPr>
            <w:tcW w:w="1590" w:type="dxa"/>
          </w:tcPr>
          <w:p w14:paraId="4C1F76C5">
            <w:pPr>
              <w:pStyle w:val="14"/>
              <w:rPr>
                <w:rFonts w:ascii="仿宋" w:hAnsi="仿宋" w:eastAsia="仿宋"/>
                <w:sz w:val="20"/>
              </w:rPr>
            </w:pPr>
          </w:p>
        </w:tc>
      </w:tr>
      <w:tr w14:paraId="39ED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1A60515">
            <w:pPr>
              <w:pStyle w:val="14"/>
              <w:spacing w:before="77"/>
              <w:ind w:left="30"/>
              <w:rPr>
                <w:rFonts w:ascii="仿宋" w:hAnsi="仿宋" w:eastAsia="仿宋"/>
                <w:sz w:val="20"/>
              </w:rPr>
            </w:pPr>
            <w:r>
              <w:rPr>
                <w:rFonts w:ascii="仿宋" w:hAnsi="仿宋" w:eastAsia="仿宋"/>
                <w:sz w:val="20"/>
              </w:rPr>
              <w:t>201</w:t>
            </w:r>
          </w:p>
        </w:tc>
        <w:tc>
          <w:tcPr>
            <w:tcW w:w="4050" w:type="dxa"/>
          </w:tcPr>
          <w:p w14:paraId="10CE74F8">
            <w:pPr>
              <w:pStyle w:val="14"/>
              <w:spacing w:before="77"/>
              <w:ind w:left="30"/>
              <w:rPr>
                <w:rFonts w:ascii="仿宋" w:hAnsi="仿宋" w:eastAsia="仿宋"/>
                <w:sz w:val="20"/>
              </w:rPr>
            </w:pPr>
            <w:r>
              <w:rPr>
                <w:rFonts w:ascii="仿宋" w:hAnsi="仿宋" w:eastAsia="仿宋"/>
                <w:w w:val="95"/>
                <w:sz w:val="20"/>
              </w:rPr>
              <w:t>一般公共服务支出</w:t>
            </w:r>
          </w:p>
        </w:tc>
        <w:tc>
          <w:tcPr>
            <w:tcW w:w="1590" w:type="dxa"/>
          </w:tcPr>
          <w:p w14:paraId="25CDB395">
            <w:pPr>
              <w:pStyle w:val="14"/>
              <w:spacing w:before="77"/>
              <w:ind w:right="18"/>
              <w:jc w:val="right"/>
              <w:rPr>
                <w:rFonts w:ascii="仿宋" w:hAnsi="仿宋" w:eastAsia="仿宋"/>
                <w:sz w:val="20"/>
              </w:rPr>
            </w:pPr>
            <w:r>
              <w:rPr>
                <w:rFonts w:ascii="仿宋" w:hAnsi="仿宋" w:eastAsia="仿宋"/>
                <w:sz w:val="20"/>
              </w:rPr>
              <w:t>87.11</w:t>
            </w:r>
          </w:p>
        </w:tc>
        <w:tc>
          <w:tcPr>
            <w:tcW w:w="1590" w:type="dxa"/>
          </w:tcPr>
          <w:p w14:paraId="7997942F">
            <w:pPr>
              <w:pStyle w:val="14"/>
              <w:spacing w:before="77"/>
              <w:ind w:right="18"/>
              <w:jc w:val="right"/>
              <w:rPr>
                <w:rFonts w:ascii="仿宋" w:hAnsi="仿宋" w:eastAsia="仿宋"/>
                <w:sz w:val="20"/>
              </w:rPr>
            </w:pPr>
            <w:r>
              <w:rPr>
                <w:rFonts w:ascii="仿宋" w:hAnsi="仿宋" w:eastAsia="仿宋"/>
                <w:sz w:val="20"/>
              </w:rPr>
              <w:t>81.47</w:t>
            </w:r>
          </w:p>
        </w:tc>
        <w:tc>
          <w:tcPr>
            <w:tcW w:w="1590" w:type="dxa"/>
          </w:tcPr>
          <w:p w14:paraId="3F429DEF">
            <w:pPr>
              <w:pStyle w:val="14"/>
              <w:spacing w:before="77"/>
              <w:ind w:right="18"/>
              <w:jc w:val="right"/>
              <w:rPr>
                <w:rFonts w:ascii="仿宋" w:hAnsi="仿宋" w:eastAsia="仿宋"/>
                <w:sz w:val="20"/>
              </w:rPr>
            </w:pPr>
            <w:r>
              <w:rPr>
                <w:rFonts w:ascii="仿宋" w:hAnsi="仿宋" w:eastAsia="仿宋"/>
                <w:sz w:val="20"/>
              </w:rPr>
              <w:t>5.64</w:t>
            </w:r>
          </w:p>
        </w:tc>
        <w:tc>
          <w:tcPr>
            <w:tcW w:w="1575" w:type="dxa"/>
          </w:tcPr>
          <w:p w14:paraId="67658FFE">
            <w:pPr>
              <w:pStyle w:val="14"/>
              <w:rPr>
                <w:rFonts w:ascii="仿宋" w:hAnsi="仿宋" w:eastAsia="仿宋"/>
                <w:sz w:val="20"/>
              </w:rPr>
            </w:pPr>
          </w:p>
        </w:tc>
        <w:tc>
          <w:tcPr>
            <w:tcW w:w="1590" w:type="dxa"/>
          </w:tcPr>
          <w:p w14:paraId="01B4FFD8">
            <w:pPr>
              <w:pStyle w:val="14"/>
              <w:rPr>
                <w:rFonts w:ascii="仿宋" w:hAnsi="仿宋" w:eastAsia="仿宋"/>
                <w:sz w:val="20"/>
              </w:rPr>
            </w:pPr>
          </w:p>
        </w:tc>
        <w:tc>
          <w:tcPr>
            <w:tcW w:w="1590" w:type="dxa"/>
          </w:tcPr>
          <w:p w14:paraId="6D474643">
            <w:pPr>
              <w:pStyle w:val="14"/>
              <w:rPr>
                <w:rFonts w:ascii="仿宋" w:hAnsi="仿宋" w:eastAsia="仿宋"/>
                <w:sz w:val="20"/>
              </w:rPr>
            </w:pPr>
          </w:p>
        </w:tc>
      </w:tr>
      <w:tr w14:paraId="3D7C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1195C680">
            <w:pPr>
              <w:pStyle w:val="14"/>
              <w:spacing w:before="92"/>
              <w:ind w:left="30"/>
              <w:rPr>
                <w:rFonts w:ascii="仿宋" w:hAnsi="仿宋" w:eastAsia="仿宋"/>
                <w:sz w:val="20"/>
              </w:rPr>
            </w:pPr>
            <w:r>
              <w:rPr>
                <w:rFonts w:ascii="仿宋" w:hAnsi="仿宋" w:eastAsia="仿宋"/>
                <w:sz w:val="20"/>
              </w:rPr>
              <w:t>20101</w:t>
            </w:r>
          </w:p>
        </w:tc>
        <w:tc>
          <w:tcPr>
            <w:tcW w:w="4050" w:type="dxa"/>
          </w:tcPr>
          <w:p w14:paraId="453FB13B">
            <w:pPr>
              <w:pStyle w:val="14"/>
              <w:spacing w:before="92"/>
              <w:ind w:left="30"/>
              <w:rPr>
                <w:rFonts w:ascii="仿宋" w:hAnsi="仿宋" w:eastAsia="仿宋"/>
                <w:sz w:val="20"/>
              </w:rPr>
            </w:pPr>
            <w:r>
              <w:rPr>
                <w:rFonts w:ascii="仿宋" w:hAnsi="仿宋" w:eastAsia="仿宋"/>
                <w:w w:val="95"/>
                <w:sz w:val="20"/>
              </w:rPr>
              <w:t>人大事务</w:t>
            </w:r>
          </w:p>
        </w:tc>
        <w:tc>
          <w:tcPr>
            <w:tcW w:w="1590" w:type="dxa"/>
          </w:tcPr>
          <w:p w14:paraId="38D2791D">
            <w:pPr>
              <w:pStyle w:val="14"/>
              <w:spacing w:before="92"/>
              <w:ind w:right="18"/>
              <w:jc w:val="right"/>
              <w:rPr>
                <w:rFonts w:ascii="仿宋" w:hAnsi="仿宋" w:eastAsia="仿宋"/>
                <w:sz w:val="20"/>
              </w:rPr>
            </w:pPr>
            <w:r>
              <w:rPr>
                <w:rFonts w:ascii="仿宋" w:hAnsi="仿宋" w:eastAsia="仿宋"/>
                <w:sz w:val="20"/>
              </w:rPr>
              <w:t>2.70</w:t>
            </w:r>
          </w:p>
        </w:tc>
        <w:tc>
          <w:tcPr>
            <w:tcW w:w="1590" w:type="dxa"/>
          </w:tcPr>
          <w:p w14:paraId="57A1E95E">
            <w:pPr>
              <w:pStyle w:val="14"/>
              <w:spacing w:before="92"/>
              <w:ind w:right="18"/>
              <w:jc w:val="right"/>
              <w:rPr>
                <w:rFonts w:ascii="仿宋" w:hAnsi="仿宋" w:eastAsia="仿宋"/>
                <w:sz w:val="20"/>
              </w:rPr>
            </w:pPr>
            <w:r>
              <w:rPr>
                <w:rFonts w:ascii="仿宋" w:hAnsi="仿宋" w:eastAsia="仿宋"/>
                <w:sz w:val="20"/>
              </w:rPr>
              <w:t>2.70</w:t>
            </w:r>
          </w:p>
        </w:tc>
        <w:tc>
          <w:tcPr>
            <w:tcW w:w="1590" w:type="dxa"/>
          </w:tcPr>
          <w:p w14:paraId="25C441A5">
            <w:pPr>
              <w:pStyle w:val="14"/>
              <w:rPr>
                <w:rFonts w:ascii="仿宋" w:hAnsi="仿宋" w:eastAsia="仿宋"/>
                <w:sz w:val="20"/>
              </w:rPr>
            </w:pPr>
          </w:p>
        </w:tc>
        <w:tc>
          <w:tcPr>
            <w:tcW w:w="1575" w:type="dxa"/>
          </w:tcPr>
          <w:p w14:paraId="59E59623">
            <w:pPr>
              <w:pStyle w:val="14"/>
              <w:rPr>
                <w:rFonts w:ascii="仿宋" w:hAnsi="仿宋" w:eastAsia="仿宋"/>
                <w:sz w:val="20"/>
              </w:rPr>
            </w:pPr>
          </w:p>
        </w:tc>
        <w:tc>
          <w:tcPr>
            <w:tcW w:w="1590" w:type="dxa"/>
          </w:tcPr>
          <w:p w14:paraId="4E4C9BE2">
            <w:pPr>
              <w:pStyle w:val="14"/>
              <w:rPr>
                <w:rFonts w:ascii="仿宋" w:hAnsi="仿宋" w:eastAsia="仿宋"/>
                <w:sz w:val="20"/>
              </w:rPr>
            </w:pPr>
          </w:p>
        </w:tc>
        <w:tc>
          <w:tcPr>
            <w:tcW w:w="1590" w:type="dxa"/>
          </w:tcPr>
          <w:p w14:paraId="60CDF765">
            <w:pPr>
              <w:pStyle w:val="14"/>
              <w:rPr>
                <w:rFonts w:ascii="仿宋" w:hAnsi="仿宋" w:eastAsia="仿宋"/>
                <w:sz w:val="20"/>
              </w:rPr>
            </w:pPr>
          </w:p>
        </w:tc>
      </w:tr>
      <w:tr w14:paraId="6155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534496D">
            <w:pPr>
              <w:pStyle w:val="14"/>
              <w:spacing w:before="77"/>
              <w:ind w:left="30"/>
              <w:rPr>
                <w:rFonts w:ascii="仿宋" w:hAnsi="仿宋" w:eastAsia="仿宋"/>
                <w:sz w:val="20"/>
              </w:rPr>
            </w:pPr>
            <w:r>
              <w:rPr>
                <w:rFonts w:ascii="仿宋" w:hAnsi="仿宋" w:eastAsia="仿宋"/>
                <w:sz w:val="20"/>
              </w:rPr>
              <w:t>2010108</w:t>
            </w:r>
          </w:p>
        </w:tc>
        <w:tc>
          <w:tcPr>
            <w:tcW w:w="4050" w:type="dxa"/>
          </w:tcPr>
          <w:p w14:paraId="37B8EF86">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代表工作</w:t>
            </w:r>
          </w:p>
        </w:tc>
        <w:tc>
          <w:tcPr>
            <w:tcW w:w="1590" w:type="dxa"/>
          </w:tcPr>
          <w:p w14:paraId="7F2C75FA">
            <w:pPr>
              <w:pStyle w:val="14"/>
              <w:spacing w:before="77"/>
              <w:ind w:right="18"/>
              <w:jc w:val="right"/>
              <w:rPr>
                <w:rFonts w:ascii="仿宋" w:hAnsi="仿宋" w:eastAsia="仿宋"/>
                <w:sz w:val="20"/>
              </w:rPr>
            </w:pPr>
            <w:r>
              <w:rPr>
                <w:rFonts w:ascii="仿宋" w:hAnsi="仿宋" w:eastAsia="仿宋"/>
                <w:sz w:val="20"/>
              </w:rPr>
              <w:t>2.70</w:t>
            </w:r>
          </w:p>
        </w:tc>
        <w:tc>
          <w:tcPr>
            <w:tcW w:w="1590" w:type="dxa"/>
          </w:tcPr>
          <w:p w14:paraId="7C072281">
            <w:pPr>
              <w:pStyle w:val="14"/>
              <w:spacing w:before="77"/>
              <w:ind w:right="18"/>
              <w:jc w:val="right"/>
              <w:rPr>
                <w:rFonts w:ascii="仿宋" w:hAnsi="仿宋" w:eastAsia="仿宋"/>
                <w:sz w:val="20"/>
              </w:rPr>
            </w:pPr>
            <w:r>
              <w:rPr>
                <w:rFonts w:ascii="仿宋" w:hAnsi="仿宋" w:eastAsia="仿宋"/>
                <w:sz w:val="20"/>
              </w:rPr>
              <w:t>2.70</w:t>
            </w:r>
          </w:p>
        </w:tc>
        <w:tc>
          <w:tcPr>
            <w:tcW w:w="1590" w:type="dxa"/>
          </w:tcPr>
          <w:p w14:paraId="02B5E532">
            <w:pPr>
              <w:pStyle w:val="14"/>
              <w:rPr>
                <w:rFonts w:ascii="仿宋" w:hAnsi="仿宋" w:eastAsia="仿宋"/>
                <w:sz w:val="20"/>
              </w:rPr>
            </w:pPr>
          </w:p>
        </w:tc>
        <w:tc>
          <w:tcPr>
            <w:tcW w:w="1575" w:type="dxa"/>
          </w:tcPr>
          <w:p w14:paraId="4D006ABD">
            <w:pPr>
              <w:pStyle w:val="14"/>
              <w:rPr>
                <w:rFonts w:ascii="仿宋" w:hAnsi="仿宋" w:eastAsia="仿宋"/>
                <w:sz w:val="20"/>
              </w:rPr>
            </w:pPr>
          </w:p>
        </w:tc>
        <w:tc>
          <w:tcPr>
            <w:tcW w:w="1590" w:type="dxa"/>
          </w:tcPr>
          <w:p w14:paraId="2966A330">
            <w:pPr>
              <w:pStyle w:val="14"/>
              <w:rPr>
                <w:rFonts w:ascii="仿宋" w:hAnsi="仿宋" w:eastAsia="仿宋"/>
                <w:sz w:val="20"/>
              </w:rPr>
            </w:pPr>
          </w:p>
        </w:tc>
        <w:tc>
          <w:tcPr>
            <w:tcW w:w="1590" w:type="dxa"/>
          </w:tcPr>
          <w:p w14:paraId="5439F38F">
            <w:pPr>
              <w:pStyle w:val="14"/>
              <w:rPr>
                <w:rFonts w:ascii="仿宋" w:hAnsi="仿宋" w:eastAsia="仿宋"/>
                <w:sz w:val="20"/>
              </w:rPr>
            </w:pPr>
          </w:p>
        </w:tc>
      </w:tr>
      <w:tr w14:paraId="565B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8CE5419">
            <w:pPr>
              <w:pStyle w:val="14"/>
              <w:spacing w:before="77"/>
              <w:ind w:left="30"/>
              <w:rPr>
                <w:rFonts w:ascii="仿宋" w:hAnsi="仿宋" w:eastAsia="仿宋"/>
                <w:sz w:val="20"/>
              </w:rPr>
            </w:pPr>
            <w:r>
              <w:rPr>
                <w:rFonts w:ascii="仿宋" w:hAnsi="仿宋" w:eastAsia="仿宋"/>
                <w:sz w:val="20"/>
              </w:rPr>
              <w:t>20103</w:t>
            </w:r>
          </w:p>
        </w:tc>
        <w:tc>
          <w:tcPr>
            <w:tcW w:w="4050" w:type="dxa"/>
          </w:tcPr>
          <w:p w14:paraId="56313C99">
            <w:pPr>
              <w:pStyle w:val="14"/>
              <w:spacing w:before="77"/>
              <w:ind w:left="30"/>
              <w:rPr>
                <w:rFonts w:ascii="仿宋" w:hAnsi="仿宋" w:eastAsia="仿宋"/>
                <w:sz w:val="20"/>
              </w:rPr>
            </w:pPr>
            <w:r>
              <w:rPr>
                <w:rFonts w:ascii="仿宋" w:hAnsi="仿宋" w:eastAsia="仿宋"/>
                <w:w w:val="95"/>
                <w:sz w:val="20"/>
              </w:rPr>
              <w:t>政府办公厅（室）及相关机构事务</w:t>
            </w:r>
          </w:p>
        </w:tc>
        <w:tc>
          <w:tcPr>
            <w:tcW w:w="1590" w:type="dxa"/>
          </w:tcPr>
          <w:p w14:paraId="24A74C43">
            <w:pPr>
              <w:pStyle w:val="14"/>
              <w:spacing w:before="77"/>
              <w:ind w:right="18"/>
              <w:jc w:val="right"/>
              <w:rPr>
                <w:rFonts w:ascii="仿宋" w:hAnsi="仿宋" w:eastAsia="仿宋"/>
                <w:sz w:val="20"/>
              </w:rPr>
            </w:pPr>
            <w:r>
              <w:rPr>
                <w:rFonts w:ascii="仿宋" w:hAnsi="仿宋" w:eastAsia="仿宋"/>
                <w:sz w:val="20"/>
              </w:rPr>
              <w:t>41.51</w:t>
            </w:r>
          </w:p>
        </w:tc>
        <w:tc>
          <w:tcPr>
            <w:tcW w:w="1590" w:type="dxa"/>
          </w:tcPr>
          <w:p w14:paraId="3C142C89">
            <w:pPr>
              <w:pStyle w:val="14"/>
              <w:spacing w:before="77"/>
              <w:ind w:right="18"/>
              <w:jc w:val="right"/>
              <w:rPr>
                <w:rFonts w:ascii="仿宋" w:hAnsi="仿宋" w:eastAsia="仿宋"/>
                <w:sz w:val="20"/>
              </w:rPr>
            </w:pPr>
            <w:r>
              <w:rPr>
                <w:rFonts w:ascii="仿宋" w:hAnsi="仿宋" w:eastAsia="仿宋"/>
                <w:sz w:val="20"/>
              </w:rPr>
              <w:t>40.41</w:t>
            </w:r>
          </w:p>
        </w:tc>
        <w:tc>
          <w:tcPr>
            <w:tcW w:w="1590" w:type="dxa"/>
          </w:tcPr>
          <w:p w14:paraId="27212BC8">
            <w:pPr>
              <w:pStyle w:val="14"/>
              <w:spacing w:before="77"/>
              <w:ind w:right="18"/>
              <w:jc w:val="right"/>
              <w:rPr>
                <w:rFonts w:ascii="仿宋" w:hAnsi="仿宋" w:eastAsia="仿宋"/>
                <w:sz w:val="20"/>
              </w:rPr>
            </w:pPr>
            <w:r>
              <w:rPr>
                <w:rFonts w:ascii="仿宋" w:hAnsi="仿宋" w:eastAsia="仿宋"/>
                <w:sz w:val="20"/>
              </w:rPr>
              <w:t>1.10</w:t>
            </w:r>
          </w:p>
        </w:tc>
        <w:tc>
          <w:tcPr>
            <w:tcW w:w="1575" w:type="dxa"/>
          </w:tcPr>
          <w:p w14:paraId="55456C69">
            <w:pPr>
              <w:pStyle w:val="14"/>
              <w:rPr>
                <w:rFonts w:ascii="仿宋" w:hAnsi="仿宋" w:eastAsia="仿宋"/>
                <w:sz w:val="20"/>
              </w:rPr>
            </w:pPr>
          </w:p>
        </w:tc>
        <w:tc>
          <w:tcPr>
            <w:tcW w:w="1590" w:type="dxa"/>
          </w:tcPr>
          <w:p w14:paraId="355A8477">
            <w:pPr>
              <w:pStyle w:val="14"/>
              <w:rPr>
                <w:rFonts w:ascii="仿宋" w:hAnsi="仿宋" w:eastAsia="仿宋"/>
                <w:sz w:val="20"/>
              </w:rPr>
            </w:pPr>
          </w:p>
        </w:tc>
        <w:tc>
          <w:tcPr>
            <w:tcW w:w="1590" w:type="dxa"/>
          </w:tcPr>
          <w:p w14:paraId="6EED5512">
            <w:pPr>
              <w:pStyle w:val="14"/>
              <w:rPr>
                <w:rFonts w:ascii="仿宋" w:hAnsi="仿宋" w:eastAsia="仿宋"/>
                <w:sz w:val="20"/>
              </w:rPr>
            </w:pPr>
          </w:p>
        </w:tc>
      </w:tr>
      <w:tr w14:paraId="7E1E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BEBDD08">
            <w:pPr>
              <w:pStyle w:val="14"/>
              <w:spacing w:before="77"/>
              <w:ind w:left="30"/>
              <w:rPr>
                <w:rFonts w:ascii="仿宋" w:hAnsi="仿宋" w:eastAsia="仿宋"/>
                <w:sz w:val="20"/>
              </w:rPr>
            </w:pPr>
            <w:r>
              <w:rPr>
                <w:rFonts w:ascii="仿宋" w:hAnsi="仿宋" w:eastAsia="仿宋"/>
                <w:sz w:val="20"/>
              </w:rPr>
              <w:t>2010301</w:t>
            </w:r>
          </w:p>
        </w:tc>
        <w:tc>
          <w:tcPr>
            <w:tcW w:w="4050" w:type="dxa"/>
          </w:tcPr>
          <w:p w14:paraId="6B439CB0">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2C87EACB">
            <w:pPr>
              <w:pStyle w:val="14"/>
              <w:spacing w:before="77"/>
              <w:ind w:right="18"/>
              <w:jc w:val="right"/>
              <w:rPr>
                <w:rFonts w:ascii="仿宋" w:hAnsi="仿宋" w:eastAsia="仿宋"/>
                <w:sz w:val="20"/>
              </w:rPr>
            </w:pPr>
            <w:r>
              <w:rPr>
                <w:rFonts w:ascii="仿宋" w:hAnsi="仿宋" w:eastAsia="仿宋"/>
                <w:sz w:val="20"/>
              </w:rPr>
              <w:t>24.41</w:t>
            </w:r>
          </w:p>
        </w:tc>
        <w:tc>
          <w:tcPr>
            <w:tcW w:w="1590" w:type="dxa"/>
          </w:tcPr>
          <w:p w14:paraId="283333D0">
            <w:pPr>
              <w:pStyle w:val="14"/>
              <w:spacing w:before="77"/>
              <w:ind w:right="18"/>
              <w:jc w:val="right"/>
              <w:rPr>
                <w:rFonts w:ascii="仿宋" w:hAnsi="仿宋" w:eastAsia="仿宋"/>
                <w:sz w:val="20"/>
              </w:rPr>
            </w:pPr>
            <w:r>
              <w:rPr>
                <w:rFonts w:ascii="仿宋" w:hAnsi="仿宋" w:eastAsia="仿宋"/>
                <w:sz w:val="20"/>
              </w:rPr>
              <w:t>24.41</w:t>
            </w:r>
          </w:p>
        </w:tc>
        <w:tc>
          <w:tcPr>
            <w:tcW w:w="1590" w:type="dxa"/>
          </w:tcPr>
          <w:p w14:paraId="712FFF70">
            <w:pPr>
              <w:pStyle w:val="14"/>
              <w:rPr>
                <w:rFonts w:ascii="仿宋" w:hAnsi="仿宋" w:eastAsia="仿宋"/>
                <w:sz w:val="20"/>
              </w:rPr>
            </w:pPr>
          </w:p>
        </w:tc>
        <w:tc>
          <w:tcPr>
            <w:tcW w:w="1575" w:type="dxa"/>
          </w:tcPr>
          <w:p w14:paraId="0A226D0A">
            <w:pPr>
              <w:pStyle w:val="14"/>
              <w:rPr>
                <w:rFonts w:ascii="仿宋" w:hAnsi="仿宋" w:eastAsia="仿宋"/>
                <w:sz w:val="20"/>
              </w:rPr>
            </w:pPr>
          </w:p>
        </w:tc>
        <w:tc>
          <w:tcPr>
            <w:tcW w:w="1590" w:type="dxa"/>
          </w:tcPr>
          <w:p w14:paraId="6FF4264A">
            <w:pPr>
              <w:pStyle w:val="14"/>
              <w:rPr>
                <w:rFonts w:ascii="仿宋" w:hAnsi="仿宋" w:eastAsia="仿宋"/>
                <w:sz w:val="20"/>
              </w:rPr>
            </w:pPr>
          </w:p>
        </w:tc>
        <w:tc>
          <w:tcPr>
            <w:tcW w:w="1590" w:type="dxa"/>
          </w:tcPr>
          <w:p w14:paraId="03018FA6">
            <w:pPr>
              <w:pStyle w:val="14"/>
              <w:rPr>
                <w:rFonts w:ascii="仿宋" w:hAnsi="仿宋" w:eastAsia="仿宋"/>
                <w:sz w:val="20"/>
              </w:rPr>
            </w:pPr>
          </w:p>
        </w:tc>
      </w:tr>
      <w:tr w14:paraId="3153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0DDB8C14">
            <w:pPr>
              <w:pStyle w:val="14"/>
              <w:spacing w:before="92"/>
              <w:ind w:left="30"/>
              <w:rPr>
                <w:rFonts w:ascii="仿宋" w:hAnsi="仿宋" w:eastAsia="仿宋"/>
                <w:sz w:val="20"/>
              </w:rPr>
            </w:pPr>
            <w:r>
              <w:rPr>
                <w:rFonts w:ascii="仿宋" w:hAnsi="仿宋" w:eastAsia="仿宋"/>
                <w:sz w:val="20"/>
              </w:rPr>
              <w:t>2010302</w:t>
            </w:r>
          </w:p>
        </w:tc>
        <w:tc>
          <w:tcPr>
            <w:tcW w:w="4050" w:type="dxa"/>
          </w:tcPr>
          <w:p w14:paraId="25CC29B0">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590" w:type="dxa"/>
          </w:tcPr>
          <w:p w14:paraId="38CAAFD8">
            <w:pPr>
              <w:pStyle w:val="14"/>
              <w:spacing w:before="92"/>
              <w:ind w:right="18"/>
              <w:jc w:val="right"/>
              <w:rPr>
                <w:rFonts w:ascii="仿宋" w:hAnsi="仿宋" w:eastAsia="仿宋"/>
                <w:sz w:val="20"/>
              </w:rPr>
            </w:pPr>
            <w:r>
              <w:rPr>
                <w:rFonts w:ascii="仿宋" w:hAnsi="仿宋" w:eastAsia="仿宋"/>
                <w:sz w:val="20"/>
              </w:rPr>
              <w:t>1.10</w:t>
            </w:r>
          </w:p>
        </w:tc>
        <w:tc>
          <w:tcPr>
            <w:tcW w:w="1590" w:type="dxa"/>
          </w:tcPr>
          <w:p w14:paraId="21F5B99F">
            <w:pPr>
              <w:pStyle w:val="14"/>
              <w:rPr>
                <w:rFonts w:ascii="仿宋" w:hAnsi="仿宋" w:eastAsia="仿宋"/>
                <w:sz w:val="20"/>
              </w:rPr>
            </w:pPr>
          </w:p>
        </w:tc>
        <w:tc>
          <w:tcPr>
            <w:tcW w:w="1590" w:type="dxa"/>
          </w:tcPr>
          <w:p w14:paraId="0D4CBA34">
            <w:pPr>
              <w:pStyle w:val="14"/>
              <w:spacing w:before="92"/>
              <w:ind w:right="18"/>
              <w:jc w:val="right"/>
              <w:rPr>
                <w:rFonts w:ascii="仿宋" w:hAnsi="仿宋" w:eastAsia="仿宋"/>
                <w:sz w:val="20"/>
              </w:rPr>
            </w:pPr>
            <w:r>
              <w:rPr>
                <w:rFonts w:ascii="仿宋" w:hAnsi="仿宋" w:eastAsia="仿宋"/>
                <w:sz w:val="20"/>
              </w:rPr>
              <w:t>1.10</w:t>
            </w:r>
          </w:p>
        </w:tc>
        <w:tc>
          <w:tcPr>
            <w:tcW w:w="1575" w:type="dxa"/>
          </w:tcPr>
          <w:p w14:paraId="7AC95CD5">
            <w:pPr>
              <w:pStyle w:val="14"/>
              <w:rPr>
                <w:rFonts w:ascii="仿宋" w:hAnsi="仿宋" w:eastAsia="仿宋"/>
                <w:sz w:val="20"/>
              </w:rPr>
            </w:pPr>
          </w:p>
        </w:tc>
        <w:tc>
          <w:tcPr>
            <w:tcW w:w="1590" w:type="dxa"/>
          </w:tcPr>
          <w:p w14:paraId="27DA8806">
            <w:pPr>
              <w:pStyle w:val="14"/>
              <w:rPr>
                <w:rFonts w:ascii="仿宋" w:hAnsi="仿宋" w:eastAsia="仿宋"/>
                <w:sz w:val="20"/>
              </w:rPr>
            </w:pPr>
          </w:p>
        </w:tc>
        <w:tc>
          <w:tcPr>
            <w:tcW w:w="1590" w:type="dxa"/>
          </w:tcPr>
          <w:p w14:paraId="6B070214">
            <w:pPr>
              <w:pStyle w:val="14"/>
              <w:rPr>
                <w:rFonts w:ascii="仿宋" w:hAnsi="仿宋" w:eastAsia="仿宋"/>
                <w:sz w:val="20"/>
              </w:rPr>
            </w:pPr>
          </w:p>
        </w:tc>
      </w:tr>
      <w:tr w14:paraId="111C6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629BCC51">
            <w:pPr>
              <w:pStyle w:val="14"/>
              <w:spacing w:before="77"/>
              <w:ind w:left="30"/>
              <w:rPr>
                <w:rFonts w:ascii="仿宋" w:hAnsi="仿宋" w:eastAsia="仿宋"/>
                <w:sz w:val="20"/>
              </w:rPr>
            </w:pPr>
            <w:r>
              <w:rPr>
                <w:rFonts w:ascii="仿宋" w:hAnsi="仿宋" w:eastAsia="仿宋"/>
                <w:sz w:val="20"/>
              </w:rPr>
              <w:t>2010399</w:t>
            </w:r>
          </w:p>
        </w:tc>
        <w:tc>
          <w:tcPr>
            <w:tcW w:w="4050" w:type="dxa"/>
          </w:tcPr>
          <w:p w14:paraId="316281AC">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3"/>
                <w:sz w:val="20"/>
              </w:rPr>
              <w:t>其他政府办公厅（室）及相关机构事务支出</w:t>
            </w:r>
          </w:p>
        </w:tc>
        <w:tc>
          <w:tcPr>
            <w:tcW w:w="1590" w:type="dxa"/>
          </w:tcPr>
          <w:p w14:paraId="244C8DFC">
            <w:pPr>
              <w:pStyle w:val="14"/>
              <w:spacing w:before="77"/>
              <w:ind w:right="18"/>
              <w:jc w:val="right"/>
              <w:rPr>
                <w:rFonts w:ascii="仿宋" w:hAnsi="仿宋" w:eastAsia="仿宋"/>
                <w:sz w:val="20"/>
              </w:rPr>
            </w:pPr>
            <w:r>
              <w:rPr>
                <w:rFonts w:ascii="仿宋" w:hAnsi="仿宋" w:eastAsia="仿宋"/>
                <w:sz w:val="20"/>
              </w:rPr>
              <w:t>16.00</w:t>
            </w:r>
          </w:p>
        </w:tc>
        <w:tc>
          <w:tcPr>
            <w:tcW w:w="1590" w:type="dxa"/>
          </w:tcPr>
          <w:p w14:paraId="3549194F">
            <w:pPr>
              <w:pStyle w:val="14"/>
              <w:spacing w:before="77"/>
              <w:ind w:right="18"/>
              <w:jc w:val="right"/>
              <w:rPr>
                <w:rFonts w:ascii="仿宋" w:hAnsi="仿宋" w:eastAsia="仿宋"/>
                <w:sz w:val="20"/>
              </w:rPr>
            </w:pPr>
            <w:r>
              <w:rPr>
                <w:rFonts w:ascii="仿宋" w:hAnsi="仿宋" w:eastAsia="仿宋"/>
                <w:sz w:val="20"/>
              </w:rPr>
              <w:t>16.00</w:t>
            </w:r>
          </w:p>
        </w:tc>
        <w:tc>
          <w:tcPr>
            <w:tcW w:w="1590" w:type="dxa"/>
          </w:tcPr>
          <w:p w14:paraId="3622682E">
            <w:pPr>
              <w:pStyle w:val="14"/>
              <w:rPr>
                <w:rFonts w:ascii="仿宋" w:hAnsi="仿宋" w:eastAsia="仿宋"/>
                <w:sz w:val="20"/>
              </w:rPr>
            </w:pPr>
          </w:p>
        </w:tc>
        <w:tc>
          <w:tcPr>
            <w:tcW w:w="1575" w:type="dxa"/>
          </w:tcPr>
          <w:p w14:paraId="03C7BC50">
            <w:pPr>
              <w:pStyle w:val="14"/>
              <w:rPr>
                <w:rFonts w:ascii="仿宋" w:hAnsi="仿宋" w:eastAsia="仿宋"/>
                <w:sz w:val="20"/>
              </w:rPr>
            </w:pPr>
          </w:p>
        </w:tc>
        <w:tc>
          <w:tcPr>
            <w:tcW w:w="1590" w:type="dxa"/>
          </w:tcPr>
          <w:p w14:paraId="5855665B">
            <w:pPr>
              <w:pStyle w:val="14"/>
              <w:rPr>
                <w:rFonts w:ascii="仿宋" w:hAnsi="仿宋" w:eastAsia="仿宋"/>
                <w:sz w:val="20"/>
              </w:rPr>
            </w:pPr>
          </w:p>
        </w:tc>
        <w:tc>
          <w:tcPr>
            <w:tcW w:w="1590" w:type="dxa"/>
          </w:tcPr>
          <w:p w14:paraId="71D62149">
            <w:pPr>
              <w:pStyle w:val="14"/>
              <w:rPr>
                <w:rFonts w:ascii="仿宋" w:hAnsi="仿宋" w:eastAsia="仿宋"/>
                <w:sz w:val="20"/>
              </w:rPr>
            </w:pPr>
          </w:p>
        </w:tc>
      </w:tr>
      <w:tr w14:paraId="58F4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84952C4">
            <w:pPr>
              <w:pStyle w:val="14"/>
              <w:spacing w:before="77"/>
              <w:ind w:left="30"/>
              <w:rPr>
                <w:rFonts w:ascii="仿宋" w:hAnsi="仿宋" w:eastAsia="仿宋"/>
                <w:sz w:val="20"/>
              </w:rPr>
            </w:pPr>
            <w:r>
              <w:rPr>
                <w:rFonts w:ascii="仿宋" w:hAnsi="仿宋" w:eastAsia="仿宋"/>
                <w:sz w:val="20"/>
              </w:rPr>
              <w:t>20106</w:t>
            </w:r>
          </w:p>
        </w:tc>
        <w:tc>
          <w:tcPr>
            <w:tcW w:w="4050" w:type="dxa"/>
          </w:tcPr>
          <w:p w14:paraId="101E5593">
            <w:pPr>
              <w:pStyle w:val="14"/>
              <w:spacing w:before="77"/>
              <w:ind w:left="30"/>
              <w:rPr>
                <w:rFonts w:ascii="仿宋" w:hAnsi="仿宋" w:eastAsia="仿宋"/>
                <w:sz w:val="20"/>
              </w:rPr>
            </w:pPr>
            <w:r>
              <w:rPr>
                <w:rFonts w:ascii="仿宋" w:hAnsi="仿宋" w:eastAsia="仿宋"/>
                <w:w w:val="95"/>
                <w:sz w:val="20"/>
              </w:rPr>
              <w:t>财政事务</w:t>
            </w:r>
          </w:p>
        </w:tc>
        <w:tc>
          <w:tcPr>
            <w:tcW w:w="1590" w:type="dxa"/>
          </w:tcPr>
          <w:p w14:paraId="07284D0A">
            <w:pPr>
              <w:pStyle w:val="14"/>
              <w:spacing w:before="77"/>
              <w:ind w:right="18"/>
              <w:jc w:val="right"/>
              <w:rPr>
                <w:rFonts w:ascii="仿宋" w:hAnsi="仿宋" w:eastAsia="仿宋"/>
                <w:sz w:val="20"/>
              </w:rPr>
            </w:pPr>
            <w:r>
              <w:rPr>
                <w:rFonts w:ascii="仿宋" w:hAnsi="仿宋" w:eastAsia="仿宋"/>
                <w:sz w:val="20"/>
              </w:rPr>
              <w:t>37.45</w:t>
            </w:r>
          </w:p>
        </w:tc>
        <w:tc>
          <w:tcPr>
            <w:tcW w:w="1590" w:type="dxa"/>
          </w:tcPr>
          <w:p w14:paraId="2BB8A3F7">
            <w:pPr>
              <w:pStyle w:val="14"/>
              <w:spacing w:before="77"/>
              <w:ind w:right="18"/>
              <w:jc w:val="right"/>
              <w:rPr>
                <w:rFonts w:ascii="仿宋" w:hAnsi="仿宋" w:eastAsia="仿宋"/>
                <w:sz w:val="20"/>
              </w:rPr>
            </w:pPr>
            <w:r>
              <w:rPr>
                <w:rFonts w:ascii="仿宋" w:hAnsi="仿宋" w:eastAsia="仿宋"/>
                <w:sz w:val="20"/>
              </w:rPr>
              <w:t>33.45</w:t>
            </w:r>
          </w:p>
        </w:tc>
        <w:tc>
          <w:tcPr>
            <w:tcW w:w="1590" w:type="dxa"/>
          </w:tcPr>
          <w:p w14:paraId="68E4B2A1">
            <w:pPr>
              <w:pStyle w:val="14"/>
              <w:spacing w:before="77"/>
              <w:ind w:right="18"/>
              <w:jc w:val="right"/>
              <w:rPr>
                <w:rFonts w:ascii="仿宋" w:hAnsi="仿宋" w:eastAsia="仿宋"/>
                <w:sz w:val="20"/>
              </w:rPr>
            </w:pPr>
            <w:r>
              <w:rPr>
                <w:rFonts w:ascii="仿宋" w:hAnsi="仿宋" w:eastAsia="仿宋"/>
                <w:sz w:val="20"/>
              </w:rPr>
              <w:t>4.00</w:t>
            </w:r>
          </w:p>
        </w:tc>
        <w:tc>
          <w:tcPr>
            <w:tcW w:w="1575" w:type="dxa"/>
          </w:tcPr>
          <w:p w14:paraId="77D654A8">
            <w:pPr>
              <w:pStyle w:val="14"/>
              <w:rPr>
                <w:rFonts w:ascii="仿宋" w:hAnsi="仿宋" w:eastAsia="仿宋"/>
                <w:sz w:val="20"/>
              </w:rPr>
            </w:pPr>
          </w:p>
        </w:tc>
        <w:tc>
          <w:tcPr>
            <w:tcW w:w="1590" w:type="dxa"/>
          </w:tcPr>
          <w:p w14:paraId="1BB347E2">
            <w:pPr>
              <w:pStyle w:val="14"/>
              <w:rPr>
                <w:rFonts w:ascii="仿宋" w:hAnsi="仿宋" w:eastAsia="仿宋"/>
                <w:sz w:val="20"/>
              </w:rPr>
            </w:pPr>
          </w:p>
        </w:tc>
        <w:tc>
          <w:tcPr>
            <w:tcW w:w="1590" w:type="dxa"/>
          </w:tcPr>
          <w:p w14:paraId="17A35A9E">
            <w:pPr>
              <w:pStyle w:val="14"/>
              <w:rPr>
                <w:rFonts w:ascii="仿宋" w:hAnsi="仿宋" w:eastAsia="仿宋"/>
                <w:sz w:val="20"/>
              </w:rPr>
            </w:pPr>
          </w:p>
        </w:tc>
      </w:tr>
      <w:tr w14:paraId="1ACA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9ACA22E">
            <w:pPr>
              <w:pStyle w:val="14"/>
              <w:spacing w:before="77"/>
              <w:ind w:left="30"/>
              <w:rPr>
                <w:rFonts w:ascii="仿宋" w:hAnsi="仿宋" w:eastAsia="仿宋"/>
                <w:sz w:val="20"/>
              </w:rPr>
            </w:pPr>
            <w:r>
              <w:rPr>
                <w:rFonts w:ascii="仿宋" w:hAnsi="仿宋" w:eastAsia="仿宋"/>
                <w:sz w:val="20"/>
              </w:rPr>
              <w:t>2010601</w:t>
            </w:r>
          </w:p>
        </w:tc>
        <w:tc>
          <w:tcPr>
            <w:tcW w:w="4050" w:type="dxa"/>
          </w:tcPr>
          <w:p w14:paraId="119A859F">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36C7C79B">
            <w:pPr>
              <w:pStyle w:val="14"/>
              <w:spacing w:before="77"/>
              <w:ind w:right="18"/>
              <w:jc w:val="right"/>
              <w:rPr>
                <w:rFonts w:ascii="仿宋" w:hAnsi="仿宋" w:eastAsia="仿宋"/>
                <w:sz w:val="20"/>
              </w:rPr>
            </w:pPr>
            <w:r>
              <w:rPr>
                <w:rFonts w:ascii="仿宋" w:hAnsi="仿宋" w:eastAsia="仿宋"/>
                <w:sz w:val="20"/>
              </w:rPr>
              <w:t>33.45</w:t>
            </w:r>
          </w:p>
        </w:tc>
        <w:tc>
          <w:tcPr>
            <w:tcW w:w="1590" w:type="dxa"/>
          </w:tcPr>
          <w:p w14:paraId="45E2CA4F">
            <w:pPr>
              <w:pStyle w:val="14"/>
              <w:spacing w:before="77"/>
              <w:ind w:right="18"/>
              <w:jc w:val="right"/>
              <w:rPr>
                <w:rFonts w:ascii="仿宋" w:hAnsi="仿宋" w:eastAsia="仿宋"/>
                <w:sz w:val="20"/>
              </w:rPr>
            </w:pPr>
            <w:r>
              <w:rPr>
                <w:rFonts w:ascii="仿宋" w:hAnsi="仿宋" w:eastAsia="仿宋"/>
                <w:sz w:val="20"/>
              </w:rPr>
              <w:t>33.45</w:t>
            </w:r>
          </w:p>
        </w:tc>
        <w:tc>
          <w:tcPr>
            <w:tcW w:w="1590" w:type="dxa"/>
          </w:tcPr>
          <w:p w14:paraId="19B1EAFB">
            <w:pPr>
              <w:pStyle w:val="14"/>
              <w:rPr>
                <w:rFonts w:ascii="仿宋" w:hAnsi="仿宋" w:eastAsia="仿宋"/>
                <w:sz w:val="20"/>
              </w:rPr>
            </w:pPr>
          </w:p>
        </w:tc>
        <w:tc>
          <w:tcPr>
            <w:tcW w:w="1575" w:type="dxa"/>
          </w:tcPr>
          <w:p w14:paraId="138219AD">
            <w:pPr>
              <w:pStyle w:val="14"/>
              <w:rPr>
                <w:rFonts w:ascii="仿宋" w:hAnsi="仿宋" w:eastAsia="仿宋"/>
                <w:sz w:val="20"/>
              </w:rPr>
            </w:pPr>
          </w:p>
        </w:tc>
        <w:tc>
          <w:tcPr>
            <w:tcW w:w="1590" w:type="dxa"/>
          </w:tcPr>
          <w:p w14:paraId="3DEDCEC2">
            <w:pPr>
              <w:pStyle w:val="14"/>
              <w:rPr>
                <w:rFonts w:ascii="仿宋" w:hAnsi="仿宋" w:eastAsia="仿宋"/>
                <w:sz w:val="20"/>
              </w:rPr>
            </w:pPr>
          </w:p>
        </w:tc>
        <w:tc>
          <w:tcPr>
            <w:tcW w:w="1590" w:type="dxa"/>
          </w:tcPr>
          <w:p w14:paraId="6F00C5BF">
            <w:pPr>
              <w:pStyle w:val="14"/>
              <w:rPr>
                <w:rFonts w:ascii="仿宋" w:hAnsi="仿宋" w:eastAsia="仿宋"/>
                <w:sz w:val="20"/>
              </w:rPr>
            </w:pPr>
          </w:p>
        </w:tc>
      </w:tr>
      <w:tr w14:paraId="73678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DE06922">
            <w:pPr>
              <w:pStyle w:val="14"/>
              <w:spacing w:before="77"/>
              <w:ind w:left="30"/>
              <w:rPr>
                <w:rFonts w:ascii="仿宋" w:hAnsi="仿宋" w:eastAsia="仿宋"/>
                <w:sz w:val="20"/>
              </w:rPr>
            </w:pPr>
            <w:r>
              <w:rPr>
                <w:rFonts w:ascii="仿宋" w:hAnsi="仿宋" w:eastAsia="仿宋"/>
                <w:sz w:val="20"/>
              </w:rPr>
              <w:t>2010602</w:t>
            </w:r>
          </w:p>
        </w:tc>
        <w:tc>
          <w:tcPr>
            <w:tcW w:w="4050" w:type="dxa"/>
          </w:tcPr>
          <w:p w14:paraId="319548A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590" w:type="dxa"/>
          </w:tcPr>
          <w:p w14:paraId="13CFFB55">
            <w:pPr>
              <w:pStyle w:val="14"/>
              <w:spacing w:before="77"/>
              <w:ind w:right="18"/>
              <w:jc w:val="right"/>
              <w:rPr>
                <w:rFonts w:ascii="仿宋" w:hAnsi="仿宋" w:eastAsia="仿宋"/>
                <w:sz w:val="20"/>
              </w:rPr>
            </w:pPr>
            <w:r>
              <w:rPr>
                <w:rFonts w:ascii="仿宋" w:hAnsi="仿宋" w:eastAsia="仿宋"/>
                <w:sz w:val="20"/>
              </w:rPr>
              <w:t>4.00</w:t>
            </w:r>
          </w:p>
        </w:tc>
        <w:tc>
          <w:tcPr>
            <w:tcW w:w="1590" w:type="dxa"/>
          </w:tcPr>
          <w:p w14:paraId="4340F60E">
            <w:pPr>
              <w:pStyle w:val="14"/>
              <w:rPr>
                <w:rFonts w:ascii="仿宋" w:hAnsi="仿宋" w:eastAsia="仿宋"/>
                <w:sz w:val="20"/>
              </w:rPr>
            </w:pPr>
          </w:p>
        </w:tc>
        <w:tc>
          <w:tcPr>
            <w:tcW w:w="1590" w:type="dxa"/>
          </w:tcPr>
          <w:p w14:paraId="7B76E357">
            <w:pPr>
              <w:pStyle w:val="14"/>
              <w:spacing w:before="77"/>
              <w:ind w:right="18"/>
              <w:jc w:val="right"/>
              <w:rPr>
                <w:rFonts w:ascii="仿宋" w:hAnsi="仿宋" w:eastAsia="仿宋"/>
                <w:sz w:val="20"/>
              </w:rPr>
            </w:pPr>
            <w:r>
              <w:rPr>
                <w:rFonts w:ascii="仿宋" w:hAnsi="仿宋" w:eastAsia="仿宋"/>
                <w:sz w:val="20"/>
              </w:rPr>
              <w:t>4.00</w:t>
            </w:r>
          </w:p>
        </w:tc>
        <w:tc>
          <w:tcPr>
            <w:tcW w:w="1575" w:type="dxa"/>
          </w:tcPr>
          <w:p w14:paraId="158167BA">
            <w:pPr>
              <w:pStyle w:val="14"/>
              <w:rPr>
                <w:rFonts w:ascii="仿宋" w:hAnsi="仿宋" w:eastAsia="仿宋"/>
                <w:sz w:val="20"/>
              </w:rPr>
            </w:pPr>
          </w:p>
        </w:tc>
        <w:tc>
          <w:tcPr>
            <w:tcW w:w="1590" w:type="dxa"/>
          </w:tcPr>
          <w:p w14:paraId="506E2E3E">
            <w:pPr>
              <w:pStyle w:val="14"/>
              <w:rPr>
                <w:rFonts w:ascii="仿宋" w:hAnsi="仿宋" w:eastAsia="仿宋"/>
                <w:sz w:val="20"/>
              </w:rPr>
            </w:pPr>
          </w:p>
        </w:tc>
        <w:tc>
          <w:tcPr>
            <w:tcW w:w="1590" w:type="dxa"/>
          </w:tcPr>
          <w:p w14:paraId="0805AB03">
            <w:pPr>
              <w:pStyle w:val="14"/>
              <w:rPr>
                <w:rFonts w:ascii="仿宋" w:hAnsi="仿宋" w:eastAsia="仿宋"/>
                <w:sz w:val="20"/>
              </w:rPr>
            </w:pPr>
          </w:p>
        </w:tc>
      </w:tr>
      <w:tr w14:paraId="541E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301701FD">
            <w:pPr>
              <w:pStyle w:val="14"/>
              <w:spacing w:before="92"/>
              <w:ind w:left="30"/>
              <w:rPr>
                <w:rFonts w:ascii="仿宋" w:hAnsi="仿宋" w:eastAsia="仿宋"/>
                <w:sz w:val="20"/>
              </w:rPr>
            </w:pPr>
            <w:r>
              <w:rPr>
                <w:rFonts w:ascii="仿宋" w:hAnsi="仿宋" w:eastAsia="仿宋"/>
                <w:sz w:val="20"/>
              </w:rPr>
              <w:t>20129</w:t>
            </w:r>
          </w:p>
        </w:tc>
        <w:tc>
          <w:tcPr>
            <w:tcW w:w="4050" w:type="dxa"/>
          </w:tcPr>
          <w:p w14:paraId="39EF4849">
            <w:pPr>
              <w:pStyle w:val="14"/>
              <w:spacing w:before="92"/>
              <w:ind w:left="30"/>
              <w:rPr>
                <w:rFonts w:ascii="仿宋" w:hAnsi="仿宋" w:eastAsia="仿宋"/>
                <w:sz w:val="20"/>
              </w:rPr>
            </w:pPr>
            <w:r>
              <w:rPr>
                <w:rFonts w:ascii="仿宋" w:hAnsi="仿宋" w:eastAsia="仿宋"/>
                <w:w w:val="95"/>
                <w:sz w:val="20"/>
              </w:rPr>
              <w:t>群众团体事务</w:t>
            </w:r>
          </w:p>
        </w:tc>
        <w:tc>
          <w:tcPr>
            <w:tcW w:w="1590" w:type="dxa"/>
          </w:tcPr>
          <w:p w14:paraId="5E445F50">
            <w:pPr>
              <w:pStyle w:val="14"/>
              <w:spacing w:before="92"/>
              <w:ind w:right="18"/>
              <w:jc w:val="right"/>
              <w:rPr>
                <w:rFonts w:ascii="仿宋" w:hAnsi="仿宋" w:eastAsia="仿宋"/>
                <w:sz w:val="20"/>
              </w:rPr>
            </w:pPr>
            <w:r>
              <w:rPr>
                <w:rFonts w:ascii="仿宋" w:hAnsi="仿宋" w:eastAsia="仿宋"/>
                <w:sz w:val="20"/>
              </w:rPr>
              <w:t>2.00</w:t>
            </w:r>
          </w:p>
        </w:tc>
        <w:tc>
          <w:tcPr>
            <w:tcW w:w="1590" w:type="dxa"/>
          </w:tcPr>
          <w:p w14:paraId="704601F8">
            <w:pPr>
              <w:pStyle w:val="14"/>
              <w:spacing w:before="92"/>
              <w:ind w:right="18"/>
              <w:jc w:val="right"/>
              <w:rPr>
                <w:rFonts w:ascii="仿宋" w:hAnsi="仿宋" w:eastAsia="仿宋"/>
                <w:sz w:val="20"/>
              </w:rPr>
            </w:pPr>
            <w:r>
              <w:rPr>
                <w:rFonts w:ascii="仿宋" w:hAnsi="仿宋" w:eastAsia="仿宋"/>
                <w:sz w:val="20"/>
              </w:rPr>
              <w:t>2.00</w:t>
            </w:r>
          </w:p>
        </w:tc>
        <w:tc>
          <w:tcPr>
            <w:tcW w:w="1590" w:type="dxa"/>
          </w:tcPr>
          <w:p w14:paraId="0724BDD4">
            <w:pPr>
              <w:pStyle w:val="14"/>
              <w:rPr>
                <w:rFonts w:ascii="仿宋" w:hAnsi="仿宋" w:eastAsia="仿宋"/>
                <w:sz w:val="20"/>
              </w:rPr>
            </w:pPr>
          </w:p>
        </w:tc>
        <w:tc>
          <w:tcPr>
            <w:tcW w:w="1575" w:type="dxa"/>
          </w:tcPr>
          <w:p w14:paraId="55BFA558">
            <w:pPr>
              <w:pStyle w:val="14"/>
              <w:rPr>
                <w:rFonts w:ascii="仿宋" w:hAnsi="仿宋" w:eastAsia="仿宋"/>
                <w:sz w:val="20"/>
              </w:rPr>
            </w:pPr>
          </w:p>
        </w:tc>
        <w:tc>
          <w:tcPr>
            <w:tcW w:w="1590" w:type="dxa"/>
          </w:tcPr>
          <w:p w14:paraId="749BEC06">
            <w:pPr>
              <w:pStyle w:val="14"/>
              <w:rPr>
                <w:rFonts w:ascii="仿宋" w:hAnsi="仿宋" w:eastAsia="仿宋"/>
                <w:sz w:val="20"/>
              </w:rPr>
            </w:pPr>
          </w:p>
        </w:tc>
        <w:tc>
          <w:tcPr>
            <w:tcW w:w="1590" w:type="dxa"/>
          </w:tcPr>
          <w:p w14:paraId="4389FED0">
            <w:pPr>
              <w:pStyle w:val="14"/>
              <w:rPr>
                <w:rFonts w:ascii="仿宋" w:hAnsi="仿宋" w:eastAsia="仿宋"/>
                <w:sz w:val="20"/>
              </w:rPr>
            </w:pPr>
          </w:p>
        </w:tc>
      </w:tr>
      <w:tr w14:paraId="08B2D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D6B3E66">
            <w:pPr>
              <w:pStyle w:val="14"/>
              <w:spacing w:before="77"/>
              <w:ind w:left="30"/>
              <w:rPr>
                <w:rFonts w:ascii="仿宋" w:hAnsi="仿宋" w:eastAsia="仿宋"/>
                <w:sz w:val="20"/>
              </w:rPr>
            </w:pPr>
            <w:r>
              <w:rPr>
                <w:rFonts w:ascii="仿宋" w:hAnsi="仿宋" w:eastAsia="仿宋"/>
                <w:sz w:val="20"/>
              </w:rPr>
              <w:t>2012901</w:t>
            </w:r>
          </w:p>
        </w:tc>
        <w:tc>
          <w:tcPr>
            <w:tcW w:w="4050" w:type="dxa"/>
          </w:tcPr>
          <w:p w14:paraId="1F16AEEB">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7A83D0FE">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13AF3D56">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64C91D29">
            <w:pPr>
              <w:pStyle w:val="14"/>
              <w:rPr>
                <w:rFonts w:ascii="仿宋" w:hAnsi="仿宋" w:eastAsia="仿宋"/>
                <w:sz w:val="20"/>
              </w:rPr>
            </w:pPr>
          </w:p>
        </w:tc>
        <w:tc>
          <w:tcPr>
            <w:tcW w:w="1575" w:type="dxa"/>
          </w:tcPr>
          <w:p w14:paraId="066A66FA">
            <w:pPr>
              <w:pStyle w:val="14"/>
              <w:rPr>
                <w:rFonts w:ascii="仿宋" w:hAnsi="仿宋" w:eastAsia="仿宋"/>
                <w:sz w:val="20"/>
              </w:rPr>
            </w:pPr>
          </w:p>
        </w:tc>
        <w:tc>
          <w:tcPr>
            <w:tcW w:w="1590" w:type="dxa"/>
          </w:tcPr>
          <w:p w14:paraId="0581C478">
            <w:pPr>
              <w:pStyle w:val="14"/>
              <w:rPr>
                <w:rFonts w:ascii="仿宋" w:hAnsi="仿宋" w:eastAsia="仿宋"/>
                <w:sz w:val="20"/>
              </w:rPr>
            </w:pPr>
          </w:p>
        </w:tc>
        <w:tc>
          <w:tcPr>
            <w:tcW w:w="1590" w:type="dxa"/>
          </w:tcPr>
          <w:p w14:paraId="02FA5586">
            <w:pPr>
              <w:pStyle w:val="14"/>
              <w:rPr>
                <w:rFonts w:ascii="仿宋" w:hAnsi="仿宋" w:eastAsia="仿宋"/>
                <w:sz w:val="20"/>
              </w:rPr>
            </w:pPr>
          </w:p>
        </w:tc>
      </w:tr>
      <w:tr w14:paraId="4C8C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98AC5EA">
            <w:pPr>
              <w:pStyle w:val="14"/>
              <w:spacing w:before="77"/>
              <w:ind w:left="30"/>
              <w:rPr>
                <w:rFonts w:ascii="仿宋" w:hAnsi="仿宋" w:eastAsia="仿宋"/>
                <w:sz w:val="20"/>
              </w:rPr>
            </w:pPr>
            <w:r>
              <w:rPr>
                <w:rFonts w:ascii="仿宋" w:hAnsi="仿宋" w:eastAsia="仿宋"/>
                <w:sz w:val="20"/>
              </w:rPr>
              <w:t>20131</w:t>
            </w:r>
          </w:p>
        </w:tc>
        <w:tc>
          <w:tcPr>
            <w:tcW w:w="4050" w:type="dxa"/>
          </w:tcPr>
          <w:p w14:paraId="21880E8C">
            <w:pPr>
              <w:pStyle w:val="14"/>
              <w:spacing w:before="77"/>
              <w:ind w:left="30"/>
              <w:rPr>
                <w:rFonts w:ascii="仿宋" w:hAnsi="仿宋" w:eastAsia="仿宋"/>
                <w:sz w:val="20"/>
              </w:rPr>
            </w:pPr>
            <w:r>
              <w:rPr>
                <w:rFonts w:ascii="仿宋" w:hAnsi="仿宋" w:eastAsia="仿宋"/>
                <w:w w:val="95"/>
                <w:sz w:val="20"/>
              </w:rPr>
              <w:t>党委办公厅（室）及相关机构事务</w:t>
            </w:r>
          </w:p>
        </w:tc>
        <w:tc>
          <w:tcPr>
            <w:tcW w:w="1590" w:type="dxa"/>
          </w:tcPr>
          <w:p w14:paraId="66F27DF6">
            <w:pPr>
              <w:pStyle w:val="14"/>
              <w:spacing w:before="77"/>
              <w:ind w:right="18"/>
              <w:jc w:val="right"/>
              <w:rPr>
                <w:rFonts w:ascii="仿宋" w:hAnsi="仿宋" w:eastAsia="仿宋"/>
                <w:sz w:val="20"/>
              </w:rPr>
            </w:pPr>
            <w:r>
              <w:rPr>
                <w:rFonts w:ascii="仿宋" w:hAnsi="仿宋" w:eastAsia="仿宋"/>
                <w:sz w:val="20"/>
              </w:rPr>
              <w:t>0.54</w:t>
            </w:r>
          </w:p>
        </w:tc>
        <w:tc>
          <w:tcPr>
            <w:tcW w:w="1590" w:type="dxa"/>
          </w:tcPr>
          <w:p w14:paraId="76DEDC17">
            <w:pPr>
              <w:pStyle w:val="14"/>
              <w:rPr>
                <w:rFonts w:ascii="仿宋" w:hAnsi="仿宋" w:eastAsia="仿宋"/>
                <w:sz w:val="20"/>
              </w:rPr>
            </w:pPr>
          </w:p>
        </w:tc>
        <w:tc>
          <w:tcPr>
            <w:tcW w:w="1590" w:type="dxa"/>
          </w:tcPr>
          <w:p w14:paraId="39513DA4">
            <w:pPr>
              <w:pStyle w:val="14"/>
              <w:spacing w:before="77"/>
              <w:ind w:right="18"/>
              <w:jc w:val="right"/>
              <w:rPr>
                <w:rFonts w:ascii="仿宋" w:hAnsi="仿宋" w:eastAsia="仿宋"/>
                <w:sz w:val="20"/>
              </w:rPr>
            </w:pPr>
            <w:r>
              <w:rPr>
                <w:rFonts w:ascii="仿宋" w:hAnsi="仿宋" w:eastAsia="仿宋"/>
                <w:sz w:val="20"/>
              </w:rPr>
              <w:t>0.54</w:t>
            </w:r>
          </w:p>
        </w:tc>
        <w:tc>
          <w:tcPr>
            <w:tcW w:w="1575" w:type="dxa"/>
          </w:tcPr>
          <w:p w14:paraId="17DFA5BC">
            <w:pPr>
              <w:pStyle w:val="14"/>
              <w:rPr>
                <w:rFonts w:ascii="仿宋" w:hAnsi="仿宋" w:eastAsia="仿宋"/>
                <w:sz w:val="20"/>
              </w:rPr>
            </w:pPr>
          </w:p>
        </w:tc>
        <w:tc>
          <w:tcPr>
            <w:tcW w:w="1590" w:type="dxa"/>
          </w:tcPr>
          <w:p w14:paraId="706D9F83">
            <w:pPr>
              <w:pStyle w:val="14"/>
              <w:rPr>
                <w:rFonts w:ascii="仿宋" w:hAnsi="仿宋" w:eastAsia="仿宋"/>
                <w:sz w:val="20"/>
              </w:rPr>
            </w:pPr>
          </w:p>
        </w:tc>
        <w:tc>
          <w:tcPr>
            <w:tcW w:w="1590" w:type="dxa"/>
          </w:tcPr>
          <w:p w14:paraId="48B9985C">
            <w:pPr>
              <w:pStyle w:val="14"/>
              <w:rPr>
                <w:rFonts w:ascii="仿宋" w:hAnsi="仿宋" w:eastAsia="仿宋"/>
                <w:sz w:val="20"/>
              </w:rPr>
            </w:pPr>
          </w:p>
        </w:tc>
      </w:tr>
      <w:tr w14:paraId="2BA5E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E0B5EC5">
            <w:pPr>
              <w:pStyle w:val="14"/>
              <w:spacing w:before="77"/>
              <w:ind w:left="30"/>
              <w:rPr>
                <w:rFonts w:ascii="仿宋" w:hAnsi="仿宋" w:eastAsia="仿宋"/>
                <w:sz w:val="20"/>
              </w:rPr>
            </w:pPr>
            <w:r>
              <w:rPr>
                <w:rFonts w:ascii="仿宋" w:hAnsi="仿宋" w:eastAsia="仿宋"/>
                <w:sz w:val="20"/>
              </w:rPr>
              <w:t>2013102</w:t>
            </w:r>
          </w:p>
        </w:tc>
        <w:tc>
          <w:tcPr>
            <w:tcW w:w="4050" w:type="dxa"/>
          </w:tcPr>
          <w:p w14:paraId="394F36E2">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590" w:type="dxa"/>
          </w:tcPr>
          <w:p w14:paraId="01C1DD9A">
            <w:pPr>
              <w:pStyle w:val="14"/>
              <w:spacing w:before="77"/>
              <w:ind w:right="18"/>
              <w:jc w:val="right"/>
              <w:rPr>
                <w:rFonts w:ascii="仿宋" w:hAnsi="仿宋" w:eastAsia="仿宋"/>
                <w:sz w:val="20"/>
              </w:rPr>
            </w:pPr>
            <w:r>
              <w:rPr>
                <w:rFonts w:ascii="仿宋" w:hAnsi="仿宋" w:eastAsia="仿宋"/>
                <w:sz w:val="20"/>
              </w:rPr>
              <w:t>0.54</w:t>
            </w:r>
          </w:p>
        </w:tc>
        <w:tc>
          <w:tcPr>
            <w:tcW w:w="1590" w:type="dxa"/>
          </w:tcPr>
          <w:p w14:paraId="4B9DBBCA">
            <w:pPr>
              <w:pStyle w:val="14"/>
              <w:rPr>
                <w:rFonts w:ascii="仿宋" w:hAnsi="仿宋" w:eastAsia="仿宋"/>
                <w:sz w:val="20"/>
              </w:rPr>
            </w:pPr>
          </w:p>
        </w:tc>
        <w:tc>
          <w:tcPr>
            <w:tcW w:w="1590" w:type="dxa"/>
          </w:tcPr>
          <w:p w14:paraId="051B2E75">
            <w:pPr>
              <w:pStyle w:val="14"/>
              <w:spacing w:before="77"/>
              <w:ind w:right="18"/>
              <w:jc w:val="right"/>
              <w:rPr>
                <w:rFonts w:ascii="仿宋" w:hAnsi="仿宋" w:eastAsia="仿宋"/>
                <w:sz w:val="20"/>
              </w:rPr>
            </w:pPr>
            <w:r>
              <w:rPr>
                <w:rFonts w:ascii="仿宋" w:hAnsi="仿宋" w:eastAsia="仿宋"/>
                <w:sz w:val="20"/>
              </w:rPr>
              <w:t>0.54</w:t>
            </w:r>
          </w:p>
        </w:tc>
        <w:tc>
          <w:tcPr>
            <w:tcW w:w="1575" w:type="dxa"/>
          </w:tcPr>
          <w:p w14:paraId="5A2E1B96">
            <w:pPr>
              <w:pStyle w:val="14"/>
              <w:rPr>
                <w:rFonts w:ascii="仿宋" w:hAnsi="仿宋" w:eastAsia="仿宋"/>
                <w:sz w:val="20"/>
              </w:rPr>
            </w:pPr>
          </w:p>
        </w:tc>
        <w:tc>
          <w:tcPr>
            <w:tcW w:w="1590" w:type="dxa"/>
          </w:tcPr>
          <w:p w14:paraId="5ECF0E53">
            <w:pPr>
              <w:pStyle w:val="14"/>
              <w:rPr>
                <w:rFonts w:ascii="仿宋" w:hAnsi="仿宋" w:eastAsia="仿宋"/>
                <w:sz w:val="20"/>
              </w:rPr>
            </w:pPr>
          </w:p>
        </w:tc>
        <w:tc>
          <w:tcPr>
            <w:tcW w:w="1590" w:type="dxa"/>
          </w:tcPr>
          <w:p w14:paraId="172C4B93">
            <w:pPr>
              <w:pStyle w:val="14"/>
              <w:rPr>
                <w:rFonts w:ascii="仿宋" w:hAnsi="仿宋" w:eastAsia="仿宋"/>
                <w:sz w:val="20"/>
              </w:rPr>
            </w:pPr>
          </w:p>
        </w:tc>
      </w:tr>
    </w:tbl>
    <w:p w14:paraId="17310C14">
      <w:pPr>
        <w:rPr>
          <w:rFonts w:ascii="仿宋" w:hAnsi="仿宋" w:eastAsia="仿宋"/>
          <w:sz w:val="20"/>
        </w:rPr>
        <w:sectPr>
          <w:headerReference r:id="rId12" w:type="default"/>
          <w:footerReference r:id="rId13" w:type="default"/>
          <w:pgSz w:w="16840" w:h="11910" w:orient="landscape"/>
          <w:pgMar w:top="1660" w:right="1000" w:bottom="1760" w:left="960" w:header="621" w:footer="1561" w:gutter="0"/>
          <w:cols w:space="720" w:num="1"/>
        </w:sectPr>
      </w:pPr>
    </w:p>
    <w:p w14:paraId="5B6EF190">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66E5B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3490A57B">
            <w:pPr>
              <w:pStyle w:val="14"/>
              <w:spacing w:line="265" w:lineRule="exact"/>
              <w:ind w:left="2277" w:right="2268"/>
              <w:jc w:val="center"/>
              <w:rPr>
                <w:rFonts w:ascii="仿宋" w:hAnsi="仿宋" w:eastAsia="仿宋"/>
              </w:rPr>
            </w:pPr>
            <w:r>
              <w:rPr>
                <w:rFonts w:ascii="仿宋" w:hAnsi="仿宋" w:eastAsia="仿宋"/>
              </w:rPr>
              <w:t>项目</w:t>
            </w:r>
          </w:p>
        </w:tc>
        <w:tc>
          <w:tcPr>
            <w:tcW w:w="1590" w:type="dxa"/>
            <w:vMerge w:val="restart"/>
            <w:shd w:val="clear" w:color="auto" w:fill="BFBFBF"/>
          </w:tcPr>
          <w:p w14:paraId="5FE5EE5B">
            <w:pPr>
              <w:pStyle w:val="14"/>
              <w:rPr>
                <w:rFonts w:ascii="仿宋" w:hAnsi="仿宋" w:eastAsia="仿宋"/>
              </w:rPr>
            </w:pPr>
          </w:p>
          <w:p w14:paraId="363B41BB">
            <w:pPr>
              <w:pStyle w:val="14"/>
              <w:spacing w:before="180"/>
              <w:ind w:left="120"/>
              <w:rPr>
                <w:rFonts w:ascii="仿宋" w:hAnsi="仿宋" w:eastAsia="仿宋"/>
              </w:rPr>
            </w:pPr>
            <w:r>
              <w:rPr>
                <w:rFonts w:ascii="仿宋" w:hAnsi="仿宋" w:eastAsia="仿宋"/>
                <w:w w:val="95"/>
              </w:rPr>
              <w:t>本年支出合计</w:t>
            </w:r>
          </w:p>
        </w:tc>
        <w:tc>
          <w:tcPr>
            <w:tcW w:w="1590" w:type="dxa"/>
            <w:vMerge w:val="restart"/>
            <w:shd w:val="clear" w:color="auto" w:fill="BFBFBF"/>
          </w:tcPr>
          <w:p w14:paraId="722E829E">
            <w:pPr>
              <w:pStyle w:val="14"/>
              <w:rPr>
                <w:rFonts w:ascii="仿宋" w:hAnsi="仿宋" w:eastAsia="仿宋"/>
              </w:rPr>
            </w:pPr>
          </w:p>
          <w:p w14:paraId="4C4FB42D">
            <w:pPr>
              <w:pStyle w:val="14"/>
              <w:spacing w:before="180"/>
              <w:ind w:left="345"/>
              <w:rPr>
                <w:rFonts w:ascii="仿宋" w:hAnsi="仿宋" w:eastAsia="仿宋"/>
              </w:rPr>
            </w:pPr>
            <w:r>
              <w:rPr>
                <w:rFonts w:ascii="仿宋" w:hAnsi="仿宋" w:eastAsia="仿宋"/>
                <w:w w:val="95"/>
              </w:rPr>
              <w:t>基本支出</w:t>
            </w:r>
          </w:p>
        </w:tc>
        <w:tc>
          <w:tcPr>
            <w:tcW w:w="1590" w:type="dxa"/>
            <w:vMerge w:val="restart"/>
            <w:shd w:val="clear" w:color="auto" w:fill="BFBFBF"/>
          </w:tcPr>
          <w:p w14:paraId="44B0484A">
            <w:pPr>
              <w:pStyle w:val="14"/>
              <w:rPr>
                <w:rFonts w:ascii="仿宋" w:hAnsi="仿宋" w:eastAsia="仿宋"/>
              </w:rPr>
            </w:pPr>
          </w:p>
          <w:p w14:paraId="5EE2A2BB">
            <w:pPr>
              <w:pStyle w:val="14"/>
              <w:spacing w:before="180"/>
              <w:ind w:left="345"/>
              <w:rPr>
                <w:rFonts w:ascii="仿宋" w:hAnsi="仿宋" w:eastAsia="仿宋"/>
              </w:rPr>
            </w:pPr>
            <w:r>
              <w:rPr>
                <w:rFonts w:ascii="仿宋" w:hAnsi="仿宋" w:eastAsia="仿宋"/>
                <w:w w:val="95"/>
              </w:rPr>
              <w:t>项目支出</w:t>
            </w:r>
          </w:p>
        </w:tc>
        <w:tc>
          <w:tcPr>
            <w:tcW w:w="1575" w:type="dxa"/>
            <w:vMerge w:val="restart"/>
            <w:shd w:val="clear" w:color="auto" w:fill="BFBFBF"/>
          </w:tcPr>
          <w:p w14:paraId="5328C375">
            <w:pPr>
              <w:pStyle w:val="14"/>
              <w:rPr>
                <w:rFonts w:ascii="仿宋" w:hAnsi="仿宋" w:eastAsia="仿宋"/>
              </w:rPr>
            </w:pPr>
          </w:p>
          <w:p w14:paraId="572730BB">
            <w:pPr>
              <w:pStyle w:val="14"/>
              <w:spacing w:before="180"/>
              <w:ind w:left="105"/>
              <w:rPr>
                <w:rFonts w:ascii="仿宋" w:hAnsi="仿宋" w:eastAsia="仿宋"/>
              </w:rPr>
            </w:pPr>
            <w:r>
              <w:rPr>
                <w:rFonts w:ascii="仿宋" w:hAnsi="仿宋" w:eastAsia="仿宋"/>
                <w:w w:val="95"/>
              </w:rPr>
              <w:t>上缴上级支出</w:t>
            </w:r>
          </w:p>
        </w:tc>
        <w:tc>
          <w:tcPr>
            <w:tcW w:w="1590" w:type="dxa"/>
            <w:vMerge w:val="restart"/>
            <w:shd w:val="clear" w:color="auto" w:fill="BFBFBF"/>
          </w:tcPr>
          <w:p w14:paraId="130A4B7C">
            <w:pPr>
              <w:pStyle w:val="14"/>
              <w:rPr>
                <w:rFonts w:ascii="仿宋" w:hAnsi="仿宋" w:eastAsia="仿宋"/>
              </w:rPr>
            </w:pPr>
          </w:p>
          <w:p w14:paraId="46631178">
            <w:pPr>
              <w:pStyle w:val="14"/>
              <w:spacing w:before="180"/>
              <w:ind w:left="345"/>
              <w:rPr>
                <w:rFonts w:ascii="仿宋" w:hAnsi="仿宋" w:eastAsia="仿宋"/>
              </w:rPr>
            </w:pPr>
            <w:r>
              <w:rPr>
                <w:rFonts w:ascii="仿宋" w:hAnsi="仿宋" w:eastAsia="仿宋"/>
                <w:w w:val="95"/>
              </w:rPr>
              <w:t>经营支出</w:t>
            </w:r>
          </w:p>
        </w:tc>
        <w:tc>
          <w:tcPr>
            <w:tcW w:w="1590" w:type="dxa"/>
            <w:vMerge w:val="restart"/>
            <w:shd w:val="clear" w:color="auto" w:fill="BFBFBF"/>
          </w:tcPr>
          <w:p w14:paraId="14A880BB">
            <w:pPr>
              <w:pStyle w:val="14"/>
              <w:spacing w:before="3"/>
              <w:rPr>
                <w:rFonts w:ascii="仿宋" w:hAnsi="仿宋" w:eastAsia="仿宋"/>
                <w:sz w:val="26"/>
              </w:rPr>
            </w:pPr>
          </w:p>
          <w:p w14:paraId="18AA5C1B">
            <w:pPr>
              <w:pStyle w:val="14"/>
              <w:spacing w:line="230" w:lineRule="auto"/>
              <w:ind w:left="450" w:right="110" w:hanging="330"/>
              <w:rPr>
                <w:rFonts w:ascii="仿宋" w:hAnsi="仿宋" w:eastAsia="仿宋"/>
              </w:rPr>
            </w:pPr>
            <w:r>
              <w:rPr>
                <w:rFonts w:ascii="仿宋" w:hAnsi="仿宋" w:eastAsia="仿宋"/>
              </w:rPr>
              <w:t>对附属单位补助支出</w:t>
            </w:r>
          </w:p>
        </w:tc>
      </w:tr>
      <w:tr w14:paraId="142B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651989A2">
            <w:pPr>
              <w:pStyle w:val="14"/>
              <w:spacing w:before="186" w:line="230" w:lineRule="auto"/>
              <w:ind w:left="45" w:right="35"/>
              <w:rPr>
                <w:rFonts w:ascii="仿宋" w:hAnsi="仿宋" w:eastAsia="仿宋"/>
              </w:rPr>
            </w:pPr>
            <w:r>
              <w:rPr>
                <w:rFonts w:ascii="仿宋" w:hAnsi="仿宋" w:eastAsia="仿宋"/>
              </w:rPr>
              <w:t>功能分类科目编码</w:t>
            </w:r>
          </w:p>
        </w:tc>
        <w:tc>
          <w:tcPr>
            <w:tcW w:w="4050" w:type="dxa"/>
            <w:shd w:val="clear" w:color="auto" w:fill="BFBFBF"/>
          </w:tcPr>
          <w:p w14:paraId="74A7CB00">
            <w:pPr>
              <w:pStyle w:val="14"/>
              <w:spacing w:before="5"/>
              <w:rPr>
                <w:rFonts w:ascii="仿宋" w:hAnsi="仿宋" w:eastAsia="仿宋"/>
                <w:sz w:val="24"/>
              </w:rPr>
            </w:pPr>
          </w:p>
          <w:p w14:paraId="4907CF17">
            <w:pPr>
              <w:pStyle w:val="14"/>
              <w:ind w:left="1584" w:right="1575"/>
              <w:jc w:val="center"/>
              <w:rPr>
                <w:rFonts w:ascii="仿宋" w:hAnsi="仿宋" w:eastAsia="仿宋"/>
              </w:rPr>
            </w:pPr>
            <w:r>
              <w:rPr>
                <w:rFonts w:ascii="仿宋" w:hAnsi="仿宋" w:eastAsia="仿宋"/>
                <w:w w:val="95"/>
              </w:rPr>
              <w:t>科目名称</w:t>
            </w:r>
          </w:p>
        </w:tc>
        <w:tc>
          <w:tcPr>
            <w:tcW w:w="1590" w:type="dxa"/>
            <w:vMerge w:val="continue"/>
            <w:tcBorders>
              <w:top w:val="nil"/>
            </w:tcBorders>
            <w:shd w:val="clear" w:color="auto" w:fill="BFBFBF"/>
          </w:tcPr>
          <w:p w14:paraId="4594A5B9">
            <w:pPr>
              <w:rPr>
                <w:rFonts w:ascii="仿宋" w:hAnsi="仿宋" w:eastAsia="仿宋"/>
                <w:sz w:val="2"/>
                <w:szCs w:val="2"/>
              </w:rPr>
            </w:pPr>
          </w:p>
        </w:tc>
        <w:tc>
          <w:tcPr>
            <w:tcW w:w="1590" w:type="dxa"/>
            <w:vMerge w:val="continue"/>
            <w:tcBorders>
              <w:top w:val="nil"/>
            </w:tcBorders>
            <w:shd w:val="clear" w:color="auto" w:fill="BFBFBF"/>
          </w:tcPr>
          <w:p w14:paraId="4CE5A294">
            <w:pPr>
              <w:rPr>
                <w:rFonts w:ascii="仿宋" w:hAnsi="仿宋" w:eastAsia="仿宋"/>
                <w:sz w:val="2"/>
                <w:szCs w:val="2"/>
              </w:rPr>
            </w:pPr>
          </w:p>
        </w:tc>
        <w:tc>
          <w:tcPr>
            <w:tcW w:w="1590" w:type="dxa"/>
            <w:vMerge w:val="continue"/>
            <w:tcBorders>
              <w:top w:val="nil"/>
            </w:tcBorders>
            <w:shd w:val="clear" w:color="auto" w:fill="BFBFBF"/>
          </w:tcPr>
          <w:p w14:paraId="33A1256D">
            <w:pPr>
              <w:rPr>
                <w:rFonts w:ascii="仿宋" w:hAnsi="仿宋" w:eastAsia="仿宋"/>
                <w:sz w:val="2"/>
                <w:szCs w:val="2"/>
              </w:rPr>
            </w:pPr>
          </w:p>
        </w:tc>
        <w:tc>
          <w:tcPr>
            <w:tcW w:w="1575" w:type="dxa"/>
            <w:vMerge w:val="continue"/>
            <w:tcBorders>
              <w:top w:val="nil"/>
            </w:tcBorders>
            <w:shd w:val="clear" w:color="auto" w:fill="BFBFBF"/>
          </w:tcPr>
          <w:p w14:paraId="182F51B6">
            <w:pPr>
              <w:rPr>
                <w:rFonts w:ascii="仿宋" w:hAnsi="仿宋" w:eastAsia="仿宋"/>
                <w:sz w:val="2"/>
                <w:szCs w:val="2"/>
              </w:rPr>
            </w:pPr>
          </w:p>
        </w:tc>
        <w:tc>
          <w:tcPr>
            <w:tcW w:w="1590" w:type="dxa"/>
            <w:vMerge w:val="continue"/>
            <w:tcBorders>
              <w:top w:val="nil"/>
            </w:tcBorders>
            <w:shd w:val="clear" w:color="auto" w:fill="BFBFBF"/>
          </w:tcPr>
          <w:p w14:paraId="5D34AD75">
            <w:pPr>
              <w:rPr>
                <w:rFonts w:ascii="仿宋" w:hAnsi="仿宋" w:eastAsia="仿宋"/>
                <w:sz w:val="2"/>
                <w:szCs w:val="2"/>
              </w:rPr>
            </w:pPr>
          </w:p>
        </w:tc>
        <w:tc>
          <w:tcPr>
            <w:tcW w:w="1590" w:type="dxa"/>
            <w:vMerge w:val="continue"/>
            <w:tcBorders>
              <w:top w:val="nil"/>
            </w:tcBorders>
            <w:shd w:val="clear" w:color="auto" w:fill="BFBFBF"/>
          </w:tcPr>
          <w:p w14:paraId="49552A1F">
            <w:pPr>
              <w:rPr>
                <w:rFonts w:ascii="仿宋" w:hAnsi="仿宋" w:eastAsia="仿宋"/>
                <w:sz w:val="2"/>
                <w:szCs w:val="2"/>
              </w:rPr>
            </w:pPr>
          </w:p>
        </w:tc>
      </w:tr>
      <w:tr w14:paraId="40E8A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46420B16">
            <w:pPr>
              <w:pStyle w:val="14"/>
              <w:spacing w:before="12" w:line="267" w:lineRule="exact"/>
              <w:ind w:left="2277" w:right="2268"/>
              <w:jc w:val="center"/>
              <w:rPr>
                <w:rFonts w:ascii="仿宋" w:hAnsi="仿宋" w:eastAsia="仿宋"/>
              </w:rPr>
            </w:pPr>
            <w:r>
              <w:rPr>
                <w:rFonts w:ascii="仿宋" w:hAnsi="仿宋" w:eastAsia="仿宋"/>
              </w:rPr>
              <w:t>栏次</w:t>
            </w:r>
          </w:p>
        </w:tc>
        <w:tc>
          <w:tcPr>
            <w:tcW w:w="1590" w:type="dxa"/>
            <w:shd w:val="clear" w:color="auto" w:fill="BFBFBF"/>
          </w:tcPr>
          <w:p w14:paraId="2125EEDB">
            <w:pPr>
              <w:pStyle w:val="14"/>
              <w:spacing w:before="12" w:line="267" w:lineRule="exact"/>
              <w:ind w:left="4"/>
              <w:jc w:val="center"/>
              <w:rPr>
                <w:rFonts w:ascii="仿宋" w:hAnsi="仿宋" w:eastAsia="仿宋"/>
              </w:rPr>
            </w:pPr>
            <w:r>
              <w:rPr>
                <w:rFonts w:ascii="仿宋" w:hAnsi="仿宋" w:eastAsia="仿宋"/>
                <w:w w:val="99"/>
              </w:rPr>
              <w:t>1</w:t>
            </w:r>
          </w:p>
        </w:tc>
        <w:tc>
          <w:tcPr>
            <w:tcW w:w="1590" w:type="dxa"/>
            <w:shd w:val="clear" w:color="auto" w:fill="BFBFBF"/>
          </w:tcPr>
          <w:p w14:paraId="4579D31A">
            <w:pPr>
              <w:pStyle w:val="14"/>
              <w:spacing w:before="12" w:line="267" w:lineRule="exact"/>
              <w:ind w:left="4"/>
              <w:jc w:val="center"/>
              <w:rPr>
                <w:rFonts w:ascii="仿宋" w:hAnsi="仿宋" w:eastAsia="仿宋"/>
              </w:rPr>
            </w:pPr>
            <w:r>
              <w:rPr>
                <w:rFonts w:ascii="仿宋" w:hAnsi="仿宋" w:eastAsia="仿宋"/>
                <w:w w:val="99"/>
              </w:rPr>
              <w:t>2</w:t>
            </w:r>
          </w:p>
        </w:tc>
        <w:tc>
          <w:tcPr>
            <w:tcW w:w="1590" w:type="dxa"/>
            <w:shd w:val="clear" w:color="auto" w:fill="BFBFBF"/>
          </w:tcPr>
          <w:p w14:paraId="4863AC54">
            <w:pPr>
              <w:pStyle w:val="14"/>
              <w:spacing w:before="12" w:line="267" w:lineRule="exact"/>
              <w:ind w:left="4"/>
              <w:jc w:val="center"/>
              <w:rPr>
                <w:rFonts w:ascii="仿宋" w:hAnsi="仿宋" w:eastAsia="仿宋"/>
              </w:rPr>
            </w:pPr>
            <w:r>
              <w:rPr>
                <w:rFonts w:ascii="仿宋" w:hAnsi="仿宋" w:eastAsia="仿宋"/>
                <w:w w:val="99"/>
              </w:rPr>
              <w:t>3</w:t>
            </w:r>
          </w:p>
        </w:tc>
        <w:tc>
          <w:tcPr>
            <w:tcW w:w="1575" w:type="dxa"/>
            <w:shd w:val="clear" w:color="auto" w:fill="BFBFBF"/>
          </w:tcPr>
          <w:p w14:paraId="153CC580">
            <w:pPr>
              <w:pStyle w:val="14"/>
              <w:spacing w:before="12" w:line="267" w:lineRule="exact"/>
              <w:ind w:right="8"/>
              <w:jc w:val="center"/>
              <w:rPr>
                <w:rFonts w:ascii="仿宋" w:hAnsi="仿宋" w:eastAsia="仿宋"/>
              </w:rPr>
            </w:pPr>
            <w:r>
              <w:rPr>
                <w:rFonts w:ascii="仿宋" w:hAnsi="仿宋" w:eastAsia="仿宋"/>
                <w:w w:val="99"/>
              </w:rPr>
              <w:t>4</w:t>
            </w:r>
          </w:p>
        </w:tc>
        <w:tc>
          <w:tcPr>
            <w:tcW w:w="1590" w:type="dxa"/>
            <w:shd w:val="clear" w:color="auto" w:fill="BFBFBF"/>
          </w:tcPr>
          <w:p w14:paraId="3D34D8C4">
            <w:pPr>
              <w:pStyle w:val="14"/>
              <w:spacing w:before="12" w:line="267" w:lineRule="exact"/>
              <w:ind w:left="4"/>
              <w:jc w:val="center"/>
              <w:rPr>
                <w:rFonts w:ascii="仿宋" w:hAnsi="仿宋" w:eastAsia="仿宋"/>
              </w:rPr>
            </w:pPr>
            <w:r>
              <w:rPr>
                <w:rFonts w:ascii="仿宋" w:hAnsi="仿宋" w:eastAsia="仿宋"/>
                <w:w w:val="99"/>
              </w:rPr>
              <w:t>5</w:t>
            </w:r>
          </w:p>
        </w:tc>
        <w:tc>
          <w:tcPr>
            <w:tcW w:w="1590" w:type="dxa"/>
            <w:shd w:val="clear" w:color="auto" w:fill="BFBFBF"/>
          </w:tcPr>
          <w:p w14:paraId="3C0E52F1">
            <w:pPr>
              <w:pStyle w:val="14"/>
              <w:spacing w:before="12" w:line="267" w:lineRule="exact"/>
              <w:ind w:left="4"/>
              <w:jc w:val="center"/>
              <w:rPr>
                <w:rFonts w:ascii="仿宋" w:hAnsi="仿宋" w:eastAsia="仿宋"/>
              </w:rPr>
            </w:pPr>
            <w:r>
              <w:rPr>
                <w:rFonts w:ascii="仿宋" w:hAnsi="仿宋" w:eastAsia="仿宋"/>
                <w:w w:val="99"/>
              </w:rPr>
              <w:t>6</w:t>
            </w:r>
          </w:p>
        </w:tc>
      </w:tr>
      <w:tr w14:paraId="2BD4D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0D84E1EC">
            <w:pPr>
              <w:pStyle w:val="14"/>
              <w:spacing w:before="92"/>
              <w:ind w:left="30"/>
              <w:rPr>
                <w:rFonts w:ascii="仿宋" w:hAnsi="仿宋" w:eastAsia="仿宋"/>
                <w:sz w:val="20"/>
              </w:rPr>
            </w:pPr>
            <w:r>
              <w:rPr>
                <w:rFonts w:ascii="仿宋" w:hAnsi="仿宋" w:eastAsia="仿宋"/>
                <w:sz w:val="20"/>
              </w:rPr>
              <w:t>20132</w:t>
            </w:r>
          </w:p>
        </w:tc>
        <w:tc>
          <w:tcPr>
            <w:tcW w:w="4050" w:type="dxa"/>
          </w:tcPr>
          <w:p w14:paraId="06EBBF46">
            <w:pPr>
              <w:pStyle w:val="14"/>
              <w:spacing w:before="92"/>
              <w:ind w:left="30"/>
              <w:rPr>
                <w:rFonts w:ascii="仿宋" w:hAnsi="仿宋" w:eastAsia="仿宋"/>
                <w:sz w:val="20"/>
              </w:rPr>
            </w:pPr>
            <w:r>
              <w:rPr>
                <w:rFonts w:ascii="仿宋" w:hAnsi="仿宋" w:eastAsia="仿宋"/>
                <w:w w:val="95"/>
                <w:sz w:val="20"/>
              </w:rPr>
              <w:t>组织事务</w:t>
            </w:r>
          </w:p>
        </w:tc>
        <w:tc>
          <w:tcPr>
            <w:tcW w:w="1590" w:type="dxa"/>
          </w:tcPr>
          <w:p w14:paraId="2AEE4AEA">
            <w:pPr>
              <w:pStyle w:val="14"/>
              <w:spacing w:before="92"/>
              <w:ind w:right="18"/>
              <w:jc w:val="right"/>
              <w:rPr>
                <w:rFonts w:ascii="仿宋" w:hAnsi="仿宋" w:eastAsia="仿宋"/>
                <w:sz w:val="20"/>
              </w:rPr>
            </w:pPr>
            <w:r>
              <w:rPr>
                <w:rFonts w:ascii="仿宋" w:hAnsi="仿宋" w:eastAsia="仿宋"/>
                <w:sz w:val="20"/>
              </w:rPr>
              <w:t>0.91</w:t>
            </w:r>
          </w:p>
        </w:tc>
        <w:tc>
          <w:tcPr>
            <w:tcW w:w="1590" w:type="dxa"/>
          </w:tcPr>
          <w:p w14:paraId="1E73A5E3">
            <w:pPr>
              <w:pStyle w:val="14"/>
              <w:spacing w:before="92"/>
              <w:ind w:right="18"/>
              <w:jc w:val="right"/>
              <w:rPr>
                <w:rFonts w:ascii="仿宋" w:hAnsi="仿宋" w:eastAsia="仿宋"/>
                <w:sz w:val="20"/>
              </w:rPr>
            </w:pPr>
            <w:r>
              <w:rPr>
                <w:rFonts w:ascii="仿宋" w:hAnsi="仿宋" w:eastAsia="仿宋"/>
                <w:sz w:val="20"/>
              </w:rPr>
              <w:t>0.91</w:t>
            </w:r>
          </w:p>
        </w:tc>
        <w:tc>
          <w:tcPr>
            <w:tcW w:w="1590" w:type="dxa"/>
          </w:tcPr>
          <w:p w14:paraId="300CB8B2">
            <w:pPr>
              <w:pStyle w:val="14"/>
              <w:rPr>
                <w:rFonts w:ascii="仿宋" w:hAnsi="仿宋" w:eastAsia="仿宋"/>
                <w:sz w:val="20"/>
              </w:rPr>
            </w:pPr>
          </w:p>
        </w:tc>
        <w:tc>
          <w:tcPr>
            <w:tcW w:w="1575" w:type="dxa"/>
          </w:tcPr>
          <w:p w14:paraId="5844E034">
            <w:pPr>
              <w:pStyle w:val="14"/>
              <w:rPr>
                <w:rFonts w:ascii="仿宋" w:hAnsi="仿宋" w:eastAsia="仿宋"/>
                <w:sz w:val="20"/>
              </w:rPr>
            </w:pPr>
          </w:p>
        </w:tc>
        <w:tc>
          <w:tcPr>
            <w:tcW w:w="1590" w:type="dxa"/>
          </w:tcPr>
          <w:p w14:paraId="1D9C408A">
            <w:pPr>
              <w:pStyle w:val="14"/>
              <w:rPr>
                <w:rFonts w:ascii="仿宋" w:hAnsi="仿宋" w:eastAsia="仿宋"/>
                <w:sz w:val="20"/>
              </w:rPr>
            </w:pPr>
          </w:p>
        </w:tc>
        <w:tc>
          <w:tcPr>
            <w:tcW w:w="1590" w:type="dxa"/>
          </w:tcPr>
          <w:p w14:paraId="70676BA7">
            <w:pPr>
              <w:pStyle w:val="14"/>
              <w:rPr>
                <w:rFonts w:ascii="仿宋" w:hAnsi="仿宋" w:eastAsia="仿宋"/>
                <w:sz w:val="20"/>
              </w:rPr>
            </w:pPr>
          </w:p>
        </w:tc>
      </w:tr>
      <w:tr w14:paraId="1AEC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35D1564">
            <w:pPr>
              <w:pStyle w:val="14"/>
              <w:spacing w:before="77"/>
              <w:ind w:left="30"/>
              <w:rPr>
                <w:rFonts w:ascii="仿宋" w:hAnsi="仿宋" w:eastAsia="仿宋"/>
                <w:sz w:val="20"/>
              </w:rPr>
            </w:pPr>
            <w:r>
              <w:rPr>
                <w:rFonts w:ascii="仿宋" w:hAnsi="仿宋" w:eastAsia="仿宋"/>
                <w:sz w:val="20"/>
              </w:rPr>
              <w:t>2013299</w:t>
            </w:r>
          </w:p>
        </w:tc>
        <w:tc>
          <w:tcPr>
            <w:tcW w:w="4050" w:type="dxa"/>
          </w:tcPr>
          <w:p w14:paraId="755DDFDE">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其他组织事务支出</w:t>
            </w:r>
          </w:p>
        </w:tc>
        <w:tc>
          <w:tcPr>
            <w:tcW w:w="1590" w:type="dxa"/>
          </w:tcPr>
          <w:p w14:paraId="2D48630D">
            <w:pPr>
              <w:pStyle w:val="14"/>
              <w:spacing w:before="77"/>
              <w:ind w:right="18"/>
              <w:jc w:val="right"/>
              <w:rPr>
                <w:rFonts w:ascii="仿宋" w:hAnsi="仿宋" w:eastAsia="仿宋"/>
                <w:sz w:val="20"/>
              </w:rPr>
            </w:pPr>
            <w:r>
              <w:rPr>
                <w:rFonts w:ascii="仿宋" w:hAnsi="仿宋" w:eastAsia="仿宋"/>
                <w:sz w:val="20"/>
              </w:rPr>
              <w:t>0.91</w:t>
            </w:r>
          </w:p>
        </w:tc>
        <w:tc>
          <w:tcPr>
            <w:tcW w:w="1590" w:type="dxa"/>
          </w:tcPr>
          <w:p w14:paraId="3AF15365">
            <w:pPr>
              <w:pStyle w:val="14"/>
              <w:spacing w:before="77"/>
              <w:ind w:right="18"/>
              <w:jc w:val="right"/>
              <w:rPr>
                <w:rFonts w:ascii="仿宋" w:hAnsi="仿宋" w:eastAsia="仿宋"/>
                <w:sz w:val="20"/>
              </w:rPr>
            </w:pPr>
            <w:r>
              <w:rPr>
                <w:rFonts w:ascii="仿宋" w:hAnsi="仿宋" w:eastAsia="仿宋"/>
                <w:sz w:val="20"/>
              </w:rPr>
              <w:t>0.91</w:t>
            </w:r>
          </w:p>
        </w:tc>
        <w:tc>
          <w:tcPr>
            <w:tcW w:w="1590" w:type="dxa"/>
          </w:tcPr>
          <w:p w14:paraId="3E667D72">
            <w:pPr>
              <w:pStyle w:val="14"/>
              <w:rPr>
                <w:rFonts w:ascii="仿宋" w:hAnsi="仿宋" w:eastAsia="仿宋"/>
                <w:sz w:val="20"/>
              </w:rPr>
            </w:pPr>
          </w:p>
        </w:tc>
        <w:tc>
          <w:tcPr>
            <w:tcW w:w="1575" w:type="dxa"/>
          </w:tcPr>
          <w:p w14:paraId="7354AB01">
            <w:pPr>
              <w:pStyle w:val="14"/>
              <w:rPr>
                <w:rFonts w:ascii="仿宋" w:hAnsi="仿宋" w:eastAsia="仿宋"/>
                <w:sz w:val="20"/>
              </w:rPr>
            </w:pPr>
          </w:p>
        </w:tc>
        <w:tc>
          <w:tcPr>
            <w:tcW w:w="1590" w:type="dxa"/>
          </w:tcPr>
          <w:p w14:paraId="53675761">
            <w:pPr>
              <w:pStyle w:val="14"/>
              <w:rPr>
                <w:rFonts w:ascii="仿宋" w:hAnsi="仿宋" w:eastAsia="仿宋"/>
                <w:sz w:val="20"/>
              </w:rPr>
            </w:pPr>
          </w:p>
        </w:tc>
        <w:tc>
          <w:tcPr>
            <w:tcW w:w="1590" w:type="dxa"/>
          </w:tcPr>
          <w:p w14:paraId="365B5409">
            <w:pPr>
              <w:pStyle w:val="14"/>
              <w:rPr>
                <w:rFonts w:ascii="仿宋" w:hAnsi="仿宋" w:eastAsia="仿宋"/>
                <w:sz w:val="20"/>
              </w:rPr>
            </w:pPr>
          </w:p>
        </w:tc>
      </w:tr>
      <w:tr w14:paraId="4D197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ECD2B5D">
            <w:pPr>
              <w:pStyle w:val="14"/>
              <w:spacing w:before="77"/>
              <w:ind w:left="30"/>
              <w:rPr>
                <w:rFonts w:ascii="仿宋" w:hAnsi="仿宋" w:eastAsia="仿宋"/>
                <w:sz w:val="20"/>
              </w:rPr>
            </w:pPr>
            <w:r>
              <w:rPr>
                <w:rFonts w:ascii="仿宋" w:hAnsi="仿宋" w:eastAsia="仿宋"/>
                <w:sz w:val="20"/>
              </w:rPr>
              <w:t>20199</w:t>
            </w:r>
          </w:p>
        </w:tc>
        <w:tc>
          <w:tcPr>
            <w:tcW w:w="4050" w:type="dxa"/>
          </w:tcPr>
          <w:p w14:paraId="1B95580D">
            <w:pPr>
              <w:pStyle w:val="14"/>
              <w:spacing w:before="77"/>
              <w:ind w:left="30"/>
              <w:rPr>
                <w:rFonts w:ascii="仿宋" w:hAnsi="仿宋" w:eastAsia="仿宋"/>
                <w:sz w:val="20"/>
              </w:rPr>
            </w:pPr>
            <w:r>
              <w:rPr>
                <w:rFonts w:ascii="仿宋" w:hAnsi="仿宋" w:eastAsia="仿宋"/>
                <w:w w:val="95"/>
                <w:sz w:val="20"/>
              </w:rPr>
              <w:t>其他一般公共服务支出</w:t>
            </w:r>
          </w:p>
        </w:tc>
        <w:tc>
          <w:tcPr>
            <w:tcW w:w="1590" w:type="dxa"/>
          </w:tcPr>
          <w:p w14:paraId="1D0014AA">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373D42EB">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3EEAF6DC">
            <w:pPr>
              <w:pStyle w:val="14"/>
              <w:rPr>
                <w:rFonts w:ascii="仿宋" w:hAnsi="仿宋" w:eastAsia="仿宋"/>
                <w:sz w:val="20"/>
              </w:rPr>
            </w:pPr>
          </w:p>
        </w:tc>
        <w:tc>
          <w:tcPr>
            <w:tcW w:w="1575" w:type="dxa"/>
          </w:tcPr>
          <w:p w14:paraId="1C6F4C14">
            <w:pPr>
              <w:pStyle w:val="14"/>
              <w:rPr>
                <w:rFonts w:ascii="仿宋" w:hAnsi="仿宋" w:eastAsia="仿宋"/>
                <w:sz w:val="20"/>
              </w:rPr>
            </w:pPr>
          </w:p>
        </w:tc>
        <w:tc>
          <w:tcPr>
            <w:tcW w:w="1590" w:type="dxa"/>
          </w:tcPr>
          <w:p w14:paraId="4C296B9D">
            <w:pPr>
              <w:pStyle w:val="14"/>
              <w:rPr>
                <w:rFonts w:ascii="仿宋" w:hAnsi="仿宋" w:eastAsia="仿宋"/>
                <w:sz w:val="20"/>
              </w:rPr>
            </w:pPr>
          </w:p>
        </w:tc>
        <w:tc>
          <w:tcPr>
            <w:tcW w:w="1590" w:type="dxa"/>
          </w:tcPr>
          <w:p w14:paraId="7E1AF809">
            <w:pPr>
              <w:pStyle w:val="14"/>
              <w:rPr>
                <w:rFonts w:ascii="仿宋" w:hAnsi="仿宋" w:eastAsia="仿宋"/>
                <w:sz w:val="20"/>
              </w:rPr>
            </w:pPr>
          </w:p>
        </w:tc>
      </w:tr>
      <w:tr w14:paraId="17D4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C164BDC">
            <w:pPr>
              <w:pStyle w:val="14"/>
              <w:spacing w:before="77"/>
              <w:ind w:left="30"/>
              <w:rPr>
                <w:rFonts w:ascii="仿宋" w:hAnsi="仿宋" w:eastAsia="仿宋"/>
                <w:sz w:val="20"/>
              </w:rPr>
            </w:pPr>
            <w:r>
              <w:rPr>
                <w:rFonts w:ascii="仿宋" w:hAnsi="仿宋" w:eastAsia="仿宋"/>
                <w:sz w:val="20"/>
              </w:rPr>
              <w:t>2019999</w:t>
            </w:r>
          </w:p>
        </w:tc>
        <w:tc>
          <w:tcPr>
            <w:tcW w:w="4050" w:type="dxa"/>
          </w:tcPr>
          <w:p w14:paraId="1919A7E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其他一般公共服务支出</w:t>
            </w:r>
          </w:p>
        </w:tc>
        <w:tc>
          <w:tcPr>
            <w:tcW w:w="1590" w:type="dxa"/>
          </w:tcPr>
          <w:p w14:paraId="159983FE">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54D3CE76">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1A0A79BF">
            <w:pPr>
              <w:pStyle w:val="14"/>
              <w:rPr>
                <w:rFonts w:ascii="仿宋" w:hAnsi="仿宋" w:eastAsia="仿宋"/>
                <w:sz w:val="20"/>
              </w:rPr>
            </w:pPr>
          </w:p>
        </w:tc>
        <w:tc>
          <w:tcPr>
            <w:tcW w:w="1575" w:type="dxa"/>
          </w:tcPr>
          <w:p w14:paraId="64BAC8E3">
            <w:pPr>
              <w:pStyle w:val="14"/>
              <w:rPr>
                <w:rFonts w:ascii="仿宋" w:hAnsi="仿宋" w:eastAsia="仿宋"/>
                <w:sz w:val="20"/>
              </w:rPr>
            </w:pPr>
          </w:p>
        </w:tc>
        <w:tc>
          <w:tcPr>
            <w:tcW w:w="1590" w:type="dxa"/>
          </w:tcPr>
          <w:p w14:paraId="3D0F0236">
            <w:pPr>
              <w:pStyle w:val="14"/>
              <w:rPr>
                <w:rFonts w:ascii="仿宋" w:hAnsi="仿宋" w:eastAsia="仿宋"/>
                <w:sz w:val="20"/>
              </w:rPr>
            </w:pPr>
          </w:p>
        </w:tc>
        <w:tc>
          <w:tcPr>
            <w:tcW w:w="1590" w:type="dxa"/>
          </w:tcPr>
          <w:p w14:paraId="62470E40">
            <w:pPr>
              <w:pStyle w:val="14"/>
              <w:rPr>
                <w:rFonts w:ascii="仿宋" w:hAnsi="仿宋" w:eastAsia="仿宋"/>
                <w:sz w:val="20"/>
              </w:rPr>
            </w:pPr>
          </w:p>
        </w:tc>
      </w:tr>
      <w:tr w14:paraId="20D79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596D7823">
            <w:pPr>
              <w:pStyle w:val="14"/>
              <w:spacing w:before="92"/>
              <w:ind w:left="30"/>
              <w:rPr>
                <w:rFonts w:ascii="仿宋" w:hAnsi="仿宋" w:eastAsia="仿宋"/>
                <w:sz w:val="20"/>
              </w:rPr>
            </w:pPr>
            <w:r>
              <w:rPr>
                <w:rFonts w:ascii="仿宋" w:hAnsi="仿宋" w:eastAsia="仿宋"/>
                <w:sz w:val="20"/>
              </w:rPr>
              <w:t>206</w:t>
            </w:r>
          </w:p>
        </w:tc>
        <w:tc>
          <w:tcPr>
            <w:tcW w:w="4050" w:type="dxa"/>
          </w:tcPr>
          <w:p w14:paraId="4A3A5F20">
            <w:pPr>
              <w:pStyle w:val="14"/>
              <w:spacing w:before="92"/>
              <w:ind w:left="30"/>
              <w:rPr>
                <w:rFonts w:ascii="仿宋" w:hAnsi="仿宋" w:eastAsia="仿宋"/>
                <w:sz w:val="20"/>
              </w:rPr>
            </w:pPr>
            <w:r>
              <w:rPr>
                <w:rFonts w:ascii="仿宋" w:hAnsi="仿宋" w:eastAsia="仿宋"/>
                <w:w w:val="95"/>
                <w:sz w:val="20"/>
              </w:rPr>
              <w:t>科学技术支出</w:t>
            </w:r>
          </w:p>
        </w:tc>
        <w:tc>
          <w:tcPr>
            <w:tcW w:w="1590" w:type="dxa"/>
          </w:tcPr>
          <w:p w14:paraId="17A6AF97">
            <w:pPr>
              <w:pStyle w:val="14"/>
              <w:spacing w:before="92"/>
              <w:ind w:right="18"/>
              <w:jc w:val="right"/>
              <w:rPr>
                <w:rFonts w:ascii="仿宋" w:hAnsi="仿宋" w:eastAsia="仿宋"/>
                <w:sz w:val="20"/>
              </w:rPr>
            </w:pPr>
            <w:r>
              <w:rPr>
                <w:rFonts w:ascii="仿宋" w:hAnsi="仿宋" w:eastAsia="仿宋"/>
                <w:sz w:val="20"/>
              </w:rPr>
              <w:t>65.59</w:t>
            </w:r>
          </w:p>
        </w:tc>
        <w:tc>
          <w:tcPr>
            <w:tcW w:w="1590" w:type="dxa"/>
          </w:tcPr>
          <w:p w14:paraId="19E3A504">
            <w:pPr>
              <w:pStyle w:val="14"/>
              <w:spacing w:before="92"/>
              <w:ind w:right="18"/>
              <w:jc w:val="right"/>
              <w:rPr>
                <w:rFonts w:ascii="仿宋" w:hAnsi="仿宋" w:eastAsia="仿宋"/>
                <w:sz w:val="20"/>
              </w:rPr>
            </w:pPr>
            <w:r>
              <w:rPr>
                <w:rFonts w:ascii="仿宋" w:hAnsi="仿宋" w:eastAsia="仿宋"/>
                <w:sz w:val="20"/>
              </w:rPr>
              <w:t>65.59</w:t>
            </w:r>
          </w:p>
        </w:tc>
        <w:tc>
          <w:tcPr>
            <w:tcW w:w="1590" w:type="dxa"/>
          </w:tcPr>
          <w:p w14:paraId="528CC5D2">
            <w:pPr>
              <w:pStyle w:val="14"/>
              <w:rPr>
                <w:rFonts w:ascii="仿宋" w:hAnsi="仿宋" w:eastAsia="仿宋"/>
                <w:sz w:val="20"/>
              </w:rPr>
            </w:pPr>
          </w:p>
        </w:tc>
        <w:tc>
          <w:tcPr>
            <w:tcW w:w="1575" w:type="dxa"/>
          </w:tcPr>
          <w:p w14:paraId="0BF2AB56">
            <w:pPr>
              <w:pStyle w:val="14"/>
              <w:rPr>
                <w:rFonts w:ascii="仿宋" w:hAnsi="仿宋" w:eastAsia="仿宋"/>
                <w:sz w:val="20"/>
              </w:rPr>
            </w:pPr>
          </w:p>
        </w:tc>
        <w:tc>
          <w:tcPr>
            <w:tcW w:w="1590" w:type="dxa"/>
          </w:tcPr>
          <w:p w14:paraId="22A8C44A">
            <w:pPr>
              <w:pStyle w:val="14"/>
              <w:rPr>
                <w:rFonts w:ascii="仿宋" w:hAnsi="仿宋" w:eastAsia="仿宋"/>
                <w:sz w:val="20"/>
              </w:rPr>
            </w:pPr>
          </w:p>
        </w:tc>
        <w:tc>
          <w:tcPr>
            <w:tcW w:w="1590" w:type="dxa"/>
          </w:tcPr>
          <w:p w14:paraId="1E489F9F">
            <w:pPr>
              <w:pStyle w:val="14"/>
              <w:rPr>
                <w:rFonts w:ascii="仿宋" w:hAnsi="仿宋" w:eastAsia="仿宋"/>
                <w:sz w:val="20"/>
              </w:rPr>
            </w:pPr>
          </w:p>
        </w:tc>
      </w:tr>
      <w:tr w14:paraId="6ADD0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BA12A3A">
            <w:pPr>
              <w:pStyle w:val="14"/>
              <w:spacing w:before="77"/>
              <w:ind w:left="30"/>
              <w:rPr>
                <w:rFonts w:ascii="仿宋" w:hAnsi="仿宋" w:eastAsia="仿宋"/>
                <w:sz w:val="20"/>
              </w:rPr>
            </w:pPr>
            <w:r>
              <w:rPr>
                <w:rFonts w:ascii="仿宋" w:hAnsi="仿宋" w:eastAsia="仿宋"/>
                <w:sz w:val="20"/>
              </w:rPr>
              <w:t>20601</w:t>
            </w:r>
          </w:p>
        </w:tc>
        <w:tc>
          <w:tcPr>
            <w:tcW w:w="4050" w:type="dxa"/>
          </w:tcPr>
          <w:p w14:paraId="0A19831E">
            <w:pPr>
              <w:pStyle w:val="14"/>
              <w:spacing w:before="77"/>
              <w:ind w:left="30"/>
              <w:rPr>
                <w:rFonts w:ascii="仿宋" w:hAnsi="仿宋" w:eastAsia="仿宋"/>
                <w:sz w:val="20"/>
              </w:rPr>
            </w:pPr>
            <w:r>
              <w:rPr>
                <w:rFonts w:ascii="仿宋" w:hAnsi="仿宋" w:eastAsia="仿宋"/>
                <w:w w:val="95"/>
                <w:sz w:val="20"/>
              </w:rPr>
              <w:t>科学技术管理事务</w:t>
            </w:r>
          </w:p>
        </w:tc>
        <w:tc>
          <w:tcPr>
            <w:tcW w:w="1590" w:type="dxa"/>
          </w:tcPr>
          <w:p w14:paraId="427ED42B">
            <w:pPr>
              <w:pStyle w:val="14"/>
              <w:spacing w:before="77"/>
              <w:ind w:right="18"/>
              <w:jc w:val="right"/>
              <w:rPr>
                <w:rFonts w:ascii="仿宋" w:hAnsi="仿宋" w:eastAsia="仿宋"/>
                <w:sz w:val="20"/>
              </w:rPr>
            </w:pPr>
            <w:r>
              <w:rPr>
                <w:rFonts w:ascii="仿宋" w:hAnsi="仿宋" w:eastAsia="仿宋"/>
                <w:sz w:val="20"/>
              </w:rPr>
              <w:t>61.59</w:t>
            </w:r>
          </w:p>
        </w:tc>
        <w:tc>
          <w:tcPr>
            <w:tcW w:w="1590" w:type="dxa"/>
          </w:tcPr>
          <w:p w14:paraId="41F24D7B">
            <w:pPr>
              <w:pStyle w:val="14"/>
              <w:spacing w:before="77"/>
              <w:ind w:right="18"/>
              <w:jc w:val="right"/>
              <w:rPr>
                <w:rFonts w:ascii="仿宋" w:hAnsi="仿宋" w:eastAsia="仿宋"/>
                <w:sz w:val="20"/>
              </w:rPr>
            </w:pPr>
            <w:r>
              <w:rPr>
                <w:rFonts w:ascii="仿宋" w:hAnsi="仿宋" w:eastAsia="仿宋"/>
                <w:sz w:val="20"/>
              </w:rPr>
              <w:t>61.59</w:t>
            </w:r>
          </w:p>
        </w:tc>
        <w:tc>
          <w:tcPr>
            <w:tcW w:w="1590" w:type="dxa"/>
          </w:tcPr>
          <w:p w14:paraId="2858CF4E">
            <w:pPr>
              <w:pStyle w:val="14"/>
              <w:rPr>
                <w:rFonts w:ascii="仿宋" w:hAnsi="仿宋" w:eastAsia="仿宋"/>
                <w:sz w:val="20"/>
              </w:rPr>
            </w:pPr>
          </w:p>
        </w:tc>
        <w:tc>
          <w:tcPr>
            <w:tcW w:w="1575" w:type="dxa"/>
          </w:tcPr>
          <w:p w14:paraId="4EB76AAC">
            <w:pPr>
              <w:pStyle w:val="14"/>
              <w:rPr>
                <w:rFonts w:ascii="仿宋" w:hAnsi="仿宋" w:eastAsia="仿宋"/>
                <w:sz w:val="20"/>
              </w:rPr>
            </w:pPr>
          </w:p>
        </w:tc>
        <w:tc>
          <w:tcPr>
            <w:tcW w:w="1590" w:type="dxa"/>
          </w:tcPr>
          <w:p w14:paraId="2BFEBCF5">
            <w:pPr>
              <w:pStyle w:val="14"/>
              <w:rPr>
                <w:rFonts w:ascii="仿宋" w:hAnsi="仿宋" w:eastAsia="仿宋"/>
                <w:sz w:val="20"/>
              </w:rPr>
            </w:pPr>
          </w:p>
        </w:tc>
        <w:tc>
          <w:tcPr>
            <w:tcW w:w="1590" w:type="dxa"/>
          </w:tcPr>
          <w:p w14:paraId="7505C49C">
            <w:pPr>
              <w:pStyle w:val="14"/>
              <w:rPr>
                <w:rFonts w:ascii="仿宋" w:hAnsi="仿宋" w:eastAsia="仿宋"/>
                <w:sz w:val="20"/>
              </w:rPr>
            </w:pPr>
          </w:p>
        </w:tc>
      </w:tr>
      <w:tr w14:paraId="78B5D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27B1A9D">
            <w:pPr>
              <w:pStyle w:val="14"/>
              <w:spacing w:before="77"/>
              <w:ind w:left="30"/>
              <w:rPr>
                <w:rFonts w:ascii="仿宋" w:hAnsi="仿宋" w:eastAsia="仿宋"/>
                <w:sz w:val="20"/>
              </w:rPr>
            </w:pPr>
            <w:r>
              <w:rPr>
                <w:rFonts w:ascii="仿宋" w:hAnsi="仿宋" w:eastAsia="仿宋"/>
                <w:sz w:val="20"/>
              </w:rPr>
              <w:t>2060101</w:t>
            </w:r>
          </w:p>
        </w:tc>
        <w:tc>
          <w:tcPr>
            <w:tcW w:w="4050" w:type="dxa"/>
          </w:tcPr>
          <w:p w14:paraId="590361E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64FEB2FE">
            <w:pPr>
              <w:pStyle w:val="14"/>
              <w:spacing w:before="77"/>
              <w:ind w:right="18"/>
              <w:jc w:val="right"/>
              <w:rPr>
                <w:rFonts w:ascii="仿宋" w:hAnsi="仿宋" w:eastAsia="仿宋"/>
                <w:sz w:val="20"/>
              </w:rPr>
            </w:pPr>
            <w:r>
              <w:rPr>
                <w:rFonts w:ascii="仿宋" w:hAnsi="仿宋" w:eastAsia="仿宋"/>
                <w:sz w:val="20"/>
              </w:rPr>
              <w:t>61.59</w:t>
            </w:r>
          </w:p>
        </w:tc>
        <w:tc>
          <w:tcPr>
            <w:tcW w:w="1590" w:type="dxa"/>
          </w:tcPr>
          <w:p w14:paraId="2E394272">
            <w:pPr>
              <w:pStyle w:val="14"/>
              <w:spacing w:before="77"/>
              <w:ind w:right="18"/>
              <w:jc w:val="right"/>
              <w:rPr>
                <w:rFonts w:ascii="仿宋" w:hAnsi="仿宋" w:eastAsia="仿宋"/>
                <w:sz w:val="20"/>
              </w:rPr>
            </w:pPr>
            <w:r>
              <w:rPr>
                <w:rFonts w:ascii="仿宋" w:hAnsi="仿宋" w:eastAsia="仿宋"/>
                <w:sz w:val="20"/>
              </w:rPr>
              <w:t>61.59</w:t>
            </w:r>
          </w:p>
        </w:tc>
        <w:tc>
          <w:tcPr>
            <w:tcW w:w="1590" w:type="dxa"/>
          </w:tcPr>
          <w:p w14:paraId="23EAB631">
            <w:pPr>
              <w:pStyle w:val="14"/>
              <w:rPr>
                <w:rFonts w:ascii="仿宋" w:hAnsi="仿宋" w:eastAsia="仿宋"/>
                <w:sz w:val="20"/>
              </w:rPr>
            </w:pPr>
          </w:p>
        </w:tc>
        <w:tc>
          <w:tcPr>
            <w:tcW w:w="1575" w:type="dxa"/>
          </w:tcPr>
          <w:p w14:paraId="64D00E42">
            <w:pPr>
              <w:pStyle w:val="14"/>
              <w:rPr>
                <w:rFonts w:ascii="仿宋" w:hAnsi="仿宋" w:eastAsia="仿宋"/>
                <w:sz w:val="20"/>
              </w:rPr>
            </w:pPr>
          </w:p>
        </w:tc>
        <w:tc>
          <w:tcPr>
            <w:tcW w:w="1590" w:type="dxa"/>
          </w:tcPr>
          <w:p w14:paraId="11F4A78B">
            <w:pPr>
              <w:pStyle w:val="14"/>
              <w:rPr>
                <w:rFonts w:ascii="仿宋" w:hAnsi="仿宋" w:eastAsia="仿宋"/>
                <w:sz w:val="20"/>
              </w:rPr>
            </w:pPr>
          </w:p>
        </w:tc>
        <w:tc>
          <w:tcPr>
            <w:tcW w:w="1590" w:type="dxa"/>
          </w:tcPr>
          <w:p w14:paraId="69B7A337">
            <w:pPr>
              <w:pStyle w:val="14"/>
              <w:rPr>
                <w:rFonts w:ascii="仿宋" w:hAnsi="仿宋" w:eastAsia="仿宋"/>
                <w:sz w:val="20"/>
              </w:rPr>
            </w:pPr>
          </w:p>
        </w:tc>
      </w:tr>
      <w:tr w14:paraId="4D7B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38988B3A">
            <w:pPr>
              <w:pStyle w:val="14"/>
              <w:spacing w:before="77"/>
              <w:ind w:left="30"/>
              <w:rPr>
                <w:rFonts w:ascii="仿宋" w:hAnsi="仿宋" w:eastAsia="仿宋"/>
                <w:sz w:val="20"/>
              </w:rPr>
            </w:pPr>
            <w:r>
              <w:rPr>
                <w:rFonts w:ascii="仿宋" w:hAnsi="仿宋" w:eastAsia="仿宋"/>
                <w:sz w:val="20"/>
              </w:rPr>
              <w:t>20699</w:t>
            </w:r>
          </w:p>
        </w:tc>
        <w:tc>
          <w:tcPr>
            <w:tcW w:w="4050" w:type="dxa"/>
          </w:tcPr>
          <w:p w14:paraId="543F7B7C">
            <w:pPr>
              <w:pStyle w:val="14"/>
              <w:spacing w:before="77"/>
              <w:ind w:left="30"/>
              <w:rPr>
                <w:rFonts w:ascii="仿宋" w:hAnsi="仿宋" w:eastAsia="仿宋"/>
                <w:sz w:val="20"/>
              </w:rPr>
            </w:pPr>
            <w:r>
              <w:rPr>
                <w:rFonts w:ascii="仿宋" w:hAnsi="仿宋" w:eastAsia="仿宋"/>
                <w:w w:val="95"/>
                <w:sz w:val="20"/>
              </w:rPr>
              <w:t>其他科学技术支出</w:t>
            </w:r>
          </w:p>
        </w:tc>
        <w:tc>
          <w:tcPr>
            <w:tcW w:w="1590" w:type="dxa"/>
          </w:tcPr>
          <w:p w14:paraId="50257F70">
            <w:pPr>
              <w:pStyle w:val="14"/>
              <w:spacing w:before="77"/>
              <w:ind w:right="18"/>
              <w:jc w:val="right"/>
              <w:rPr>
                <w:rFonts w:ascii="仿宋" w:hAnsi="仿宋" w:eastAsia="仿宋"/>
                <w:sz w:val="20"/>
              </w:rPr>
            </w:pPr>
            <w:r>
              <w:rPr>
                <w:rFonts w:ascii="仿宋" w:hAnsi="仿宋" w:eastAsia="仿宋"/>
                <w:sz w:val="20"/>
              </w:rPr>
              <w:t>4.00</w:t>
            </w:r>
          </w:p>
        </w:tc>
        <w:tc>
          <w:tcPr>
            <w:tcW w:w="1590" w:type="dxa"/>
          </w:tcPr>
          <w:p w14:paraId="7CC59C6C">
            <w:pPr>
              <w:pStyle w:val="14"/>
              <w:spacing w:before="77"/>
              <w:ind w:right="18"/>
              <w:jc w:val="right"/>
              <w:rPr>
                <w:rFonts w:ascii="仿宋" w:hAnsi="仿宋" w:eastAsia="仿宋"/>
                <w:sz w:val="20"/>
              </w:rPr>
            </w:pPr>
            <w:r>
              <w:rPr>
                <w:rFonts w:ascii="仿宋" w:hAnsi="仿宋" w:eastAsia="仿宋"/>
                <w:sz w:val="20"/>
              </w:rPr>
              <w:t>4.00</w:t>
            </w:r>
          </w:p>
        </w:tc>
        <w:tc>
          <w:tcPr>
            <w:tcW w:w="1590" w:type="dxa"/>
          </w:tcPr>
          <w:p w14:paraId="2390CDF9">
            <w:pPr>
              <w:pStyle w:val="14"/>
              <w:rPr>
                <w:rFonts w:ascii="仿宋" w:hAnsi="仿宋" w:eastAsia="仿宋"/>
                <w:sz w:val="20"/>
              </w:rPr>
            </w:pPr>
          </w:p>
        </w:tc>
        <w:tc>
          <w:tcPr>
            <w:tcW w:w="1575" w:type="dxa"/>
          </w:tcPr>
          <w:p w14:paraId="6FB64DDE">
            <w:pPr>
              <w:pStyle w:val="14"/>
              <w:rPr>
                <w:rFonts w:ascii="仿宋" w:hAnsi="仿宋" w:eastAsia="仿宋"/>
                <w:sz w:val="20"/>
              </w:rPr>
            </w:pPr>
          </w:p>
        </w:tc>
        <w:tc>
          <w:tcPr>
            <w:tcW w:w="1590" w:type="dxa"/>
          </w:tcPr>
          <w:p w14:paraId="3463D1A2">
            <w:pPr>
              <w:pStyle w:val="14"/>
              <w:rPr>
                <w:rFonts w:ascii="仿宋" w:hAnsi="仿宋" w:eastAsia="仿宋"/>
                <w:sz w:val="20"/>
              </w:rPr>
            </w:pPr>
          </w:p>
        </w:tc>
        <w:tc>
          <w:tcPr>
            <w:tcW w:w="1590" w:type="dxa"/>
          </w:tcPr>
          <w:p w14:paraId="3107BF1D">
            <w:pPr>
              <w:pStyle w:val="14"/>
              <w:rPr>
                <w:rFonts w:ascii="仿宋" w:hAnsi="仿宋" w:eastAsia="仿宋"/>
                <w:sz w:val="20"/>
              </w:rPr>
            </w:pPr>
          </w:p>
        </w:tc>
      </w:tr>
      <w:tr w14:paraId="48D5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1401726F">
            <w:pPr>
              <w:pStyle w:val="14"/>
              <w:spacing w:before="92"/>
              <w:ind w:left="30"/>
              <w:rPr>
                <w:rFonts w:ascii="仿宋" w:hAnsi="仿宋" w:eastAsia="仿宋"/>
                <w:sz w:val="20"/>
              </w:rPr>
            </w:pPr>
            <w:r>
              <w:rPr>
                <w:rFonts w:ascii="仿宋" w:hAnsi="仿宋" w:eastAsia="仿宋"/>
                <w:sz w:val="20"/>
              </w:rPr>
              <w:t>2069999</w:t>
            </w:r>
          </w:p>
        </w:tc>
        <w:tc>
          <w:tcPr>
            <w:tcW w:w="4050" w:type="dxa"/>
          </w:tcPr>
          <w:p w14:paraId="7C0CD09E">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其他科学技术支出</w:t>
            </w:r>
          </w:p>
        </w:tc>
        <w:tc>
          <w:tcPr>
            <w:tcW w:w="1590" w:type="dxa"/>
          </w:tcPr>
          <w:p w14:paraId="7E9E9720">
            <w:pPr>
              <w:pStyle w:val="14"/>
              <w:spacing w:before="92"/>
              <w:ind w:right="18"/>
              <w:jc w:val="right"/>
              <w:rPr>
                <w:rFonts w:ascii="仿宋" w:hAnsi="仿宋" w:eastAsia="仿宋"/>
                <w:sz w:val="20"/>
              </w:rPr>
            </w:pPr>
            <w:r>
              <w:rPr>
                <w:rFonts w:ascii="仿宋" w:hAnsi="仿宋" w:eastAsia="仿宋"/>
                <w:sz w:val="20"/>
              </w:rPr>
              <w:t>4.00</w:t>
            </w:r>
          </w:p>
        </w:tc>
        <w:tc>
          <w:tcPr>
            <w:tcW w:w="1590" w:type="dxa"/>
          </w:tcPr>
          <w:p w14:paraId="1626217B">
            <w:pPr>
              <w:pStyle w:val="14"/>
              <w:spacing w:before="92"/>
              <w:ind w:right="18"/>
              <w:jc w:val="right"/>
              <w:rPr>
                <w:rFonts w:ascii="仿宋" w:hAnsi="仿宋" w:eastAsia="仿宋"/>
                <w:sz w:val="20"/>
              </w:rPr>
            </w:pPr>
            <w:r>
              <w:rPr>
                <w:rFonts w:ascii="仿宋" w:hAnsi="仿宋" w:eastAsia="仿宋"/>
                <w:sz w:val="20"/>
              </w:rPr>
              <w:t>4.00</w:t>
            </w:r>
          </w:p>
        </w:tc>
        <w:tc>
          <w:tcPr>
            <w:tcW w:w="1590" w:type="dxa"/>
          </w:tcPr>
          <w:p w14:paraId="1BE85A1B">
            <w:pPr>
              <w:pStyle w:val="14"/>
              <w:rPr>
                <w:rFonts w:ascii="仿宋" w:hAnsi="仿宋" w:eastAsia="仿宋"/>
                <w:sz w:val="20"/>
              </w:rPr>
            </w:pPr>
          </w:p>
        </w:tc>
        <w:tc>
          <w:tcPr>
            <w:tcW w:w="1575" w:type="dxa"/>
          </w:tcPr>
          <w:p w14:paraId="077AE294">
            <w:pPr>
              <w:pStyle w:val="14"/>
              <w:rPr>
                <w:rFonts w:ascii="仿宋" w:hAnsi="仿宋" w:eastAsia="仿宋"/>
                <w:sz w:val="20"/>
              </w:rPr>
            </w:pPr>
          </w:p>
        </w:tc>
        <w:tc>
          <w:tcPr>
            <w:tcW w:w="1590" w:type="dxa"/>
          </w:tcPr>
          <w:p w14:paraId="5A6F51E0">
            <w:pPr>
              <w:pStyle w:val="14"/>
              <w:rPr>
                <w:rFonts w:ascii="仿宋" w:hAnsi="仿宋" w:eastAsia="仿宋"/>
                <w:sz w:val="20"/>
              </w:rPr>
            </w:pPr>
          </w:p>
        </w:tc>
        <w:tc>
          <w:tcPr>
            <w:tcW w:w="1590" w:type="dxa"/>
          </w:tcPr>
          <w:p w14:paraId="1039A32E">
            <w:pPr>
              <w:pStyle w:val="14"/>
              <w:rPr>
                <w:rFonts w:ascii="仿宋" w:hAnsi="仿宋" w:eastAsia="仿宋"/>
                <w:sz w:val="20"/>
              </w:rPr>
            </w:pPr>
          </w:p>
        </w:tc>
      </w:tr>
      <w:tr w14:paraId="3543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D532032">
            <w:pPr>
              <w:pStyle w:val="14"/>
              <w:spacing w:before="77"/>
              <w:ind w:left="30"/>
              <w:rPr>
                <w:rFonts w:ascii="仿宋" w:hAnsi="仿宋" w:eastAsia="仿宋"/>
                <w:sz w:val="20"/>
              </w:rPr>
            </w:pPr>
            <w:r>
              <w:rPr>
                <w:rFonts w:ascii="仿宋" w:hAnsi="仿宋" w:eastAsia="仿宋"/>
                <w:sz w:val="20"/>
              </w:rPr>
              <w:t>207</w:t>
            </w:r>
          </w:p>
        </w:tc>
        <w:tc>
          <w:tcPr>
            <w:tcW w:w="4050" w:type="dxa"/>
          </w:tcPr>
          <w:p w14:paraId="03C55106">
            <w:pPr>
              <w:pStyle w:val="14"/>
              <w:spacing w:before="77"/>
              <w:ind w:left="30"/>
              <w:rPr>
                <w:rFonts w:ascii="仿宋" w:hAnsi="仿宋" w:eastAsia="仿宋"/>
                <w:sz w:val="20"/>
              </w:rPr>
            </w:pPr>
            <w:r>
              <w:rPr>
                <w:rFonts w:ascii="仿宋" w:hAnsi="仿宋" w:eastAsia="仿宋"/>
                <w:w w:val="95"/>
                <w:sz w:val="20"/>
              </w:rPr>
              <w:t>文化旅游体育与传媒支出</w:t>
            </w:r>
          </w:p>
        </w:tc>
        <w:tc>
          <w:tcPr>
            <w:tcW w:w="1590" w:type="dxa"/>
          </w:tcPr>
          <w:p w14:paraId="161825D2">
            <w:pPr>
              <w:pStyle w:val="14"/>
              <w:spacing w:before="77"/>
              <w:ind w:right="18"/>
              <w:jc w:val="right"/>
              <w:rPr>
                <w:rFonts w:ascii="仿宋" w:hAnsi="仿宋" w:eastAsia="仿宋"/>
                <w:sz w:val="20"/>
              </w:rPr>
            </w:pPr>
            <w:r>
              <w:rPr>
                <w:rFonts w:ascii="仿宋" w:hAnsi="仿宋" w:eastAsia="仿宋"/>
                <w:sz w:val="20"/>
              </w:rPr>
              <w:t>87.30</w:t>
            </w:r>
          </w:p>
        </w:tc>
        <w:tc>
          <w:tcPr>
            <w:tcW w:w="1590" w:type="dxa"/>
          </w:tcPr>
          <w:p w14:paraId="3FB4FF53">
            <w:pPr>
              <w:pStyle w:val="14"/>
              <w:spacing w:before="77"/>
              <w:ind w:right="18"/>
              <w:jc w:val="right"/>
              <w:rPr>
                <w:rFonts w:ascii="仿宋" w:hAnsi="仿宋" w:eastAsia="仿宋"/>
                <w:sz w:val="20"/>
              </w:rPr>
            </w:pPr>
            <w:r>
              <w:rPr>
                <w:rFonts w:ascii="仿宋" w:hAnsi="仿宋" w:eastAsia="仿宋"/>
                <w:sz w:val="20"/>
              </w:rPr>
              <w:t>87.30</w:t>
            </w:r>
          </w:p>
        </w:tc>
        <w:tc>
          <w:tcPr>
            <w:tcW w:w="1590" w:type="dxa"/>
          </w:tcPr>
          <w:p w14:paraId="01C8B200">
            <w:pPr>
              <w:pStyle w:val="14"/>
              <w:rPr>
                <w:rFonts w:ascii="仿宋" w:hAnsi="仿宋" w:eastAsia="仿宋"/>
                <w:sz w:val="20"/>
              </w:rPr>
            </w:pPr>
          </w:p>
        </w:tc>
        <w:tc>
          <w:tcPr>
            <w:tcW w:w="1575" w:type="dxa"/>
          </w:tcPr>
          <w:p w14:paraId="6397DD03">
            <w:pPr>
              <w:pStyle w:val="14"/>
              <w:rPr>
                <w:rFonts w:ascii="仿宋" w:hAnsi="仿宋" w:eastAsia="仿宋"/>
                <w:sz w:val="20"/>
              </w:rPr>
            </w:pPr>
          </w:p>
        </w:tc>
        <w:tc>
          <w:tcPr>
            <w:tcW w:w="1590" w:type="dxa"/>
          </w:tcPr>
          <w:p w14:paraId="7D4143AC">
            <w:pPr>
              <w:pStyle w:val="14"/>
              <w:rPr>
                <w:rFonts w:ascii="仿宋" w:hAnsi="仿宋" w:eastAsia="仿宋"/>
                <w:sz w:val="20"/>
              </w:rPr>
            </w:pPr>
          </w:p>
        </w:tc>
        <w:tc>
          <w:tcPr>
            <w:tcW w:w="1590" w:type="dxa"/>
          </w:tcPr>
          <w:p w14:paraId="2A567EBB">
            <w:pPr>
              <w:pStyle w:val="14"/>
              <w:rPr>
                <w:rFonts w:ascii="仿宋" w:hAnsi="仿宋" w:eastAsia="仿宋"/>
                <w:sz w:val="20"/>
              </w:rPr>
            </w:pPr>
          </w:p>
        </w:tc>
      </w:tr>
      <w:tr w14:paraId="7C97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6D1F530">
            <w:pPr>
              <w:pStyle w:val="14"/>
              <w:spacing w:before="77"/>
              <w:ind w:left="30"/>
              <w:rPr>
                <w:rFonts w:ascii="仿宋" w:hAnsi="仿宋" w:eastAsia="仿宋"/>
                <w:sz w:val="20"/>
              </w:rPr>
            </w:pPr>
            <w:r>
              <w:rPr>
                <w:rFonts w:ascii="仿宋" w:hAnsi="仿宋" w:eastAsia="仿宋"/>
                <w:sz w:val="20"/>
              </w:rPr>
              <w:t>20701</w:t>
            </w:r>
          </w:p>
        </w:tc>
        <w:tc>
          <w:tcPr>
            <w:tcW w:w="4050" w:type="dxa"/>
          </w:tcPr>
          <w:p w14:paraId="2681D292">
            <w:pPr>
              <w:pStyle w:val="14"/>
              <w:spacing w:before="77"/>
              <w:ind w:left="30"/>
              <w:rPr>
                <w:rFonts w:ascii="仿宋" w:hAnsi="仿宋" w:eastAsia="仿宋"/>
                <w:sz w:val="20"/>
              </w:rPr>
            </w:pPr>
            <w:r>
              <w:rPr>
                <w:rFonts w:ascii="仿宋" w:hAnsi="仿宋" w:eastAsia="仿宋"/>
                <w:w w:val="95"/>
                <w:sz w:val="20"/>
              </w:rPr>
              <w:t>文化和旅游</w:t>
            </w:r>
          </w:p>
        </w:tc>
        <w:tc>
          <w:tcPr>
            <w:tcW w:w="1590" w:type="dxa"/>
          </w:tcPr>
          <w:p w14:paraId="675093BF">
            <w:pPr>
              <w:pStyle w:val="14"/>
              <w:spacing w:before="77"/>
              <w:ind w:right="18"/>
              <w:jc w:val="right"/>
              <w:rPr>
                <w:rFonts w:ascii="仿宋" w:hAnsi="仿宋" w:eastAsia="仿宋"/>
                <w:sz w:val="20"/>
              </w:rPr>
            </w:pPr>
            <w:r>
              <w:rPr>
                <w:rFonts w:ascii="仿宋" w:hAnsi="仿宋" w:eastAsia="仿宋"/>
                <w:sz w:val="20"/>
              </w:rPr>
              <w:t>73.30</w:t>
            </w:r>
          </w:p>
        </w:tc>
        <w:tc>
          <w:tcPr>
            <w:tcW w:w="1590" w:type="dxa"/>
          </w:tcPr>
          <w:p w14:paraId="54F93866">
            <w:pPr>
              <w:pStyle w:val="14"/>
              <w:spacing w:before="77"/>
              <w:ind w:right="18"/>
              <w:jc w:val="right"/>
              <w:rPr>
                <w:rFonts w:ascii="仿宋" w:hAnsi="仿宋" w:eastAsia="仿宋"/>
                <w:sz w:val="20"/>
              </w:rPr>
            </w:pPr>
            <w:r>
              <w:rPr>
                <w:rFonts w:ascii="仿宋" w:hAnsi="仿宋" w:eastAsia="仿宋"/>
                <w:sz w:val="20"/>
              </w:rPr>
              <w:t>73.30</w:t>
            </w:r>
          </w:p>
        </w:tc>
        <w:tc>
          <w:tcPr>
            <w:tcW w:w="1590" w:type="dxa"/>
          </w:tcPr>
          <w:p w14:paraId="555C3248">
            <w:pPr>
              <w:pStyle w:val="14"/>
              <w:rPr>
                <w:rFonts w:ascii="仿宋" w:hAnsi="仿宋" w:eastAsia="仿宋"/>
                <w:sz w:val="20"/>
              </w:rPr>
            </w:pPr>
          </w:p>
        </w:tc>
        <w:tc>
          <w:tcPr>
            <w:tcW w:w="1575" w:type="dxa"/>
          </w:tcPr>
          <w:p w14:paraId="6F1E2307">
            <w:pPr>
              <w:pStyle w:val="14"/>
              <w:rPr>
                <w:rFonts w:ascii="仿宋" w:hAnsi="仿宋" w:eastAsia="仿宋"/>
                <w:sz w:val="20"/>
              </w:rPr>
            </w:pPr>
          </w:p>
        </w:tc>
        <w:tc>
          <w:tcPr>
            <w:tcW w:w="1590" w:type="dxa"/>
          </w:tcPr>
          <w:p w14:paraId="66218A81">
            <w:pPr>
              <w:pStyle w:val="14"/>
              <w:rPr>
                <w:rFonts w:ascii="仿宋" w:hAnsi="仿宋" w:eastAsia="仿宋"/>
                <w:sz w:val="20"/>
              </w:rPr>
            </w:pPr>
          </w:p>
        </w:tc>
        <w:tc>
          <w:tcPr>
            <w:tcW w:w="1590" w:type="dxa"/>
          </w:tcPr>
          <w:p w14:paraId="18631AC0">
            <w:pPr>
              <w:pStyle w:val="14"/>
              <w:rPr>
                <w:rFonts w:ascii="仿宋" w:hAnsi="仿宋" w:eastAsia="仿宋"/>
                <w:sz w:val="20"/>
              </w:rPr>
            </w:pPr>
          </w:p>
        </w:tc>
      </w:tr>
      <w:tr w14:paraId="25208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8056BE8">
            <w:pPr>
              <w:pStyle w:val="14"/>
              <w:spacing w:before="77"/>
              <w:ind w:left="30"/>
              <w:rPr>
                <w:rFonts w:ascii="仿宋" w:hAnsi="仿宋" w:eastAsia="仿宋"/>
                <w:sz w:val="20"/>
              </w:rPr>
            </w:pPr>
            <w:r>
              <w:rPr>
                <w:rFonts w:ascii="仿宋" w:hAnsi="仿宋" w:eastAsia="仿宋"/>
                <w:sz w:val="20"/>
              </w:rPr>
              <w:t>2070101</w:t>
            </w:r>
          </w:p>
        </w:tc>
        <w:tc>
          <w:tcPr>
            <w:tcW w:w="4050" w:type="dxa"/>
          </w:tcPr>
          <w:p w14:paraId="5E03891E">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59AF5481">
            <w:pPr>
              <w:pStyle w:val="14"/>
              <w:spacing w:before="77"/>
              <w:ind w:right="18"/>
              <w:jc w:val="right"/>
              <w:rPr>
                <w:rFonts w:ascii="仿宋" w:hAnsi="仿宋" w:eastAsia="仿宋"/>
                <w:sz w:val="20"/>
              </w:rPr>
            </w:pPr>
            <w:r>
              <w:rPr>
                <w:rFonts w:ascii="仿宋" w:hAnsi="仿宋" w:eastAsia="仿宋"/>
                <w:sz w:val="20"/>
              </w:rPr>
              <w:t>66.21</w:t>
            </w:r>
          </w:p>
        </w:tc>
        <w:tc>
          <w:tcPr>
            <w:tcW w:w="1590" w:type="dxa"/>
          </w:tcPr>
          <w:p w14:paraId="6A51E23B">
            <w:pPr>
              <w:pStyle w:val="14"/>
              <w:spacing w:before="77"/>
              <w:ind w:right="18"/>
              <w:jc w:val="right"/>
              <w:rPr>
                <w:rFonts w:ascii="仿宋" w:hAnsi="仿宋" w:eastAsia="仿宋"/>
                <w:sz w:val="20"/>
              </w:rPr>
            </w:pPr>
            <w:r>
              <w:rPr>
                <w:rFonts w:ascii="仿宋" w:hAnsi="仿宋" w:eastAsia="仿宋"/>
                <w:sz w:val="20"/>
              </w:rPr>
              <w:t>66.21</w:t>
            </w:r>
          </w:p>
        </w:tc>
        <w:tc>
          <w:tcPr>
            <w:tcW w:w="1590" w:type="dxa"/>
          </w:tcPr>
          <w:p w14:paraId="1F485D54">
            <w:pPr>
              <w:pStyle w:val="14"/>
              <w:rPr>
                <w:rFonts w:ascii="仿宋" w:hAnsi="仿宋" w:eastAsia="仿宋"/>
                <w:sz w:val="20"/>
              </w:rPr>
            </w:pPr>
          </w:p>
        </w:tc>
        <w:tc>
          <w:tcPr>
            <w:tcW w:w="1575" w:type="dxa"/>
          </w:tcPr>
          <w:p w14:paraId="5A417F24">
            <w:pPr>
              <w:pStyle w:val="14"/>
              <w:rPr>
                <w:rFonts w:ascii="仿宋" w:hAnsi="仿宋" w:eastAsia="仿宋"/>
                <w:sz w:val="20"/>
              </w:rPr>
            </w:pPr>
          </w:p>
        </w:tc>
        <w:tc>
          <w:tcPr>
            <w:tcW w:w="1590" w:type="dxa"/>
          </w:tcPr>
          <w:p w14:paraId="082E97A6">
            <w:pPr>
              <w:pStyle w:val="14"/>
              <w:rPr>
                <w:rFonts w:ascii="仿宋" w:hAnsi="仿宋" w:eastAsia="仿宋"/>
                <w:sz w:val="20"/>
              </w:rPr>
            </w:pPr>
          </w:p>
        </w:tc>
        <w:tc>
          <w:tcPr>
            <w:tcW w:w="1590" w:type="dxa"/>
          </w:tcPr>
          <w:p w14:paraId="38E60309">
            <w:pPr>
              <w:pStyle w:val="14"/>
              <w:rPr>
                <w:rFonts w:ascii="仿宋" w:hAnsi="仿宋" w:eastAsia="仿宋"/>
                <w:sz w:val="20"/>
              </w:rPr>
            </w:pPr>
          </w:p>
        </w:tc>
      </w:tr>
      <w:tr w14:paraId="6F4A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AB37FEE">
            <w:pPr>
              <w:pStyle w:val="14"/>
              <w:spacing w:before="77"/>
              <w:ind w:left="30"/>
              <w:rPr>
                <w:rFonts w:ascii="仿宋" w:hAnsi="仿宋" w:eastAsia="仿宋"/>
                <w:sz w:val="20"/>
              </w:rPr>
            </w:pPr>
            <w:r>
              <w:rPr>
                <w:rFonts w:ascii="仿宋" w:hAnsi="仿宋" w:eastAsia="仿宋"/>
                <w:sz w:val="20"/>
              </w:rPr>
              <w:t>2070109</w:t>
            </w:r>
          </w:p>
        </w:tc>
        <w:tc>
          <w:tcPr>
            <w:tcW w:w="4050" w:type="dxa"/>
          </w:tcPr>
          <w:p w14:paraId="2D304256">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群众文化</w:t>
            </w:r>
          </w:p>
        </w:tc>
        <w:tc>
          <w:tcPr>
            <w:tcW w:w="1590" w:type="dxa"/>
          </w:tcPr>
          <w:p w14:paraId="0E084926">
            <w:pPr>
              <w:pStyle w:val="14"/>
              <w:spacing w:before="77"/>
              <w:ind w:right="18"/>
              <w:jc w:val="right"/>
              <w:rPr>
                <w:rFonts w:ascii="仿宋" w:hAnsi="仿宋" w:eastAsia="仿宋"/>
                <w:sz w:val="20"/>
              </w:rPr>
            </w:pPr>
            <w:r>
              <w:rPr>
                <w:rFonts w:ascii="仿宋" w:hAnsi="仿宋" w:eastAsia="仿宋"/>
                <w:sz w:val="20"/>
              </w:rPr>
              <w:t>1.00</w:t>
            </w:r>
          </w:p>
        </w:tc>
        <w:tc>
          <w:tcPr>
            <w:tcW w:w="1590" w:type="dxa"/>
          </w:tcPr>
          <w:p w14:paraId="358A3E32">
            <w:pPr>
              <w:pStyle w:val="14"/>
              <w:spacing w:before="77"/>
              <w:ind w:right="18"/>
              <w:jc w:val="right"/>
              <w:rPr>
                <w:rFonts w:ascii="仿宋" w:hAnsi="仿宋" w:eastAsia="仿宋"/>
                <w:sz w:val="20"/>
              </w:rPr>
            </w:pPr>
            <w:r>
              <w:rPr>
                <w:rFonts w:ascii="仿宋" w:hAnsi="仿宋" w:eastAsia="仿宋"/>
                <w:sz w:val="20"/>
              </w:rPr>
              <w:t>1.00</w:t>
            </w:r>
          </w:p>
        </w:tc>
        <w:tc>
          <w:tcPr>
            <w:tcW w:w="1590" w:type="dxa"/>
          </w:tcPr>
          <w:p w14:paraId="1DBFB27F">
            <w:pPr>
              <w:pStyle w:val="14"/>
              <w:rPr>
                <w:rFonts w:ascii="仿宋" w:hAnsi="仿宋" w:eastAsia="仿宋"/>
                <w:sz w:val="20"/>
              </w:rPr>
            </w:pPr>
          </w:p>
        </w:tc>
        <w:tc>
          <w:tcPr>
            <w:tcW w:w="1575" w:type="dxa"/>
          </w:tcPr>
          <w:p w14:paraId="05A4C50D">
            <w:pPr>
              <w:pStyle w:val="14"/>
              <w:rPr>
                <w:rFonts w:ascii="仿宋" w:hAnsi="仿宋" w:eastAsia="仿宋"/>
                <w:sz w:val="20"/>
              </w:rPr>
            </w:pPr>
          </w:p>
        </w:tc>
        <w:tc>
          <w:tcPr>
            <w:tcW w:w="1590" w:type="dxa"/>
          </w:tcPr>
          <w:p w14:paraId="547580A1">
            <w:pPr>
              <w:pStyle w:val="14"/>
              <w:rPr>
                <w:rFonts w:ascii="仿宋" w:hAnsi="仿宋" w:eastAsia="仿宋"/>
                <w:sz w:val="20"/>
              </w:rPr>
            </w:pPr>
          </w:p>
        </w:tc>
        <w:tc>
          <w:tcPr>
            <w:tcW w:w="1590" w:type="dxa"/>
          </w:tcPr>
          <w:p w14:paraId="309F320B">
            <w:pPr>
              <w:pStyle w:val="14"/>
              <w:rPr>
                <w:rFonts w:ascii="仿宋" w:hAnsi="仿宋" w:eastAsia="仿宋"/>
                <w:sz w:val="20"/>
              </w:rPr>
            </w:pPr>
          </w:p>
        </w:tc>
      </w:tr>
      <w:tr w14:paraId="086F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7BF7CC67">
            <w:pPr>
              <w:pStyle w:val="14"/>
              <w:spacing w:before="92"/>
              <w:ind w:left="30"/>
              <w:rPr>
                <w:rFonts w:ascii="仿宋" w:hAnsi="仿宋" w:eastAsia="仿宋"/>
                <w:sz w:val="20"/>
              </w:rPr>
            </w:pPr>
            <w:r>
              <w:rPr>
                <w:rFonts w:ascii="仿宋" w:hAnsi="仿宋" w:eastAsia="仿宋"/>
                <w:sz w:val="20"/>
              </w:rPr>
              <w:t>2070199</w:t>
            </w:r>
          </w:p>
        </w:tc>
        <w:tc>
          <w:tcPr>
            <w:tcW w:w="4050" w:type="dxa"/>
          </w:tcPr>
          <w:p w14:paraId="49136436">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其他文化和旅游支出</w:t>
            </w:r>
          </w:p>
        </w:tc>
        <w:tc>
          <w:tcPr>
            <w:tcW w:w="1590" w:type="dxa"/>
          </w:tcPr>
          <w:p w14:paraId="2514BCFD">
            <w:pPr>
              <w:pStyle w:val="14"/>
              <w:spacing w:before="92"/>
              <w:ind w:right="18"/>
              <w:jc w:val="right"/>
              <w:rPr>
                <w:rFonts w:ascii="仿宋" w:hAnsi="仿宋" w:eastAsia="仿宋"/>
                <w:sz w:val="20"/>
              </w:rPr>
            </w:pPr>
            <w:r>
              <w:rPr>
                <w:rFonts w:ascii="仿宋" w:hAnsi="仿宋" w:eastAsia="仿宋"/>
                <w:sz w:val="20"/>
              </w:rPr>
              <w:t>6.09</w:t>
            </w:r>
          </w:p>
        </w:tc>
        <w:tc>
          <w:tcPr>
            <w:tcW w:w="1590" w:type="dxa"/>
          </w:tcPr>
          <w:p w14:paraId="389B7B98">
            <w:pPr>
              <w:pStyle w:val="14"/>
              <w:spacing w:before="92"/>
              <w:ind w:right="18"/>
              <w:jc w:val="right"/>
              <w:rPr>
                <w:rFonts w:ascii="仿宋" w:hAnsi="仿宋" w:eastAsia="仿宋"/>
                <w:sz w:val="20"/>
              </w:rPr>
            </w:pPr>
            <w:r>
              <w:rPr>
                <w:rFonts w:ascii="仿宋" w:hAnsi="仿宋" w:eastAsia="仿宋"/>
                <w:sz w:val="20"/>
              </w:rPr>
              <w:t>6.09</w:t>
            </w:r>
          </w:p>
        </w:tc>
        <w:tc>
          <w:tcPr>
            <w:tcW w:w="1590" w:type="dxa"/>
          </w:tcPr>
          <w:p w14:paraId="128C3329">
            <w:pPr>
              <w:pStyle w:val="14"/>
              <w:rPr>
                <w:rFonts w:ascii="仿宋" w:hAnsi="仿宋" w:eastAsia="仿宋"/>
                <w:sz w:val="20"/>
              </w:rPr>
            </w:pPr>
          </w:p>
        </w:tc>
        <w:tc>
          <w:tcPr>
            <w:tcW w:w="1575" w:type="dxa"/>
          </w:tcPr>
          <w:p w14:paraId="1D69B3D7">
            <w:pPr>
              <w:pStyle w:val="14"/>
              <w:rPr>
                <w:rFonts w:ascii="仿宋" w:hAnsi="仿宋" w:eastAsia="仿宋"/>
                <w:sz w:val="20"/>
              </w:rPr>
            </w:pPr>
          </w:p>
        </w:tc>
        <w:tc>
          <w:tcPr>
            <w:tcW w:w="1590" w:type="dxa"/>
          </w:tcPr>
          <w:p w14:paraId="219D684D">
            <w:pPr>
              <w:pStyle w:val="14"/>
              <w:rPr>
                <w:rFonts w:ascii="仿宋" w:hAnsi="仿宋" w:eastAsia="仿宋"/>
                <w:sz w:val="20"/>
              </w:rPr>
            </w:pPr>
          </w:p>
        </w:tc>
        <w:tc>
          <w:tcPr>
            <w:tcW w:w="1590" w:type="dxa"/>
          </w:tcPr>
          <w:p w14:paraId="6FE2AB1D">
            <w:pPr>
              <w:pStyle w:val="14"/>
              <w:rPr>
                <w:rFonts w:ascii="仿宋" w:hAnsi="仿宋" w:eastAsia="仿宋"/>
                <w:sz w:val="20"/>
              </w:rPr>
            </w:pPr>
          </w:p>
        </w:tc>
      </w:tr>
      <w:tr w14:paraId="52B2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E774F9C">
            <w:pPr>
              <w:pStyle w:val="14"/>
              <w:spacing w:before="77"/>
              <w:ind w:left="30"/>
              <w:rPr>
                <w:rFonts w:ascii="仿宋" w:hAnsi="仿宋" w:eastAsia="仿宋"/>
                <w:sz w:val="20"/>
              </w:rPr>
            </w:pPr>
            <w:r>
              <w:rPr>
                <w:rFonts w:ascii="仿宋" w:hAnsi="仿宋" w:eastAsia="仿宋"/>
                <w:sz w:val="20"/>
              </w:rPr>
              <w:t>20799</w:t>
            </w:r>
          </w:p>
        </w:tc>
        <w:tc>
          <w:tcPr>
            <w:tcW w:w="4050" w:type="dxa"/>
          </w:tcPr>
          <w:p w14:paraId="48D8251C">
            <w:pPr>
              <w:pStyle w:val="14"/>
              <w:spacing w:before="77"/>
              <w:ind w:left="30"/>
              <w:rPr>
                <w:rFonts w:ascii="仿宋" w:hAnsi="仿宋" w:eastAsia="仿宋"/>
                <w:sz w:val="20"/>
              </w:rPr>
            </w:pPr>
            <w:r>
              <w:rPr>
                <w:rFonts w:ascii="仿宋" w:hAnsi="仿宋" w:eastAsia="仿宋"/>
                <w:w w:val="95"/>
                <w:sz w:val="20"/>
              </w:rPr>
              <w:t>其他文化旅游体育与传媒支出</w:t>
            </w:r>
          </w:p>
        </w:tc>
        <w:tc>
          <w:tcPr>
            <w:tcW w:w="1590" w:type="dxa"/>
          </w:tcPr>
          <w:p w14:paraId="787521A6">
            <w:pPr>
              <w:pStyle w:val="14"/>
              <w:spacing w:before="77"/>
              <w:ind w:right="18"/>
              <w:jc w:val="right"/>
              <w:rPr>
                <w:rFonts w:ascii="仿宋" w:hAnsi="仿宋" w:eastAsia="仿宋"/>
                <w:sz w:val="20"/>
              </w:rPr>
            </w:pPr>
            <w:r>
              <w:rPr>
                <w:rFonts w:ascii="仿宋" w:hAnsi="仿宋" w:eastAsia="仿宋"/>
                <w:sz w:val="20"/>
              </w:rPr>
              <w:t>14.00</w:t>
            </w:r>
          </w:p>
        </w:tc>
        <w:tc>
          <w:tcPr>
            <w:tcW w:w="1590" w:type="dxa"/>
          </w:tcPr>
          <w:p w14:paraId="5C7C37E5">
            <w:pPr>
              <w:pStyle w:val="14"/>
              <w:spacing w:before="77"/>
              <w:ind w:right="18"/>
              <w:jc w:val="right"/>
              <w:rPr>
                <w:rFonts w:ascii="仿宋" w:hAnsi="仿宋" w:eastAsia="仿宋"/>
                <w:sz w:val="20"/>
              </w:rPr>
            </w:pPr>
            <w:r>
              <w:rPr>
                <w:rFonts w:ascii="仿宋" w:hAnsi="仿宋" w:eastAsia="仿宋"/>
                <w:sz w:val="20"/>
              </w:rPr>
              <w:t>14.00</w:t>
            </w:r>
          </w:p>
        </w:tc>
        <w:tc>
          <w:tcPr>
            <w:tcW w:w="1590" w:type="dxa"/>
          </w:tcPr>
          <w:p w14:paraId="23978EF3">
            <w:pPr>
              <w:pStyle w:val="14"/>
              <w:rPr>
                <w:rFonts w:ascii="仿宋" w:hAnsi="仿宋" w:eastAsia="仿宋"/>
                <w:sz w:val="20"/>
              </w:rPr>
            </w:pPr>
          </w:p>
        </w:tc>
        <w:tc>
          <w:tcPr>
            <w:tcW w:w="1575" w:type="dxa"/>
          </w:tcPr>
          <w:p w14:paraId="14A31CCC">
            <w:pPr>
              <w:pStyle w:val="14"/>
              <w:rPr>
                <w:rFonts w:ascii="仿宋" w:hAnsi="仿宋" w:eastAsia="仿宋"/>
                <w:sz w:val="20"/>
              </w:rPr>
            </w:pPr>
          </w:p>
        </w:tc>
        <w:tc>
          <w:tcPr>
            <w:tcW w:w="1590" w:type="dxa"/>
          </w:tcPr>
          <w:p w14:paraId="13F6FC08">
            <w:pPr>
              <w:pStyle w:val="14"/>
              <w:rPr>
                <w:rFonts w:ascii="仿宋" w:hAnsi="仿宋" w:eastAsia="仿宋"/>
                <w:sz w:val="20"/>
              </w:rPr>
            </w:pPr>
          </w:p>
        </w:tc>
        <w:tc>
          <w:tcPr>
            <w:tcW w:w="1590" w:type="dxa"/>
          </w:tcPr>
          <w:p w14:paraId="589F55BE">
            <w:pPr>
              <w:pStyle w:val="14"/>
              <w:rPr>
                <w:rFonts w:ascii="仿宋" w:hAnsi="仿宋" w:eastAsia="仿宋"/>
                <w:sz w:val="20"/>
              </w:rPr>
            </w:pPr>
          </w:p>
        </w:tc>
      </w:tr>
    </w:tbl>
    <w:p w14:paraId="26EAAEF4">
      <w:pPr>
        <w:rPr>
          <w:rFonts w:ascii="仿宋" w:hAnsi="仿宋" w:eastAsia="仿宋"/>
          <w:sz w:val="20"/>
        </w:rPr>
        <w:sectPr>
          <w:pgSz w:w="16840" w:h="11910" w:orient="landscape"/>
          <w:pgMar w:top="1660" w:right="1000" w:bottom="1760" w:left="960" w:header="621" w:footer="1561" w:gutter="0"/>
          <w:cols w:space="720" w:num="1"/>
        </w:sectPr>
      </w:pPr>
    </w:p>
    <w:p w14:paraId="02839495">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22692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364F7E4D">
            <w:pPr>
              <w:pStyle w:val="14"/>
              <w:spacing w:line="265" w:lineRule="exact"/>
              <w:ind w:left="2277" w:right="2268"/>
              <w:jc w:val="center"/>
              <w:rPr>
                <w:rFonts w:ascii="仿宋" w:hAnsi="仿宋" w:eastAsia="仿宋"/>
              </w:rPr>
            </w:pPr>
            <w:r>
              <w:rPr>
                <w:rFonts w:ascii="仿宋" w:hAnsi="仿宋" w:eastAsia="仿宋"/>
              </w:rPr>
              <w:t>项目</w:t>
            </w:r>
          </w:p>
        </w:tc>
        <w:tc>
          <w:tcPr>
            <w:tcW w:w="1590" w:type="dxa"/>
            <w:vMerge w:val="restart"/>
            <w:shd w:val="clear" w:color="auto" w:fill="BFBFBF"/>
          </w:tcPr>
          <w:p w14:paraId="6E25CDC1">
            <w:pPr>
              <w:pStyle w:val="14"/>
              <w:rPr>
                <w:rFonts w:ascii="仿宋" w:hAnsi="仿宋" w:eastAsia="仿宋"/>
              </w:rPr>
            </w:pPr>
          </w:p>
          <w:p w14:paraId="4C916E79">
            <w:pPr>
              <w:pStyle w:val="14"/>
              <w:spacing w:before="180"/>
              <w:ind w:left="120"/>
              <w:rPr>
                <w:rFonts w:ascii="仿宋" w:hAnsi="仿宋" w:eastAsia="仿宋"/>
              </w:rPr>
            </w:pPr>
            <w:r>
              <w:rPr>
                <w:rFonts w:ascii="仿宋" w:hAnsi="仿宋" w:eastAsia="仿宋"/>
                <w:w w:val="95"/>
              </w:rPr>
              <w:t>本年支出合计</w:t>
            </w:r>
          </w:p>
        </w:tc>
        <w:tc>
          <w:tcPr>
            <w:tcW w:w="1590" w:type="dxa"/>
            <w:vMerge w:val="restart"/>
            <w:shd w:val="clear" w:color="auto" w:fill="BFBFBF"/>
          </w:tcPr>
          <w:p w14:paraId="5C5C1593">
            <w:pPr>
              <w:pStyle w:val="14"/>
              <w:rPr>
                <w:rFonts w:ascii="仿宋" w:hAnsi="仿宋" w:eastAsia="仿宋"/>
              </w:rPr>
            </w:pPr>
          </w:p>
          <w:p w14:paraId="368360D0">
            <w:pPr>
              <w:pStyle w:val="14"/>
              <w:spacing w:before="180"/>
              <w:ind w:left="345"/>
              <w:rPr>
                <w:rFonts w:ascii="仿宋" w:hAnsi="仿宋" w:eastAsia="仿宋"/>
              </w:rPr>
            </w:pPr>
            <w:r>
              <w:rPr>
                <w:rFonts w:ascii="仿宋" w:hAnsi="仿宋" w:eastAsia="仿宋"/>
                <w:w w:val="95"/>
              </w:rPr>
              <w:t>基本支出</w:t>
            </w:r>
          </w:p>
        </w:tc>
        <w:tc>
          <w:tcPr>
            <w:tcW w:w="1590" w:type="dxa"/>
            <w:vMerge w:val="restart"/>
            <w:shd w:val="clear" w:color="auto" w:fill="BFBFBF"/>
          </w:tcPr>
          <w:p w14:paraId="0CBB2688">
            <w:pPr>
              <w:pStyle w:val="14"/>
              <w:rPr>
                <w:rFonts w:ascii="仿宋" w:hAnsi="仿宋" w:eastAsia="仿宋"/>
              </w:rPr>
            </w:pPr>
          </w:p>
          <w:p w14:paraId="5AECBD9D">
            <w:pPr>
              <w:pStyle w:val="14"/>
              <w:spacing w:before="180"/>
              <w:ind w:left="345"/>
              <w:rPr>
                <w:rFonts w:ascii="仿宋" w:hAnsi="仿宋" w:eastAsia="仿宋"/>
              </w:rPr>
            </w:pPr>
            <w:r>
              <w:rPr>
                <w:rFonts w:ascii="仿宋" w:hAnsi="仿宋" w:eastAsia="仿宋"/>
                <w:w w:val="95"/>
              </w:rPr>
              <w:t>项目支出</w:t>
            </w:r>
          </w:p>
        </w:tc>
        <w:tc>
          <w:tcPr>
            <w:tcW w:w="1575" w:type="dxa"/>
            <w:vMerge w:val="restart"/>
            <w:shd w:val="clear" w:color="auto" w:fill="BFBFBF"/>
          </w:tcPr>
          <w:p w14:paraId="5D0E721E">
            <w:pPr>
              <w:pStyle w:val="14"/>
              <w:rPr>
                <w:rFonts w:ascii="仿宋" w:hAnsi="仿宋" w:eastAsia="仿宋"/>
              </w:rPr>
            </w:pPr>
          </w:p>
          <w:p w14:paraId="544954F0">
            <w:pPr>
              <w:pStyle w:val="14"/>
              <w:spacing w:before="180"/>
              <w:ind w:left="105"/>
              <w:rPr>
                <w:rFonts w:ascii="仿宋" w:hAnsi="仿宋" w:eastAsia="仿宋"/>
              </w:rPr>
            </w:pPr>
            <w:r>
              <w:rPr>
                <w:rFonts w:ascii="仿宋" w:hAnsi="仿宋" w:eastAsia="仿宋"/>
                <w:w w:val="95"/>
              </w:rPr>
              <w:t>上缴上级支出</w:t>
            </w:r>
          </w:p>
        </w:tc>
        <w:tc>
          <w:tcPr>
            <w:tcW w:w="1590" w:type="dxa"/>
            <w:vMerge w:val="restart"/>
            <w:shd w:val="clear" w:color="auto" w:fill="BFBFBF"/>
          </w:tcPr>
          <w:p w14:paraId="3D10DC3B">
            <w:pPr>
              <w:pStyle w:val="14"/>
              <w:rPr>
                <w:rFonts w:ascii="仿宋" w:hAnsi="仿宋" w:eastAsia="仿宋"/>
              </w:rPr>
            </w:pPr>
          </w:p>
          <w:p w14:paraId="66B6F064">
            <w:pPr>
              <w:pStyle w:val="14"/>
              <w:spacing w:before="180"/>
              <w:ind w:left="345"/>
              <w:rPr>
                <w:rFonts w:ascii="仿宋" w:hAnsi="仿宋" w:eastAsia="仿宋"/>
              </w:rPr>
            </w:pPr>
            <w:r>
              <w:rPr>
                <w:rFonts w:ascii="仿宋" w:hAnsi="仿宋" w:eastAsia="仿宋"/>
                <w:w w:val="95"/>
              </w:rPr>
              <w:t>经营支出</w:t>
            </w:r>
          </w:p>
        </w:tc>
        <w:tc>
          <w:tcPr>
            <w:tcW w:w="1590" w:type="dxa"/>
            <w:vMerge w:val="restart"/>
            <w:shd w:val="clear" w:color="auto" w:fill="BFBFBF"/>
          </w:tcPr>
          <w:p w14:paraId="35FCEDFA">
            <w:pPr>
              <w:pStyle w:val="14"/>
              <w:spacing w:before="3"/>
              <w:rPr>
                <w:rFonts w:ascii="仿宋" w:hAnsi="仿宋" w:eastAsia="仿宋"/>
                <w:sz w:val="26"/>
              </w:rPr>
            </w:pPr>
          </w:p>
          <w:p w14:paraId="0B91B38F">
            <w:pPr>
              <w:pStyle w:val="14"/>
              <w:spacing w:line="230" w:lineRule="auto"/>
              <w:ind w:left="450" w:right="110" w:hanging="330"/>
              <w:rPr>
                <w:rFonts w:ascii="仿宋" w:hAnsi="仿宋" w:eastAsia="仿宋"/>
              </w:rPr>
            </w:pPr>
            <w:r>
              <w:rPr>
                <w:rFonts w:ascii="仿宋" w:hAnsi="仿宋" w:eastAsia="仿宋"/>
              </w:rPr>
              <w:t>对附属单位补助支出</w:t>
            </w:r>
          </w:p>
        </w:tc>
      </w:tr>
      <w:tr w14:paraId="04FD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4BF0DFFC">
            <w:pPr>
              <w:pStyle w:val="14"/>
              <w:spacing w:before="186" w:line="230" w:lineRule="auto"/>
              <w:ind w:left="45" w:right="35"/>
              <w:rPr>
                <w:rFonts w:ascii="仿宋" w:hAnsi="仿宋" w:eastAsia="仿宋"/>
              </w:rPr>
            </w:pPr>
            <w:r>
              <w:rPr>
                <w:rFonts w:ascii="仿宋" w:hAnsi="仿宋" w:eastAsia="仿宋"/>
              </w:rPr>
              <w:t>功能分类科目编码</w:t>
            </w:r>
          </w:p>
        </w:tc>
        <w:tc>
          <w:tcPr>
            <w:tcW w:w="4050" w:type="dxa"/>
            <w:shd w:val="clear" w:color="auto" w:fill="BFBFBF"/>
          </w:tcPr>
          <w:p w14:paraId="172F93BA">
            <w:pPr>
              <w:pStyle w:val="14"/>
              <w:spacing w:before="5"/>
              <w:rPr>
                <w:rFonts w:ascii="仿宋" w:hAnsi="仿宋" w:eastAsia="仿宋"/>
                <w:sz w:val="24"/>
              </w:rPr>
            </w:pPr>
          </w:p>
          <w:p w14:paraId="76DC5780">
            <w:pPr>
              <w:pStyle w:val="14"/>
              <w:ind w:left="1584" w:right="1575"/>
              <w:jc w:val="center"/>
              <w:rPr>
                <w:rFonts w:ascii="仿宋" w:hAnsi="仿宋" w:eastAsia="仿宋"/>
              </w:rPr>
            </w:pPr>
            <w:r>
              <w:rPr>
                <w:rFonts w:ascii="仿宋" w:hAnsi="仿宋" w:eastAsia="仿宋"/>
                <w:w w:val="95"/>
              </w:rPr>
              <w:t>科目名称</w:t>
            </w:r>
          </w:p>
        </w:tc>
        <w:tc>
          <w:tcPr>
            <w:tcW w:w="1590" w:type="dxa"/>
            <w:vMerge w:val="continue"/>
            <w:tcBorders>
              <w:top w:val="nil"/>
            </w:tcBorders>
            <w:shd w:val="clear" w:color="auto" w:fill="BFBFBF"/>
          </w:tcPr>
          <w:p w14:paraId="1B407A30">
            <w:pPr>
              <w:rPr>
                <w:rFonts w:ascii="仿宋" w:hAnsi="仿宋" w:eastAsia="仿宋"/>
                <w:sz w:val="2"/>
                <w:szCs w:val="2"/>
              </w:rPr>
            </w:pPr>
          </w:p>
        </w:tc>
        <w:tc>
          <w:tcPr>
            <w:tcW w:w="1590" w:type="dxa"/>
            <w:vMerge w:val="continue"/>
            <w:tcBorders>
              <w:top w:val="nil"/>
            </w:tcBorders>
            <w:shd w:val="clear" w:color="auto" w:fill="BFBFBF"/>
          </w:tcPr>
          <w:p w14:paraId="3E6A425B">
            <w:pPr>
              <w:rPr>
                <w:rFonts w:ascii="仿宋" w:hAnsi="仿宋" w:eastAsia="仿宋"/>
                <w:sz w:val="2"/>
                <w:szCs w:val="2"/>
              </w:rPr>
            </w:pPr>
          </w:p>
        </w:tc>
        <w:tc>
          <w:tcPr>
            <w:tcW w:w="1590" w:type="dxa"/>
            <w:vMerge w:val="continue"/>
            <w:tcBorders>
              <w:top w:val="nil"/>
            </w:tcBorders>
            <w:shd w:val="clear" w:color="auto" w:fill="BFBFBF"/>
          </w:tcPr>
          <w:p w14:paraId="1FA19700">
            <w:pPr>
              <w:rPr>
                <w:rFonts w:ascii="仿宋" w:hAnsi="仿宋" w:eastAsia="仿宋"/>
                <w:sz w:val="2"/>
                <w:szCs w:val="2"/>
              </w:rPr>
            </w:pPr>
          </w:p>
        </w:tc>
        <w:tc>
          <w:tcPr>
            <w:tcW w:w="1575" w:type="dxa"/>
            <w:vMerge w:val="continue"/>
            <w:tcBorders>
              <w:top w:val="nil"/>
            </w:tcBorders>
            <w:shd w:val="clear" w:color="auto" w:fill="BFBFBF"/>
          </w:tcPr>
          <w:p w14:paraId="0CEEACAC">
            <w:pPr>
              <w:rPr>
                <w:rFonts w:ascii="仿宋" w:hAnsi="仿宋" w:eastAsia="仿宋"/>
                <w:sz w:val="2"/>
                <w:szCs w:val="2"/>
              </w:rPr>
            </w:pPr>
          </w:p>
        </w:tc>
        <w:tc>
          <w:tcPr>
            <w:tcW w:w="1590" w:type="dxa"/>
            <w:vMerge w:val="continue"/>
            <w:tcBorders>
              <w:top w:val="nil"/>
            </w:tcBorders>
            <w:shd w:val="clear" w:color="auto" w:fill="BFBFBF"/>
          </w:tcPr>
          <w:p w14:paraId="3AF747CB">
            <w:pPr>
              <w:rPr>
                <w:rFonts w:ascii="仿宋" w:hAnsi="仿宋" w:eastAsia="仿宋"/>
                <w:sz w:val="2"/>
                <w:szCs w:val="2"/>
              </w:rPr>
            </w:pPr>
          </w:p>
        </w:tc>
        <w:tc>
          <w:tcPr>
            <w:tcW w:w="1590" w:type="dxa"/>
            <w:vMerge w:val="continue"/>
            <w:tcBorders>
              <w:top w:val="nil"/>
            </w:tcBorders>
            <w:shd w:val="clear" w:color="auto" w:fill="BFBFBF"/>
          </w:tcPr>
          <w:p w14:paraId="796B4759">
            <w:pPr>
              <w:rPr>
                <w:rFonts w:ascii="仿宋" w:hAnsi="仿宋" w:eastAsia="仿宋"/>
                <w:sz w:val="2"/>
                <w:szCs w:val="2"/>
              </w:rPr>
            </w:pPr>
          </w:p>
        </w:tc>
      </w:tr>
      <w:tr w14:paraId="6BAC5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508CAB29">
            <w:pPr>
              <w:pStyle w:val="14"/>
              <w:spacing w:before="12" w:line="267" w:lineRule="exact"/>
              <w:ind w:left="2277" w:right="2268"/>
              <w:jc w:val="center"/>
              <w:rPr>
                <w:rFonts w:ascii="仿宋" w:hAnsi="仿宋" w:eastAsia="仿宋"/>
              </w:rPr>
            </w:pPr>
            <w:r>
              <w:rPr>
                <w:rFonts w:ascii="仿宋" w:hAnsi="仿宋" w:eastAsia="仿宋"/>
              </w:rPr>
              <w:t>栏次</w:t>
            </w:r>
          </w:p>
        </w:tc>
        <w:tc>
          <w:tcPr>
            <w:tcW w:w="1590" w:type="dxa"/>
            <w:shd w:val="clear" w:color="auto" w:fill="BFBFBF"/>
          </w:tcPr>
          <w:p w14:paraId="25062437">
            <w:pPr>
              <w:pStyle w:val="14"/>
              <w:spacing w:before="12" w:line="267" w:lineRule="exact"/>
              <w:ind w:left="4"/>
              <w:jc w:val="center"/>
              <w:rPr>
                <w:rFonts w:ascii="仿宋" w:hAnsi="仿宋" w:eastAsia="仿宋"/>
              </w:rPr>
            </w:pPr>
            <w:r>
              <w:rPr>
                <w:rFonts w:ascii="仿宋" w:hAnsi="仿宋" w:eastAsia="仿宋"/>
                <w:w w:val="99"/>
              </w:rPr>
              <w:t>1</w:t>
            </w:r>
          </w:p>
        </w:tc>
        <w:tc>
          <w:tcPr>
            <w:tcW w:w="1590" w:type="dxa"/>
            <w:shd w:val="clear" w:color="auto" w:fill="BFBFBF"/>
          </w:tcPr>
          <w:p w14:paraId="2B57E737">
            <w:pPr>
              <w:pStyle w:val="14"/>
              <w:spacing w:before="12" w:line="267" w:lineRule="exact"/>
              <w:ind w:left="4"/>
              <w:jc w:val="center"/>
              <w:rPr>
                <w:rFonts w:ascii="仿宋" w:hAnsi="仿宋" w:eastAsia="仿宋"/>
              </w:rPr>
            </w:pPr>
            <w:r>
              <w:rPr>
                <w:rFonts w:ascii="仿宋" w:hAnsi="仿宋" w:eastAsia="仿宋"/>
                <w:w w:val="99"/>
              </w:rPr>
              <w:t>2</w:t>
            </w:r>
          </w:p>
        </w:tc>
        <w:tc>
          <w:tcPr>
            <w:tcW w:w="1590" w:type="dxa"/>
            <w:shd w:val="clear" w:color="auto" w:fill="BFBFBF"/>
          </w:tcPr>
          <w:p w14:paraId="4FBE735B">
            <w:pPr>
              <w:pStyle w:val="14"/>
              <w:spacing w:before="12" w:line="267" w:lineRule="exact"/>
              <w:ind w:left="4"/>
              <w:jc w:val="center"/>
              <w:rPr>
                <w:rFonts w:ascii="仿宋" w:hAnsi="仿宋" w:eastAsia="仿宋"/>
              </w:rPr>
            </w:pPr>
            <w:r>
              <w:rPr>
                <w:rFonts w:ascii="仿宋" w:hAnsi="仿宋" w:eastAsia="仿宋"/>
                <w:w w:val="99"/>
              </w:rPr>
              <w:t>3</w:t>
            </w:r>
          </w:p>
        </w:tc>
        <w:tc>
          <w:tcPr>
            <w:tcW w:w="1575" w:type="dxa"/>
            <w:shd w:val="clear" w:color="auto" w:fill="BFBFBF"/>
          </w:tcPr>
          <w:p w14:paraId="3BEEC226">
            <w:pPr>
              <w:pStyle w:val="14"/>
              <w:spacing w:before="12" w:line="267" w:lineRule="exact"/>
              <w:ind w:right="8"/>
              <w:jc w:val="center"/>
              <w:rPr>
                <w:rFonts w:ascii="仿宋" w:hAnsi="仿宋" w:eastAsia="仿宋"/>
              </w:rPr>
            </w:pPr>
            <w:r>
              <w:rPr>
                <w:rFonts w:ascii="仿宋" w:hAnsi="仿宋" w:eastAsia="仿宋"/>
                <w:w w:val="99"/>
              </w:rPr>
              <w:t>4</w:t>
            </w:r>
          </w:p>
        </w:tc>
        <w:tc>
          <w:tcPr>
            <w:tcW w:w="1590" w:type="dxa"/>
            <w:shd w:val="clear" w:color="auto" w:fill="BFBFBF"/>
          </w:tcPr>
          <w:p w14:paraId="75A5AB1F">
            <w:pPr>
              <w:pStyle w:val="14"/>
              <w:spacing w:before="12" w:line="267" w:lineRule="exact"/>
              <w:ind w:left="4"/>
              <w:jc w:val="center"/>
              <w:rPr>
                <w:rFonts w:ascii="仿宋" w:hAnsi="仿宋" w:eastAsia="仿宋"/>
              </w:rPr>
            </w:pPr>
            <w:r>
              <w:rPr>
                <w:rFonts w:ascii="仿宋" w:hAnsi="仿宋" w:eastAsia="仿宋"/>
                <w:w w:val="99"/>
              </w:rPr>
              <w:t>5</w:t>
            </w:r>
          </w:p>
        </w:tc>
        <w:tc>
          <w:tcPr>
            <w:tcW w:w="1590" w:type="dxa"/>
            <w:shd w:val="clear" w:color="auto" w:fill="BFBFBF"/>
          </w:tcPr>
          <w:p w14:paraId="6F92C7BB">
            <w:pPr>
              <w:pStyle w:val="14"/>
              <w:spacing w:before="12" w:line="267" w:lineRule="exact"/>
              <w:ind w:left="4"/>
              <w:jc w:val="center"/>
              <w:rPr>
                <w:rFonts w:ascii="仿宋" w:hAnsi="仿宋" w:eastAsia="仿宋"/>
              </w:rPr>
            </w:pPr>
            <w:r>
              <w:rPr>
                <w:rFonts w:ascii="仿宋" w:hAnsi="仿宋" w:eastAsia="仿宋"/>
                <w:w w:val="99"/>
              </w:rPr>
              <w:t>6</w:t>
            </w:r>
          </w:p>
        </w:tc>
      </w:tr>
      <w:tr w14:paraId="30814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4E24C25">
            <w:pPr>
              <w:pStyle w:val="14"/>
              <w:spacing w:before="77"/>
              <w:ind w:left="30"/>
              <w:rPr>
                <w:rFonts w:ascii="仿宋" w:hAnsi="仿宋" w:eastAsia="仿宋"/>
                <w:sz w:val="20"/>
              </w:rPr>
            </w:pPr>
            <w:r>
              <w:rPr>
                <w:rFonts w:ascii="仿宋" w:hAnsi="仿宋" w:eastAsia="仿宋"/>
                <w:sz w:val="20"/>
              </w:rPr>
              <w:t>2079999</w:t>
            </w:r>
          </w:p>
        </w:tc>
        <w:tc>
          <w:tcPr>
            <w:tcW w:w="4050" w:type="dxa"/>
          </w:tcPr>
          <w:p w14:paraId="4B0B3E1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其他文化旅游体育与传媒支出</w:t>
            </w:r>
          </w:p>
        </w:tc>
        <w:tc>
          <w:tcPr>
            <w:tcW w:w="1590" w:type="dxa"/>
          </w:tcPr>
          <w:p w14:paraId="23AD7711">
            <w:pPr>
              <w:pStyle w:val="14"/>
              <w:spacing w:before="77"/>
              <w:ind w:right="18"/>
              <w:jc w:val="right"/>
              <w:rPr>
                <w:rFonts w:ascii="仿宋" w:hAnsi="仿宋" w:eastAsia="仿宋"/>
                <w:sz w:val="20"/>
              </w:rPr>
            </w:pPr>
            <w:r>
              <w:rPr>
                <w:rFonts w:ascii="仿宋" w:hAnsi="仿宋" w:eastAsia="仿宋"/>
                <w:sz w:val="20"/>
              </w:rPr>
              <w:t>14.00</w:t>
            </w:r>
          </w:p>
        </w:tc>
        <w:tc>
          <w:tcPr>
            <w:tcW w:w="1590" w:type="dxa"/>
          </w:tcPr>
          <w:p w14:paraId="7E228703">
            <w:pPr>
              <w:pStyle w:val="14"/>
              <w:spacing w:before="77"/>
              <w:ind w:right="18"/>
              <w:jc w:val="right"/>
              <w:rPr>
                <w:rFonts w:ascii="仿宋" w:hAnsi="仿宋" w:eastAsia="仿宋"/>
                <w:sz w:val="20"/>
              </w:rPr>
            </w:pPr>
            <w:r>
              <w:rPr>
                <w:rFonts w:ascii="仿宋" w:hAnsi="仿宋" w:eastAsia="仿宋"/>
                <w:sz w:val="20"/>
              </w:rPr>
              <w:t>14.00</w:t>
            </w:r>
          </w:p>
        </w:tc>
        <w:tc>
          <w:tcPr>
            <w:tcW w:w="1590" w:type="dxa"/>
          </w:tcPr>
          <w:p w14:paraId="6E556499">
            <w:pPr>
              <w:pStyle w:val="14"/>
              <w:rPr>
                <w:rFonts w:ascii="仿宋" w:hAnsi="仿宋" w:eastAsia="仿宋"/>
                <w:sz w:val="20"/>
              </w:rPr>
            </w:pPr>
          </w:p>
        </w:tc>
        <w:tc>
          <w:tcPr>
            <w:tcW w:w="1575" w:type="dxa"/>
          </w:tcPr>
          <w:p w14:paraId="49E0F6A0">
            <w:pPr>
              <w:pStyle w:val="14"/>
              <w:rPr>
                <w:rFonts w:ascii="仿宋" w:hAnsi="仿宋" w:eastAsia="仿宋"/>
                <w:sz w:val="20"/>
              </w:rPr>
            </w:pPr>
          </w:p>
        </w:tc>
        <w:tc>
          <w:tcPr>
            <w:tcW w:w="1590" w:type="dxa"/>
          </w:tcPr>
          <w:p w14:paraId="0FEA74DA">
            <w:pPr>
              <w:pStyle w:val="14"/>
              <w:rPr>
                <w:rFonts w:ascii="仿宋" w:hAnsi="仿宋" w:eastAsia="仿宋"/>
                <w:sz w:val="20"/>
              </w:rPr>
            </w:pPr>
          </w:p>
        </w:tc>
        <w:tc>
          <w:tcPr>
            <w:tcW w:w="1590" w:type="dxa"/>
          </w:tcPr>
          <w:p w14:paraId="31E4DD43">
            <w:pPr>
              <w:pStyle w:val="14"/>
              <w:rPr>
                <w:rFonts w:ascii="仿宋" w:hAnsi="仿宋" w:eastAsia="仿宋"/>
                <w:sz w:val="20"/>
              </w:rPr>
            </w:pPr>
          </w:p>
        </w:tc>
      </w:tr>
      <w:tr w14:paraId="0C24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24FEC50">
            <w:pPr>
              <w:pStyle w:val="14"/>
              <w:spacing w:before="77"/>
              <w:ind w:left="30"/>
              <w:rPr>
                <w:rFonts w:ascii="仿宋" w:hAnsi="仿宋" w:eastAsia="仿宋"/>
                <w:sz w:val="20"/>
              </w:rPr>
            </w:pPr>
            <w:r>
              <w:rPr>
                <w:rFonts w:ascii="仿宋" w:hAnsi="仿宋" w:eastAsia="仿宋"/>
                <w:sz w:val="20"/>
              </w:rPr>
              <w:t>208</w:t>
            </w:r>
          </w:p>
        </w:tc>
        <w:tc>
          <w:tcPr>
            <w:tcW w:w="4050" w:type="dxa"/>
          </w:tcPr>
          <w:p w14:paraId="7F278C0E">
            <w:pPr>
              <w:pStyle w:val="14"/>
              <w:spacing w:before="77"/>
              <w:ind w:left="30"/>
              <w:rPr>
                <w:rFonts w:ascii="仿宋" w:hAnsi="仿宋" w:eastAsia="仿宋"/>
                <w:sz w:val="20"/>
              </w:rPr>
            </w:pPr>
            <w:r>
              <w:rPr>
                <w:rFonts w:ascii="仿宋" w:hAnsi="仿宋" w:eastAsia="仿宋"/>
                <w:w w:val="95"/>
                <w:sz w:val="20"/>
              </w:rPr>
              <w:t>社会保障和就业支出</w:t>
            </w:r>
          </w:p>
        </w:tc>
        <w:tc>
          <w:tcPr>
            <w:tcW w:w="1590" w:type="dxa"/>
          </w:tcPr>
          <w:p w14:paraId="48BF2469">
            <w:pPr>
              <w:pStyle w:val="14"/>
              <w:spacing w:before="77"/>
              <w:ind w:right="18"/>
              <w:jc w:val="right"/>
              <w:rPr>
                <w:rFonts w:ascii="仿宋" w:hAnsi="仿宋" w:eastAsia="仿宋"/>
                <w:sz w:val="20"/>
              </w:rPr>
            </w:pPr>
            <w:r>
              <w:rPr>
                <w:rFonts w:ascii="仿宋" w:hAnsi="仿宋" w:eastAsia="仿宋"/>
                <w:sz w:val="20"/>
              </w:rPr>
              <w:t>160.49</w:t>
            </w:r>
          </w:p>
        </w:tc>
        <w:tc>
          <w:tcPr>
            <w:tcW w:w="1590" w:type="dxa"/>
          </w:tcPr>
          <w:p w14:paraId="7799E95C">
            <w:pPr>
              <w:pStyle w:val="14"/>
              <w:spacing w:before="77"/>
              <w:ind w:right="18"/>
              <w:jc w:val="right"/>
              <w:rPr>
                <w:rFonts w:ascii="仿宋" w:hAnsi="仿宋" w:eastAsia="仿宋"/>
                <w:sz w:val="20"/>
              </w:rPr>
            </w:pPr>
            <w:r>
              <w:rPr>
                <w:rFonts w:ascii="仿宋" w:hAnsi="仿宋" w:eastAsia="仿宋"/>
                <w:sz w:val="20"/>
              </w:rPr>
              <w:t>160.49</w:t>
            </w:r>
          </w:p>
        </w:tc>
        <w:tc>
          <w:tcPr>
            <w:tcW w:w="1590" w:type="dxa"/>
          </w:tcPr>
          <w:p w14:paraId="367E9081">
            <w:pPr>
              <w:pStyle w:val="14"/>
              <w:rPr>
                <w:rFonts w:ascii="仿宋" w:hAnsi="仿宋" w:eastAsia="仿宋"/>
                <w:sz w:val="20"/>
              </w:rPr>
            </w:pPr>
          </w:p>
        </w:tc>
        <w:tc>
          <w:tcPr>
            <w:tcW w:w="1575" w:type="dxa"/>
          </w:tcPr>
          <w:p w14:paraId="6A9A9DEA">
            <w:pPr>
              <w:pStyle w:val="14"/>
              <w:rPr>
                <w:rFonts w:ascii="仿宋" w:hAnsi="仿宋" w:eastAsia="仿宋"/>
                <w:sz w:val="20"/>
              </w:rPr>
            </w:pPr>
          </w:p>
        </w:tc>
        <w:tc>
          <w:tcPr>
            <w:tcW w:w="1590" w:type="dxa"/>
          </w:tcPr>
          <w:p w14:paraId="49C2C46C">
            <w:pPr>
              <w:pStyle w:val="14"/>
              <w:rPr>
                <w:rFonts w:ascii="仿宋" w:hAnsi="仿宋" w:eastAsia="仿宋"/>
                <w:sz w:val="20"/>
              </w:rPr>
            </w:pPr>
          </w:p>
        </w:tc>
        <w:tc>
          <w:tcPr>
            <w:tcW w:w="1590" w:type="dxa"/>
          </w:tcPr>
          <w:p w14:paraId="0B842B53">
            <w:pPr>
              <w:pStyle w:val="14"/>
              <w:rPr>
                <w:rFonts w:ascii="仿宋" w:hAnsi="仿宋" w:eastAsia="仿宋"/>
                <w:sz w:val="20"/>
              </w:rPr>
            </w:pPr>
          </w:p>
        </w:tc>
      </w:tr>
      <w:tr w14:paraId="7BFD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60208B5A">
            <w:pPr>
              <w:pStyle w:val="14"/>
              <w:spacing w:before="92"/>
              <w:ind w:left="30"/>
              <w:rPr>
                <w:rFonts w:ascii="仿宋" w:hAnsi="仿宋" w:eastAsia="仿宋"/>
                <w:sz w:val="20"/>
              </w:rPr>
            </w:pPr>
            <w:r>
              <w:rPr>
                <w:rFonts w:ascii="仿宋" w:hAnsi="仿宋" w:eastAsia="仿宋"/>
                <w:sz w:val="20"/>
              </w:rPr>
              <w:t>20801</w:t>
            </w:r>
          </w:p>
        </w:tc>
        <w:tc>
          <w:tcPr>
            <w:tcW w:w="4050" w:type="dxa"/>
          </w:tcPr>
          <w:p w14:paraId="10F0C664">
            <w:pPr>
              <w:pStyle w:val="14"/>
              <w:spacing w:before="92"/>
              <w:ind w:left="30"/>
              <w:rPr>
                <w:rFonts w:ascii="仿宋" w:hAnsi="仿宋" w:eastAsia="仿宋"/>
                <w:sz w:val="20"/>
              </w:rPr>
            </w:pPr>
            <w:r>
              <w:rPr>
                <w:rFonts w:ascii="仿宋" w:hAnsi="仿宋" w:eastAsia="仿宋"/>
                <w:w w:val="95"/>
                <w:sz w:val="20"/>
              </w:rPr>
              <w:t>人力资源和社会保障管理事务</w:t>
            </w:r>
          </w:p>
        </w:tc>
        <w:tc>
          <w:tcPr>
            <w:tcW w:w="1590" w:type="dxa"/>
          </w:tcPr>
          <w:p w14:paraId="14FC45D5">
            <w:pPr>
              <w:pStyle w:val="14"/>
              <w:spacing w:before="92"/>
              <w:ind w:right="18"/>
              <w:jc w:val="right"/>
              <w:rPr>
                <w:rFonts w:ascii="仿宋" w:hAnsi="仿宋" w:eastAsia="仿宋"/>
                <w:sz w:val="20"/>
              </w:rPr>
            </w:pPr>
            <w:r>
              <w:rPr>
                <w:rFonts w:ascii="仿宋" w:hAnsi="仿宋" w:eastAsia="仿宋"/>
                <w:sz w:val="20"/>
              </w:rPr>
              <w:t>42.49</w:t>
            </w:r>
          </w:p>
        </w:tc>
        <w:tc>
          <w:tcPr>
            <w:tcW w:w="1590" w:type="dxa"/>
          </w:tcPr>
          <w:p w14:paraId="44A40FA6">
            <w:pPr>
              <w:pStyle w:val="14"/>
              <w:spacing w:before="92"/>
              <w:ind w:right="18"/>
              <w:jc w:val="right"/>
              <w:rPr>
                <w:rFonts w:ascii="仿宋" w:hAnsi="仿宋" w:eastAsia="仿宋"/>
                <w:sz w:val="20"/>
              </w:rPr>
            </w:pPr>
            <w:r>
              <w:rPr>
                <w:rFonts w:ascii="仿宋" w:hAnsi="仿宋" w:eastAsia="仿宋"/>
                <w:sz w:val="20"/>
              </w:rPr>
              <w:t>42.49</w:t>
            </w:r>
          </w:p>
        </w:tc>
        <w:tc>
          <w:tcPr>
            <w:tcW w:w="1590" w:type="dxa"/>
          </w:tcPr>
          <w:p w14:paraId="6E4CE49B">
            <w:pPr>
              <w:pStyle w:val="14"/>
              <w:rPr>
                <w:rFonts w:ascii="仿宋" w:hAnsi="仿宋" w:eastAsia="仿宋"/>
                <w:sz w:val="20"/>
              </w:rPr>
            </w:pPr>
          </w:p>
        </w:tc>
        <w:tc>
          <w:tcPr>
            <w:tcW w:w="1575" w:type="dxa"/>
          </w:tcPr>
          <w:p w14:paraId="2B98FFBB">
            <w:pPr>
              <w:pStyle w:val="14"/>
              <w:rPr>
                <w:rFonts w:ascii="仿宋" w:hAnsi="仿宋" w:eastAsia="仿宋"/>
                <w:sz w:val="20"/>
              </w:rPr>
            </w:pPr>
          </w:p>
        </w:tc>
        <w:tc>
          <w:tcPr>
            <w:tcW w:w="1590" w:type="dxa"/>
          </w:tcPr>
          <w:p w14:paraId="4BD9122A">
            <w:pPr>
              <w:pStyle w:val="14"/>
              <w:rPr>
                <w:rFonts w:ascii="仿宋" w:hAnsi="仿宋" w:eastAsia="仿宋"/>
                <w:sz w:val="20"/>
              </w:rPr>
            </w:pPr>
          </w:p>
        </w:tc>
        <w:tc>
          <w:tcPr>
            <w:tcW w:w="1590" w:type="dxa"/>
          </w:tcPr>
          <w:p w14:paraId="04BECA66">
            <w:pPr>
              <w:pStyle w:val="14"/>
              <w:rPr>
                <w:rFonts w:ascii="仿宋" w:hAnsi="仿宋" w:eastAsia="仿宋"/>
                <w:sz w:val="20"/>
              </w:rPr>
            </w:pPr>
          </w:p>
        </w:tc>
      </w:tr>
      <w:tr w14:paraId="72381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077FAE5">
            <w:pPr>
              <w:pStyle w:val="14"/>
              <w:spacing w:before="77"/>
              <w:ind w:left="30"/>
              <w:rPr>
                <w:rFonts w:ascii="仿宋" w:hAnsi="仿宋" w:eastAsia="仿宋"/>
                <w:sz w:val="20"/>
              </w:rPr>
            </w:pPr>
            <w:r>
              <w:rPr>
                <w:rFonts w:ascii="仿宋" w:hAnsi="仿宋" w:eastAsia="仿宋"/>
                <w:sz w:val="20"/>
              </w:rPr>
              <w:t>2080101</w:t>
            </w:r>
          </w:p>
        </w:tc>
        <w:tc>
          <w:tcPr>
            <w:tcW w:w="4050" w:type="dxa"/>
          </w:tcPr>
          <w:p w14:paraId="70990E62">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0B4EAAE4">
            <w:pPr>
              <w:pStyle w:val="14"/>
              <w:spacing w:before="77"/>
              <w:ind w:right="18"/>
              <w:jc w:val="right"/>
              <w:rPr>
                <w:rFonts w:ascii="仿宋" w:hAnsi="仿宋" w:eastAsia="仿宋"/>
                <w:sz w:val="20"/>
              </w:rPr>
            </w:pPr>
            <w:r>
              <w:rPr>
                <w:rFonts w:ascii="仿宋" w:hAnsi="仿宋" w:eastAsia="仿宋"/>
                <w:sz w:val="20"/>
              </w:rPr>
              <w:t>42.49</w:t>
            </w:r>
          </w:p>
        </w:tc>
        <w:tc>
          <w:tcPr>
            <w:tcW w:w="1590" w:type="dxa"/>
          </w:tcPr>
          <w:p w14:paraId="58108064">
            <w:pPr>
              <w:pStyle w:val="14"/>
              <w:spacing w:before="77"/>
              <w:ind w:right="18"/>
              <w:jc w:val="right"/>
              <w:rPr>
                <w:rFonts w:ascii="仿宋" w:hAnsi="仿宋" w:eastAsia="仿宋"/>
                <w:sz w:val="20"/>
              </w:rPr>
            </w:pPr>
            <w:r>
              <w:rPr>
                <w:rFonts w:ascii="仿宋" w:hAnsi="仿宋" w:eastAsia="仿宋"/>
                <w:sz w:val="20"/>
              </w:rPr>
              <w:t>42.49</w:t>
            </w:r>
          </w:p>
        </w:tc>
        <w:tc>
          <w:tcPr>
            <w:tcW w:w="1590" w:type="dxa"/>
          </w:tcPr>
          <w:p w14:paraId="02FEED87">
            <w:pPr>
              <w:pStyle w:val="14"/>
              <w:rPr>
                <w:rFonts w:ascii="仿宋" w:hAnsi="仿宋" w:eastAsia="仿宋"/>
                <w:sz w:val="20"/>
              </w:rPr>
            </w:pPr>
          </w:p>
        </w:tc>
        <w:tc>
          <w:tcPr>
            <w:tcW w:w="1575" w:type="dxa"/>
          </w:tcPr>
          <w:p w14:paraId="04976253">
            <w:pPr>
              <w:pStyle w:val="14"/>
              <w:rPr>
                <w:rFonts w:ascii="仿宋" w:hAnsi="仿宋" w:eastAsia="仿宋"/>
                <w:sz w:val="20"/>
              </w:rPr>
            </w:pPr>
          </w:p>
        </w:tc>
        <w:tc>
          <w:tcPr>
            <w:tcW w:w="1590" w:type="dxa"/>
          </w:tcPr>
          <w:p w14:paraId="4A2B0ED3">
            <w:pPr>
              <w:pStyle w:val="14"/>
              <w:rPr>
                <w:rFonts w:ascii="仿宋" w:hAnsi="仿宋" w:eastAsia="仿宋"/>
                <w:sz w:val="20"/>
              </w:rPr>
            </w:pPr>
          </w:p>
        </w:tc>
        <w:tc>
          <w:tcPr>
            <w:tcW w:w="1590" w:type="dxa"/>
          </w:tcPr>
          <w:p w14:paraId="69381336">
            <w:pPr>
              <w:pStyle w:val="14"/>
              <w:rPr>
                <w:rFonts w:ascii="仿宋" w:hAnsi="仿宋" w:eastAsia="仿宋"/>
                <w:sz w:val="20"/>
              </w:rPr>
            </w:pPr>
          </w:p>
        </w:tc>
      </w:tr>
      <w:tr w14:paraId="5214D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F57A097">
            <w:pPr>
              <w:pStyle w:val="14"/>
              <w:spacing w:before="77"/>
              <w:ind w:left="30"/>
              <w:rPr>
                <w:rFonts w:ascii="仿宋" w:hAnsi="仿宋" w:eastAsia="仿宋"/>
                <w:sz w:val="20"/>
              </w:rPr>
            </w:pPr>
            <w:r>
              <w:rPr>
                <w:rFonts w:ascii="仿宋" w:hAnsi="仿宋" w:eastAsia="仿宋"/>
                <w:sz w:val="20"/>
              </w:rPr>
              <w:t>20802</w:t>
            </w:r>
          </w:p>
        </w:tc>
        <w:tc>
          <w:tcPr>
            <w:tcW w:w="4050" w:type="dxa"/>
          </w:tcPr>
          <w:p w14:paraId="347C1348">
            <w:pPr>
              <w:pStyle w:val="14"/>
              <w:spacing w:before="77"/>
              <w:ind w:left="30"/>
              <w:rPr>
                <w:rFonts w:ascii="仿宋" w:hAnsi="仿宋" w:eastAsia="仿宋"/>
                <w:sz w:val="20"/>
              </w:rPr>
            </w:pPr>
            <w:r>
              <w:rPr>
                <w:rFonts w:ascii="仿宋" w:hAnsi="仿宋" w:eastAsia="仿宋"/>
                <w:w w:val="95"/>
                <w:sz w:val="20"/>
              </w:rPr>
              <w:t>民政管理事务</w:t>
            </w:r>
          </w:p>
        </w:tc>
        <w:tc>
          <w:tcPr>
            <w:tcW w:w="1590" w:type="dxa"/>
          </w:tcPr>
          <w:p w14:paraId="5A6C9A79">
            <w:pPr>
              <w:pStyle w:val="14"/>
              <w:spacing w:before="77"/>
              <w:ind w:right="18"/>
              <w:jc w:val="right"/>
              <w:rPr>
                <w:rFonts w:ascii="仿宋" w:hAnsi="仿宋" w:eastAsia="仿宋"/>
                <w:sz w:val="20"/>
              </w:rPr>
            </w:pPr>
            <w:r>
              <w:rPr>
                <w:rFonts w:ascii="仿宋" w:hAnsi="仿宋" w:eastAsia="仿宋"/>
                <w:sz w:val="20"/>
              </w:rPr>
              <w:t>20.06</w:t>
            </w:r>
          </w:p>
        </w:tc>
        <w:tc>
          <w:tcPr>
            <w:tcW w:w="1590" w:type="dxa"/>
          </w:tcPr>
          <w:p w14:paraId="70650264">
            <w:pPr>
              <w:pStyle w:val="14"/>
              <w:spacing w:before="77"/>
              <w:ind w:right="18"/>
              <w:jc w:val="right"/>
              <w:rPr>
                <w:rFonts w:ascii="仿宋" w:hAnsi="仿宋" w:eastAsia="仿宋"/>
                <w:sz w:val="20"/>
              </w:rPr>
            </w:pPr>
            <w:r>
              <w:rPr>
                <w:rFonts w:ascii="仿宋" w:hAnsi="仿宋" w:eastAsia="仿宋"/>
                <w:sz w:val="20"/>
              </w:rPr>
              <w:t>20.06</w:t>
            </w:r>
          </w:p>
        </w:tc>
        <w:tc>
          <w:tcPr>
            <w:tcW w:w="1590" w:type="dxa"/>
          </w:tcPr>
          <w:p w14:paraId="6B76AED4">
            <w:pPr>
              <w:pStyle w:val="14"/>
              <w:rPr>
                <w:rFonts w:ascii="仿宋" w:hAnsi="仿宋" w:eastAsia="仿宋"/>
                <w:sz w:val="20"/>
              </w:rPr>
            </w:pPr>
          </w:p>
        </w:tc>
        <w:tc>
          <w:tcPr>
            <w:tcW w:w="1575" w:type="dxa"/>
          </w:tcPr>
          <w:p w14:paraId="4883033D">
            <w:pPr>
              <w:pStyle w:val="14"/>
              <w:rPr>
                <w:rFonts w:ascii="仿宋" w:hAnsi="仿宋" w:eastAsia="仿宋"/>
                <w:sz w:val="20"/>
              </w:rPr>
            </w:pPr>
          </w:p>
        </w:tc>
        <w:tc>
          <w:tcPr>
            <w:tcW w:w="1590" w:type="dxa"/>
          </w:tcPr>
          <w:p w14:paraId="2E45DF96">
            <w:pPr>
              <w:pStyle w:val="14"/>
              <w:rPr>
                <w:rFonts w:ascii="仿宋" w:hAnsi="仿宋" w:eastAsia="仿宋"/>
                <w:sz w:val="20"/>
              </w:rPr>
            </w:pPr>
          </w:p>
        </w:tc>
        <w:tc>
          <w:tcPr>
            <w:tcW w:w="1590" w:type="dxa"/>
          </w:tcPr>
          <w:p w14:paraId="1BDE8C4D">
            <w:pPr>
              <w:pStyle w:val="14"/>
              <w:rPr>
                <w:rFonts w:ascii="仿宋" w:hAnsi="仿宋" w:eastAsia="仿宋"/>
                <w:sz w:val="20"/>
              </w:rPr>
            </w:pPr>
          </w:p>
        </w:tc>
      </w:tr>
      <w:tr w14:paraId="60BC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0DED760">
            <w:pPr>
              <w:pStyle w:val="14"/>
              <w:spacing w:before="77"/>
              <w:ind w:left="30"/>
              <w:rPr>
                <w:rFonts w:ascii="仿宋" w:hAnsi="仿宋" w:eastAsia="仿宋"/>
                <w:sz w:val="20"/>
              </w:rPr>
            </w:pPr>
            <w:r>
              <w:rPr>
                <w:rFonts w:ascii="仿宋" w:hAnsi="仿宋" w:eastAsia="仿宋"/>
                <w:sz w:val="20"/>
              </w:rPr>
              <w:t>2080208</w:t>
            </w:r>
          </w:p>
        </w:tc>
        <w:tc>
          <w:tcPr>
            <w:tcW w:w="4050" w:type="dxa"/>
          </w:tcPr>
          <w:p w14:paraId="0CD6E84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基层政权建设和社区治理</w:t>
            </w:r>
          </w:p>
        </w:tc>
        <w:tc>
          <w:tcPr>
            <w:tcW w:w="1590" w:type="dxa"/>
          </w:tcPr>
          <w:p w14:paraId="2D66425C">
            <w:pPr>
              <w:pStyle w:val="14"/>
              <w:spacing w:before="77"/>
              <w:ind w:right="18"/>
              <w:jc w:val="right"/>
              <w:rPr>
                <w:rFonts w:ascii="仿宋" w:hAnsi="仿宋" w:eastAsia="仿宋"/>
                <w:sz w:val="20"/>
              </w:rPr>
            </w:pPr>
            <w:r>
              <w:rPr>
                <w:rFonts w:ascii="仿宋" w:hAnsi="仿宋" w:eastAsia="仿宋"/>
                <w:sz w:val="20"/>
              </w:rPr>
              <w:t>20.06</w:t>
            </w:r>
          </w:p>
        </w:tc>
        <w:tc>
          <w:tcPr>
            <w:tcW w:w="1590" w:type="dxa"/>
          </w:tcPr>
          <w:p w14:paraId="486A4F04">
            <w:pPr>
              <w:pStyle w:val="14"/>
              <w:spacing w:before="77"/>
              <w:ind w:right="18"/>
              <w:jc w:val="right"/>
              <w:rPr>
                <w:rFonts w:ascii="仿宋" w:hAnsi="仿宋" w:eastAsia="仿宋"/>
                <w:sz w:val="20"/>
              </w:rPr>
            </w:pPr>
            <w:r>
              <w:rPr>
                <w:rFonts w:ascii="仿宋" w:hAnsi="仿宋" w:eastAsia="仿宋"/>
                <w:sz w:val="20"/>
              </w:rPr>
              <w:t>20.06</w:t>
            </w:r>
          </w:p>
        </w:tc>
        <w:tc>
          <w:tcPr>
            <w:tcW w:w="1590" w:type="dxa"/>
          </w:tcPr>
          <w:p w14:paraId="63F35898">
            <w:pPr>
              <w:pStyle w:val="14"/>
              <w:rPr>
                <w:rFonts w:ascii="仿宋" w:hAnsi="仿宋" w:eastAsia="仿宋"/>
                <w:sz w:val="20"/>
              </w:rPr>
            </w:pPr>
          </w:p>
        </w:tc>
        <w:tc>
          <w:tcPr>
            <w:tcW w:w="1575" w:type="dxa"/>
          </w:tcPr>
          <w:p w14:paraId="2188474E">
            <w:pPr>
              <w:pStyle w:val="14"/>
              <w:rPr>
                <w:rFonts w:ascii="仿宋" w:hAnsi="仿宋" w:eastAsia="仿宋"/>
                <w:sz w:val="20"/>
              </w:rPr>
            </w:pPr>
          </w:p>
        </w:tc>
        <w:tc>
          <w:tcPr>
            <w:tcW w:w="1590" w:type="dxa"/>
          </w:tcPr>
          <w:p w14:paraId="3C45ACC8">
            <w:pPr>
              <w:pStyle w:val="14"/>
              <w:rPr>
                <w:rFonts w:ascii="仿宋" w:hAnsi="仿宋" w:eastAsia="仿宋"/>
                <w:sz w:val="20"/>
              </w:rPr>
            </w:pPr>
          </w:p>
        </w:tc>
        <w:tc>
          <w:tcPr>
            <w:tcW w:w="1590" w:type="dxa"/>
          </w:tcPr>
          <w:p w14:paraId="1679B562">
            <w:pPr>
              <w:pStyle w:val="14"/>
              <w:rPr>
                <w:rFonts w:ascii="仿宋" w:hAnsi="仿宋" w:eastAsia="仿宋"/>
                <w:sz w:val="20"/>
              </w:rPr>
            </w:pPr>
          </w:p>
        </w:tc>
      </w:tr>
      <w:tr w14:paraId="7B09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291576D6">
            <w:pPr>
              <w:pStyle w:val="14"/>
              <w:spacing w:before="92"/>
              <w:ind w:left="30"/>
              <w:rPr>
                <w:rFonts w:ascii="仿宋" w:hAnsi="仿宋" w:eastAsia="仿宋"/>
                <w:sz w:val="20"/>
              </w:rPr>
            </w:pPr>
            <w:r>
              <w:rPr>
                <w:rFonts w:ascii="仿宋" w:hAnsi="仿宋" w:eastAsia="仿宋"/>
                <w:sz w:val="20"/>
              </w:rPr>
              <w:t>20805</w:t>
            </w:r>
          </w:p>
        </w:tc>
        <w:tc>
          <w:tcPr>
            <w:tcW w:w="4050" w:type="dxa"/>
          </w:tcPr>
          <w:p w14:paraId="257639DA">
            <w:pPr>
              <w:pStyle w:val="14"/>
              <w:spacing w:before="92"/>
              <w:ind w:left="30"/>
              <w:rPr>
                <w:rFonts w:ascii="仿宋" w:hAnsi="仿宋" w:eastAsia="仿宋"/>
                <w:sz w:val="20"/>
              </w:rPr>
            </w:pPr>
            <w:r>
              <w:rPr>
                <w:rFonts w:ascii="仿宋" w:hAnsi="仿宋" w:eastAsia="仿宋"/>
                <w:w w:val="95"/>
                <w:sz w:val="20"/>
              </w:rPr>
              <w:t>行政事业单位养老支出</w:t>
            </w:r>
          </w:p>
        </w:tc>
        <w:tc>
          <w:tcPr>
            <w:tcW w:w="1590" w:type="dxa"/>
          </w:tcPr>
          <w:p w14:paraId="23AEFA60">
            <w:pPr>
              <w:pStyle w:val="14"/>
              <w:spacing w:before="92"/>
              <w:ind w:right="18"/>
              <w:jc w:val="right"/>
              <w:rPr>
                <w:rFonts w:ascii="仿宋" w:hAnsi="仿宋" w:eastAsia="仿宋"/>
                <w:sz w:val="20"/>
              </w:rPr>
            </w:pPr>
            <w:r>
              <w:rPr>
                <w:rFonts w:ascii="仿宋" w:hAnsi="仿宋" w:eastAsia="仿宋"/>
                <w:sz w:val="20"/>
              </w:rPr>
              <w:t>59.07</w:t>
            </w:r>
          </w:p>
        </w:tc>
        <w:tc>
          <w:tcPr>
            <w:tcW w:w="1590" w:type="dxa"/>
          </w:tcPr>
          <w:p w14:paraId="7522D7A1">
            <w:pPr>
              <w:pStyle w:val="14"/>
              <w:spacing w:before="92"/>
              <w:ind w:right="18"/>
              <w:jc w:val="right"/>
              <w:rPr>
                <w:rFonts w:ascii="仿宋" w:hAnsi="仿宋" w:eastAsia="仿宋"/>
                <w:sz w:val="20"/>
              </w:rPr>
            </w:pPr>
            <w:r>
              <w:rPr>
                <w:rFonts w:ascii="仿宋" w:hAnsi="仿宋" w:eastAsia="仿宋"/>
                <w:sz w:val="20"/>
              </w:rPr>
              <w:t>59.07</w:t>
            </w:r>
          </w:p>
        </w:tc>
        <w:tc>
          <w:tcPr>
            <w:tcW w:w="1590" w:type="dxa"/>
          </w:tcPr>
          <w:p w14:paraId="46CDD5F1">
            <w:pPr>
              <w:pStyle w:val="14"/>
              <w:rPr>
                <w:rFonts w:ascii="仿宋" w:hAnsi="仿宋" w:eastAsia="仿宋"/>
                <w:sz w:val="20"/>
              </w:rPr>
            </w:pPr>
          </w:p>
        </w:tc>
        <w:tc>
          <w:tcPr>
            <w:tcW w:w="1575" w:type="dxa"/>
          </w:tcPr>
          <w:p w14:paraId="0273EAC1">
            <w:pPr>
              <w:pStyle w:val="14"/>
              <w:rPr>
                <w:rFonts w:ascii="仿宋" w:hAnsi="仿宋" w:eastAsia="仿宋"/>
                <w:sz w:val="20"/>
              </w:rPr>
            </w:pPr>
          </w:p>
        </w:tc>
        <w:tc>
          <w:tcPr>
            <w:tcW w:w="1590" w:type="dxa"/>
          </w:tcPr>
          <w:p w14:paraId="45F33CF5">
            <w:pPr>
              <w:pStyle w:val="14"/>
              <w:rPr>
                <w:rFonts w:ascii="仿宋" w:hAnsi="仿宋" w:eastAsia="仿宋"/>
                <w:sz w:val="20"/>
              </w:rPr>
            </w:pPr>
          </w:p>
        </w:tc>
        <w:tc>
          <w:tcPr>
            <w:tcW w:w="1590" w:type="dxa"/>
          </w:tcPr>
          <w:p w14:paraId="7A88C503">
            <w:pPr>
              <w:pStyle w:val="14"/>
              <w:rPr>
                <w:rFonts w:ascii="仿宋" w:hAnsi="仿宋" w:eastAsia="仿宋"/>
                <w:sz w:val="20"/>
              </w:rPr>
            </w:pPr>
          </w:p>
        </w:tc>
      </w:tr>
      <w:tr w14:paraId="0030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680D7728">
            <w:pPr>
              <w:pStyle w:val="14"/>
              <w:spacing w:before="77"/>
              <w:ind w:left="30"/>
              <w:rPr>
                <w:rFonts w:ascii="仿宋" w:hAnsi="仿宋" w:eastAsia="仿宋"/>
                <w:sz w:val="20"/>
              </w:rPr>
            </w:pPr>
            <w:r>
              <w:rPr>
                <w:rFonts w:ascii="仿宋" w:hAnsi="仿宋" w:eastAsia="仿宋"/>
                <w:sz w:val="20"/>
              </w:rPr>
              <w:t>2080505</w:t>
            </w:r>
          </w:p>
        </w:tc>
        <w:tc>
          <w:tcPr>
            <w:tcW w:w="4050" w:type="dxa"/>
          </w:tcPr>
          <w:p w14:paraId="230D1A4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3"/>
                <w:sz w:val="20"/>
              </w:rPr>
              <w:t>机关事业单位基本养老保险缴费支出</w:t>
            </w:r>
          </w:p>
        </w:tc>
        <w:tc>
          <w:tcPr>
            <w:tcW w:w="1590" w:type="dxa"/>
          </w:tcPr>
          <w:p w14:paraId="37C12500">
            <w:pPr>
              <w:pStyle w:val="14"/>
              <w:spacing w:before="77"/>
              <w:ind w:right="18"/>
              <w:jc w:val="right"/>
              <w:rPr>
                <w:rFonts w:ascii="仿宋" w:hAnsi="仿宋" w:eastAsia="仿宋"/>
                <w:sz w:val="20"/>
              </w:rPr>
            </w:pPr>
            <w:r>
              <w:rPr>
                <w:rFonts w:ascii="仿宋" w:hAnsi="仿宋" w:eastAsia="仿宋"/>
                <w:sz w:val="20"/>
              </w:rPr>
              <w:t>51.86</w:t>
            </w:r>
          </w:p>
        </w:tc>
        <w:tc>
          <w:tcPr>
            <w:tcW w:w="1590" w:type="dxa"/>
          </w:tcPr>
          <w:p w14:paraId="13B91AC5">
            <w:pPr>
              <w:pStyle w:val="14"/>
              <w:spacing w:before="77"/>
              <w:ind w:right="18"/>
              <w:jc w:val="right"/>
              <w:rPr>
                <w:rFonts w:ascii="仿宋" w:hAnsi="仿宋" w:eastAsia="仿宋"/>
                <w:sz w:val="20"/>
              </w:rPr>
            </w:pPr>
            <w:r>
              <w:rPr>
                <w:rFonts w:ascii="仿宋" w:hAnsi="仿宋" w:eastAsia="仿宋"/>
                <w:sz w:val="20"/>
              </w:rPr>
              <w:t>51.86</w:t>
            </w:r>
          </w:p>
        </w:tc>
        <w:tc>
          <w:tcPr>
            <w:tcW w:w="1590" w:type="dxa"/>
          </w:tcPr>
          <w:p w14:paraId="16AAEC31">
            <w:pPr>
              <w:pStyle w:val="14"/>
              <w:rPr>
                <w:rFonts w:ascii="仿宋" w:hAnsi="仿宋" w:eastAsia="仿宋"/>
                <w:sz w:val="20"/>
              </w:rPr>
            </w:pPr>
          </w:p>
        </w:tc>
        <w:tc>
          <w:tcPr>
            <w:tcW w:w="1575" w:type="dxa"/>
          </w:tcPr>
          <w:p w14:paraId="1286C872">
            <w:pPr>
              <w:pStyle w:val="14"/>
              <w:rPr>
                <w:rFonts w:ascii="仿宋" w:hAnsi="仿宋" w:eastAsia="仿宋"/>
                <w:sz w:val="20"/>
              </w:rPr>
            </w:pPr>
          </w:p>
        </w:tc>
        <w:tc>
          <w:tcPr>
            <w:tcW w:w="1590" w:type="dxa"/>
          </w:tcPr>
          <w:p w14:paraId="70AD01E2">
            <w:pPr>
              <w:pStyle w:val="14"/>
              <w:rPr>
                <w:rFonts w:ascii="仿宋" w:hAnsi="仿宋" w:eastAsia="仿宋"/>
                <w:sz w:val="20"/>
              </w:rPr>
            </w:pPr>
          </w:p>
        </w:tc>
        <w:tc>
          <w:tcPr>
            <w:tcW w:w="1590" w:type="dxa"/>
          </w:tcPr>
          <w:p w14:paraId="0B582262">
            <w:pPr>
              <w:pStyle w:val="14"/>
              <w:rPr>
                <w:rFonts w:ascii="仿宋" w:hAnsi="仿宋" w:eastAsia="仿宋"/>
                <w:sz w:val="20"/>
              </w:rPr>
            </w:pPr>
          </w:p>
        </w:tc>
      </w:tr>
      <w:tr w14:paraId="1DC7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3618C24">
            <w:pPr>
              <w:pStyle w:val="14"/>
              <w:spacing w:before="77"/>
              <w:ind w:left="30"/>
              <w:rPr>
                <w:rFonts w:ascii="仿宋" w:hAnsi="仿宋" w:eastAsia="仿宋"/>
                <w:sz w:val="20"/>
              </w:rPr>
            </w:pPr>
            <w:r>
              <w:rPr>
                <w:rFonts w:ascii="仿宋" w:hAnsi="仿宋" w:eastAsia="仿宋"/>
                <w:sz w:val="20"/>
              </w:rPr>
              <w:t>2080506</w:t>
            </w:r>
          </w:p>
        </w:tc>
        <w:tc>
          <w:tcPr>
            <w:tcW w:w="4050" w:type="dxa"/>
          </w:tcPr>
          <w:p w14:paraId="2758D43C">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机关事业单位职业年金缴费支出</w:t>
            </w:r>
          </w:p>
        </w:tc>
        <w:tc>
          <w:tcPr>
            <w:tcW w:w="1590" w:type="dxa"/>
          </w:tcPr>
          <w:p w14:paraId="7AB81045">
            <w:pPr>
              <w:pStyle w:val="14"/>
              <w:spacing w:before="77"/>
              <w:ind w:right="18"/>
              <w:jc w:val="right"/>
              <w:rPr>
                <w:rFonts w:ascii="仿宋" w:hAnsi="仿宋" w:eastAsia="仿宋"/>
                <w:sz w:val="20"/>
              </w:rPr>
            </w:pPr>
            <w:r>
              <w:rPr>
                <w:rFonts w:ascii="仿宋" w:hAnsi="仿宋" w:eastAsia="仿宋"/>
                <w:sz w:val="20"/>
              </w:rPr>
              <w:t>7.21</w:t>
            </w:r>
          </w:p>
        </w:tc>
        <w:tc>
          <w:tcPr>
            <w:tcW w:w="1590" w:type="dxa"/>
          </w:tcPr>
          <w:p w14:paraId="1DD88CC0">
            <w:pPr>
              <w:pStyle w:val="14"/>
              <w:spacing w:before="77"/>
              <w:ind w:right="18"/>
              <w:jc w:val="right"/>
              <w:rPr>
                <w:rFonts w:ascii="仿宋" w:hAnsi="仿宋" w:eastAsia="仿宋"/>
                <w:sz w:val="20"/>
              </w:rPr>
            </w:pPr>
            <w:r>
              <w:rPr>
                <w:rFonts w:ascii="仿宋" w:hAnsi="仿宋" w:eastAsia="仿宋"/>
                <w:sz w:val="20"/>
              </w:rPr>
              <w:t>7.21</w:t>
            </w:r>
          </w:p>
        </w:tc>
        <w:tc>
          <w:tcPr>
            <w:tcW w:w="1590" w:type="dxa"/>
          </w:tcPr>
          <w:p w14:paraId="65A153CA">
            <w:pPr>
              <w:pStyle w:val="14"/>
              <w:rPr>
                <w:rFonts w:ascii="仿宋" w:hAnsi="仿宋" w:eastAsia="仿宋"/>
                <w:sz w:val="20"/>
              </w:rPr>
            </w:pPr>
          </w:p>
        </w:tc>
        <w:tc>
          <w:tcPr>
            <w:tcW w:w="1575" w:type="dxa"/>
          </w:tcPr>
          <w:p w14:paraId="73262B4A">
            <w:pPr>
              <w:pStyle w:val="14"/>
              <w:rPr>
                <w:rFonts w:ascii="仿宋" w:hAnsi="仿宋" w:eastAsia="仿宋"/>
                <w:sz w:val="20"/>
              </w:rPr>
            </w:pPr>
          </w:p>
        </w:tc>
        <w:tc>
          <w:tcPr>
            <w:tcW w:w="1590" w:type="dxa"/>
          </w:tcPr>
          <w:p w14:paraId="7EE78077">
            <w:pPr>
              <w:pStyle w:val="14"/>
              <w:rPr>
                <w:rFonts w:ascii="仿宋" w:hAnsi="仿宋" w:eastAsia="仿宋"/>
                <w:sz w:val="20"/>
              </w:rPr>
            </w:pPr>
          </w:p>
        </w:tc>
        <w:tc>
          <w:tcPr>
            <w:tcW w:w="1590" w:type="dxa"/>
          </w:tcPr>
          <w:p w14:paraId="6B61DDBC">
            <w:pPr>
              <w:pStyle w:val="14"/>
              <w:rPr>
                <w:rFonts w:ascii="仿宋" w:hAnsi="仿宋" w:eastAsia="仿宋"/>
                <w:sz w:val="20"/>
              </w:rPr>
            </w:pPr>
          </w:p>
        </w:tc>
      </w:tr>
      <w:tr w14:paraId="088F0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355E35D">
            <w:pPr>
              <w:pStyle w:val="14"/>
              <w:spacing w:before="77"/>
              <w:ind w:left="30"/>
              <w:rPr>
                <w:rFonts w:ascii="仿宋" w:hAnsi="仿宋" w:eastAsia="仿宋"/>
                <w:sz w:val="20"/>
              </w:rPr>
            </w:pPr>
            <w:r>
              <w:rPr>
                <w:rFonts w:ascii="仿宋" w:hAnsi="仿宋" w:eastAsia="仿宋"/>
                <w:sz w:val="20"/>
              </w:rPr>
              <w:t>20807</w:t>
            </w:r>
          </w:p>
        </w:tc>
        <w:tc>
          <w:tcPr>
            <w:tcW w:w="4050" w:type="dxa"/>
          </w:tcPr>
          <w:p w14:paraId="10A09235">
            <w:pPr>
              <w:pStyle w:val="14"/>
              <w:spacing w:before="77"/>
              <w:ind w:left="30"/>
              <w:rPr>
                <w:rFonts w:ascii="仿宋" w:hAnsi="仿宋" w:eastAsia="仿宋"/>
                <w:sz w:val="20"/>
              </w:rPr>
            </w:pPr>
            <w:r>
              <w:rPr>
                <w:rFonts w:ascii="仿宋" w:hAnsi="仿宋" w:eastAsia="仿宋"/>
                <w:w w:val="95"/>
                <w:sz w:val="20"/>
              </w:rPr>
              <w:t>就业补助</w:t>
            </w:r>
          </w:p>
        </w:tc>
        <w:tc>
          <w:tcPr>
            <w:tcW w:w="1590" w:type="dxa"/>
          </w:tcPr>
          <w:p w14:paraId="5C085FD0">
            <w:pPr>
              <w:pStyle w:val="14"/>
              <w:spacing w:before="77"/>
              <w:ind w:right="18"/>
              <w:jc w:val="right"/>
              <w:rPr>
                <w:rFonts w:ascii="仿宋" w:hAnsi="仿宋" w:eastAsia="仿宋"/>
                <w:sz w:val="20"/>
              </w:rPr>
            </w:pPr>
            <w:r>
              <w:rPr>
                <w:rFonts w:ascii="仿宋" w:hAnsi="仿宋" w:eastAsia="仿宋"/>
                <w:sz w:val="20"/>
              </w:rPr>
              <w:t>21.04</w:t>
            </w:r>
          </w:p>
        </w:tc>
        <w:tc>
          <w:tcPr>
            <w:tcW w:w="1590" w:type="dxa"/>
          </w:tcPr>
          <w:p w14:paraId="098612EA">
            <w:pPr>
              <w:pStyle w:val="14"/>
              <w:spacing w:before="77"/>
              <w:ind w:right="18"/>
              <w:jc w:val="right"/>
              <w:rPr>
                <w:rFonts w:ascii="仿宋" w:hAnsi="仿宋" w:eastAsia="仿宋"/>
                <w:sz w:val="20"/>
              </w:rPr>
            </w:pPr>
            <w:r>
              <w:rPr>
                <w:rFonts w:ascii="仿宋" w:hAnsi="仿宋" w:eastAsia="仿宋"/>
                <w:sz w:val="20"/>
              </w:rPr>
              <w:t>21.04</w:t>
            </w:r>
          </w:p>
        </w:tc>
        <w:tc>
          <w:tcPr>
            <w:tcW w:w="1590" w:type="dxa"/>
          </w:tcPr>
          <w:p w14:paraId="124B7A47">
            <w:pPr>
              <w:pStyle w:val="14"/>
              <w:rPr>
                <w:rFonts w:ascii="仿宋" w:hAnsi="仿宋" w:eastAsia="仿宋"/>
                <w:sz w:val="20"/>
              </w:rPr>
            </w:pPr>
          </w:p>
        </w:tc>
        <w:tc>
          <w:tcPr>
            <w:tcW w:w="1575" w:type="dxa"/>
          </w:tcPr>
          <w:p w14:paraId="47BB0316">
            <w:pPr>
              <w:pStyle w:val="14"/>
              <w:rPr>
                <w:rFonts w:ascii="仿宋" w:hAnsi="仿宋" w:eastAsia="仿宋"/>
                <w:sz w:val="20"/>
              </w:rPr>
            </w:pPr>
          </w:p>
        </w:tc>
        <w:tc>
          <w:tcPr>
            <w:tcW w:w="1590" w:type="dxa"/>
          </w:tcPr>
          <w:p w14:paraId="6914C4B5">
            <w:pPr>
              <w:pStyle w:val="14"/>
              <w:rPr>
                <w:rFonts w:ascii="仿宋" w:hAnsi="仿宋" w:eastAsia="仿宋"/>
                <w:sz w:val="20"/>
              </w:rPr>
            </w:pPr>
          </w:p>
        </w:tc>
        <w:tc>
          <w:tcPr>
            <w:tcW w:w="1590" w:type="dxa"/>
          </w:tcPr>
          <w:p w14:paraId="2DAD0CEA">
            <w:pPr>
              <w:pStyle w:val="14"/>
              <w:rPr>
                <w:rFonts w:ascii="仿宋" w:hAnsi="仿宋" w:eastAsia="仿宋"/>
                <w:sz w:val="20"/>
              </w:rPr>
            </w:pPr>
          </w:p>
        </w:tc>
      </w:tr>
      <w:tr w14:paraId="163E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25B6DA22">
            <w:pPr>
              <w:pStyle w:val="14"/>
              <w:spacing w:before="92"/>
              <w:ind w:left="30"/>
              <w:rPr>
                <w:rFonts w:ascii="仿宋" w:hAnsi="仿宋" w:eastAsia="仿宋"/>
                <w:sz w:val="20"/>
              </w:rPr>
            </w:pPr>
            <w:r>
              <w:rPr>
                <w:rFonts w:ascii="仿宋" w:hAnsi="仿宋" w:eastAsia="仿宋"/>
                <w:sz w:val="20"/>
              </w:rPr>
              <w:t>2080799</w:t>
            </w:r>
          </w:p>
        </w:tc>
        <w:tc>
          <w:tcPr>
            <w:tcW w:w="4050" w:type="dxa"/>
          </w:tcPr>
          <w:p w14:paraId="46BA2619">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其他就业补助支出</w:t>
            </w:r>
          </w:p>
        </w:tc>
        <w:tc>
          <w:tcPr>
            <w:tcW w:w="1590" w:type="dxa"/>
          </w:tcPr>
          <w:p w14:paraId="132228B4">
            <w:pPr>
              <w:pStyle w:val="14"/>
              <w:spacing w:before="92"/>
              <w:ind w:right="18"/>
              <w:jc w:val="right"/>
              <w:rPr>
                <w:rFonts w:ascii="仿宋" w:hAnsi="仿宋" w:eastAsia="仿宋"/>
                <w:sz w:val="20"/>
              </w:rPr>
            </w:pPr>
            <w:r>
              <w:rPr>
                <w:rFonts w:ascii="仿宋" w:hAnsi="仿宋" w:eastAsia="仿宋"/>
                <w:sz w:val="20"/>
              </w:rPr>
              <w:t>21.04</w:t>
            </w:r>
          </w:p>
        </w:tc>
        <w:tc>
          <w:tcPr>
            <w:tcW w:w="1590" w:type="dxa"/>
          </w:tcPr>
          <w:p w14:paraId="534290E6">
            <w:pPr>
              <w:pStyle w:val="14"/>
              <w:spacing w:before="92"/>
              <w:ind w:right="18"/>
              <w:jc w:val="right"/>
              <w:rPr>
                <w:rFonts w:ascii="仿宋" w:hAnsi="仿宋" w:eastAsia="仿宋"/>
                <w:sz w:val="20"/>
              </w:rPr>
            </w:pPr>
            <w:r>
              <w:rPr>
                <w:rFonts w:ascii="仿宋" w:hAnsi="仿宋" w:eastAsia="仿宋"/>
                <w:sz w:val="20"/>
              </w:rPr>
              <w:t>21.04</w:t>
            </w:r>
          </w:p>
        </w:tc>
        <w:tc>
          <w:tcPr>
            <w:tcW w:w="1590" w:type="dxa"/>
          </w:tcPr>
          <w:p w14:paraId="4FA5603B">
            <w:pPr>
              <w:pStyle w:val="14"/>
              <w:rPr>
                <w:rFonts w:ascii="仿宋" w:hAnsi="仿宋" w:eastAsia="仿宋"/>
                <w:sz w:val="20"/>
              </w:rPr>
            </w:pPr>
          </w:p>
        </w:tc>
        <w:tc>
          <w:tcPr>
            <w:tcW w:w="1575" w:type="dxa"/>
          </w:tcPr>
          <w:p w14:paraId="4703EC83">
            <w:pPr>
              <w:pStyle w:val="14"/>
              <w:rPr>
                <w:rFonts w:ascii="仿宋" w:hAnsi="仿宋" w:eastAsia="仿宋"/>
                <w:sz w:val="20"/>
              </w:rPr>
            </w:pPr>
          </w:p>
        </w:tc>
        <w:tc>
          <w:tcPr>
            <w:tcW w:w="1590" w:type="dxa"/>
          </w:tcPr>
          <w:p w14:paraId="7A01766F">
            <w:pPr>
              <w:pStyle w:val="14"/>
              <w:rPr>
                <w:rFonts w:ascii="仿宋" w:hAnsi="仿宋" w:eastAsia="仿宋"/>
                <w:sz w:val="20"/>
              </w:rPr>
            </w:pPr>
          </w:p>
        </w:tc>
        <w:tc>
          <w:tcPr>
            <w:tcW w:w="1590" w:type="dxa"/>
          </w:tcPr>
          <w:p w14:paraId="206A8B49">
            <w:pPr>
              <w:pStyle w:val="14"/>
              <w:rPr>
                <w:rFonts w:ascii="仿宋" w:hAnsi="仿宋" w:eastAsia="仿宋"/>
                <w:sz w:val="20"/>
              </w:rPr>
            </w:pPr>
          </w:p>
        </w:tc>
      </w:tr>
      <w:tr w14:paraId="18E1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00C4771">
            <w:pPr>
              <w:pStyle w:val="14"/>
              <w:spacing w:before="77"/>
              <w:ind w:left="30"/>
              <w:rPr>
                <w:rFonts w:ascii="仿宋" w:hAnsi="仿宋" w:eastAsia="仿宋"/>
                <w:sz w:val="20"/>
              </w:rPr>
            </w:pPr>
            <w:r>
              <w:rPr>
                <w:rFonts w:ascii="仿宋" w:hAnsi="仿宋" w:eastAsia="仿宋"/>
                <w:sz w:val="20"/>
              </w:rPr>
              <w:t>20808</w:t>
            </w:r>
          </w:p>
        </w:tc>
        <w:tc>
          <w:tcPr>
            <w:tcW w:w="4050" w:type="dxa"/>
          </w:tcPr>
          <w:p w14:paraId="5E5CD305">
            <w:pPr>
              <w:pStyle w:val="14"/>
              <w:spacing w:before="77"/>
              <w:ind w:left="30"/>
              <w:rPr>
                <w:rFonts w:ascii="仿宋" w:hAnsi="仿宋" w:eastAsia="仿宋"/>
                <w:sz w:val="20"/>
              </w:rPr>
            </w:pPr>
            <w:r>
              <w:rPr>
                <w:rFonts w:ascii="仿宋" w:hAnsi="仿宋" w:eastAsia="仿宋"/>
                <w:sz w:val="20"/>
              </w:rPr>
              <w:t>抚恤</w:t>
            </w:r>
          </w:p>
        </w:tc>
        <w:tc>
          <w:tcPr>
            <w:tcW w:w="1590" w:type="dxa"/>
          </w:tcPr>
          <w:p w14:paraId="526CA7CA">
            <w:pPr>
              <w:pStyle w:val="14"/>
              <w:spacing w:before="77"/>
              <w:ind w:right="18"/>
              <w:jc w:val="right"/>
              <w:rPr>
                <w:rFonts w:ascii="仿宋" w:hAnsi="仿宋" w:eastAsia="仿宋"/>
                <w:sz w:val="20"/>
              </w:rPr>
            </w:pPr>
            <w:r>
              <w:rPr>
                <w:rFonts w:ascii="仿宋" w:hAnsi="仿宋" w:eastAsia="仿宋"/>
                <w:sz w:val="20"/>
              </w:rPr>
              <w:t>1.86</w:t>
            </w:r>
          </w:p>
        </w:tc>
        <w:tc>
          <w:tcPr>
            <w:tcW w:w="1590" w:type="dxa"/>
          </w:tcPr>
          <w:p w14:paraId="43977AD2">
            <w:pPr>
              <w:pStyle w:val="14"/>
              <w:spacing w:before="77"/>
              <w:ind w:right="18"/>
              <w:jc w:val="right"/>
              <w:rPr>
                <w:rFonts w:ascii="仿宋" w:hAnsi="仿宋" w:eastAsia="仿宋"/>
                <w:sz w:val="20"/>
              </w:rPr>
            </w:pPr>
            <w:r>
              <w:rPr>
                <w:rFonts w:ascii="仿宋" w:hAnsi="仿宋" w:eastAsia="仿宋"/>
                <w:sz w:val="20"/>
              </w:rPr>
              <w:t>1.86</w:t>
            </w:r>
          </w:p>
        </w:tc>
        <w:tc>
          <w:tcPr>
            <w:tcW w:w="1590" w:type="dxa"/>
          </w:tcPr>
          <w:p w14:paraId="02883C76">
            <w:pPr>
              <w:pStyle w:val="14"/>
              <w:rPr>
                <w:rFonts w:ascii="仿宋" w:hAnsi="仿宋" w:eastAsia="仿宋"/>
                <w:sz w:val="20"/>
              </w:rPr>
            </w:pPr>
          </w:p>
        </w:tc>
        <w:tc>
          <w:tcPr>
            <w:tcW w:w="1575" w:type="dxa"/>
          </w:tcPr>
          <w:p w14:paraId="636A30DB">
            <w:pPr>
              <w:pStyle w:val="14"/>
              <w:rPr>
                <w:rFonts w:ascii="仿宋" w:hAnsi="仿宋" w:eastAsia="仿宋"/>
                <w:sz w:val="20"/>
              </w:rPr>
            </w:pPr>
          </w:p>
        </w:tc>
        <w:tc>
          <w:tcPr>
            <w:tcW w:w="1590" w:type="dxa"/>
          </w:tcPr>
          <w:p w14:paraId="0974AFD5">
            <w:pPr>
              <w:pStyle w:val="14"/>
              <w:rPr>
                <w:rFonts w:ascii="仿宋" w:hAnsi="仿宋" w:eastAsia="仿宋"/>
                <w:sz w:val="20"/>
              </w:rPr>
            </w:pPr>
          </w:p>
        </w:tc>
        <w:tc>
          <w:tcPr>
            <w:tcW w:w="1590" w:type="dxa"/>
          </w:tcPr>
          <w:p w14:paraId="53B14530">
            <w:pPr>
              <w:pStyle w:val="14"/>
              <w:rPr>
                <w:rFonts w:ascii="仿宋" w:hAnsi="仿宋" w:eastAsia="仿宋"/>
                <w:sz w:val="20"/>
              </w:rPr>
            </w:pPr>
          </w:p>
        </w:tc>
      </w:tr>
      <w:tr w14:paraId="5424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BD9A3F9">
            <w:pPr>
              <w:pStyle w:val="14"/>
              <w:spacing w:before="77"/>
              <w:ind w:left="30"/>
              <w:rPr>
                <w:rFonts w:ascii="仿宋" w:hAnsi="仿宋" w:eastAsia="仿宋"/>
                <w:sz w:val="20"/>
              </w:rPr>
            </w:pPr>
            <w:r>
              <w:rPr>
                <w:rFonts w:ascii="仿宋" w:hAnsi="仿宋" w:eastAsia="仿宋"/>
                <w:sz w:val="20"/>
              </w:rPr>
              <w:t>2080899</w:t>
            </w:r>
          </w:p>
        </w:tc>
        <w:tc>
          <w:tcPr>
            <w:tcW w:w="4050" w:type="dxa"/>
          </w:tcPr>
          <w:p w14:paraId="476FEAB1">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其他优抚支出</w:t>
            </w:r>
          </w:p>
        </w:tc>
        <w:tc>
          <w:tcPr>
            <w:tcW w:w="1590" w:type="dxa"/>
          </w:tcPr>
          <w:p w14:paraId="32B94FE8">
            <w:pPr>
              <w:pStyle w:val="14"/>
              <w:spacing w:before="77"/>
              <w:ind w:right="18"/>
              <w:jc w:val="right"/>
              <w:rPr>
                <w:rFonts w:ascii="仿宋" w:hAnsi="仿宋" w:eastAsia="仿宋"/>
                <w:sz w:val="20"/>
              </w:rPr>
            </w:pPr>
            <w:r>
              <w:rPr>
                <w:rFonts w:ascii="仿宋" w:hAnsi="仿宋" w:eastAsia="仿宋"/>
                <w:sz w:val="20"/>
              </w:rPr>
              <w:t>1.86</w:t>
            </w:r>
          </w:p>
        </w:tc>
        <w:tc>
          <w:tcPr>
            <w:tcW w:w="1590" w:type="dxa"/>
          </w:tcPr>
          <w:p w14:paraId="7AEE8B05">
            <w:pPr>
              <w:pStyle w:val="14"/>
              <w:spacing w:before="77"/>
              <w:ind w:right="18"/>
              <w:jc w:val="right"/>
              <w:rPr>
                <w:rFonts w:ascii="仿宋" w:hAnsi="仿宋" w:eastAsia="仿宋"/>
                <w:sz w:val="20"/>
              </w:rPr>
            </w:pPr>
            <w:r>
              <w:rPr>
                <w:rFonts w:ascii="仿宋" w:hAnsi="仿宋" w:eastAsia="仿宋"/>
                <w:sz w:val="20"/>
              </w:rPr>
              <w:t>1.86</w:t>
            </w:r>
          </w:p>
        </w:tc>
        <w:tc>
          <w:tcPr>
            <w:tcW w:w="1590" w:type="dxa"/>
          </w:tcPr>
          <w:p w14:paraId="5224C713">
            <w:pPr>
              <w:pStyle w:val="14"/>
              <w:rPr>
                <w:rFonts w:ascii="仿宋" w:hAnsi="仿宋" w:eastAsia="仿宋"/>
                <w:sz w:val="20"/>
              </w:rPr>
            </w:pPr>
          </w:p>
        </w:tc>
        <w:tc>
          <w:tcPr>
            <w:tcW w:w="1575" w:type="dxa"/>
          </w:tcPr>
          <w:p w14:paraId="34F0C8E0">
            <w:pPr>
              <w:pStyle w:val="14"/>
              <w:rPr>
                <w:rFonts w:ascii="仿宋" w:hAnsi="仿宋" w:eastAsia="仿宋"/>
                <w:sz w:val="20"/>
              </w:rPr>
            </w:pPr>
          </w:p>
        </w:tc>
        <w:tc>
          <w:tcPr>
            <w:tcW w:w="1590" w:type="dxa"/>
          </w:tcPr>
          <w:p w14:paraId="048729BB">
            <w:pPr>
              <w:pStyle w:val="14"/>
              <w:rPr>
                <w:rFonts w:ascii="仿宋" w:hAnsi="仿宋" w:eastAsia="仿宋"/>
                <w:sz w:val="20"/>
              </w:rPr>
            </w:pPr>
          </w:p>
        </w:tc>
        <w:tc>
          <w:tcPr>
            <w:tcW w:w="1590" w:type="dxa"/>
          </w:tcPr>
          <w:p w14:paraId="211BFBEA">
            <w:pPr>
              <w:pStyle w:val="14"/>
              <w:rPr>
                <w:rFonts w:ascii="仿宋" w:hAnsi="仿宋" w:eastAsia="仿宋"/>
                <w:sz w:val="20"/>
              </w:rPr>
            </w:pPr>
          </w:p>
        </w:tc>
      </w:tr>
      <w:tr w14:paraId="51D37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75D779D">
            <w:pPr>
              <w:pStyle w:val="14"/>
              <w:spacing w:before="77"/>
              <w:ind w:left="30"/>
              <w:rPr>
                <w:rFonts w:ascii="仿宋" w:hAnsi="仿宋" w:eastAsia="仿宋"/>
                <w:sz w:val="20"/>
              </w:rPr>
            </w:pPr>
            <w:r>
              <w:rPr>
                <w:rFonts w:ascii="仿宋" w:hAnsi="仿宋" w:eastAsia="仿宋"/>
                <w:sz w:val="20"/>
              </w:rPr>
              <w:t>20821</w:t>
            </w:r>
          </w:p>
        </w:tc>
        <w:tc>
          <w:tcPr>
            <w:tcW w:w="4050" w:type="dxa"/>
          </w:tcPr>
          <w:p w14:paraId="4C35439E">
            <w:pPr>
              <w:pStyle w:val="14"/>
              <w:spacing w:before="77"/>
              <w:ind w:left="30"/>
              <w:rPr>
                <w:rFonts w:ascii="仿宋" w:hAnsi="仿宋" w:eastAsia="仿宋"/>
                <w:sz w:val="20"/>
              </w:rPr>
            </w:pPr>
            <w:r>
              <w:rPr>
                <w:rFonts w:ascii="仿宋" w:hAnsi="仿宋" w:eastAsia="仿宋"/>
                <w:w w:val="95"/>
                <w:sz w:val="20"/>
              </w:rPr>
              <w:t>特困人员救助供养</w:t>
            </w:r>
          </w:p>
        </w:tc>
        <w:tc>
          <w:tcPr>
            <w:tcW w:w="1590" w:type="dxa"/>
          </w:tcPr>
          <w:p w14:paraId="2419B034">
            <w:pPr>
              <w:pStyle w:val="14"/>
              <w:spacing w:before="77"/>
              <w:ind w:right="18"/>
              <w:jc w:val="right"/>
              <w:rPr>
                <w:rFonts w:ascii="仿宋" w:hAnsi="仿宋" w:eastAsia="仿宋"/>
                <w:sz w:val="20"/>
              </w:rPr>
            </w:pPr>
            <w:r>
              <w:rPr>
                <w:rFonts w:ascii="仿宋" w:hAnsi="仿宋" w:eastAsia="仿宋"/>
                <w:sz w:val="20"/>
              </w:rPr>
              <w:t>12.50</w:t>
            </w:r>
          </w:p>
        </w:tc>
        <w:tc>
          <w:tcPr>
            <w:tcW w:w="1590" w:type="dxa"/>
          </w:tcPr>
          <w:p w14:paraId="129F58DE">
            <w:pPr>
              <w:pStyle w:val="14"/>
              <w:spacing w:before="77"/>
              <w:ind w:right="18"/>
              <w:jc w:val="right"/>
              <w:rPr>
                <w:rFonts w:ascii="仿宋" w:hAnsi="仿宋" w:eastAsia="仿宋"/>
                <w:sz w:val="20"/>
              </w:rPr>
            </w:pPr>
            <w:r>
              <w:rPr>
                <w:rFonts w:ascii="仿宋" w:hAnsi="仿宋" w:eastAsia="仿宋"/>
                <w:sz w:val="20"/>
              </w:rPr>
              <w:t>12.50</w:t>
            </w:r>
          </w:p>
        </w:tc>
        <w:tc>
          <w:tcPr>
            <w:tcW w:w="1590" w:type="dxa"/>
          </w:tcPr>
          <w:p w14:paraId="30587583">
            <w:pPr>
              <w:pStyle w:val="14"/>
              <w:rPr>
                <w:rFonts w:ascii="仿宋" w:hAnsi="仿宋" w:eastAsia="仿宋"/>
                <w:sz w:val="20"/>
              </w:rPr>
            </w:pPr>
          </w:p>
        </w:tc>
        <w:tc>
          <w:tcPr>
            <w:tcW w:w="1575" w:type="dxa"/>
          </w:tcPr>
          <w:p w14:paraId="1A7D9725">
            <w:pPr>
              <w:pStyle w:val="14"/>
              <w:rPr>
                <w:rFonts w:ascii="仿宋" w:hAnsi="仿宋" w:eastAsia="仿宋"/>
                <w:sz w:val="20"/>
              </w:rPr>
            </w:pPr>
          </w:p>
        </w:tc>
        <w:tc>
          <w:tcPr>
            <w:tcW w:w="1590" w:type="dxa"/>
          </w:tcPr>
          <w:p w14:paraId="22640CF1">
            <w:pPr>
              <w:pStyle w:val="14"/>
              <w:rPr>
                <w:rFonts w:ascii="仿宋" w:hAnsi="仿宋" w:eastAsia="仿宋"/>
                <w:sz w:val="20"/>
              </w:rPr>
            </w:pPr>
          </w:p>
        </w:tc>
        <w:tc>
          <w:tcPr>
            <w:tcW w:w="1590" w:type="dxa"/>
          </w:tcPr>
          <w:p w14:paraId="01BC5D1C">
            <w:pPr>
              <w:pStyle w:val="14"/>
              <w:rPr>
                <w:rFonts w:ascii="仿宋" w:hAnsi="仿宋" w:eastAsia="仿宋"/>
                <w:sz w:val="20"/>
              </w:rPr>
            </w:pPr>
          </w:p>
        </w:tc>
      </w:tr>
      <w:tr w14:paraId="3D5F9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4FA4577A">
            <w:pPr>
              <w:pStyle w:val="14"/>
              <w:spacing w:before="92"/>
              <w:ind w:left="30"/>
              <w:rPr>
                <w:rFonts w:ascii="仿宋" w:hAnsi="仿宋" w:eastAsia="仿宋"/>
                <w:sz w:val="20"/>
              </w:rPr>
            </w:pPr>
            <w:r>
              <w:rPr>
                <w:rFonts w:ascii="仿宋" w:hAnsi="仿宋" w:eastAsia="仿宋"/>
                <w:sz w:val="20"/>
              </w:rPr>
              <w:t>2082102</w:t>
            </w:r>
          </w:p>
        </w:tc>
        <w:tc>
          <w:tcPr>
            <w:tcW w:w="4050" w:type="dxa"/>
          </w:tcPr>
          <w:p w14:paraId="6D2ECA44">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农村特困人员救助供养支出</w:t>
            </w:r>
          </w:p>
        </w:tc>
        <w:tc>
          <w:tcPr>
            <w:tcW w:w="1590" w:type="dxa"/>
          </w:tcPr>
          <w:p w14:paraId="4174E5EB">
            <w:pPr>
              <w:pStyle w:val="14"/>
              <w:spacing w:before="92"/>
              <w:ind w:right="18"/>
              <w:jc w:val="right"/>
              <w:rPr>
                <w:rFonts w:ascii="仿宋" w:hAnsi="仿宋" w:eastAsia="仿宋"/>
                <w:sz w:val="20"/>
              </w:rPr>
            </w:pPr>
            <w:r>
              <w:rPr>
                <w:rFonts w:ascii="仿宋" w:hAnsi="仿宋" w:eastAsia="仿宋"/>
                <w:sz w:val="20"/>
              </w:rPr>
              <w:t>12.50</w:t>
            </w:r>
          </w:p>
        </w:tc>
        <w:tc>
          <w:tcPr>
            <w:tcW w:w="1590" w:type="dxa"/>
          </w:tcPr>
          <w:p w14:paraId="6CE936D8">
            <w:pPr>
              <w:pStyle w:val="14"/>
              <w:spacing w:before="92"/>
              <w:ind w:right="18"/>
              <w:jc w:val="right"/>
              <w:rPr>
                <w:rFonts w:ascii="仿宋" w:hAnsi="仿宋" w:eastAsia="仿宋"/>
                <w:sz w:val="20"/>
              </w:rPr>
            </w:pPr>
            <w:r>
              <w:rPr>
                <w:rFonts w:ascii="仿宋" w:hAnsi="仿宋" w:eastAsia="仿宋"/>
                <w:sz w:val="20"/>
              </w:rPr>
              <w:t>12.50</w:t>
            </w:r>
          </w:p>
        </w:tc>
        <w:tc>
          <w:tcPr>
            <w:tcW w:w="1590" w:type="dxa"/>
          </w:tcPr>
          <w:p w14:paraId="645553F4">
            <w:pPr>
              <w:pStyle w:val="14"/>
              <w:rPr>
                <w:rFonts w:ascii="仿宋" w:hAnsi="仿宋" w:eastAsia="仿宋"/>
                <w:sz w:val="20"/>
              </w:rPr>
            </w:pPr>
          </w:p>
        </w:tc>
        <w:tc>
          <w:tcPr>
            <w:tcW w:w="1575" w:type="dxa"/>
          </w:tcPr>
          <w:p w14:paraId="7D2F861E">
            <w:pPr>
              <w:pStyle w:val="14"/>
              <w:rPr>
                <w:rFonts w:ascii="仿宋" w:hAnsi="仿宋" w:eastAsia="仿宋"/>
                <w:sz w:val="20"/>
              </w:rPr>
            </w:pPr>
          </w:p>
        </w:tc>
        <w:tc>
          <w:tcPr>
            <w:tcW w:w="1590" w:type="dxa"/>
          </w:tcPr>
          <w:p w14:paraId="0BAD0A80">
            <w:pPr>
              <w:pStyle w:val="14"/>
              <w:rPr>
                <w:rFonts w:ascii="仿宋" w:hAnsi="仿宋" w:eastAsia="仿宋"/>
                <w:sz w:val="20"/>
              </w:rPr>
            </w:pPr>
          </w:p>
        </w:tc>
        <w:tc>
          <w:tcPr>
            <w:tcW w:w="1590" w:type="dxa"/>
          </w:tcPr>
          <w:p w14:paraId="7949ED11">
            <w:pPr>
              <w:pStyle w:val="14"/>
              <w:rPr>
                <w:rFonts w:ascii="仿宋" w:hAnsi="仿宋" w:eastAsia="仿宋"/>
                <w:sz w:val="20"/>
              </w:rPr>
            </w:pPr>
          </w:p>
        </w:tc>
      </w:tr>
    </w:tbl>
    <w:p w14:paraId="31F6D131">
      <w:pPr>
        <w:rPr>
          <w:rFonts w:ascii="仿宋" w:hAnsi="仿宋" w:eastAsia="仿宋"/>
          <w:sz w:val="20"/>
        </w:rPr>
        <w:sectPr>
          <w:pgSz w:w="16840" w:h="11910" w:orient="landscape"/>
          <w:pgMar w:top="1660" w:right="1000" w:bottom="1760" w:left="960" w:header="621" w:footer="1561" w:gutter="0"/>
          <w:cols w:space="720" w:num="1"/>
        </w:sectPr>
      </w:pPr>
    </w:p>
    <w:p w14:paraId="226115C0">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32E6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7F937797">
            <w:pPr>
              <w:pStyle w:val="14"/>
              <w:spacing w:line="265" w:lineRule="exact"/>
              <w:ind w:left="2277" w:right="2268"/>
              <w:jc w:val="center"/>
              <w:rPr>
                <w:rFonts w:ascii="仿宋" w:hAnsi="仿宋" w:eastAsia="仿宋"/>
              </w:rPr>
            </w:pPr>
            <w:r>
              <w:rPr>
                <w:rFonts w:ascii="仿宋" w:hAnsi="仿宋" w:eastAsia="仿宋"/>
              </w:rPr>
              <w:t>项目</w:t>
            </w:r>
          </w:p>
        </w:tc>
        <w:tc>
          <w:tcPr>
            <w:tcW w:w="1590" w:type="dxa"/>
            <w:vMerge w:val="restart"/>
            <w:shd w:val="clear" w:color="auto" w:fill="BFBFBF"/>
          </w:tcPr>
          <w:p w14:paraId="1677B854">
            <w:pPr>
              <w:pStyle w:val="14"/>
              <w:rPr>
                <w:rFonts w:ascii="仿宋" w:hAnsi="仿宋" w:eastAsia="仿宋"/>
              </w:rPr>
            </w:pPr>
          </w:p>
          <w:p w14:paraId="5560ABDA">
            <w:pPr>
              <w:pStyle w:val="14"/>
              <w:spacing w:before="180"/>
              <w:ind w:left="120"/>
              <w:rPr>
                <w:rFonts w:ascii="仿宋" w:hAnsi="仿宋" w:eastAsia="仿宋"/>
              </w:rPr>
            </w:pPr>
            <w:r>
              <w:rPr>
                <w:rFonts w:ascii="仿宋" w:hAnsi="仿宋" w:eastAsia="仿宋"/>
                <w:w w:val="95"/>
              </w:rPr>
              <w:t>本年支出合计</w:t>
            </w:r>
          </w:p>
        </w:tc>
        <w:tc>
          <w:tcPr>
            <w:tcW w:w="1590" w:type="dxa"/>
            <w:vMerge w:val="restart"/>
            <w:shd w:val="clear" w:color="auto" w:fill="BFBFBF"/>
          </w:tcPr>
          <w:p w14:paraId="21F38B06">
            <w:pPr>
              <w:pStyle w:val="14"/>
              <w:rPr>
                <w:rFonts w:ascii="仿宋" w:hAnsi="仿宋" w:eastAsia="仿宋"/>
              </w:rPr>
            </w:pPr>
          </w:p>
          <w:p w14:paraId="4FEA10D1">
            <w:pPr>
              <w:pStyle w:val="14"/>
              <w:spacing w:before="180"/>
              <w:ind w:left="345"/>
              <w:rPr>
                <w:rFonts w:ascii="仿宋" w:hAnsi="仿宋" w:eastAsia="仿宋"/>
              </w:rPr>
            </w:pPr>
            <w:r>
              <w:rPr>
                <w:rFonts w:ascii="仿宋" w:hAnsi="仿宋" w:eastAsia="仿宋"/>
                <w:w w:val="95"/>
              </w:rPr>
              <w:t>基本支出</w:t>
            </w:r>
          </w:p>
        </w:tc>
        <w:tc>
          <w:tcPr>
            <w:tcW w:w="1590" w:type="dxa"/>
            <w:vMerge w:val="restart"/>
            <w:shd w:val="clear" w:color="auto" w:fill="BFBFBF"/>
          </w:tcPr>
          <w:p w14:paraId="34CD8D24">
            <w:pPr>
              <w:pStyle w:val="14"/>
              <w:rPr>
                <w:rFonts w:ascii="仿宋" w:hAnsi="仿宋" w:eastAsia="仿宋"/>
              </w:rPr>
            </w:pPr>
          </w:p>
          <w:p w14:paraId="06B86499">
            <w:pPr>
              <w:pStyle w:val="14"/>
              <w:spacing w:before="180"/>
              <w:ind w:left="345"/>
              <w:rPr>
                <w:rFonts w:ascii="仿宋" w:hAnsi="仿宋" w:eastAsia="仿宋"/>
              </w:rPr>
            </w:pPr>
            <w:r>
              <w:rPr>
                <w:rFonts w:ascii="仿宋" w:hAnsi="仿宋" w:eastAsia="仿宋"/>
                <w:w w:val="95"/>
              </w:rPr>
              <w:t>项目支出</w:t>
            </w:r>
          </w:p>
        </w:tc>
        <w:tc>
          <w:tcPr>
            <w:tcW w:w="1575" w:type="dxa"/>
            <w:vMerge w:val="restart"/>
            <w:shd w:val="clear" w:color="auto" w:fill="BFBFBF"/>
          </w:tcPr>
          <w:p w14:paraId="60D36419">
            <w:pPr>
              <w:pStyle w:val="14"/>
              <w:rPr>
                <w:rFonts w:ascii="仿宋" w:hAnsi="仿宋" w:eastAsia="仿宋"/>
              </w:rPr>
            </w:pPr>
          </w:p>
          <w:p w14:paraId="6F81BE44">
            <w:pPr>
              <w:pStyle w:val="14"/>
              <w:spacing w:before="180"/>
              <w:ind w:left="105"/>
              <w:rPr>
                <w:rFonts w:ascii="仿宋" w:hAnsi="仿宋" w:eastAsia="仿宋"/>
              </w:rPr>
            </w:pPr>
            <w:r>
              <w:rPr>
                <w:rFonts w:ascii="仿宋" w:hAnsi="仿宋" w:eastAsia="仿宋"/>
                <w:w w:val="95"/>
              </w:rPr>
              <w:t>上缴上级支出</w:t>
            </w:r>
          </w:p>
        </w:tc>
        <w:tc>
          <w:tcPr>
            <w:tcW w:w="1590" w:type="dxa"/>
            <w:vMerge w:val="restart"/>
            <w:shd w:val="clear" w:color="auto" w:fill="BFBFBF"/>
          </w:tcPr>
          <w:p w14:paraId="73792015">
            <w:pPr>
              <w:pStyle w:val="14"/>
              <w:rPr>
                <w:rFonts w:ascii="仿宋" w:hAnsi="仿宋" w:eastAsia="仿宋"/>
              </w:rPr>
            </w:pPr>
          </w:p>
          <w:p w14:paraId="5993F5B2">
            <w:pPr>
              <w:pStyle w:val="14"/>
              <w:spacing w:before="180"/>
              <w:ind w:left="345"/>
              <w:rPr>
                <w:rFonts w:ascii="仿宋" w:hAnsi="仿宋" w:eastAsia="仿宋"/>
              </w:rPr>
            </w:pPr>
            <w:r>
              <w:rPr>
                <w:rFonts w:ascii="仿宋" w:hAnsi="仿宋" w:eastAsia="仿宋"/>
                <w:w w:val="95"/>
              </w:rPr>
              <w:t>经营支出</w:t>
            </w:r>
          </w:p>
        </w:tc>
        <w:tc>
          <w:tcPr>
            <w:tcW w:w="1590" w:type="dxa"/>
            <w:vMerge w:val="restart"/>
            <w:shd w:val="clear" w:color="auto" w:fill="BFBFBF"/>
          </w:tcPr>
          <w:p w14:paraId="49A2C9E4">
            <w:pPr>
              <w:pStyle w:val="14"/>
              <w:spacing w:before="3"/>
              <w:rPr>
                <w:rFonts w:ascii="仿宋" w:hAnsi="仿宋" w:eastAsia="仿宋"/>
                <w:sz w:val="26"/>
              </w:rPr>
            </w:pPr>
          </w:p>
          <w:p w14:paraId="7C854BB6">
            <w:pPr>
              <w:pStyle w:val="14"/>
              <w:spacing w:line="230" w:lineRule="auto"/>
              <w:ind w:left="450" w:right="110" w:hanging="330"/>
              <w:rPr>
                <w:rFonts w:ascii="仿宋" w:hAnsi="仿宋" w:eastAsia="仿宋"/>
              </w:rPr>
            </w:pPr>
            <w:r>
              <w:rPr>
                <w:rFonts w:ascii="仿宋" w:hAnsi="仿宋" w:eastAsia="仿宋"/>
              </w:rPr>
              <w:t>对附属单位补助支出</w:t>
            </w:r>
          </w:p>
        </w:tc>
      </w:tr>
      <w:tr w14:paraId="15536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2D2B3EF9">
            <w:pPr>
              <w:pStyle w:val="14"/>
              <w:spacing w:before="186" w:line="230" w:lineRule="auto"/>
              <w:ind w:left="45" w:right="35"/>
              <w:rPr>
                <w:rFonts w:ascii="仿宋" w:hAnsi="仿宋" w:eastAsia="仿宋"/>
              </w:rPr>
            </w:pPr>
            <w:r>
              <w:rPr>
                <w:rFonts w:ascii="仿宋" w:hAnsi="仿宋" w:eastAsia="仿宋"/>
              </w:rPr>
              <w:t>功能分类科目编码</w:t>
            </w:r>
          </w:p>
        </w:tc>
        <w:tc>
          <w:tcPr>
            <w:tcW w:w="4050" w:type="dxa"/>
            <w:shd w:val="clear" w:color="auto" w:fill="BFBFBF"/>
          </w:tcPr>
          <w:p w14:paraId="3B759967">
            <w:pPr>
              <w:pStyle w:val="14"/>
              <w:spacing w:before="5"/>
              <w:rPr>
                <w:rFonts w:ascii="仿宋" w:hAnsi="仿宋" w:eastAsia="仿宋"/>
                <w:sz w:val="24"/>
              </w:rPr>
            </w:pPr>
          </w:p>
          <w:p w14:paraId="0B5437CC">
            <w:pPr>
              <w:pStyle w:val="14"/>
              <w:ind w:left="1584" w:right="1575"/>
              <w:jc w:val="center"/>
              <w:rPr>
                <w:rFonts w:ascii="仿宋" w:hAnsi="仿宋" w:eastAsia="仿宋"/>
              </w:rPr>
            </w:pPr>
            <w:r>
              <w:rPr>
                <w:rFonts w:ascii="仿宋" w:hAnsi="仿宋" w:eastAsia="仿宋"/>
                <w:w w:val="95"/>
              </w:rPr>
              <w:t>科目名称</w:t>
            </w:r>
          </w:p>
        </w:tc>
        <w:tc>
          <w:tcPr>
            <w:tcW w:w="1590" w:type="dxa"/>
            <w:vMerge w:val="continue"/>
            <w:tcBorders>
              <w:top w:val="nil"/>
            </w:tcBorders>
            <w:shd w:val="clear" w:color="auto" w:fill="BFBFBF"/>
          </w:tcPr>
          <w:p w14:paraId="0960A892">
            <w:pPr>
              <w:rPr>
                <w:rFonts w:ascii="仿宋" w:hAnsi="仿宋" w:eastAsia="仿宋"/>
                <w:sz w:val="2"/>
                <w:szCs w:val="2"/>
              </w:rPr>
            </w:pPr>
          </w:p>
        </w:tc>
        <w:tc>
          <w:tcPr>
            <w:tcW w:w="1590" w:type="dxa"/>
            <w:vMerge w:val="continue"/>
            <w:tcBorders>
              <w:top w:val="nil"/>
            </w:tcBorders>
            <w:shd w:val="clear" w:color="auto" w:fill="BFBFBF"/>
          </w:tcPr>
          <w:p w14:paraId="4824F58E">
            <w:pPr>
              <w:rPr>
                <w:rFonts w:ascii="仿宋" w:hAnsi="仿宋" w:eastAsia="仿宋"/>
                <w:sz w:val="2"/>
                <w:szCs w:val="2"/>
              </w:rPr>
            </w:pPr>
          </w:p>
        </w:tc>
        <w:tc>
          <w:tcPr>
            <w:tcW w:w="1590" w:type="dxa"/>
            <w:vMerge w:val="continue"/>
            <w:tcBorders>
              <w:top w:val="nil"/>
            </w:tcBorders>
            <w:shd w:val="clear" w:color="auto" w:fill="BFBFBF"/>
          </w:tcPr>
          <w:p w14:paraId="5078D504">
            <w:pPr>
              <w:rPr>
                <w:rFonts w:ascii="仿宋" w:hAnsi="仿宋" w:eastAsia="仿宋"/>
                <w:sz w:val="2"/>
                <w:szCs w:val="2"/>
              </w:rPr>
            </w:pPr>
          </w:p>
        </w:tc>
        <w:tc>
          <w:tcPr>
            <w:tcW w:w="1575" w:type="dxa"/>
            <w:vMerge w:val="continue"/>
            <w:tcBorders>
              <w:top w:val="nil"/>
            </w:tcBorders>
            <w:shd w:val="clear" w:color="auto" w:fill="BFBFBF"/>
          </w:tcPr>
          <w:p w14:paraId="36A6361C">
            <w:pPr>
              <w:rPr>
                <w:rFonts w:ascii="仿宋" w:hAnsi="仿宋" w:eastAsia="仿宋"/>
                <w:sz w:val="2"/>
                <w:szCs w:val="2"/>
              </w:rPr>
            </w:pPr>
          </w:p>
        </w:tc>
        <w:tc>
          <w:tcPr>
            <w:tcW w:w="1590" w:type="dxa"/>
            <w:vMerge w:val="continue"/>
            <w:tcBorders>
              <w:top w:val="nil"/>
            </w:tcBorders>
            <w:shd w:val="clear" w:color="auto" w:fill="BFBFBF"/>
          </w:tcPr>
          <w:p w14:paraId="32811C35">
            <w:pPr>
              <w:rPr>
                <w:rFonts w:ascii="仿宋" w:hAnsi="仿宋" w:eastAsia="仿宋"/>
                <w:sz w:val="2"/>
                <w:szCs w:val="2"/>
              </w:rPr>
            </w:pPr>
          </w:p>
        </w:tc>
        <w:tc>
          <w:tcPr>
            <w:tcW w:w="1590" w:type="dxa"/>
            <w:vMerge w:val="continue"/>
            <w:tcBorders>
              <w:top w:val="nil"/>
            </w:tcBorders>
            <w:shd w:val="clear" w:color="auto" w:fill="BFBFBF"/>
          </w:tcPr>
          <w:p w14:paraId="509F486E">
            <w:pPr>
              <w:rPr>
                <w:rFonts w:ascii="仿宋" w:hAnsi="仿宋" w:eastAsia="仿宋"/>
                <w:sz w:val="2"/>
                <w:szCs w:val="2"/>
              </w:rPr>
            </w:pPr>
          </w:p>
        </w:tc>
      </w:tr>
      <w:tr w14:paraId="2F881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26EBE9D2">
            <w:pPr>
              <w:pStyle w:val="14"/>
              <w:spacing w:before="12" w:line="267" w:lineRule="exact"/>
              <w:ind w:left="2277" w:right="2268"/>
              <w:jc w:val="center"/>
              <w:rPr>
                <w:rFonts w:ascii="仿宋" w:hAnsi="仿宋" w:eastAsia="仿宋"/>
              </w:rPr>
            </w:pPr>
            <w:r>
              <w:rPr>
                <w:rFonts w:ascii="仿宋" w:hAnsi="仿宋" w:eastAsia="仿宋"/>
              </w:rPr>
              <w:t>栏次</w:t>
            </w:r>
          </w:p>
        </w:tc>
        <w:tc>
          <w:tcPr>
            <w:tcW w:w="1590" w:type="dxa"/>
            <w:shd w:val="clear" w:color="auto" w:fill="BFBFBF"/>
          </w:tcPr>
          <w:p w14:paraId="4F103E5A">
            <w:pPr>
              <w:pStyle w:val="14"/>
              <w:spacing w:before="12" w:line="267" w:lineRule="exact"/>
              <w:ind w:left="4"/>
              <w:jc w:val="center"/>
              <w:rPr>
                <w:rFonts w:ascii="仿宋" w:hAnsi="仿宋" w:eastAsia="仿宋"/>
              </w:rPr>
            </w:pPr>
            <w:r>
              <w:rPr>
                <w:rFonts w:ascii="仿宋" w:hAnsi="仿宋" w:eastAsia="仿宋"/>
                <w:w w:val="99"/>
              </w:rPr>
              <w:t>1</w:t>
            </w:r>
          </w:p>
        </w:tc>
        <w:tc>
          <w:tcPr>
            <w:tcW w:w="1590" w:type="dxa"/>
            <w:shd w:val="clear" w:color="auto" w:fill="BFBFBF"/>
          </w:tcPr>
          <w:p w14:paraId="646759DF">
            <w:pPr>
              <w:pStyle w:val="14"/>
              <w:spacing w:before="12" w:line="267" w:lineRule="exact"/>
              <w:ind w:left="4"/>
              <w:jc w:val="center"/>
              <w:rPr>
                <w:rFonts w:ascii="仿宋" w:hAnsi="仿宋" w:eastAsia="仿宋"/>
              </w:rPr>
            </w:pPr>
            <w:r>
              <w:rPr>
                <w:rFonts w:ascii="仿宋" w:hAnsi="仿宋" w:eastAsia="仿宋"/>
                <w:w w:val="99"/>
              </w:rPr>
              <w:t>2</w:t>
            </w:r>
          </w:p>
        </w:tc>
        <w:tc>
          <w:tcPr>
            <w:tcW w:w="1590" w:type="dxa"/>
            <w:shd w:val="clear" w:color="auto" w:fill="BFBFBF"/>
          </w:tcPr>
          <w:p w14:paraId="07458706">
            <w:pPr>
              <w:pStyle w:val="14"/>
              <w:spacing w:before="12" w:line="267" w:lineRule="exact"/>
              <w:ind w:left="4"/>
              <w:jc w:val="center"/>
              <w:rPr>
                <w:rFonts w:ascii="仿宋" w:hAnsi="仿宋" w:eastAsia="仿宋"/>
              </w:rPr>
            </w:pPr>
            <w:r>
              <w:rPr>
                <w:rFonts w:ascii="仿宋" w:hAnsi="仿宋" w:eastAsia="仿宋"/>
                <w:w w:val="99"/>
              </w:rPr>
              <w:t>3</w:t>
            </w:r>
          </w:p>
        </w:tc>
        <w:tc>
          <w:tcPr>
            <w:tcW w:w="1575" w:type="dxa"/>
            <w:shd w:val="clear" w:color="auto" w:fill="BFBFBF"/>
          </w:tcPr>
          <w:p w14:paraId="1FE79632">
            <w:pPr>
              <w:pStyle w:val="14"/>
              <w:spacing w:before="12" w:line="267" w:lineRule="exact"/>
              <w:ind w:right="8"/>
              <w:jc w:val="center"/>
              <w:rPr>
                <w:rFonts w:ascii="仿宋" w:hAnsi="仿宋" w:eastAsia="仿宋"/>
              </w:rPr>
            </w:pPr>
            <w:r>
              <w:rPr>
                <w:rFonts w:ascii="仿宋" w:hAnsi="仿宋" w:eastAsia="仿宋"/>
                <w:w w:val="99"/>
              </w:rPr>
              <w:t>4</w:t>
            </w:r>
          </w:p>
        </w:tc>
        <w:tc>
          <w:tcPr>
            <w:tcW w:w="1590" w:type="dxa"/>
            <w:shd w:val="clear" w:color="auto" w:fill="BFBFBF"/>
          </w:tcPr>
          <w:p w14:paraId="248C53BB">
            <w:pPr>
              <w:pStyle w:val="14"/>
              <w:spacing w:before="12" w:line="267" w:lineRule="exact"/>
              <w:ind w:left="4"/>
              <w:jc w:val="center"/>
              <w:rPr>
                <w:rFonts w:ascii="仿宋" w:hAnsi="仿宋" w:eastAsia="仿宋"/>
              </w:rPr>
            </w:pPr>
            <w:r>
              <w:rPr>
                <w:rFonts w:ascii="仿宋" w:hAnsi="仿宋" w:eastAsia="仿宋"/>
                <w:w w:val="99"/>
              </w:rPr>
              <w:t>5</w:t>
            </w:r>
          </w:p>
        </w:tc>
        <w:tc>
          <w:tcPr>
            <w:tcW w:w="1590" w:type="dxa"/>
            <w:shd w:val="clear" w:color="auto" w:fill="BFBFBF"/>
          </w:tcPr>
          <w:p w14:paraId="121B3A40">
            <w:pPr>
              <w:pStyle w:val="14"/>
              <w:spacing w:before="12" w:line="267" w:lineRule="exact"/>
              <w:ind w:left="4"/>
              <w:jc w:val="center"/>
              <w:rPr>
                <w:rFonts w:ascii="仿宋" w:hAnsi="仿宋" w:eastAsia="仿宋"/>
              </w:rPr>
            </w:pPr>
            <w:r>
              <w:rPr>
                <w:rFonts w:ascii="仿宋" w:hAnsi="仿宋" w:eastAsia="仿宋"/>
                <w:w w:val="99"/>
              </w:rPr>
              <w:t>6</w:t>
            </w:r>
          </w:p>
        </w:tc>
      </w:tr>
      <w:tr w14:paraId="0BEFD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CCB4BD0">
            <w:pPr>
              <w:pStyle w:val="14"/>
              <w:spacing w:before="77"/>
              <w:ind w:left="30"/>
              <w:rPr>
                <w:rFonts w:ascii="仿宋" w:hAnsi="仿宋" w:eastAsia="仿宋"/>
                <w:sz w:val="20"/>
              </w:rPr>
            </w:pPr>
            <w:r>
              <w:rPr>
                <w:rFonts w:ascii="仿宋" w:hAnsi="仿宋" w:eastAsia="仿宋"/>
                <w:sz w:val="20"/>
              </w:rPr>
              <w:t>20899</w:t>
            </w:r>
          </w:p>
        </w:tc>
        <w:tc>
          <w:tcPr>
            <w:tcW w:w="4050" w:type="dxa"/>
          </w:tcPr>
          <w:p w14:paraId="0EFD51FC">
            <w:pPr>
              <w:pStyle w:val="14"/>
              <w:spacing w:before="77"/>
              <w:ind w:left="30"/>
              <w:rPr>
                <w:rFonts w:ascii="仿宋" w:hAnsi="仿宋" w:eastAsia="仿宋"/>
                <w:sz w:val="20"/>
              </w:rPr>
            </w:pPr>
            <w:r>
              <w:rPr>
                <w:rFonts w:ascii="仿宋" w:hAnsi="仿宋" w:eastAsia="仿宋"/>
                <w:w w:val="95"/>
                <w:sz w:val="20"/>
              </w:rPr>
              <w:t>其他社会保障和就业支出</w:t>
            </w:r>
          </w:p>
        </w:tc>
        <w:tc>
          <w:tcPr>
            <w:tcW w:w="1590" w:type="dxa"/>
          </w:tcPr>
          <w:p w14:paraId="28171C6F">
            <w:pPr>
              <w:pStyle w:val="14"/>
              <w:spacing w:before="77"/>
              <w:ind w:right="18"/>
              <w:jc w:val="right"/>
              <w:rPr>
                <w:rFonts w:ascii="仿宋" w:hAnsi="仿宋" w:eastAsia="仿宋"/>
                <w:sz w:val="20"/>
              </w:rPr>
            </w:pPr>
            <w:r>
              <w:rPr>
                <w:rFonts w:ascii="仿宋" w:hAnsi="仿宋" w:eastAsia="仿宋"/>
                <w:sz w:val="20"/>
              </w:rPr>
              <w:t>3.48</w:t>
            </w:r>
          </w:p>
        </w:tc>
        <w:tc>
          <w:tcPr>
            <w:tcW w:w="1590" w:type="dxa"/>
          </w:tcPr>
          <w:p w14:paraId="1D24C07D">
            <w:pPr>
              <w:pStyle w:val="14"/>
              <w:spacing w:before="77"/>
              <w:ind w:right="18"/>
              <w:jc w:val="right"/>
              <w:rPr>
                <w:rFonts w:ascii="仿宋" w:hAnsi="仿宋" w:eastAsia="仿宋"/>
                <w:sz w:val="20"/>
              </w:rPr>
            </w:pPr>
            <w:r>
              <w:rPr>
                <w:rFonts w:ascii="仿宋" w:hAnsi="仿宋" w:eastAsia="仿宋"/>
                <w:sz w:val="20"/>
              </w:rPr>
              <w:t>3.48</w:t>
            </w:r>
          </w:p>
        </w:tc>
        <w:tc>
          <w:tcPr>
            <w:tcW w:w="1590" w:type="dxa"/>
          </w:tcPr>
          <w:p w14:paraId="29C15356">
            <w:pPr>
              <w:pStyle w:val="14"/>
              <w:rPr>
                <w:rFonts w:ascii="仿宋" w:hAnsi="仿宋" w:eastAsia="仿宋"/>
                <w:sz w:val="20"/>
              </w:rPr>
            </w:pPr>
          </w:p>
        </w:tc>
        <w:tc>
          <w:tcPr>
            <w:tcW w:w="1575" w:type="dxa"/>
          </w:tcPr>
          <w:p w14:paraId="2A07E29F">
            <w:pPr>
              <w:pStyle w:val="14"/>
              <w:rPr>
                <w:rFonts w:ascii="仿宋" w:hAnsi="仿宋" w:eastAsia="仿宋"/>
                <w:sz w:val="20"/>
              </w:rPr>
            </w:pPr>
          </w:p>
        </w:tc>
        <w:tc>
          <w:tcPr>
            <w:tcW w:w="1590" w:type="dxa"/>
          </w:tcPr>
          <w:p w14:paraId="779C5F91">
            <w:pPr>
              <w:pStyle w:val="14"/>
              <w:rPr>
                <w:rFonts w:ascii="仿宋" w:hAnsi="仿宋" w:eastAsia="仿宋"/>
                <w:sz w:val="20"/>
              </w:rPr>
            </w:pPr>
          </w:p>
        </w:tc>
        <w:tc>
          <w:tcPr>
            <w:tcW w:w="1590" w:type="dxa"/>
          </w:tcPr>
          <w:p w14:paraId="6E54C0F5">
            <w:pPr>
              <w:pStyle w:val="14"/>
              <w:rPr>
                <w:rFonts w:ascii="仿宋" w:hAnsi="仿宋" w:eastAsia="仿宋"/>
                <w:sz w:val="20"/>
              </w:rPr>
            </w:pPr>
          </w:p>
        </w:tc>
      </w:tr>
      <w:tr w14:paraId="18DD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AA75490">
            <w:pPr>
              <w:pStyle w:val="14"/>
              <w:spacing w:before="77"/>
              <w:ind w:left="30"/>
              <w:rPr>
                <w:rFonts w:ascii="仿宋" w:hAnsi="仿宋" w:eastAsia="仿宋"/>
                <w:sz w:val="20"/>
              </w:rPr>
            </w:pPr>
            <w:r>
              <w:rPr>
                <w:rFonts w:ascii="仿宋" w:hAnsi="仿宋" w:eastAsia="仿宋"/>
                <w:sz w:val="20"/>
              </w:rPr>
              <w:t>2089999</w:t>
            </w:r>
          </w:p>
        </w:tc>
        <w:tc>
          <w:tcPr>
            <w:tcW w:w="4050" w:type="dxa"/>
          </w:tcPr>
          <w:p w14:paraId="165BA04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其他社会保障和就业支出</w:t>
            </w:r>
          </w:p>
        </w:tc>
        <w:tc>
          <w:tcPr>
            <w:tcW w:w="1590" w:type="dxa"/>
          </w:tcPr>
          <w:p w14:paraId="0CAF8D99">
            <w:pPr>
              <w:pStyle w:val="14"/>
              <w:spacing w:before="77"/>
              <w:ind w:right="18"/>
              <w:jc w:val="right"/>
              <w:rPr>
                <w:rFonts w:ascii="仿宋" w:hAnsi="仿宋" w:eastAsia="仿宋"/>
                <w:sz w:val="20"/>
              </w:rPr>
            </w:pPr>
            <w:r>
              <w:rPr>
                <w:rFonts w:ascii="仿宋" w:hAnsi="仿宋" w:eastAsia="仿宋"/>
                <w:sz w:val="20"/>
              </w:rPr>
              <w:t>3.48</w:t>
            </w:r>
          </w:p>
        </w:tc>
        <w:tc>
          <w:tcPr>
            <w:tcW w:w="1590" w:type="dxa"/>
          </w:tcPr>
          <w:p w14:paraId="3597BBFC">
            <w:pPr>
              <w:pStyle w:val="14"/>
              <w:spacing w:before="77"/>
              <w:ind w:right="18"/>
              <w:jc w:val="right"/>
              <w:rPr>
                <w:rFonts w:ascii="仿宋" w:hAnsi="仿宋" w:eastAsia="仿宋"/>
                <w:sz w:val="20"/>
              </w:rPr>
            </w:pPr>
            <w:r>
              <w:rPr>
                <w:rFonts w:ascii="仿宋" w:hAnsi="仿宋" w:eastAsia="仿宋"/>
                <w:sz w:val="20"/>
              </w:rPr>
              <w:t>3.48</w:t>
            </w:r>
          </w:p>
        </w:tc>
        <w:tc>
          <w:tcPr>
            <w:tcW w:w="1590" w:type="dxa"/>
          </w:tcPr>
          <w:p w14:paraId="4BC310E1">
            <w:pPr>
              <w:pStyle w:val="14"/>
              <w:rPr>
                <w:rFonts w:ascii="仿宋" w:hAnsi="仿宋" w:eastAsia="仿宋"/>
                <w:sz w:val="20"/>
              </w:rPr>
            </w:pPr>
          </w:p>
        </w:tc>
        <w:tc>
          <w:tcPr>
            <w:tcW w:w="1575" w:type="dxa"/>
          </w:tcPr>
          <w:p w14:paraId="48434AE5">
            <w:pPr>
              <w:pStyle w:val="14"/>
              <w:rPr>
                <w:rFonts w:ascii="仿宋" w:hAnsi="仿宋" w:eastAsia="仿宋"/>
                <w:sz w:val="20"/>
              </w:rPr>
            </w:pPr>
          </w:p>
        </w:tc>
        <w:tc>
          <w:tcPr>
            <w:tcW w:w="1590" w:type="dxa"/>
          </w:tcPr>
          <w:p w14:paraId="0DF39942">
            <w:pPr>
              <w:pStyle w:val="14"/>
              <w:rPr>
                <w:rFonts w:ascii="仿宋" w:hAnsi="仿宋" w:eastAsia="仿宋"/>
                <w:sz w:val="20"/>
              </w:rPr>
            </w:pPr>
          </w:p>
        </w:tc>
        <w:tc>
          <w:tcPr>
            <w:tcW w:w="1590" w:type="dxa"/>
          </w:tcPr>
          <w:p w14:paraId="7C203180">
            <w:pPr>
              <w:pStyle w:val="14"/>
              <w:rPr>
                <w:rFonts w:ascii="仿宋" w:hAnsi="仿宋" w:eastAsia="仿宋"/>
                <w:sz w:val="20"/>
              </w:rPr>
            </w:pPr>
          </w:p>
        </w:tc>
      </w:tr>
      <w:tr w14:paraId="117A4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8F3C145">
            <w:pPr>
              <w:pStyle w:val="14"/>
              <w:spacing w:before="77"/>
              <w:ind w:left="30"/>
              <w:rPr>
                <w:rFonts w:ascii="仿宋" w:hAnsi="仿宋" w:eastAsia="仿宋"/>
                <w:sz w:val="20"/>
              </w:rPr>
            </w:pPr>
            <w:r>
              <w:rPr>
                <w:rFonts w:ascii="仿宋" w:hAnsi="仿宋" w:eastAsia="仿宋"/>
                <w:sz w:val="20"/>
              </w:rPr>
              <w:t>210</w:t>
            </w:r>
          </w:p>
        </w:tc>
        <w:tc>
          <w:tcPr>
            <w:tcW w:w="4050" w:type="dxa"/>
          </w:tcPr>
          <w:p w14:paraId="462278E1">
            <w:pPr>
              <w:pStyle w:val="14"/>
              <w:spacing w:before="77"/>
              <w:ind w:left="30"/>
              <w:rPr>
                <w:rFonts w:ascii="仿宋" w:hAnsi="仿宋" w:eastAsia="仿宋"/>
                <w:sz w:val="20"/>
              </w:rPr>
            </w:pPr>
            <w:r>
              <w:rPr>
                <w:rFonts w:ascii="仿宋" w:hAnsi="仿宋" w:eastAsia="仿宋"/>
                <w:w w:val="95"/>
                <w:sz w:val="20"/>
              </w:rPr>
              <w:t>卫生健康支出</w:t>
            </w:r>
          </w:p>
        </w:tc>
        <w:tc>
          <w:tcPr>
            <w:tcW w:w="1590" w:type="dxa"/>
          </w:tcPr>
          <w:p w14:paraId="38227437">
            <w:pPr>
              <w:pStyle w:val="14"/>
              <w:spacing w:before="77"/>
              <w:ind w:right="18"/>
              <w:jc w:val="right"/>
              <w:rPr>
                <w:rFonts w:ascii="仿宋" w:hAnsi="仿宋" w:eastAsia="仿宋"/>
                <w:sz w:val="20"/>
              </w:rPr>
            </w:pPr>
            <w:r>
              <w:rPr>
                <w:rFonts w:ascii="仿宋" w:hAnsi="仿宋" w:eastAsia="仿宋"/>
                <w:sz w:val="20"/>
              </w:rPr>
              <w:t>77.53</w:t>
            </w:r>
          </w:p>
        </w:tc>
        <w:tc>
          <w:tcPr>
            <w:tcW w:w="1590" w:type="dxa"/>
          </w:tcPr>
          <w:p w14:paraId="068501B6">
            <w:pPr>
              <w:pStyle w:val="14"/>
              <w:spacing w:before="77"/>
              <w:ind w:right="18"/>
              <w:jc w:val="right"/>
              <w:rPr>
                <w:rFonts w:ascii="仿宋" w:hAnsi="仿宋" w:eastAsia="仿宋"/>
                <w:sz w:val="20"/>
              </w:rPr>
            </w:pPr>
            <w:r>
              <w:rPr>
                <w:rFonts w:ascii="仿宋" w:hAnsi="仿宋" w:eastAsia="仿宋"/>
                <w:sz w:val="20"/>
              </w:rPr>
              <w:t>77.53</w:t>
            </w:r>
          </w:p>
        </w:tc>
        <w:tc>
          <w:tcPr>
            <w:tcW w:w="1590" w:type="dxa"/>
          </w:tcPr>
          <w:p w14:paraId="271C22AA">
            <w:pPr>
              <w:pStyle w:val="14"/>
              <w:rPr>
                <w:rFonts w:ascii="仿宋" w:hAnsi="仿宋" w:eastAsia="仿宋"/>
                <w:sz w:val="20"/>
              </w:rPr>
            </w:pPr>
          </w:p>
        </w:tc>
        <w:tc>
          <w:tcPr>
            <w:tcW w:w="1575" w:type="dxa"/>
          </w:tcPr>
          <w:p w14:paraId="5EE2570D">
            <w:pPr>
              <w:pStyle w:val="14"/>
              <w:rPr>
                <w:rFonts w:ascii="仿宋" w:hAnsi="仿宋" w:eastAsia="仿宋"/>
                <w:sz w:val="20"/>
              </w:rPr>
            </w:pPr>
          </w:p>
        </w:tc>
        <w:tc>
          <w:tcPr>
            <w:tcW w:w="1590" w:type="dxa"/>
          </w:tcPr>
          <w:p w14:paraId="724928DE">
            <w:pPr>
              <w:pStyle w:val="14"/>
              <w:rPr>
                <w:rFonts w:ascii="仿宋" w:hAnsi="仿宋" w:eastAsia="仿宋"/>
                <w:sz w:val="20"/>
              </w:rPr>
            </w:pPr>
          </w:p>
        </w:tc>
        <w:tc>
          <w:tcPr>
            <w:tcW w:w="1590" w:type="dxa"/>
          </w:tcPr>
          <w:p w14:paraId="514D35D8">
            <w:pPr>
              <w:pStyle w:val="14"/>
              <w:rPr>
                <w:rFonts w:ascii="仿宋" w:hAnsi="仿宋" w:eastAsia="仿宋"/>
                <w:sz w:val="20"/>
              </w:rPr>
            </w:pPr>
          </w:p>
        </w:tc>
      </w:tr>
      <w:tr w14:paraId="65DC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D5407B3">
            <w:pPr>
              <w:pStyle w:val="14"/>
              <w:spacing w:before="77"/>
              <w:ind w:left="30"/>
              <w:rPr>
                <w:rFonts w:ascii="仿宋" w:hAnsi="仿宋" w:eastAsia="仿宋"/>
                <w:sz w:val="20"/>
              </w:rPr>
            </w:pPr>
            <w:r>
              <w:rPr>
                <w:rFonts w:ascii="仿宋" w:hAnsi="仿宋" w:eastAsia="仿宋"/>
                <w:sz w:val="20"/>
              </w:rPr>
              <w:t>21001</w:t>
            </w:r>
          </w:p>
        </w:tc>
        <w:tc>
          <w:tcPr>
            <w:tcW w:w="4050" w:type="dxa"/>
          </w:tcPr>
          <w:p w14:paraId="675A3B9B">
            <w:pPr>
              <w:pStyle w:val="14"/>
              <w:spacing w:before="77"/>
              <w:ind w:left="30"/>
              <w:rPr>
                <w:rFonts w:ascii="仿宋" w:hAnsi="仿宋" w:eastAsia="仿宋"/>
                <w:sz w:val="20"/>
              </w:rPr>
            </w:pPr>
            <w:r>
              <w:rPr>
                <w:rFonts w:ascii="仿宋" w:hAnsi="仿宋" w:eastAsia="仿宋"/>
                <w:w w:val="95"/>
                <w:sz w:val="20"/>
              </w:rPr>
              <w:t>卫生健康管理事务</w:t>
            </w:r>
          </w:p>
        </w:tc>
        <w:tc>
          <w:tcPr>
            <w:tcW w:w="1590" w:type="dxa"/>
          </w:tcPr>
          <w:p w14:paraId="41CBEC02">
            <w:pPr>
              <w:pStyle w:val="14"/>
              <w:spacing w:before="77"/>
              <w:ind w:right="18"/>
              <w:jc w:val="right"/>
              <w:rPr>
                <w:rFonts w:ascii="仿宋" w:hAnsi="仿宋" w:eastAsia="仿宋"/>
                <w:sz w:val="20"/>
              </w:rPr>
            </w:pPr>
            <w:r>
              <w:rPr>
                <w:rFonts w:ascii="仿宋" w:hAnsi="仿宋" w:eastAsia="仿宋"/>
                <w:sz w:val="20"/>
              </w:rPr>
              <w:t>43.16</w:t>
            </w:r>
          </w:p>
        </w:tc>
        <w:tc>
          <w:tcPr>
            <w:tcW w:w="1590" w:type="dxa"/>
          </w:tcPr>
          <w:p w14:paraId="26A434E6">
            <w:pPr>
              <w:pStyle w:val="14"/>
              <w:spacing w:before="77"/>
              <w:ind w:right="18"/>
              <w:jc w:val="right"/>
              <w:rPr>
                <w:rFonts w:ascii="仿宋" w:hAnsi="仿宋" w:eastAsia="仿宋"/>
                <w:sz w:val="20"/>
              </w:rPr>
            </w:pPr>
            <w:r>
              <w:rPr>
                <w:rFonts w:ascii="仿宋" w:hAnsi="仿宋" w:eastAsia="仿宋"/>
                <w:sz w:val="20"/>
              </w:rPr>
              <w:t>43.16</w:t>
            </w:r>
          </w:p>
        </w:tc>
        <w:tc>
          <w:tcPr>
            <w:tcW w:w="1590" w:type="dxa"/>
          </w:tcPr>
          <w:p w14:paraId="02BA74AD">
            <w:pPr>
              <w:pStyle w:val="14"/>
              <w:rPr>
                <w:rFonts w:ascii="仿宋" w:hAnsi="仿宋" w:eastAsia="仿宋"/>
                <w:sz w:val="20"/>
              </w:rPr>
            </w:pPr>
          </w:p>
        </w:tc>
        <w:tc>
          <w:tcPr>
            <w:tcW w:w="1575" w:type="dxa"/>
          </w:tcPr>
          <w:p w14:paraId="05F3DE12">
            <w:pPr>
              <w:pStyle w:val="14"/>
              <w:rPr>
                <w:rFonts w:ascii="仿宋" w:hAnsi="仿宋" w:eastAsia="仿宋"/>
                <w:sz w:val="20"/>
              </w:rPr>
            </w:pPr>
          </w:p>
        </w:tc>
        <w:tc>
          <w:tcPr>
            <w:tcW w:w="1590" w:type="dxa"/>
          </w:tcPr>
          <w:p w14:paraId="72E1FE59">
            <w:pPr>
              <w:pStyle w:val="14"/>
              <w:rPr>
                <w:rFonts w:ascii="仿宋" w:hAnsi="仿宋" w:eastAsia="仿宋"/>
                <w:sz w:val="20"/>
              </w:rPr>
            </w:pPr>
          </w:p>
        </w:tc>
        <w:tc>
          <w:tcPr>
            <w:tcW w:w="1590" w:type="dxa"/>
          </w:tcPr>
          <w:p w14:paraId="71455D89">
            <w:pPr>
              <w:pStyle w:val="14"/>
              <w:rPr>
                <w:rFonts w:ascii="仿宋" w:hAnsi="仿宋" w:eastAsia="仿宋"/>
                <w:sz w:val="20"/>
              </w:rPr>
            </w:pPr>
          </w:p>
        </w:tc>
      </w:tr>
      <w:tr w14:paraId="17C35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1BDCD804">
            <w:pPr>
              <w:pStyle w:val="14"/>
              <w:spacing w:before="92"/>
              <w:ind w:left="30"/>
              <w:rPr>
                <w:rFonts w:ascii="仿宋" w:hAnsi="仿宋" w:eastAsia="仿宋"/>
                <w:sz w:val="20"/>
              </w:rPr>
            </w:pPr>
            <w:r>
              <w:rPr>
                <w:rFonts w:ascii="仿宋" w:hAnsi="仿宋" w:eastAsia="仿宋"/>
                <w:sz w:val="20"/>
              </w:rPr>
              <w:t>2100101</w:t>
            </w:r>
          </w:p>
        </w:tc>
        <w:tc>
          <w:tcPr>
            <w:tcW w:w="4050" w:type="dxa"/>
          </w:tcPr>
          <w:p w14:paraId="5C86774A">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746821BD">
            <w:pPr>
              <w:pStyle w:val="14"/>
              <w:spacing w:before="92"/>
              <w:ind w:right="18"/>
              <w:jc w:val="right"/>
              <w:rPr>
                <w:rFonts w:ascii="仿宋" w:hAnsi="仿宋" w:eastAsia="仿宋"/>
                <w:sz w:val="20"/>
              </w:rPr>
            </w:pPr>
            <w:r>
              <w:rPr>
                <w:rFonts w:ascii="仿宋" w:hAnsi="仿宋" w:eastAsia="仿宋"/>
                <w:sz w:val="20"/>
              </w:rPr>
              <w:t>43.16</w:t>
            </w:r>
          </w:p>
        </w:tc>
        <w:tc>
          <w:tcPr>
            <w:tcW w:w="1590" w:type="dxa"/>
          </w:tcPr>
          <w:p w14:paraId="73169E86">
            <w:pPr>
              <w:pStyle w:val="14"/>
              <w:spacing w:before="92"/>
              <w:ind w:right="18"/>
              <w:jc w:val="right"/>
              <w:rPr>
                <w:rFonts w:ascii="仿宋" w:hAnsi="仿宋" w:eastAsia="仿宋"/>
                <w:sz w:val="20"/>
              </w:rPr>
            </w:pPr>
            <w:r>
              <w:rPr>
                <w:rFonts w:ascii="仿宋" w:hAnsi="仿宋" w:eastAsia="仿宋"/>
                <w:sz w:val="20"/>
              </w:rPr>
              <w:t>43.16</w:t>
            </w:r>
          </w:p>
        </w:tc>
        <w:tc>
          <w:tcPr>
            <w:tcW w:w="1590" w:type="dxa"/>
          </w:tcPr>
          <w:p w14:paraId="3B87688A">
            <w:pPr>
              <w:pStyle w:val="14"/>
              <w:rPr>
                <w:rFonts w:ascii="仿宋" w:hAnsi="仿宋" w:eastAsia="仿宋"/>
                <w:sz w:val="20"/>
              </w:rPr>
            </w:pPr>
          </w:p>
        </w:tc>
        <w:tc>
          <w:tcPr>
            <w:tcW w:w="1575" w:type="dxa"/>
          </w:tcPr>
          <w:p w14:paraId="0AE6B111">
            <w:pPr>
              <w:pStyle w:val="14"/>
              <w:rPr>
                <w:rFonts w:ascii="仿宋" w:hAnsi="仿宋" w:eastAsia="仿宋"/>
                <w:sz w:val="20"/>
              </w:rPr>
            </w:pPr>
          </w:p>
        </w:tc>
        <w:tc>
          <w:tcPr>
            <w:tcW w:w="1590" w:type="dxa"/>
          </w:tcPr>
          <w:p w14:paraId="0E830C9D">
            <w:pPr>
              <w:pStyle w:val="14"/>
              <w:rPr>
                <w:rFonts w:ascii="仿宋" w:hAnsi="仿宋" w:eastAsia="仿宋"/>
                <w:sz w:val="20"/>
              </w:rPr>
            </w:pPr>
          </w:p>
        </w:tc>
        <w:tc>
          <w:tcPr>
            <w:tcW w:w="1590" w:type="dxa"/>
          </w:tcPr>
          <w:p w14:paraId="76F6317F">
            <w:pPr>
              <w:pStyle w:val="14"/>
              <w:rPr>
                <w:rFonts w:ascii="仿宋" w:hAnsi="仿宋" w:eastAsia="仿宋"/>
                <w:sz w:val="20"/>
              </w:rPr>
            </w:pPr>
          </w:p>
        </w:tc>
      </w:tr>
      <w:tr w14:paraId="70F6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3075436">
            <w:pPr>
              <w:pStyle w:val="14"/>
              <w:spacing w:before="77"/>
              <w:ind w:left="30"/>
              <w:rPr>
                <w:rFonts w:ascii="仿宋" w:hAnsi="仿宋" w:eastAsia="仿宋"/>
                <w:sz w:val="20"/>
              </w:rPr>
            </w:pPr>
            <w:r>
              <w:rPr>
                <w:rFonts w:ascii="仿宋" w:hAnsi="仿宋" w:eastAsia="仿宋"/>
                <w:sz w:val="20"/>
              </w:rPr>
              <w:t>21004</w:t>
            </w:r>
          </w:p>
        </w:tc>
        <w:tc>
          <w:tcPr>
            <w:tcW w:w="4050" w:type="dxa"/>
          </w:tcPr>
          <w:p w14:paraId="3214E8D3">
            <w:pPr>
              <w:pStyle w:val="14"/>
              <w:spacing w:before="77"/>
              <w:ind w:left="30"/>
              <w:rPr>
                <w:rFonts w:ascii="仿宋" w:hAnsi="仿宋" w:eastAsia="仿宋"/>
                <w:sz w:val="20"/>
              </w:rPr>
            </w:pPr>
            <w:r>
              <w:rPr>
                <w:rFonts w:ascii="仿宋" w:hAnsi="仿宋" w:eastAsia="仿宋"/>
                <w:w w:val="95"/>
                <w:sz w:val="20"/>
              </w:rPr>
              <w:t>公共卫生</w:t>
            </w:r>
          </w:p>
        </w:tc>
        <w:tc>
          <w:tcPr>
            <w:tcW w:w="1590" w:type="dxa"/>
          </w:tcPr>
          <w:p w14:paraId="7C1C95B5">
            <w:pPr>
              <w:pStyle w:val="14"/>
              <w:spacing w:before="77"/>
              <w:ind w:right="18"/>
              <w:jc w:val="right"/>
              <w:rPr>
                <w:rFonts w:ascii="仿宋" w:hAnsi="仿宋" w:eastAsia="仿宋"/>
                <w:sz w:val="20"/>
              </w:rPr>
            </w:pPr>
            <w:r>
              <w:rPr>
                <w:rFonts w:ascii="仿宋" w:hAnsi="仿宋" w:eastAsia="仿宋"/>
                <w:sz w:val="20"/>
              </w:rPr>
              <w:t>5.00</w:t>
            </w:r>
          </w:p>
        </w:tc>
        <w:tc>
          <w:tcPr>
            <w:tcW w:w="1590" w:type="dxa"/>
          </w:tcPr>
          <w:p w14:paraId="6D147D45">
            <w:pPr>
              <w:pStyle w:val="14"/>
              <w:spacing w:before="77"/>
              <w:ind w:right="18"/>
              <w:jc w:val="right"/>
              <w:rPr>
                <w:rFonts w:ascii="仿宋" w:hAnsi="仿宋" w:eastAsia="仿宋"/>
                <w:sz w:val="20"/>
              </w:rPr>
            </w:pPr>
            <w:r>
              <w:rPr>
                <w:rFonts w:ascii="仿宋" w:hAnsi="仿宋" w:eastAsia="仿宋"/>
                <w:sz w:val="20"/>
              </w:rPr>
              <w:t>5.00</w:t>
            </w:r>
          </w:p>
        </w:tc>
        <w:tc>
          <w:tcPr>
            <w:tcW w:w="1590" w:type="dxa"/>
          </w:tcPr>
          <w:p w14:paraId="34EF6B52">
            <w:pPr>
              <w:pStyle w:val="14"/>
              <w:rPr>
                <w:rFonts w:ascii="仿宋" w:hAnsi="仿宋" w:eastAsia="仿宋"/>
                <w:sz w:val="20"/>
              </w:rPr>
            </w:pPr>
          </w:p>
        </w:tc>
        <w:tc>
          <w:tcPr>
            <w:tcW w:w="1575" w:type="dxa"/>
          </w:tcPr>
          <w:p w14:paraId="0157D7CE">
            <w:pPr>
              <w:pStyle w:val="14"/>
              <w:rPr>
                <w:rFonts w:ascii="仿宋" w:hAnsi="仿宋" w:eastAsia="仿宋"/>
                <w:sz w:val="20"/>
              </w:rPr>
            </w:pPr>
          </w:p>
        </w:tc>
        <w:tc>
          <w:tcPr>
            <w:tcW w:w="1590" w:type="dxa"/>
          </w:tcPr>
          <w:p w14:paraId="3C8901FD">
            <w:pPr>
              <w:pStyle w:val="14"/>
              <w:rPr>
                <w:rFonts w:ascii="仿宋" w:hAnsi="仿宋" w:eastAsia="仿宋"/>
                <w:sz w:val="20"/>
              </w:rPr>
            </w:pPr>
          </w:p>
        </w:tc>
        <w:tc>
          <w:tcPr>
            <w:tcW w:w="1590" w:type="dxa"/>
          </w:tcPr>
          <w:p w14:paraId="3BADA565">
            <w:pPr>
              <w:pStyle w:val="14"/>
              <w:rPr>
                <w:rFonts w:ascii="仿宋" w:hAnsi="仿宋" w:eastAsia="仿宋"/>
                <w:sz w:val="20"/>
              </w:rPr>
            </w:pPr>
          </w:p>
        </w:tc>
      </w:tr>
      <w:tr w14:paraId="630C9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C7DC207">
            <w:pPr>
              <w:pStyle w:val="14"/>
              <w:spacing w:before="77"/>
              <w:ind w:left="30"/>
              <w:rPr>
                <w:rFonts w:ascii="仿宋" w:hAnsi="仿宋" w:eastAsia="仿宋"/>
                <w:sz w:val="20"/>
              </w:rPr>
            </w:pPr>
            <w:r>
              <w:rPr>
                <w:rFonts w:ascii="仿宋" w:hAnsi="仿宋" w:eastAsia="仿宋"/>
                <w:sz w:val="20"/>
              </w:rPr>
              <w:t>2100409</w:t>
            </w:r>
          </w:p>
        </w:tc>
        <w:tc>
          <w:tcPr>
            <w:tcW w:w="4050" w:type="dxa"/>
          </w:tcPr>
          <w:p w14:paraId="25234F8C">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重大公共卫生服务</w:t>
            </w:r>
          </w:p>
        </w:tc>
        <w:tc>
          <w:tcPr>
            <w:tcW w:w="1590" w:type="dxa"/>
          </w:tcPr>
          <w:p w14:paraId="69ABDCAD">
            <w:pPr>
              <w:pStyle w:val="14"/>
              <w:spacing w:before="77"/>
              <w:ind w:right="18"/>
              <w:jc w:val="right"/>
              <w:rPr>
                <w:rFonts w:ascii="仿宋" w:hAnsi="仿宋" w:eastAsia="仿宋"/>
                <w:sz w:val="20"/>
              </w:rPr>
            </w:pPr>
            <w:r>
              <w:rPr>
                <w:rFonts w:ascii="仿宋" w:hAnsi="仿宋" w:eastAsia="仿宋"/>
                <w:sz w:val="20"/>
              </w:rPr>
              <w:t>5.00</w:t>
            </w:r>
          </w:p>
        </w:tc>
        <w:tc>
          <w:tcPr>
            <w:tcW w:w="1590" w:type="dxa"/>
          </w:tcPr>
          <w:p w14:paraId="0E8DC65A">
            <w:pPr>
              <w:pStyle w:val="14"/>
              <w:spacing w:before="77"/>
              <w:ind w:right="18"/>
              <w:jc w:val="right"/>
              <w:rPr>
                <w:rFonts w:ascii="仿宋" w:hAnsi="仿宋" w:eastAsia="仿宋"/>
                <w:sz w:val="20"/>
              </w:rPr>
            </w:pPr>
            <w:r>
              <w:rPr>
                <w:rFonts w:ascii="仿宋" w:hAnsi="仿宋" w:eastAsia="仿宋"/>
                <w:sz w:val="20"/>
              </w:rPr>
              <w:t>5.00</w:t>
            </w:r>
          </w:p>
        </w:tc>
        <w:tc>
          <w:tcPr>
            <w:tcW w:w="1590" w:type="dxa"/>
          </w:tcPr>
          <w:p w14:paraId="2F9FDF94">
            <w:pPr>
              <w:pStyle w:val="14"/>
              <w:rPr>
                <w:rFonts w:ascii="仿宋" w:hAnsi="仿宋" w:eastAsia="仿宋"/>
                <w:sz w:val="20"/>
              </w:rPr>
            </w:pPr>
          </w:p>
        </w:tc>
        <w:tc>
          <w:tcPr>
            <w:tcW w:w="1575" w:type="dxa"/>
          </w:tcPr>
          <w:p w14:paraId="02CDC126">
            <w:pPr>
              <w:pStyle w:val="14"/>
              <w:rPr>
                <w:rFonts w:ascii="仿宋" w:hAnsi="仿宋" w:eastAsia="仿宋"/>
                <w:sz w:val="20"/>
              </w:rPr>
            </w:pPr>
          </w:p>
        </w:tc>
        <w:tc>
          <w:tcPr>
            <w:tcW w:w="1590" w:type="dxa"/>
          </w:tcPr>
          <w:p w14:paraId="22D134C5">
            <w:pPr>
              <w:pStyle w:val="14"/>
              <w:rPr>
                <w:rFonts w:ascii="仿宋" w:hAnsi="仿宋" w:eastAsia="仿宋"/>
                <w:sz w:val="20"/>
              </w:rPr>
            </w:pPr>
          </w:p>
        </w:tc>
        <w:tc>
          <w:tcPr>
            <w:tcW w:w="1590" w:type="dxa"/>
          </w:tcPr>
          <w:p w14:paraId="238436A8">
            <w:pPr>
              <w:pStyle w:val="14"/>
              <w:rPr>
                <w:rFonts w:ascii="仿宋" w:hAnsi="仿宋" w:eastAsia="仿宋"/>
                <w:sz w:val="20"/>
              </w:rPr>
            </w:pPr>
          </w:p>
        </w:tc>
      </w:tr>
      <w:tr w14:paraId="0330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1D9F1D83">
            <w:pPr>
              <w:pStyle w:val="14"/>
              <w:spacing w:before="77"/>
              <w:ind w:left="30"/>
              <w:rPr>
                <w:rFonts w:ascii="仿宋" w:hAnsi="仿宋" w:eastAsia="仿宋"/>
                <w:sz w:val="20"/>
              </w:rPr>
            </w:pPr>
            <w:r>
              <w:rPr>
                <w:rFonts w:ascii="仿宋" w:hAnsi="仿宋" w:eastAsia="仿宋"/>
                <w:sz w:val="20"/>
              </w:rPr>
              <w:t>21007</w:t>
            </w:r>
          </w:p>
        </w:tc>
        <w:tc>
          <w:tcPr>
            <w:tcW w:w="4050" w:type="dxa"/>
          </w:tcPr>
          <w:p w14:paraId="4D045D2A">
            <w:pPr>
              <w:pStyle w:val="14"/>
              <w:spacing w:before="77"/>
              <w:ind w:left="30"/>
              <w:rPr>
                <w:rFonts w:ascii="仿宋" w:hAnsi="仿宋" w:eastAsia="仿宋"/>
                <w:sz w:val="20"/>
              </w:rPr>
            </w:pPr>
            <w:r>
              <w:rPr>
                <w:rFonts w:ascii="仿宋" w:hAnsi="仿宋" w:eastAsia="仿宋"/>
                <w:w w:val="95"/>
                <w:sz w:val="20"/>
              </w:rPr>
              <w:t>计划生育事务</w:t>
            </w:r>
          </w:p>
        </w:tc>
        <w:tc>
          <w:tcPr>
            <w:tcW w:w="1590" w:type="dxa"/>
          </w:tcPr>
          <w:p w14:paraId="271764D7">
            <w:pPr>
              <w:pStyle w:val="14"/>
              <w:spacing w:before="77"/>
              <w:ind w:right="18"/>
              <w:jc w:val="right"/>
              <w:rPr>
                <w:rFonts w:ascii="仿宋" w:hAnsi="仿宋" w:eastAsia="仿宋"/>
                <w:sz w:val="20"/>
              </w:rPr>
            </w:pPr>
            <w:r>
              <w:rPr>
                <w:rFonts w:ascii="仿宋" w:hAnsi="仿宋" w:eastAsia="仿宋"/>
                <w:sz w:val="20"/>
              </w:rPr>
              <w:t>0.50</w:t>
            </w:r>
          </w:p>
        </w:tc>
        <w:tc>
          <w:tcPr>
            <w:tcW w:w="1590" w:type="dxa"/>
          </w:tcPr>
          <w:p w14:paraId="790EF886">
            <w:pPr>
              <w:pStyle w:val="14"/>
              <w:spacing w:before="77"/>
              <w:ind w:right="18"/>
              <w:jc w:val="right"/>
              <w:rPr>
                <w:rFonts w:ascii="仿宋" w:hAnsi="仿宋" w:eastAsia="仿宋"/>
                <w:sz w:val="20"/>
              </w:rPr>
            </w:pPr>
            <w:r>
              <w:rPr>
                <w:rFonts w:ascii="仿宋" w:hAnsi="仿宋" w:eastAsia="仿宋"/>
                <w:sz w:val="20"/>
              </w:rPr>
              <w:t>0.50</w:t>
            </w:r>
          </w:p>
        </w:tc>
        <w:tc>
          <w:tcPr>
            <w:tcW w:w="1590" w:type="dxa"/>
          </w:tcPr>
          <w:p w14:paraId="01A1A596">
            <w:pPr>
              <w:pStyle w:val="14"/>
              <w:rPr>
                <w:rFonts w:ascii="仿宋" w:hAnsi="仿宋" w:eastAsia="仿宋"/>
                <w:sz w:val="20"/>
              </w:rPr>
            </w:pPr>
          </w:p>
        </w:tc>
        <w:tc>
          <w:tcPr>
            <w:tcW w:w="1575" w:type="dxa"/>
          </w:tcPr>
          <w:p w14:paraId="7186B12A">
            <w:pPr>
              <w:pStyle w:val="14"/>
              <w:rPr>
                <w:rFonts w:ascii="仿宋" w:hAnsi="仿宋" w:eastAsia="仿宋"/>
                <w:sz w:val="20"/>
              </w:rPr>
            </w:pPr>
          </w:p>
        </w:tc>
        <w:tc>
          <w:tcPr>
            <w:tcW w:w="1590" w:type="dxa"/>
          </w:tcPr>
          <w:p w14:paraId="11182FD4">
            <w:pPr>
              <w:pStyle w:val="14"/>
              <w:rPr>
                <w:rFonts w:ascii="仿宋" w:hAnsi="仿宋" w:eastAsia="仿宋"/>
                <w:sz w:val="20"/>
              </w:rPr>
            </w:pPr>
          </w:p>
        </w:tc>
        <w:tc>
          <w:tcPr>
            <w:tcW w:w="1590" w:type="dxa"/>
          </w:tcPr>
          <w:p w14:paraId="39677C29">
            <w:pPr>
              <w:pStyle w:val="14"/>
              <w:rPr>
                <w:rFonts w:ascii="仿宋" w:hAnsi="仿宋" w:eastAsia="仿宋"/>
                <w:sz w:val="20"/>
              </w:rPr>
            </w:pPr>
          </w:p>
        </w:tc>
      </w:tr>
      <w:tr w14:paraId="542B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53371378">
            <w:pPr>
              <w:pStyle w:val="14"/>
              <w:spacing w:before="92"/>
              <w:ind w:left="30"/>
              <w:rPr>
                <w:rFonts w:ascii="仿宋" w:hAnsi="仿宋" w:eastAsia="仿宋"/>
                <w:sz w:val="20"/>
              </w:rPr>
            </w:pPr>
            <w:r>
              <w:rPr>
                <w:rFonts w:ascii="仿宋" w:hAnsi="仿宋" w:eastAsia="仿宋"/>
                <w:sz w:val="20"/>
              </w:rPr>
              <w:t>2100717</w:t>
            </w:r>
          </w:p>
        </w:tc>
        <w:tc>
          <w:tcPr>
            <w:tcW w:w="4050" w:type="dxa"/>
          </w:tcPr>
          <w:p w14:paraId="1C461B2B">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计划生育服务</w:t>
            </w:r>
          </w:p>
        </w:tc>
        <w:tc>
          <w:tcPr>
            <w:tcW w:w="1590" w:type="dxa"/>
          </w:tcPr>
          <w:p w14:paraId="129395A6">
            <w:pPr>
              <w:pStyle w:val="14"/>
              <w:spacing w:before="92"/>
              <w:ind w:right="18"/>
              <w:jc w:val="right"/>
              <w:rPr>
                <w:rFonts w:ascii="仿宋" w:hAnsi="仿宋" w:eastAsia="仿宋"/>
                <w:sz w:val="20"/>
              </w:rPr>
            </w:pPr>
            <w:r>
              <w:rPr>
                <w:rFonts w:ascii="仿宋" w:hAnsi="仿宋" w:eastAsia="仿宋"/>
                <w:sz w:val="20"/>
              </w:rPr>
              <w:t>0.50</w:t>
            </w:r>
          </w:p>
        </w:tc>
        <w:tc>
          <w:tcPr>
            <w:tcW w:w="1590" w:type="dxa"/>
          </w:tcPr>
          <w:p w14:paraId="264569EC">
            <w:pPr>
              <w:pStyle w:val="14"/>
              <w:spacing w:before="92"/>
              <w:ind w:right="18"/>
              <w:jc w:val="right"/>
              <w:rPr>
                <w:rFonts w:ascii="仿宋" w:hAnsi="仿宋" w:eastAsia="仿宋"/>
                <w:sz w:val="20"/>
              </w:rPr>
            </w:pPr>
            <w:r>
              <w:rPr>
                <w:rFonts w:ascii="仿宋" w:hAnsi="仿宋" w:eastAsia="仿宋"/>
                <w:sz w:val="20"/>
              </w:rPr>
              <w:t>0.50</w:t>
            </w:r>
          </w:p>
        </w:tc>
        <w:tc>
          <w:tcPr>
            <w:tcW w:w="1590" w:type="dxa"/>
          </w:tcPr>
          <w:p w14:paraId="180EDF60">
            <w:pPr>
              <w:pStyle w:val="14"/>
              <w:rPr>
                <w:rFonts w:ascii="仿宋" w:hAnsi="仿宋" w:eastAsia="仿宋"/>
                <w:sz w:val="20"/>
              </w:rPr>
            </w:pPr>
          </w:p>
        </w:tc>
        <w:tc>
          <w:tcPr>
            <w:tcW w:w="1575" w:type="dxa"/>
          </w:tcPr>
          <w:p w14:paraId="78A0308E">
            <w:pPr>
              <w:pStyle w:val="14"/>
              <w:rPr>
                <w:rFonts w:ascii="仿宋" w:hAnsi="仿宋" w:eastAsia="仿宋"/>
                <w:sz w:val="20"/>
              </w:rPr>
            </w:pPr>
          </w:p>
        </w:tc>
        <w:tc>
          <w:tcPr>
            <w:tcW w:w="1590" w:type="dxa"/>
          </w:tcPr>
          <w:p w14:paraId="4EE1C36C">
            <w:pPr>
              <w:pStyle w:val="14"/>
              <w:rPr>
                <w:rFonts w:ascii="仿宋" w:hAnsi="仿宋" w:eastAsia="仿宋"/>
                <w:sz w:val="20"/>
              </w:rPr>
            </w:pPr>
          </w:p>
        </w:tc>
        <w:tc>
          <w:tcPr>
            <w:tcW w:w="1590" w:type="dxa"/>
          </w:tcPr>
          <w:p w14:paraId="43C37A12">
            <w:pPr>
              <w:pStyle w:val="14"/>
              <w:rPr>
                <w:rFonts w:ascii="仿宋" w:hAnsi="仿宋" w:eastAsia="仿宋"/>
                <w:sz w:val="20"/>
              </w:rPr>
            </w:pPr>
          </w:p>
        </w:tc>
      </w:tr>
      <w:tr w14:paraId="3E27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1E5646F">
            <w:pPr>
              <w:pStyle w:val="14"/>
              <w:spacing w:before="77"/>
              <w:ind w:left="30"/>
              <w:rPr>
                <w:rFonts w:ascii="仿宋" w:hAnsi="仿宋" w:eastAsia="仿宋"/>
                <w:sz w:val="20"/>
              </w:rPr>
            </w:pPr>
            <w:r>
              <w:rPr>
                <w:rFonts w:ascii="仿宋" w:hAnsi="仿宋" w:eastAsia="仿宋"/>
                <w:sz w:val="20"/>
              </w:rPr>
              <w:t>21011</w:t>
            </w:r>
          </w:p>
        </w:tc>
        <w:tc>
          <w:tcPr>
            <w:tcW w:w="4050" w:type="dxa"/>
          </w:tcPr>
          <w:p w14:paraId="425D5DAD">
            <w:pPr>
              <w:pStyle w:val="14"/>
              <w:spacing w:before="77"/>
              <w:ind w:left="30"/>
              <w:rPr>
                <w:rFonts w:ascii="仿宋" w:hAnsi="仿宋" w:eastAsia="仿宋"/>
                <w:sz w:val="20"/>
              </w:rPr>
            </w:pPr>
            <w:r>
              <w:rPr>
                <w:rFonts w:ascii="仿宋" w:hAnsi="仿宋" w:eastAsia="仿宋"/>
                <w:w w:val="95"/>
                <w:sz w:val="20"/>
              </w:rPr>
              <w:t>行政事业单位医疗</w:t>
            </w:r>
          </w:p>
        </w:tc>
        <w:tc>
          <w:tcPr>
            <w:tcW w:w="1590" w:type="dxa"/>
          </w:tcPr>
          <w:p w14:paraId="6D06637E">
            <w:pPr>
              <w:pStyle w:val="14"/>
              <w:spacing w:before="77"/>
              <w:ind w:right="18"/>
              <w:jc w:val="right"/>
              <w:rPr>
                <w:rFonts w:ascii="仿宋" w:hAnsi="仿宋" w:eastAsia="仿宋"/>
                <w:sz w:val="20"/>
              </w:rPr>
            </w:pPr>
            <w:r>
              <w:rPr>
                <w:rFonts w:ascii="仿宋" w:hAnsi="仿宋" w:eastAsia="仿宋"/>
                <w:sz w:val="20"/>
              </w:rPr>
              <w:t>28.37</w:t>
            </w:r>
          </w:p>
        </w:tc>
        <w:tc>
          <w:tcPr>
            <w:tcW w:w="1590" w:type="dxa"/>
          </w:tcPr>
          <w:p w14:paraId="2E8EAA24">
            <w:pPr>
              <w:pStyle w:val="14"/>
              <w:spacing w:before="77"/>
              <w:ind w:right="18"/>
              <w:jc w:val="right"/>
              <w:rPr>
                <w:rFonts w:ascii="仿宋" w:hAnsi="仿宋" w:eastAsia="仿宋"/>
                <w:sz w:val="20"/>
              </w:rPr>
            </w:pPr>
            <w:r>
              <w:rPr>
                <w:rFonts w:ascii="仿宋" w:hAnsi="仿宋" w:eastAsia="仿宋"/>
                <w:sz w:val="20"/>
              </w:rPr>
              <w:t>28.37</w:t>
            </w:r>
          </w:p>
        </w:tc>
        <w:tc>
          <w:tcPr>
            <w:tcW w:w="1590" w:type="dxa"/>
          </w:tcPr>
          <w:p w14:paraId="3586A102">
            <w:pPr>
              <w:pStyle w:val="14"/>
              <w:rPr>
                <w:rFonts w:ascii="仿宋" w:hAnsi="仿宋" w:eastAsia="仿宋"/>
                <w:sz w:val="20"/>
              </w:rPr>
            </w:pPr>
          </w:p>
        </w:tc>
        <w:tc>
          <w:tcPr>
            <w:tcW w:w="1575" w:type="dxa"/>
          </w:tcPr>
          <w:p w14:paraId="5EEF9C93">
            <w:pPr>
              <w:pStyle w:val="14"/>
              <w:rPr>
                <w:rFonts w:ascii="仿宋" w:hAnsi="仿宋" w:eastAsia="仿宋"/>
                <w:sz w:val="20"/>
              </w:rPr>
            </w:pPr>
          </w:p>
        </w:tc>
        <w:tc>
          <w:tcPr>
            <w:tcW w:w="1590" w:type="dxa"/>
          </w:tcPr>
          <w:p w14:paraId="6694609C">
            <w:pPr>
              <w:pStyle w:val="14"/>
              <w:rPr>
                <w:rFonts w:ascii="仿宋" w:hAnsi="仿宋" w:eastAsia="仿宋"/>
                <w:sz w:val="20"/>
              </w:rPr>
            </w:pPr>
          </w:p>
        </w:tc>
        <w:tc>
          <w:tcPr>
            <w:tcW w:w="1590" w:type="dxa"/>
          </w:tcPr>
          <w:p w14:paraId="61D82486">
            <w:pPr>
              <w:pStyle w:val="14"/>
              <w:rPr>
                <w:rFonts w:ascii="仿宋" w:hAnsi="仿宋" w:eastAsia="仿宋"/>
                <w:sz w:val="20"/>
              </w:rPr>
            </w:pPr>
          </w:p>
        </w:tc>
      </w:tr>
      <w:tr w14:paraId="31CE0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2BCBB38">
            <w:pPr>
              <w:pStyle w:val="14"/>
              <w:spacing w:before="77"/>
              <w:ind w:left="30"/>
              <w:rPr>
                <w:rFonts w:ascii="仿宋" w:hAnsi="仿宋" w:eastAsia="仿宋"/>
                <w:sz w:val="20"/>
              </w:rPr>
            </w:pPr>
            <w:r>
              <w:rPr>
                <w:rFonts w:ascii="仿宋" w:hAnsi="仿宋" w:eastAsia="仿宋"/>
                <w:sz w:val="20"/>
              </w:rPr>
              <w:t>2101101</w:t>
            </w:r>
          </w:p>
        </w:tc>
        <w:tc>
          <w:tcPr>
            <w:tcW w:w="4050" w:type="dxa"/>
          </w:tcPr>
          <w:p w14:paraId="208543DB">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行政单位医疗</w:t>
            </w:r>
          </w:p>
        </w:tc>
        <w:tc>
          <w:tcPr>
            <w:tcW w:w="1590" w:type="dxa"/>
          </w:tcPr>
          <w:p w14:paraId="29E95363">
            <w:pPr>
              <w:pStyle w:val="14"/>
              <w:spacing w:before="77"/>
              <w:ind w:right="18"/>
              <w:jc w:val="right"/>
              <w:rPr>
                <w:rFonts w:ascii="仿宋" w:hAnsi="仿宋" w:eastAsia="仿宋"/>
                <w:sz w:val="20"/>
              </w:rPr>
            </w:pPr>
            <w:r>
              <w:rPr>
                <w:rFonts w:ascii="仿宋" w:hAnsi="仿宋" w:eastAsia="仿宋"/>
                <w:sz w:val="20"/>
              </w:rPr>
              <w:t>28.37</w:t>
            </w:r>
          </w:p>
        </w:tc>
        <w:tc>
          <w:tcPr>
            <w:tcW w:w="1590" w:type="dxa"/>
          </w:tcPr>
          <w:p w14:paraId="68EB7414">
            <w:pPr>
              <w:pStyle w:val="14"/>
              <w:spacing w:before="77"/>
              <w:ind w:right="18"/>
              <w:jc w:val="right"/>
              <w:rPr>
                <w:rFonts w:ascii="仿宋" w:hAnsi="仿宋" w:eastAsia="仿宋"/>
                <w:sz w:val="20"/>
              </w:rPr>
            </w:pPr>
            <w:r>
              <w:rPr>
                <w:rFonts w:ascii="仿宋" w:hAnsi="仿宋" w:eastAsia="仿宋"/>
                <w:sz w:val="20"/>
              </w:rPr>
              <w:t>28.37</w:t>
            </w:r>
          </w:p>
        </w:tc>
        <w:tc>
          <w:tcPr>
            <w:tcW w:w="1590" w:type="dxa"/>
          </w:tcPr>
          <w:p w14:paraId="0026E96A">
            <w:pPr>
              <w:pStyle w:val="14"/>
              <w:rPr>
                <w:rFonts w:ascii="仿宋" w:hAnsi="仿宋" w:eastAsia="仿宋"/>
                <w:sz w:val="20"/>
              </w:rPr>
            </w:pPr>
          </w:p>
        </w:tc>
        <w:tc>
          <w:tcPr>
            <w:tcW w:w="1575" w:type="dxa"/>
          </w:tcPr>
          <w:p w14:paraId="07B83512">
            <w:pPr>
              <w:pStyle w:val="14"/>
              <w:rPr>
                <w:rFonts w:ascii="仿宋" w:hAnsi="仿宋" w:eastAsia="仿宋"/>
                <w:sz w:val="20"/>
              </w:rPr>
            </w:pPr>
          </w:p>
        </w:tc>
        <w:tc>
          <w:tcPr>
            <w:tcW w:w="1590" w:type="dxa"/>
          </w:tcPr>
          <w:p w14:paraId="381F1D9F">
            <w:pPr>
              <w:pStyle w:val="14"/>
              <w:rPr>
                <w:rFonts w:ascii="仿宋" w:hAnsi="仿宋" w:eastAsia="仿宋"/>
                <w:sz w:val="20"/>
              </w:rPr>
            </w:pPr>
          </w:p>
        </w:tc>
        <w:tc>
          <w:tcPr>
            <w:tcW w:w="1590" w:type="dxa"/>
          </w:tcPr>
          <w:p w14:paraId="4B54373B">
            <w:pPr>
              <w:pStyle w:val="14"/>
              <w:rPr>
                <w:rFonts w:ascii="仿宋" w:hAnsi="仿宋" w:eastAsia="仿宋"/>
                <w:sz w:val="20"/>
              </w:rPr>
            </w:pPr>
          </w:p>
        </w:tc>
      </w:tr>
      <w:tr w14:paraId="1F8E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190E23A">
            <w:pPr>
              <w:pStyle w:val="14"/>
              <w:spacing w:before="77"/>
              <w:ind w:left="30"/>
              <w:rPr>
                <w:rFonts w:ascii="仿宋" w:hAnsi="仿宋" w:eastAsia="仿宋"/>
                <w:sz w:val="20"/>
              </w:rPr>
            </w:pPr>
            <w:r>
              <w:rPr>
                <w:rFonts w:ascii="仿宋" w:hAnsi="仿宋" w:eastAsia="仿宋"/>
                <w:sz w:val="20"/>
              </w:rPr>
              <w:t>21015</w:t>
            </w:r>
          </w:p>
        </w:tc>
        <w:tc>
          <w:tcPr>
            <w:tcW w:w="4050" w:type="dxa"/>
          </w:tcPr>
          <w:p w14:paraId="74805364">
            <w:pPr>
              <w:pStyle w:val="14"/>
              <w:spacing w:before="77"/>
              <w:ind w:left="30"/>
              <w:rPr>
                <w:rFonts w:ascii="仿宋" w:hAnsi="仿宋" w:eastAsia="仿宋"/>
                <w:sz w:val="20"/>
              </w:rPr>
            </w:pPr>
            <w:r>
              <w:rPr>
                <w:rFonts w:ascii="仿宋" w:hAnsi="仿宋" w:eastAsia="仿宋"/>
                <w:w w:val="95"/>
                <w:sz w:val="20"/>
              </w:rPr>
              <w:t>医疗保障管理事务</w:t>
            </w:r>
          </w:p>
        </w:tc>
        <w:tc>
          <w:tcPr>
            <w:tcW w:w="1590" w:type="dxa"/>
          </w:tcPr>
          <w:p w14:paraId="629B888A">
            <w:pPr>
              <w:pStyle w:val="14"/>
              <w:spacing w:before="77"/>
              <w:ind w:right="18"/>
              <w:jc w:val="right"/>
              <w:rPr>
                <w:rFonts w:ascii="仿宋" w:hAnsi="仿宋" w:eastAsia="仿宋"/>
                <w:sz w:val="20"/>
              </w:rPr>
            </w:pPr>
            <w:r>
              <w:rPr>
                <w:rFonts w:ascii="仿宋" w:hAnsi="仿宋" w:eastAsia="仿宋"/>
                <w:sz w:val="20"/>
              </w:rPr>
              <w:t>0.50</w:t>
            </w:r>
          </w:p>
        </w:tc>
        <w:tc>
          <w:tcPr>
            <w:tcW w:w="1590" w:type="dxa"/>
          </w:tcPr>
          <w:p w14:paraId="00C47AA1">
            <w:pPr>
              <w:pStyle w:val="14"/>
              <w:spacing w:before="77"/>
              <w:ind w:right="18"/>
              <w:jc w:val="right"/>
              <w:rPr>
                <w:rFonts w:ascii="仿宋" w:hAnsi="仿宋" w:eastAsia="仿宋"/>
                <w:sz w:val="20"/>
              </w:rPr>
            </w:pPr>
            <w:r>
              <w:rPr>
                <w:rFonts w:ascii="仿宋" w:hAnsi="仿宋" w:eastAsia="仿宋"/>
                <w:sz w:val="20"/>
              </w:rPr>
              <w:t>0.50</w:t>
            </w:r>
          </w:p>
        </w:tc>
        <w:tc>
          <w:tcPr>
            <w:tcW w:w="1590" w:type="dxa"/>
          </w:tcPr>
          <w:p w14:paraId="118C0070">
            <w:pPr>
              <w:pStyle w:val="14"/>
              <w:rPr>
                <w:rFonts w:ascii="仿宋" w:hAnsi="仿宋" w:eastAsia="仿宋"/>
                <w:sz w:val="20"/>
              </w:rPr>
            </w:pPr>
          </w:p>
        </w:tc>
        <w:tc>
          <w:tcPr>
            <w:tcW w:w="1575" w:type="dxa"/>
          </w:tcPr>
          <w:p w14:paraId="2A8101A7">
            <w:pPr>
              <w:pStyle w:val="14"/>
              <w:rPr>
                <w:rFonts w:ascii="仿宋" w:hAnsi="仿宋" w:eastAsia="仿宋"/>
                <w:sz w:val="20"/>
              </w:rPr>
            </w:pPr>
          </w:p>
        </w:tc>
        <w:tc>
          <w:tcPr>
            <w:tcW w:w="1590" w:type="dxa"/>
          </w:tcPr>
          <w:p w14:paraId="7587DE68">
            <w:pPr>
              <w:pStyle w:val="14"/>
              <w:rPr>
                <w:rFonts w:ascii="仿宋" w:hAnsi="仿宋" w:eastAsia="仿宋"/>
                <w:sz w:val="20"/>
              </w:rPr>
            </w:pPr>
          </w:p>
        </w:tc>
        <w:tc>
          <w:tcPr>
            <w:tcW w:w="1590" w:type="dxa"/>
          </w:tcPr>
          <w:p w14:paraId="05632CA0">
            <w:pPr>
              <w:pStyle w:val="14"/>
              <w:rPr>
                <w:rFonts w:ascii="仿宋" w:hAnsi="仿宋" w:eastAsia="仿宋"/>
                <w:sz w:val="20"/>
              </w:rPr>
            </w:pPr>
          </w:p>
        </w:tc>
      </w:tr>
      <w:tr w14:paraId="1AF4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08F7DC62">
            <w:pPr>
              <w:pStyle w:val="14"/>
              <w:spacing w:before="92"/>
              <w:ind w:left="30"/>
              <w:rPr>
                <w:rFonts w:ascii="仿宋" w:hAnsi="仿宋" w:eastAsia="仿宋"/>
                <w:sz w:val="20"/>
              </w:rPr>
            </w:pPr>
            <w:r>
              <w:rPr>
                <w:rFonts w:ascii="仿宋" w:hAnsi="仿宋" w:eastAsia="仿宋"/>
                <w:sz w:val="20"/>
              </w:rPr>
              <w:t>2101506</w:t>
            </w:r>
          </w:p>
        </w:tc>
        <w:tc>
          <w:tcPr>
            <w:tcW w:w="4050" w:type="dxa"/>
          </w:tcPr>
          <w:p w14:paraId="7D57E8E8">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医疗保障经办事务</w:t>
            </w:r>
          </w:p>
        </w:tc>
        <w:tc>
          <w:tcPr>
            <w:tcW w:w="1590" w:type="dxa"/>
          </w:tcPr>
          <w:p w14:paraId="6160127D">
            <w:pPr>
              <w:pStyle w:val="14"/>
              <w:spacing w:before="92"/>
              <w:ind w:right="18"/>
              <w:jc w:val="right"/>
              <w:rPr>
                <w:rFonts w:ascii="仿宋" w:hAnsi="仿宋" w:eastAsia="仿宋"/>
                <w:sz w:val="20"/>
              </w:rPr>
            </w:pPr>
            <w:r>
              <w:rPr>
                <w:rFonts w:ascii="仿宋" w:hAnsi="仿宋" w:eastAsia="仿宋"/>
                <w:sz w:val="20"/>
              </w:rPr>
              <w:t>0.50</w:t>
            </w:r>
          </w:p>
        </w:tc>
        <w:tc>
          <w:tcPr>
            <w:tcW w:w="1590" w:type="dxa"/>
          </w:tcPr>
          <w:p w14:paraId="29365DC6">
            <w:pPr>
              <w:pStyle w:val="14"/>
              <w:spacing w:before="92"/>
              <w:ind w:right="18"/>
              <w:jc w:val="right"/>
              <w:rPr>
                <w:rFonts w:ascii="仿宋" w:hAnsi="仿宋" w:eastAsia="仿宋"/>
                <w:sz w:val="20"/>
              </w:rPr>
            </w:pPr>
            <w:r>
              <w:rPr>
                <w:rFonts w:ascii="仿宋" w:hAnsi="仿宋" w:eastAsia="仿宋"/>
                <w:sz w:val="20"/>
              </w:rPr>
              <w:t>0.50</w:t>
            </w:r>
          </w:p>
        </w:tc>
        <w:tc>
          <w:tcPr>
            <w:tcW w:w="1590" w:type="dxa"/>
          </w:tcPr>
          <w:p w14:paraId="4F9D5C36">
            <w:pPr>
              <w:pStyle w:val="14"/>
              <w:rPr>
                <w:rFonts w:ascii="仿宋" w:hAnsi="仿宋" w:eastAsia="仿宋"/>
                <w:sz w:val="20"/>
              </w:rPr>
            </w:pPr>
          </w:p>
        </w:tc>
        <w:tc>
          <w:tcPr>
            <w:tcW w:w="1575" w:type="dxa"/>
          </w:tcPr>
          <w:p w14:paraId="03BF5C85">
            <w:pPr>
              <w:pStyle w:val="14"/>
              <w:rPr>
                <w:rFonts w:ascii="仿宋" w:hAnsi="仿宋" w:eastAsia="仿宋"/>
                <w:sz w:val="20"/>
              </w:rPr>
            </w:pPr>
          </w:p>
        </w:tc>
        <w:tc>
          <w:tcPr>
            <w:tcW w:w="1590" w:type="dxa"/>
          </w:tcPr>
          <w:p w14:paraId="2EADA291">
            <w:pPr>
              <w:pStyle w:val="14"/>
              <w:rPr>
                <w:rFonts w:ascii="仿宋" w:hAnsi="仿宋" w:eastAsia="仿宋"/>
                <w:sz w:val="20"/>
              </w:rPr>
            </w:pPr>
          </w:p>
        </w:tc>
        <w:tc>
          <w:tcPr>
            <w:tcW w:w="1590" w:type="dxa"/>
          </w:tcPr>
          <w:p w14:paraId="48F6AFB6">
            <w:pPr>
              <w:pStyle w:val="14"/>
              <w:rPr>
                <w:rFonts w:ascii="仿宋" w:hAnsi="仿宋" w:eastAsia="仿宋"/>
                <w:sz w:val="20"/>
              </w:rPr>
            </w:pPr>
          </w:p>
        </w:tc>
      </w:tr>
      <w:tr w14:paraId="55694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5D12DF8">
            <w:pPr>
              <w:pStyle w:val="14"/>
              <w:spacing w:before="77"/>
              <w:ind w:left="30"/>
              <w:rPr>
                <w:rFonts w:ascii="仿宋" w:hAnsi="仿宋" w:eastAsia="仿宋"/>
                <w:sz w:val="20"/>
              </w:rPr>
            </w:pPr>
            <w:r>
              <w:rPr>
                <w:rFonts w:ascii="仿宋" w:hAnsi="仿宋" w:eastAsia="仿宋"/>
                <w:sz w:val="20"/>
              </w:rPr>
              <w:t>211</w:t>
            </w:r>
          </w:p>
        </w:tc>
        <w:tc>
          <w:tcPr>
            <w:tcW w:w="4050" w:type="dxa"/>
          </w:tcPr>
          <w:p w14:paraId="7766C367">
            <w:pPr>
              <w:pStyle w:val="14"/>
              <w:spacing w:before="77"/>
              <w:ind w:left="30"/>
              <w:rPr>
                <w:rFonts w:ascii="仿宋" w:hAnsi="仿宋" w:eastAsia="仿宋"/>
                <w:sz w:val="20"/>
              </w:rPr>
            </w:pPr>
            <w:r>
              <w:rPr>
                <w:rFonts w:ascii="仿宋" w:hAnsi="仿宋" w:eastAsia="仿宋"/>
                <w:w w:val="95"/>
                <w:sz w:val="20"/>
              </w:rPr>
              <w:t>节能环保支出</w:t>
            </w:r>
          </w:p>
        </w:tc>
        <w:tc>
          <w:tcPr>
            <w:tcW w:w="1590" w:type="dxa"/>
          </w:tcPr>
          <w:p w14:paraId="0656AC08">
            <w:pPr>
              <w:pStyle w:val="14"/>
              <w:spacing w:before="77"/>
              <w:ind w:right="18"/>
              <w:jc w:val="right"/>
              <w:rPr>
                <w:rFonts w:ascii="仿宋" w:hAnsi="仿宋" w:eastAsia="仿宋"/>
                <w:sz w:val="20"/>
              </w:rPr>
            </w:pPr>
            <w:r>
              <w:rPr>
                <w:rFonts w:ascii="仿宋" w:hAnsi="仿宋" w:eastAsia="仿宋"/>
                <w:sz w:val="20"/>
              </w:rPr>
              <w:t>32.76</w:t>
            </w:r>
          </w:p>
        </w:tc>
        <w:tc>
          <w:tcPr>
            <w:tcW w:w="1590" w:type="dxa"/>
          </w:tcPr>
          <w:p w14:paraId="2CF75AFD">
            <w:pPr>
              <w:pStyle w:val="14"/>
              <w:spacing w:before="77"/>
              <w:ind w:right="18"/>
              <w:jc w:val="right"/>
              <w:rPr>
                <w:rFonts w:ascii="仿宋" w:hAnsi="仿宋" w:eastAsia="仿宋"/>
                <w:sz w:val="20"/>
              </w:rPr>
            </w:pPr>
            <w:r>
              <w:rPr>
                <w:rFonts w:ascii="仿宋" w:hAnsi="仿宋" w:eastAsia="仿宋"/>
                <w:sz w:val="20"/>
              </w:rPr>
              <w:t>32.76</w:t>
            </w:r>
          </w:p>
        </w:tc>
        <w:tc>
          <w:tcPr>
            <w:tcW w:w="1590" w:type="dxa"/>
          </w:tcPr>
          <w:p w14:paraId="0750BB8D">
            <w:pPr>
              <w:pStyle w:val="14"/>
              <w:rPr>
                <w:rFonts w:ascii="仿宋" w:hAnsi="仿宋" w:eastAsia="仿宋"/>
                <w:sz w:val="20"/>
              </w:rPr>
            </w:pPr>
          </w:p>
        </w:tc>
        <w:tc>
          <w:tcPr>
            <w:tcW w:w="1575" w:type="dxa"/>
          </w:tcPr>
          <w:p w14:paraId="1AED2E43">
            <w:pPr>
              <w:pStyle w:val="14"/>
              <w:rPr>
                <w:rFonts w:ascii="仿宋" w:hAnsi="仿宋" w:eastAsia="仿宋"/>
                <w:sz w:val="20"/>
              </w:rPr>
            </w:pPr>
          </w:p>
        </w:tc>
        <w:tc>
          <w:tcPr>
            <w:tcW w:w="1590" w:type="dxa"/>
          </w:tcPr>
          <w:p w14:paraId="67D4D35A">
            <w:pPr>
              <w:pStyle w:val="14"/>
              <w:rPr>
                <w:rFonts w:ascii="仿宋" w:hAnsi="仿宋" w:eastAsia="仿宋"/>
                <w:sz w:val="20"/>
              </w:rPr>
            </w:pPr>
          </w:p>
        </w:tc>
        <w:tc>
          <w:tcPr>
            <w:tcW w:w="1590" w:type="dxa"/>
          </w:tcPr>
          <w:p w14:paraId="4717DBA7">
            <w:pPr>
              <w:pStyle w:val="14"/>
              <w:rPr>
                <w:rFonts w:ascii="仿宋" w:hAnsi="仿宋" w:eastAsia="仿宋"/>
                <w:sz w:val="20"/>
              </w:rPr>
            </w:pPr>
          </w:p>
        </w:tc>
      </w:tr>
      <w:tr w14:paraId="5CA70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7BA9F46">
            <w:pPr>
              <w:pStyle w:val="14"/>
              <w:spacing w:before="77"/>
              <w:ind w:left="30"/>
              <w:rPr>
                <w:rFonts w:ascii="仿宋" w:hAnsi="仿宋" w:eastAsia="仿宋"/>
                <w:sz w:val="20"/>
              </w:rPr>
            </w:pPr>
            <w:r>
              <w:rPr>
                <w:rFonts w:ascii="仿宋" w:hAnsi="仿宋" w:eastAsia="仿宋"/>
                <w:sz w:val="20"/>
              </w:rPr>
              <w:t>21101</w:t>
            </w:r>
          </w:p>
        </w:tc>
        <w:tc>
          <w:tcPr>
            <w:tcW w:w="4050" w:type="dxa"/>
          </w:tcPr>
          <w:p w14:paraId="57EE8E5F">
            <w:pPr>
              <w:pStyle w:val="14"/>
              <w:spacing w:before="77"/>
              <w:ind w:left="30"/>
              <w:rPr>
                <w:rFonts w:ascii="仿宋" w:hAnsi="仿宋" w:eastAsia="仿宋"/>
                <w:sz w:val="20"/>
              </w:rPr>
            </w:pPr>
            <w:r>
              <w:rPr>
                <w:rFonts w:ascii="仿宋" w:hAnsi="仿宋" w:eastAsia="仿宋"/>
                <w:w w:val="95"/>
                <w:sz w:val="20"/>
              </w:rPr>
              <w:t>环境保护管理事务</w:t>
            </w:r>
          </w:p>
        </w:tc>
        <w:tc>
          <w:tcPr>
            <w:tcW w:w="1590" w:type="dxa"/>
          </w:tcPr>
          <w:p w14:paraId="6FD6F2E8">
            <w:pPr>
              <w:pStyle w:val="14"/>
              <w:spacing w:before="77"/>
              <w:ind w:right="18"/>
              <w:jc w:val="right"/>
              <w:rPr>
                <w:rFonts w:ascii="仿宋" w:hAnsi="仿宋" w:eastAsia="仿宋"/>
                <w:sz w:val="20"/>
              </w:rPr>
            </w:pPr>
            <w:r>
              <w:rPr>
                <w:rFonts w:ascii="仿宋" w:hAnsi="仿宋" w:eastAsia="仿宋"/>
                <w:sz w:val="20"/>
              </w:rPr>
              <w:t>31.76</w:t>
            </w:r>
          </w:p>
        </w:tc>
        <w:tc>
          <w:tcPr>
            <w:tcW w:w="1590" w:type="dxa"/>
          </w:tcPr>
          <w:p w14:paraId="0B131D3F">
            <w:pPr>
              <w:pStyle w:val="14"/>
              <w:spacing w:before="77"/>
              <w:ind w:right="18"/>
              <w:jc w:val="right"/>
              <w:rPr>
                <w:rFonts w:ascii="仿宋" w:hAnsi="仿宋" w:eastAsia="仿宋"/>
                <w:sz w:val="20"/>
              </w:rPr>
            </w:pPr>
            <w:r>
              <w:rPr>
                <w:rFonts w:ascii="仿宋" w:hAnsi="仿宋" w:eastAsia="仿宋"/>
                <w:sz w:val="20"/>
              </w:rPr>
              <w:t>31.76</w:t>
            </w:r>
          </w:p>
        </w:tc>
        <w:tc>
          <w:tcPr>
            <w:tcW w:w="1590" w:type="dxa"/>
          </w:tcPr>
          <w:p w14:paraId="345608A3">
            <w:pPr>
              <w:pStyle w:val="14"/>
              <w:rPr>
                <w:rFonts w:ascii="仿宋" w:hAnsi="仿宋" w:eastAsia="仿宋"/>
                <w:sz w:val="20"/>
              </w:rPr>
            </w:pPr>
          </w:p>
        </w:tc>
        <w:tc>
          <w:tcPr>
            <w:tcW w:w="1575" w:type="dxa"/>
          </w:tcPr>
          <w:p w14:paraId="63734F34">
            <w:pPr>
              <w:pStyle w:val="14"/>
              <w:rPr>
                <w:rFonts w:ascii="仿宋" w:hAnsi="仿宋" w:eastAsia="仿宋"/>
                <w:sz w:val="20"/>
              </w:rPr>
            </w:pPr>
          </w:p>
        </w:tc>
        <w:tc>
          <w:tcPr>
            <w:tcW w:w="1590" w:type="dxa"/>
          </w:tcPr>
          <w:p w14:paraId="71C366FA">
            <w:pPr>
              <w:pStyle w:val="14"/>
              <w:rPr>
                <w:rFonts w:ascii="仿宋" w:hAnsi="仿宋" w:eastAsia="仿宋"/>
                <w:sz w:val="20"/>
              </w:rPr>
            </w:pPr>
          </w:p>
        </w:tc>
        <w:tc>
          <w:tcPr>
            <w:tcW w:w="1590" w:type="dxa"/>
          </w:tcPr>
          <w:p w14:paraId="7343F787">
            <w:pPr>
              <w:pStyle w:val="14"/>
              <w:rPr>
                <w:rFonts w:ascii="仿宋" w:hAnsi="仿宋" w:eastAsia="仿宋"/>
                <w:sz w:val="20"/>
              </w:rPr>
            </w:pPr>
          </w:p>
        </w:tc>
      </w:tr>
    </w:tbl>
    <w:p w14:paraId="22090312">
      <w:pPr>
        <w:rPr>
          <w:rFonts w:ascii="仿宋" w:hAnsi="仿宋" w:eastAsia="仿宋"/>
          <w:sz w:val="20"/>
        </w:rPr>
        <w:sectPr>
          <w:pgSz w:w="16840" w:h="11910" w:orient="landscape"/>
          <w:pgMar w:top="1660" w:right="1000" w:bottom="1760" w:left="960" w:header="621" w:footer="1561" w:gutter="0"/>
          <w:cols w:space="720" w:num="1"/>
        </w:sectPr>
      </w:pPr>
    </w:p>
    <w:p w14:paraId="43AF69F3">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5F90D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3DE5EFF5">
            <w:pPr>
              <w:pStyle w:val="14"/>
              <w:spacing w:line="265" w:lineRule="exact"/>
              <w:ind w:left="2277" w:right="2268"/>
              <w:jc w:val="center"/>
              <w:rPr>
                <w:rFonts w:ascii="仿宋" w:hAnsi="仿宋" w:eastAsia="仿宋"/>
              </w:rPr>
            </w:pPr>
            <w:r>
              <w:rPr>
                <w:rFonts w:ascii="仿宋" w:hAnsi="仿宋" w:eastAsia="仿宋"/>
              </w:rPr>
              <w:t>项目</w:t>
            </w:r>
          </w:p>
        </w:tc>
        <w:tc>
          <w:tcPr>
            <w:tcW w:w="1590" w:type="dxa"/>
            <w:vMerge w:val="restart"/>
            <w:shd w:val="clear" w:color="auto" w:fill="BFBFBF"/>
          </w:tcPr>
          <w:p w14:paraId="6108536D">
            <w:pPr>
              <w:pStyle w:val="14"/>
              <w:rPr>
                <w:rFonts w:ascii="仿宋" w:hAnsi="仿宋" w:eastAsia="仿宋"/>
              </w:rPr>
            </w:pPr>
          </w:p>
          <w:p w14:paraId="074DF18F">
            <w:pPr>
              <w:pStyle w:val="14"/>
              <w:spacing w:before="180"/>
              <w:ind w:left="120"/>
              <w:rPr>
                <w:rFonts w:ascii="仿宋" w:hAnsi="仿宋" w:eastAsia="仿宋"/>
              </w:rPr>
            </w:pPr>
            <w:r>
              <w:rPr>
                <w:rFonts w:ascii="仿宋" w:hAnsi="仿宋" w:eastAsia="仿宋"/>
                <w:w w:val="95"/>
              </w:rPr>
              <w:t>本年支出合计</w:t>
            </w:r>
          </w:p>
        </w:tc>
        <w:tc>
          <w:tcPr>
            <w:tcW w:w="1590" w:type="dxa"/>
            <w:vMerge w:val="restart"/>
            <w:shd w:val="clear" w:color="auto" w:fill="BFBFBF"/>
          </w:tcPr>
          <w:p w14:paraId="75164B8A">
            <w:pPr>
              <w:pStyle w:val="14"/>
              <w:rPr>
                <w:rFonts w:ascii="仿宋" w:hAnsi="仿宋" w:eastAsia="仿宋"/>
              </w:rPr>
            </w:pPr>
          </w:p>
          <w:p w14:paraId="5B15A851">
            <w:pPr>
              <w:pStyle w:val="14"/>
              <w:spacing w:before="180"/>
              <w:ind w:left="345"/>
              <w:rPr>
                <w:rFonts w:ascii="仿宋" w:hAnsi="仿宋" w:eastAsia="仿宋"/>
              </w:rPr>
            </w:pPr>
            <w:r>
              <w:rPr>
                <w:rFonts w:ascii="仿宋" w:hAnsi="仿宋" w:eastAsia="仿宋"/>
                <w:w w:val="95"/>
              </w:rPr>
              <w:t>基本支出</w:t>
            </w:r>
          </w:p>
        </w:tc>
        <w:tc>
          <w:tcPr>
            <w:tcW w:w="1590" w:type="dxa"/>
            <w:vMerge w:val="restart"/>
            <w:shd w:val="clear" w:color="auto" w:fill="BFBFBF"/>
          </w:tcPr>
          <w:p w14:paraId="1F993315">
            <w:pPr>
              <w:pStyle w:val="14"/>
              <w:rPr>
                <w:rFonts w:ascii="仿宋" w:hAnsi="仿宋" w:eastAsia="仿宋"/>
              </w:rPr>
            </w:pPr>
          </w:p>
          <w:p w14:paraId="3FC4022A">
            <w:pPr>
              <w:pStyle w:val="14"/>
              <w:spacing w:before="180"/>
              <w:ind w:left="345"/>
              <w:rPr>
                <w:rFonts w:ascii="仿宋" w:hAnsi="仿宋" w:eastAsia="仿宋"/>
              </w:rPr>
            </w:pPr>
            <w:r>
              <w:rPr>
                <w:rFonts w:ascii="仿宋" w:hAnsi="仿宋" w:eastAsia="仿宋"/>
                <w:w w:val="95"/>
              </w:rPr>
              <w:t>项目支出</w:t>
            </w:r>
          </w:p>
        </w:tc>
        <w:tc>
          <w:tcPr>
            <w:tcW w:w="1575" w:type="dxa"/>
            <w:vMerge w:val="restart"/>
            <w:shd w:val="clear" w:color="auto" w:fill="BFBFBF"/>
          </w:tcPr>
          <w:p w14:paraId="6D999157">
            <w:pPr>
              <w:pStyle w:val="14"/>
              <w:rPr>
                <w:rFonts w:ascii="仿宋" w:hAnsi="仿宋" w:eastAsia="仿宋"/>
              </w:rPr>
            </w:pPr>
          </w:p>
          <w:p w14:paraId="4E7CB1B3">
            <w:pPr>
              <w:pStyle w:val="14"/>
              <w:spacing w:before="180"/>
              <w:ind w:left="105"/>
              <w:rPr>
                <w:rFonts w:ascii="仿宋" w:hAnsi="仿宋" w:eastAsia="仿宋"/>
              </w:rPr>
            </w:pPr>
            <w:r>
              <w:rPr>
                <w:rFonts w:ascii="仿宋" w:hAnsi="仿宋" w:eastAsia="仿宋"/>
                <w:w w:val="95"/>
              </w:rPr>
              <w:t>上缴上级支出</w:t>
            </w:r>
          </w:p>
        </w:tc>
        <w:tc>
          <w:tcPr>
            <w:tcW w:w="1590" w:type="dxa"/>
            <w:vMerge w:val="restart"/>
            <w:shd w:val="clear" w:color="auto" w:fill="BFBFBF"/>
          </w:tcPr>
          <w:p w14:paraId="11DC70E1">
            <w:pPr>
              <w:pStyle w:val="14"/>
              <w:rPr>
                <w:rFonts w:ascii="仿宋" w:hAnsi="仿宋" w:eastAsia="仿宋"/>
              </w:rPr>
            </w:pPr>
          </w:p>
          <w:p w14:paraId="0C076827">
            <w:pPr>
              <w:pStyle w:val="14"/>
              <w:spacing w:before="180"/>
              <w:ind w:left="345"/>
              <w:rPr>
                <w:rFonts w:ascii="仿宋" w:hAnsi="仿宋" w:eastAsia="仿宋"/>
              </w:rPr>
            </w:pPr>
            <w:r>
              <w:rPr>
                <w:rFonts w:ascii="仿宋" w:hAnsi="仿宋" w:eastAsia="仿宋"/>
                <w:w w:val="95"/>
              </w:rPr>
              <w:t>经营支出</w:t>
            </w:r>
          </w:p>
        </w:tc>
        <w:tc>
          <w:tcPr>
            <w:tcW w:w="1590" w:type="dxa"/>
            <w:vMerge w:val="restart"/>
            <w:shd w:val="clear" w:color="auto" w:fill="BFBFBF"/>
          </w:tcPr>
          <w:p w14:paraId="252BD450">
            <w:pPr>
              <w:pStyle w:val="14"/>
              <w:spacing w:before="3"/>
              <w:rPr>
                <w:rFonts w:ascii="仿宋" w:hAnsi="仿宋" w:eastAsia="仿宋"/>
                <w:sz w:val="26"/>
              </w:rPr>
            </w:pPr>
          </w:p>
          <w:p w14:paraId="0BBA96EA">
            <w:pPr>
              <w:pStyle w:val="14"/>
              <w:spacing w:line="230" w:lineRule="auto"/>
              <w:ind w:left="450" w:right="110" w:hanging="330"/>
              <w:rPr>
                <w:rFonts w:ascii="仿宋" w:hAnsi="仿宋" w:eastAsia="仿宋"/>
              </w:rPr>
            </w:pPr>
            <w:r>
              <w:rPr>
                <w:rFonts w:ascii="仿宋" w:hAnsi="仿宋" w:eastAsia="仿宋"/>
              </w:rPr>
              <w:t>对附属单位补助支出</w:t>
            </w:r>
          </w:p>
        </w:tc>
      </w:tr>
      <w:tr w14:paraId="303C6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4C143888">
            <w:pPr>
              <w:pStyle w:val="14"/>
              <w:spacing w:before="186" w:line="230" w:lineRule="auto"/>
              <w:ind w:left="45" w:right="35"/>
              <w:rPr>
                <w:rFonts w:ascii="仿宋" w:hAnsi="仿宋" w:eastAsia="仿宋"/>
              </w:rPr>
            </w:pPr>
            <w:r>
              <w:rPr>
                <w:rFonts w:ascii="仿宋" w:hAnsi="仿宋" w:eastAsia="仿宋"/>
              </w:rPr>
              <w:t>功能分类科目编码</w:t>
            </w:r>
          </w:p>
        </w:tc>
        <w:tc>
          <w:tcPr>
            <w:tcW w:w="4050" w:type="dxa"/>
            <w:shd w:val="clear" w:color="auto" w:fill="BFBFBF"/>
          </w:tcPr>
          <w:p w14:paraId="4CD92B84">
            <w:pPr>
              <w:pStyle w:val="14"/>
              <w:spacing w:before="5"/>
              <w:rPr>
                <w:rFonts w:ascii="仿宋" w:hAnsi="仿宋" w:eastAsia="仿宋"/>
                <w:sz w:val="24"/>
              </w:rPr>
            </w:pPr>
          </w:p>
          <w:p w14:paraId="2E25F714">
            <w:pPr>
              <w:pStyle w:val="14"/>
              <w:ind w:left="1584" w:right="1575"/>
              <w:jc w:val="center"/>
              <w:rPr>
                <w:rFonts w:ascii="仿宋" w:hAnsi="仿宋" w:eastAsia="仿宋"/>
              </w:rPr>
            </w:pPr>
            <w:r>
              <w:rPr>
                <w:rFonts w:ascii="仿宋" w:hAnsi="仿宋" w:eastAsia="仿宋"/>
                <w:w w:val="95"/>
              </w:rPr>
              <w:t>科目名称</w:t>
            </w:r>
          </w:p>
        </w:tc>
        <w:tc>
          <w:tcPr>
            <w:tcW w:w="1590" w:type="dxa"/>
            <w:vMerge w:val="continue"/>
            <w:tcBorders>
              <w:top w:val="nil"/>
            </w:tcBorders>
            <w:shd w:val="clear" w:color="auto" w:fill="BFBFBF"/>
          </w:tcPr>
          <w:p w14:paraId="7F5C6FB0">
            <w:pPr>
              <w:rPr>
                <w:rFonts w:ascii="仿宋" w:hAnsi="仿宋" w:eastAsia="仿宋"/>
                <w:sz w:val="2"/>
                <w:szCs w:val="2"/>
              </w:rPr>
            </w:pPr>
          </w:p>
        </w:tc>
        <w:tc>
          <w:tcPr>
            <w:tcW w:w="1590" w:type="dxa"/>
            <w:vMerge w:val="continue"/>
            <w:tcBorders>
              <w:top w:val="nil"/>
            </w:tcBorders>
            <w:shd w:val="clear" w:color="auto" w:fill="BFBFBF"/>
          </w:tcPr>
          <w:p w14:paraId="3707B49A">
            <w:pPr>
              <w:rPr>
                <w:rFonts w:ascii="仿宋" w:hAnsi="仿宋" w:eastAsia="仿宋"/>
                <w:sz w:val="2"/>
                <w:szCs w:val="2"/>
              </w:rPr>
            </w:pPr>
          </w:p>
        </w:tc>
        <w:tc>
          <w:tcPr>
            <w:tcW w:w="1590" w:type="dxa"/>
            <w:vMerge w:val="continue"/>
            <w:tcBorders>
              <w:top w:val="nil"/>
            </w:tcBorders>
            <w:shd w:val="clear" w:color="auto" w:fill="BFBFBF"/>
          </w:tcPr>
          <w:p w14:paraId="0091A87D">
            <w:pPr>
              <w:rPr>
                <w:rFonts w:ascii="仿宋" w:hAnsi="仿宋" w:eastAsia="仿宋"/>
                <w:sz w:val="2"/>
                <w:szCs w:val="2"/>
              </w:rPr>
            </w:pPr>
          </w:p>
        </w:tc>
        <w:tc>
          <w:tcPr>
            <w:tcW w:w="1575" w:type="dxa"/>
            <w:vMerge w:val="continue"/>
            <w:tcBorders>
              <w:top w:val="nil"/>
            </w:tcBorders>
            <w:shd w:val="clear" w:color="auto" w:fill="BFBFBF"/>
          </w:tcPr>
          <w:p w14:paraId="688E0F9C">
            <w:pPr>
              <w:rPr>
                <w:rFonts w:ascii="仿宋" w:hAnsi="仿宋" w:eastAsia="仿宋"/>
                <w:sz w:val="2"/>
                <w:szCs w:val="2"/>
              </w:rPr>
            </w:pPr>
          </w:p>
        </w:tc>
        <w:tc>
          <w:tcPr>
            <w:tcW w:w="1590" w:type="dxa"/>
            <w:vMerge w:val="continue"/>
            <w:tcBorders>
              <w:top w:val="nil"/>
            </w:tcBorders>
            <w:shd w:val="clear" w:color="auto" w:fill="BFBFBF"/>
          </w:tcPr>
          <w:p w14:paraId="4906E727">
            <w:pPr>
              <w:rPr>
                <w:rFonts w:ascii="仿宋" w:hAnsi="仿宋" w:eastAsia="仿宋"/>
                <w:sz w:val="2"/>
                <w:szCs w:val="2"/>
              </w:rPr>
            </w:pPr>
          </w:p>
        </w:tc>
        <w:tc>
          <w:tcPr>
            <w:tcW w:w="1590" w:type="dxa"/>
            <w:vMerge w:val="continue"/>
            <w:tcBorders>
              <w:top w:val="nil"/>
            </w:tcBorders>
            <w:shd w:val="clear" w:color="auto" w:fill="BFBFBF"/>
          </w:tcPr>
          <w:p w14:paraId="059492DA">
            <w:pPr>
              <w:rPr>
                <w:rFonts w:ascii="仿宋" w:hAnsi="仿宋" w:eastAsia="仿宋"/>
                <w:sz w:val="2"/>
                <w:szCs w:val="2"/>
              </w:rPr>
            </w:pPr>
          </w:p>
        </w:tc>
      </w:tr>
      <w:tr w14:paraId="1F3E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3090B971">
            <w:pPr>
              <w:pStyle w:val="14"/>
              <w:spacing w:before="12" w:line="267" w:lineRule="exact"/>
              <w:ind w:left="2277" w:right="2268"/>
              <w:jc w:val="center"/>
              <w:rPr>
                <w:rFonts w:ascii="仿宋" w:hAnsi="仿宋" w:eastAsia="仿宋"/>
              </w:rPr>
            </w:pPr>
            <w:r>
              <w:rPr>
                <w:rFonts w:ascii="仿宋" w:hAnsi="仿宋" w:eastAsia="仿宋"/>
              </w:rPr>
              <w:t>栏次</w:t>
            </w:r>
          </w:p>
        </w:tc>
        <w:tc>
          <w:tcPr>
            <w:tcW w:w="1590" w:type="dxa"/>
            <w:shd w:val="clear" w:color="auto" w:fill="BFBFBF"/>
          </w:tcPr>
          <w:p w14:paraId="0BB53F6B">
            <w:pPr>
              <w:pStyle w:val="14"/>
              <w:spacing w:before="12" w:line="267" w:lineRule="exact"/>
              <w:ind w:left="4"/>
              <w:jc w:val="center"/>
              <w:rPr>
                <w:rFonts w:ascii="仿宋" w:hAnsi="仿宋" w:eastAsia="仿宋"/>
              </w:rPr>
            </w:pPr>
            <w:r>
              <w:rPr>
                <w:rFonts w:ascii="仿宋" w:hAnsi="仿宋" w:eastAsia="仿宋"/>
                <w:w w:val="99"/>
              </w:rPr>
              <w:t>1</w:t>
            </w:r>
          </w:p>
        </w:tc>
        <w:tc>
          <w:tcPr>
            <w:tcW w:w="1590" w:type="dxa"/>
            <w:shd w:val="clear" w:color="auto" w:fill="BFBFBF"/>
          </w:tcPr>
          <w:p w14:paraId="2E61337E">
            <w:pPr>
              <w:pStyle w:val="14"/>
              <w:spacing w:before="12" w:line="267" w:lineRule="exact"/>
              <w:ind w:left="4"/>
              <w:jc w:val="center"/>
              <w:rPr>
                <w:rFonts w:ascii="仿宋" w:hAnsi="仿宋" w:eastAsia="仿宋"/>
              </w:rPr>
            </w:pPr>
            <w:r>
              <w:rPr>
                <w:rFonts w:ascii="仿宋" w:hAnsi="仿宋" w:eastAsia="仿宋"/>
                <w:w w:val="99"/>
              </w:rPr>
              <w:t>2</w:t>
            </w:r>
          </w:p>
        </w:tc>
        <w:tc>
          <w:tcPr>
            <w:tcW w:w="1590" w:type="dxa"/>
            <w:shd w:val="clear" w:color="auto" w:fill="BFBFBF"/>
          </w:tcPr>
          <w:p w14:paraId="3FDA41C7">
            <w:pPr>
              <w:pStyle w:val="14"/>
              <w:spacing w:before="12" w:line="267" w:lineRule="exact"/>
              <w:ind w:left="4"/>
              <w:jc w:val="center"/>
              <w:rPr>
                <w:rFonts w:ascii="仿宋" w:hAnsi="仿宋" w:eastAsia="仿宋"/>
              </w:rPr>
            </w:pPr>
            <w:r>
              <w:rPr>
                <w:rFonts w:ascii="仿宋" w:hAnsi="仿宋" w:eastAsia="仿宋"/>
                <w:w w:val="99"/>
              </w:rPr>
              <w:t>3</w:t>
            </w:r>
          </w:p>
        </w:tc>
        <w:tc>
          <w:tcPr>
            <w:tcW w:w="1575" w:type="dxa"/>
            <w:shd w:val="clear" w:color="auto" w:fill="BFBFBF"/>
          </w:tcPr>
          <w:p w14:paraId="38BBBCF3">
            <w:pPr>
              <w:pStyle w:val="14"/>
              <w:spacing w:before="12" w:line="267" w:lineRule="exact"/>
              <w:ind w:right="8"/>
              <w:jc w:val="center"/>
              <w:rPr>
                <w:rFonts w:ascii="仿宋" w:hAnsi="仿宋" w:eastAsia="仿宋"/>
              </w:rPr>
            </w:pPr>
            <w:r>
              <w:rPr>
                <w:rFonts w:ascii="仿宋" w:hAnsi="仿宋" w:eastAsia="仿宋"/>
                <w:w w:val="99"/>
              </w:rPr>
              <w:t>4</w:t>
            </w:r>
          </w:p>
        </w:tc>
        <w:tc>
          <w:tcPr>
            <w:tcW w:w="1590" w:type="dxa"/>
            <w:shd w:val="clear" w:color="auto" w:fill="BFBFBF"/>
          </w:tcPr>
          <w:p w14:paraId="5F645733">
            <w:pPr>
              <w:pStyle w:val="14"/>
              <w:spacing w:before="12" w:line="267" w:lineRule="exact"/>
              <w:ind w:left="4"/>
              <w:jc w:val="center"/>
              <w:rPr>
                <w:rFonts w:ascii="仿宋" w:hAnsi="仿宋" w:eastAsia="仿宋"/>
              </w:rPr>
            </w:pPr>
            <w:r>
              <w:rPr>
                <w:rFonts w:ascii="仿宋" w:hAnsi="仿宋" w:eastAsia="仿宋"/>
                <w:w w:val="99"/>
              </w:rPr>
              <w:t>5</w:t>
            </w:r>
          </w:p>
        </w:tc>
        <w:tc>
          <w:tcPr>
            <w:tcW w:w="1590" w:type="dxa"/>
            <w:shd w:val="clear" w:color="auto" w:fill="BFBFBF"/>
          </w:tcPr>
          <w:p w14:paraId="79C6DB79">
            <w:pPr>
              <w:pStyle w:val="14"/>
              <w:spacing w:before="12" w:line="267" w:lineRule="exact"/>
              <w:ind w:left="4"/>
              <w:jc w:val="center"/>
              <w:rPr>
                <w:rFonts w:ascii="仿宋" w:hAnsi="仿宋" w:eastAsia="仿宋"/>
              </w:rPr>
            </w:pPr>
            <w:r>
              <w:rPr>
                <w:rFonts w:ascii="仿宋" w:hAnsi="仿宋" w:eastAsia="仿宋"/>
                <w:w w:val="99"/>
              </w:rPr>
              <w:t>6</w:t>
            </w:r>
          </w:p>
        </w:tc>
      </w:tr>
      <w:tr w14:paraId="4D31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34497DF">
            <w:pPr>
              <w:pStyle w:val="14"/>
              <w:spacing w:before="77"/>
              <w:ind w:left="30"/>
              <w:rPr>
                <w:rFonts w:ascii="仿宋" w:hAnsi="仿宋" w:eastAsia="仿宋"/>
                <w:sz w:val="20"/>
              </w:rPr>
            </w:pPr>
            <w:r>
              <w:rPr>
                <w:rFonts w:ascii="仿宋" w:hAnsi="仿宋" w:eastAsia="仿宋"/>
                <w:sz w:val="20"/>
              </w:rPr>
              <w:t>2110101</w:t>
            </w:r>
          </w:p>
        </w:tc>
        <w:tc>
          <w:tcPr>
            <w:tcW w:w="4050" w:type="dxa"/>
          </w:tcPr>
          <w:p w14:paraId="3C908F4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6B1EE8BA">
            <w:pPr>
              <w:pStyle w:val="14"/>
              <w:spacing w:before="77"/>
              <w:ind w:right="18"/>
              <w:jc w:val="right"/>
              <w:rPr>
                <w:rFonts w:ascii="仿宋" w:hAnsi="仿宋" w:eastAsia="仿宋"/>
                <w:sz w:val="20"/>
              </w:rPr>
            </w:pPr>
            <w:r>
              <w:rPr>
                <w:rFonts w:ascii="仿宋" w:hAnsi="仿宋" w:eastAsia="仿宋"/>
                <w:sz w:val="20"/>
              </w:rPr>
              <w:t>31.76</w:t>
            </w:r>
          </w:p>
        </w:tc>
        <w:tc>
          <w:tcPr>
            <w:tcW w:w="1590" w:type="dxa"/>
          </w:tcPr>
          <w:p w14:paraId="0295E3D8">
            <w:pPr>
              <w:pStyle w:val="14"/>
              <w:spacing w:before="77"/>
              <w:ind w:right="18"/>
              <w:jc w:val="right"/>
              <w:rPr>
                <w:rFonts w:ascii="仿宋" w:hAnsi="仿宋" w:eastAsia="仿宋"/>
                <w:sz w:val="20"/>
              </w:rPr>
            </w:pPr>
            <w:r>
              <w:rPr>
                <w:rFonts w:ascii="仿宋" w:hAnsi="仿宋" w:eastAsia="仿宋"/>
                <w:sz w:val="20"/>
              </w:rPr>
              <w:t>31.76</w:t>
            </w:r>
          </w:p>
        </w:tc>
        <w:tc>
          <w:tcPr>
            <w:tcW w:w="1590" w:type="dxa"/>
          </w:tcPr>
          <w:p w14:paraId="5D95BE82">
            <w:pPr>
              <w:pStyle w:val="14"/>
              <w:rPr>
                <w:rFonts w:ascii="仿宋" w:hAnsi="仿宋" w:eastAsia="仿宋"/>
                <w:sz w:val="20"/>
              </w:rPr>
            </w:pPr>
          </w:p>
        </w:tc>
        <w:tc>
          <w:tcPr>
            <w:tcW w:w="1575" w:type="dxa"/>
          </w:tcPr>
          <w:p w14:paraId="4D4A7D47">
            <w:pPr>
              <w:pStyle w:val="14"/>
              <w:rPr>
                <w:rFonts w:ascii="仿宋" w:hAnsi="仿宋" w:eastAsia="仿宋"/>
                <w:sz w:val="20"/>
              </w:rPr>
            </w:pPr>
          </w:p>
        </w:tc>
        <w:tc>
          <w:tcPr>
            <w:tcW w:w="1590" w:type="dxa"/>
          </w:tcPr>
          <w:p w14:paraId="6C1B97BE">
            <w:pPr>
              <w:pStyle w:val="14"/>
              <w:rPr>
                <w:rFonts w:ascii="仿宋" w:hAnsi="仿宋" w:eastAsia="仿宋"/>
                <w:sz w:val="20"/>
              </w:rPr>
            </w:pPr>
          </w:p>
        </w:tc>
        <w:tc>
          <w:tcPr>
            <w:tcW w:w="1590" w:type="dxa"/>
          </w:tcPr>
          <w:p w14:paraId="78A014A4">
            <w:pPr>
              <w:pStyle w:val="14"/>
              <w:rPr>
                <w:rFonts w:ascii="仿宋" w:hAnsi="仿宋" w:eastAsia="仿宋"/>
                <w:sz w:val="20"/>
              </w:rPr>
            </w:pPr>
          </w:p>
        </w:tc>
      </w:tr>
      <w:tr w14:paraId="61A6D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29CDD51C">
            <w:pPr>
              <w:pStyle w:val="14"/>
              <w:spacing w:before="92"/>
              <w:ind w:left="30"/>
              <w:rPr>
                <w:rFonts w:ascii="仿宋" w:hAnsi="仿宋" w:eastAsia="仿宋"/>
                <w:sz w:val="20"/>
              </w:rPr>
            </w:pPr>
            <w:r>
              <w:rPr>
                <w:rFonts w:ascii="仿宋" w:hAnsi="仿宋" w:eastAsia="仿宋"/>
                <w:sz w:val="20"/>
              </w:rPr>
              <w:t>21103</w:t>
            </w:r>
          </w:p>
        </w:tc>
        <w:tc>
          <w:tcPr>
            <w:tcW w:w="4050" w:type="dxa"/>
          </w:tcPr>
          <w:p w14:paraId="4AB4CA8B">
            <w:pPr>
              <w:pStyle w:val="14"/>
              <w:spacing w:before="92"/>
              <w:ind w:left="30"/>
              <w:rPr>
                <w:rFonts w:ascii="仿宋" w:hAnsi="仿宋" w:eastAsia="仿宋"/>
                <w:sz w:val="20"/>
              </w:rPr>
            </w:pPr>
            <w:r>
              <w:rPr>
                <w:rFonts w:ascii="仿宋" w:hAnsi="仿宋" w:eastAsia="仿宋"/>
                <w:w w:val="95"/>
                <w:sz w:val="20"/>
              </w:rPr>
              <w:t>污染防治</w:t>
            </w:r>
          </w:p>
        </w:tc>
        <w:tc>
          <w:tcPr>
            <w:tcW w:w="1590" w:type="dxa"/>
          </w:tcPr>
          <w:p w14:paraId="67538E1D">
            <w:pPr>
              <w:pStyle w:val="14"/>
              <w:spacing w:before="92"/>
              <w:ind w:right="18"/>
              <w:jc w:val="right"/>
              <w:rPr>
                <w:rFonts w:ascii="仿宋" w:hAnsi="仿宋" w:eastAsia="仿宋"/>
                <w:sz w:val="20"/>
              </w:rPr>
            </w:pPr>
            <w:r>
              <w:rPr>
                <w:rFonts w:ascii="仿宋" w:hAnsi="仿宋" w:eastAsia="仿宋"/>
                <w:sz w:val="20"/>
              </w:rPr>
              <w:t>1.00</w:t>
            </w:r>
          </w:p>
        </w:tc>
        <w:tc>
          <w:tcPr>
            <w:tcW w:w="1590" w:type="dxa"/>
          </w:tcPr>
          <w:p w14:paraId="5434E1DD">
            <w:pPr>
              <w:pStyle w:val="14"/>
              <w:spacing w:before="92"/>
              <w:ind w:right="18"/>
              <w:jc w:val="right"/>
              <w:rPr>
                <w:rFonts w:ascii="仿宋" w:hAnsi="仿宋" w:eastAsia="仿宋"/>
                <w:sz w:val="20"/>
              </w:rPr>
            </w:pPr>
            <w:r>
              <w:rPr>
                <w:rFonts w:ascii="仿宋" w:hAnsi="仿宋" w:eastAsia="仿宋"/>
                <w:sz w:val="20"/>
              </w:rPr>
              <w:t>1.00</w:t>
            </w:r>
          </w:p>
        </w:tc>
        <w:tc>
          <w:tcPr>
            <w:tcW w:w="1590" w:type="dxa"/>
          </w:tcPr>
          <w:p w14:paraId="5D7C5E18">
            <w:pPr>
              <w:pStyle w:val="14"/>
              <w:rPr>
                <w:rFonts w:ascii="仿宋" w:hAnsi="仿宋" w:eastAsia="仿宋"/>
                <w:sz w:val="20"/>
              </w:rPr>
            </w:pPr>
          </w:p>
        </w:tc>
        <w:tc>
          <w:tcPr>
            <w:tcW w:w="1575" w:type="dxa"/>
          </w:tcPr>
          <w:p w14:paraId="7554AEF7">
            <w:pPr>
              <w:pStyle w:val="14"/>
              <w:rPr>
                <w:rFonts w:ascii="仿宋" w:hAnsi="仿宋" w:eastAsia="仿宋"/>
                <w:sz w:val="20"/>
              </w:rPr>
            </w:pPr>
          </w:p>
        </w:tc>
        <w:tc>
          <w:tcPr>
            <w:tcW w:w="1590" w:type="dxa"/>
          </w:tcPr>
          <w:p w14:paraId="5B32A14D">
            <w:pPr>
              <w:pStyle w:val="14"/>
              <w:rPr>
                <w:rFonts w:ascii="仿宋" w:hAnsi="仿宋" w:eastAsia="仿宋"/>
                <w:sz w:val="20"/>
              </w:rPr>
            </w:pPr>
          </w:p>
        </w:tc>
        <w:tc>
          <w:tcPr>
            <w:tcW w:w="1590" w:type="dxa"/>
          </w:tcPr>
          <w:p w14:paraId="51B23DF9">
            <w:pPr>
              <w:pStyle w:val="14"/>
              <w:rPr>
                <w:rFonts w:ascii="仿宋" w:hAnsi="仿宋" w:eastAsia="仿宋"/>
                <w:sz w:val="20"/>
              </w:rPr>
            </w:pPr>
          </w:p>
        </w:tc>
      </w:tr>
      <w:tr w14:paraId="1C447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FCE3A73">
            <w:pPr>
              <w:pStyle w:val="14"/>
              <w:spacing w:before="77"/>
              <w:ind w:left="30"/>
              <w:rPr>
                <w:rFonts w:ascii="仿宋" w:hAnsi="仿宋" w:eastAsia="仿宋"/>
                <w:sz w:val="20"/>
              </w:rPr>
            </w:pPr>
            <w:r>
              <w:rPr>
                <w:rFonts w:ascii="仿宋" w:hAnsi="仿宋" w:eastAsia="仿宋"/>
                <w:sz w:val="20"/>
              </w:rPr>
              <w:t>2110302</w:t>
            </w:r>
          </w:p>
        </w:tc>
        <w:tc>
          <w:tcPr>
            <w:tcW w:w="4050" w:type="dxa"/>
          </w:tcPr>
          <w:p w14:paraId="68ECA10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水体</w:t>
            </w:r>
          </w:p>
        </w:tc>
        <w:tc>
          <w:tcPr>
            <w:tcW w:w="1590" w:type="dxa"/>
          </w:tcPr>
          <w:p w14:paraId="40BABC73">
            <w:pPr>
              <w:pStyle w:val="14"/>
              <w:spacing w:before="77"/>
              <w:ind w:right="18"/>
              <w:jc w:val="right"/>
              <w:rPr>
                <w:rFonts w:ascii="仿宋" w:hAnsi="仿宋" w:eastAsia="仿宋"/>
                <w:sz w:val="20"/>
              </w:rPr>
            </w:pPr>
            <w:r>
              <w:rPr>
                <w:rFonts w:ascii="仿宋" w:hAnsi="仿宋" w:eastAsia="仿宋"/>
                <w:sz w:val="20"/>
              </w:rPr>
              <w:t>1.00</w:t>
            </w:r>
          </w:p>
        </w:tc>
        <w:tc>
          <w:tcPr>
            <w:tcW w:w="1590" w:type="dxa"/>
          </w:tcPr>
          <w:p w14:paraId="731CA780">
            <w:pPr>
              <w:pStyle w:val="14"/>
              <w:spacing w:before="77"/>
              <w:ind w:right="18"/>
              <w:jc w:val="right"/>
              <w:rPr>
                <w:rFonts w:ascii="仿宋" w:hAnsi="仿宋" w:eastAsia="仿宋"/>
                <w:sz w:val="20"/>
              </w:rPr>
            </w:pPr>
            <w:r>
              <w:rPr>
                <w:rFonts w:ascii="仿宋" w:hAnsi="仿宋" w:eastAsia="仿宋"/>
                <w:sz w:val="20"/>
              </w:rPr>
              <w:t>1.00</w:t>
            </w:r>
          </w:p>
        </w:tc>
        <w:tc>
          <w:tcPr>
            <w:tcW w:w="1590" w:type="dxa"/>
          </w:tcPr>
          <w:p w14:paraId="3F4F0107">
            <w:pPr>
              <w:pStyle w:val="14"/>
              <w:rPr>
                <w:rFonts w:ascii="仿宋" w:hAnsi="仿宋" w:eastAsia="仿宋"/>
                <w:sz w:val="20"/>
              </w:rPr>
            </w:pPr>
          </w:p>
        </w:tc>
        <w:tc>
          <w:tcPr>
            <w:tcW w:w="1575" w:type="dxa"/>
          </w:tcPr>
          <w:p w14:paraId="3486B87F">
            <w:pPr>
              <w:pStyle w:val="14"/>
              <w:rPr>
                <w:rFonts w:ascii="仿宋" w:hAnsi="仿宋" w:eastAsia="仿宋"/>
                <w:sz w:val="20"/>
              </w:rPr>
            </w:pPr>
          </w:p>
        </w:tc>
        <w:tc>
          <w:tcPr>
            <w:tcW w:w="1590" w:type="dxa"/>
          </w:tcPr>
          <w:p w14:paraId="1C9CEAE5">
            <w:pPr>
              <w:pStyle w:val="14"/>
              <w:rPr>
                <w:rFonts w:ascii="仿宋" w:hAnsi="仿宋" w:eastAsia="仿宋"/>
                <w:sz w:val="20"/>
              </w:rPr>
            </w:pPr>
          </w:p>
        </w:tc>
        <w:tc>
          <w:tcPr>
            <w:tcW w:w="1590" w:type="dxa"/>
          </w:tcPr>
          <w:p w14:paraId="597B3890">
            <w:pPr>
              <w:pStyle w:val="14"/>
              <w:rPr>
                <w:rFonts w:ascii="仿宋" w:hAnsi="仿宋" w:eastAsia="仿宋"/>
                <w:sz w:val="20"/>
              </w:rPr>
            </w:pPr>
          </w:p>
        </w:tc>
      </w:tr>
      <w:tr w14:paraId="0BF3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05FE284">
            <w:pPr>
              <w:pStyle w:val="14"/>
              <w:spacing w:before="77"/>
              <w:ind w:left="30"/>
              <w:rPr>
                <w:rFonts w:ascii="仿宋" w:hAnsi="仿宋" w:eastAsia="仿宋"/>
                <w:sz w:val="20"/>
              </w:rPr>
            </w:pPr>
            <w:r>
              <w:rPr>
                <w:rFonts w:ascii="仿宋" w:hAnsi="仿宋" w:eastAsia="仿宋"/>
                <w:sz w:val="20"/>
              </w:rPr>
              <w:t>212</w:t>
            </w:r>
          </w:p>
        </w:tc>
        <w:tc>
          <w:tcPr>
            <w:tcW w:w="4050" w:type="dxa"/>
          </w:tcPr>
          <w:p w14:paraId="1E52DC67">
            <w:pPr>
              <w:pStyle w:val="14"/>
              <w:spacing w:before="77"/>
              <w:ind w:left="30"/>
              <w:rPr>
                <w:rFonts w:ascii="仿宋" w:hAnsi="仿宋" w:eastAsia="仿宋"/>
                <w:sz w:val="20"/>
              </w:rPr>
            </w:pPr>
            <w:r>
              <w:rPr>
                <w:rFonts w:ascii="仿宋" w:hAnsi="仿宋" w:eastAsia="仿宋"/>
                <w:w w:val="95"/>
                <w:sz w:val="20"/>
              </w:rPr>
              <w:t>城乡社区支出</w:t>
            </w:r>
          </w:p>
        </w:tc>
        <w:tc>
          <w:tcPr>
            <w:tcW w:w="1590" w:type="dxa"/>
          </w:tcPr>
          <w:p w14:paraId="4D4DE84E">
            <w:pPr>
              <w:pStyle w:val="14"/>
              <w:spacing w:before="77"/>
              <w:ind w:right="18"/>
              <w:jc w:val="right"/>
              <w:rPr>
                <w:rFonts w:ascii="仿宋" w:hAnsi="仿宋" w:eastAsia="仿宋"/>
                <w:sz w:val="20"/>
              </w:rPr>
            </w:pPr>
            <w:r>
              <w:rPr>
                <w:rFonts w:ascii="仿宋" w:hAnsi="仿宋" w:eastAsia="仿宋"/>
                <w:sz w:val="20"/>
              </w:rPr>
              <w:t>203.93</w:t>
            </w:r>
          </w:p>
        </w:tc>
        <w:tc>
          <w:tcPr>
            <w:tcW w:w="1590" w:type="dxa"/>
          </w:tcPr>
          <w:p w14:paraId="1B2D6D34">
            <w:pPr>
              <w:pStyle w:val="14"/>
              <w:rPr>
                <w:rFonts w:ascii="仿宋" w:hAnsi="仿宋" w:eastAsia="仿宋"/>
                <w:sz w:val="20"/>
              </w:rPr>
            </w:pPr>
          </w:p>
        </w:tc>
        <w:tc>
          <w:tcPr>
            <w:tcW w:w="1590" w:type="dxa"/>
          </w:tcPr>
          <w:p w14:paraId="0B77184F">
            <w:pPr>
              <w:pStyle w:val="14"/>
              <w:spacing w:before="77"/>
              <w:ind w:right="18"/>
              <w:jc w:val="right"/>
              <w:rPr>
                <w:rFonts w:ascii="仿宋" w:hAnsi="仿宋" w:eastAsia="仿宋"/>
                <w:sz w:val="20"/>
              </w:rPr>
            </w:pPr>
            <w:r>
              <w:rPr>
                <w:rFonts w:ascii="仿宋" w:hAnsi="仿宋" w:eastAsia="仿宋"/>
                <w:sz w:val="20"/>
              </w:rPr>
              <w:t>203.93</w:t>
            </w:r>
          </w:p>
        </w:tc>
        <w:tc>
          <w:tcPr>
            <w:tcW w:w="1575" w:type="dxa"/>
          </w:tcPr>
          <w:p w14:paraId="6EF10CC7">
            <w:pPr>
              <w:pStyle w:val="14"/>
              <w:rPr>
                <w:rFonts w:ascii="仿宋" w:hAnsi="仿宋" w:eastAsia="仿宋"/>
                <w:sz w:val="20"/>
              </w:rPr>
            </w:pPr>
          </w:p>
        </w:tc>
        <w:tc>
          <w:tcPr>
            <w:tcW w:w="1590" w:type="dxa"/>
          </w:tcPr>
          <w:p w14:paraId="29C9457D">
            <w:pPr>
              <w:pStyle w:val="14"/>
              <w:rPr>
                <w:rFonts w:ascii="仿宋" w:hAnsi="仿宋" w:eastAsia="仿宋"/>
                <w:sz w:val="20"/>
              </w:rPr>
            </w:pPr>
          </w:p>
        </w:tc>
        <w:tc>
          <w:tcPr>
            <w:tcW w:w="1590" w:type="dxa"/>
          </w:tcPr>
          <w:p w14:paraId="152549D8">
            <w:pPr>
              <w:pStyle w:val="14"/>
              <w:rPr>
                <w:rFonts w:ascii="仿宋" w:hAnsi="仿宋" w:eastAsia="仿宋"/>
                <w:sz w:val="20"/>
              </w:rPr>
            </w:pPr>
          </w:p>
        </w:tc>
      </w:tr>
      <w:tr w14:paraId="1A6F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B4209BA">
            <w:pPr>
              <w:pStyle w:val="14"/>
              <w:spacing w:before="77"/>
              <w:ind w:left="30"/>
              <w:rPr>
                <w:rFonts w:ascii="仿宋" w:hAnsi="仿宋" w:eastAsia="仿宋"/>
                <w:sz w:val="20"/>
              </w:rPr>
            </w:pPr>
            <w:r>
              <w:rPr>
                <w:rFonts w:ascii="仿宋" w:hAnsi="仿宋" w:eastAsia="仿宋"/>
                <w:sz w:val="20"/>
              </w:rPr>
              <w:t>21208</w:t>
            </w:r>
          </w:p>
        </w:tc>
        <w:tc>
          <w:tcPr>
            <w:tcW w:w="4050" w:type="dxa"/>
          </w:tcPr>
          <w:p w14:paraId="5D5408DD">
            <w:pPr>
              <w:pStyle w:val="14"/>
              <w:spacing w:before="77"/>
              <w:ind w:left="30"/>
              <w:rPr>
                <w:rFonts w:ascii="仿宋" w:hAnsi="仿宋" w:eastAsia="仿宋"/>
                <w:sz w:val="20"/>
              </w:rPr>
            </w:pPr>
            <w:r>
              <w:rPr>
                <w:rFonts w:ascii="仿宋" w:hAnsi="仿宋" w:eastAsia="仿宋"/>
                <w:w w:val="95"/>
                <w:sz w:val="20"/>
              </w:rPr>
              <w:t>国有土地使用权出让收入安排的支出</w:t>
            </w:r>
          </w:p>
        </w:tc>
        <w:tc>
          <w:tcPr>
            <w:tcW w:w="1590" w:type="dxa"/>
          </w:tcPr>
          <w:p w14:paraId="5C2AE64F">
            <w:pPr>
              <w:pStyle w:val="14"/>
              <w:spacing w:before="77"/>
              <w:ind w:right="18"/>
              <w:jc w:val="right"/>
              <w:rPr>
                <w:rFonts w:ascii="仿宋" w:hAnsi="仿宋" w:eastAsia="仿宋"/>
                <w:sz w:val="20"/>
              </w:rPr>
            </w:pPr>
            <w:r>
              <w:rPr>
                <w:rFonts w:ascii="仿宋" w:hAnsi="仿宋" w:eastAsia="仿宋"/>
                <w:sz w:val="20"/>
              </w:rPr>
              <w:t>203.93</w:t>
            </w:r>
          </w:p>
        </w:tc>
        <w:tc>
          <w:tcPr>
            <w:tcW w:w="1590" w:type="dxa"/>
          </w:tcPr>
          <w:p w14:paraId="4AE3C1D9">
            <w:pPr>
              <w:pStyle w:val="14"/>
              <w:rPr>
                <w:rFonts w:ascii="仿宋" w:hAnsi="仿宋" w:eastAsia="仿宋"/>
                <w:sz w:val="20"/>
              </w:rPr>
            </w:pPr>
          </w:p>
        </w:tc>
        <w:tc>
          <w:tcPr>
            <w:tcW w:w="1590" w:type="dxa"/>
          </w:tcPr>
          <w:p w14:paraId="41711138">
            <w:pPr>
              <w:pStyle w:val="14"/>
              <w:spacing w:before="77"/>
              <w:ind w:right="18"/>
              <w:jc w:val="right"/>
              <w:rPr>
                <w:rFonts w:ascii="仿宋" w:hAnsi="仿宋" w:eastAsia="仿宋"/>
                <w:sz w:val="20"/>
              </w:rPr>
            </w:pPr>
            <w:r>
              <w:rPr>
                <w:rFonts w:ascii="仿宋" w:hAnsi="仿宋" w:eastAsia="仿宋"/>
                <w:sz w:val="20"/>
              </w:rPr>
              <w:t>203.93</w:t>
            </w:r>
          </w:p>
        </w:tc>
        <w:tc>
          <w:tcPr>
            <w:tcW w:w="1575" w:type="dxa"/>
          </w:tcPr>
          <w:p w14:paraId="0C01599C">
            <w:pPr>
              <w:pStyle w:val="14"/>
              <w:rPr>
                <w:rFonts w:ascii="仿宋" w:hAnsi="仿宋" w:eastAsia="仿宋"/>
                <w:sz w:val="20"/>
              </w:rPr>
            </w:pPr>
          </w:p>
        </w:tc>
        <w:tc>
          <w:tcPr>
            <w:tcW w:w="1590" w:type="dxa"/>
          </w:tcPr>
          <w:p w14:paraId="7DE71F56">
            <w:pPr>
              <w:pStyle w:val="14"/>
              <w:rPr>
                <w:rFonts w:ascii="仿宋" w:hAnsi="仿宋" w:eastAsia="仿宋"/>
                <w:sz w:val="20"/>
              </w:rPr>
            </w:pPr>
          </w:p>
        </w:tc>
        <w:tc>
          <w:tcPr>
            <w:tcW w:w="1590" w:type="dxa"/>
          </w:tcPr>
          <w:p w14:paraId="41C624D6">
            <w:pPr>
              <w:pStyle w:val="14"/>
              <w:rPr>
                <w:rFonts w:ascii="仿宋" w:hAnsi="仿宋" w:eastAsia="仿宋"/>
                <w:sz w:val="20"/>
              </w:rPr>
            </w:pPr>
          </w:p>
        </w:tc>
      </w:tr>
      <w:tr w14:paraId="384D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3BBFCD9">
            <w:pPr>
              <w:pStyle w:val="14"/>
              <w:spacing w:before="77"/>
              <w:ind w:left="30"/>
              <w:rPr>
                <w:rFonts w:ascii="仿宋" w:hAnsi="仿宋" w:eastAsia="仿宋"/>
                <w:sz w:val="20"/>
              </w:rPr>
            </w:pPr>
            <w:r>
              <w:rPr>
                <w:rFonts w:ascii="仿宋" w:hAnsi="仿宋" w:eastAsia="仿宋"/>
                <w:sz w:val="20"/>
              </w:rPr>
              <w:t>2120804</w:t>
            </w:r>
          </w:p>
        </w:tc>
        <w:tc>
          <w:tcPr>
            <w:tcW w:w="4050" w:type="dxa"/>
          </w:tcPr>
          <w:p w14:paraId="7B61496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农村基础设施建设支出</w:t>
            </w:r>
          </w:p>
        </w:tc>
        <w:tc>
          <w:tcPr>
            <w:tcW w:w="1590" w:type="dxa"/>
          </w:tcPr>
          <w:p w14:paraId="125528E0">
            <w:pPr>
              <w:pStyle w:val="14"/>
              <w:spacing w:before="77"/>
              <w:ind w:right="18"/>
              <w:jc w:val="right"/>
              <w:rPr>
                <w:rFonts w:ascii="仿宋" w:hAnsi="仿宋" w:eastAsia="仿宋"/>
                <w:sz w:val="20"/>
              </w:rPr>
            </w:pPr>
            <w:r>
              <w:rPr>
                <w:rFonts w:ascii="仿宋" w:hAnsi="仿宋" w:eastAsia="仿宋"/>
                <w:sz w:val="20"/>
              </w:rPr>
              <w:t>203.93</w:t>
            </w:r>
          </w:p>
        </w:tc>
        <w:tc>
          <w:tcPr>
            <w:tcW w:w="1590" w:type="dxa"/>
          </w:tcPr>
          <w:p w14:paraId="0F0FB530">
            <w:pPr>
              <w:pStyle w:val="14"/>
              <w:rPr>
                <w:rFonts w:ascii="仿宋" w:hAnsi="仿宋" w:eastAsia="仿宋"/>
                <w:sz w:val="20"/>
              </w:rPr>
            </w:pPr>
          </w:p>
        </w:tc>
        <w:tc>
          <w:tcPr>
            <w:tcW w:w="1590" w:type="dxa"/>
          </w:tcPr>
          <w:p w14:paraId="29EA58F9">
            <w:pPr>
              <w:pStyle w:val="14"/>
              <w:spacing w:before="77"/>
              <w:ind w:right="18"/>
              <w:jc w:val="right"/>
              <w:rPr>
                <w:rFonts w:ascii="仿宋" w:hAnsi="仿宋" w:eastAsia="仿宋"/>
                <w:sz w:val="20"/>
              </w:rPr>
            </w:pPr>
            <w:r>
              <w:rPr>
                <w:rFonts w:ascii="仿宋" w:hAnsi="仿宋" w:eastAsia="仿宋"/>
                <w:sz w:val="20"/>
              </w:rPr>
              <w:t>203.93</w:t>
            </w:r>
          </w:p>
        </w:tc>
        <w:tc>
          <w:tcPr>
            <w:tcW w:w="1575" w:type="dxa"/>
          </w:tcPr>
          <w:p w14:paraId="3AFA2342">
            <w:pPr>
              <w:pStyle w:val="14"/>
              <w:rPr>
                <w:rFonts w:ascii="仿宋" w:hAnsi="仿宋" w:eastAsia="仿宋"/>
                <w:sz w:val="20"/>
              </w:rPr>
            </w:pPr>
          </w:p>
        </w:tc>
        <w:tc>
          <w:tcPr>
            <w:tcW w:w="1590" w:type="dxa"/>
          </w:tcPr>
          <w:p w14:paraId="2E9F516C">
            <w:pPr>
              <w:pStyle w:val="14"/>
              <w:rPr>
                <w:rFonts w:ascii="仿宋" w:hAnsi="仿宋" w:eastAsia="仿宋"/>
                <w:sz w:val="20"/>
              </w:rPr>
            </w:pPr>
          </w:p>
        </w:tc>
        <w:tc>
          <w:tcPr>
            <w:tcW w:w="1590" w:type="dxa"/>
          </w:tcPr>
          <w:p w14:paraId="39F68FC0">
            <w:pPr>
              <w:pStyle w:val="14"/>
              <w:rPr>
                <w:rFonts w:ascii="仿宋" w:hAnsi="仿宋" w:eastAsia="仿宋"/>
                <w:sz w:val="20"/>
              </w:rPr>
            </w:pPr>
          </w:p>
        </w:tc>
      </w:tr>
      <w:tr w14:paraId="6005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60DCF5A3">
            <w:pPr>
              <w:pStyle w:val="14"/>
              <w:spacing w:before="92"/>
              <w:ind w:left="30"/>
              <w:rPr>
                <w:rFonts w:ascii="仿宋" w:hAnsi="仿宋" w:eastAsia="仿宋"/>
                <w:sz w:val="20"/>
              </w:rPr>
            </w:pPr>
            <w:r>
              <w:rPr>
                <w:rFonts w:ascii="仿宋" w:hAnsi="仿宋" w:eastAsia="仿宋"/>
                <w:sz w:val="20"/>
              </w:rPr>
              <w:t>213</w:t>
            </w:r>
          </w:p>
        </w:tc>
        <w:tc>
          <w:tcPr>
            <w:tcW w:w="4050" w:type="dxa"/>
          </w:tcPr>
          <w:p w14:paraId="4A01EFA8">
            <w:pPr>
              <w:pStyle w:val="14"/>
              <w:spacing w:before="92"/>
              <w:ind w:left="30"/>
              <w:rPr>
                <w:rFonts w:ascii="仿宋" w:hAnsi="仿宋" w:eastAsia="仿宋"/>
                <w:sz w:val="20"/>
              </w:rPr>
            </w:pPr>
            <w:r>
              <w:rPr>
                <w:rFonts w:ascii="仿宋" w:hAnsi="仿宋" w:eastAsia="仿宋"/>
                <w:w w:val="95"/>
                <w:sz w:val="20"/>
              </w:rPr>
              <w:t>农林水支出</w:t>
            </w:r>
          </w:p>
        </w:tc>
        <w:tc>
          <w:tcPr>
            <w:tcW w:w="1590" w:type="dxa"/>
          </w:tcPr>
          <w:p w14:paraId="15F675A2">
            <w:pPr>
              <w:pStyle w:val="14"/>
              <w:spacing w:before="92"/>
              <w:ind w:right="18"/>
              <w:jc w:val="right"/>
              <w:rPr>
                <w:rFonts w:ascii="仿宋" w:hAnsi="仿宋" w:eastAsia="仿宋"/>
                <w:sz w:val="20"/>
              </w:rPr>
            </w:pPr>
            <w:r>
              <w:rPr>
                <w:rFonts w:ascii="仿宋" w:hAnsi="仿宋" w:eastAsia="仿宋"/>
                <w:sz w:val="20"/>
              </w:rPr>
              <w:t>912.52</w:t>
            </w:r>
          </w:p>
        </w:tc>
        <w:tc>
          <w:tcPr>
            <w:tcW w:w="1590" w:type="dxa"/>
          </w:tcPr>
          <w:p w14:paraId="1B368E8C">
            <w:pPr>
              <w:pStyle w:val="14"/>
              <w:spacing w:before="92"/>
              <w:ind w:right="18"/>
              <w:jc w:val="right"/>
              <w:rPr>
                <w:rFonts w:ascii="仿宋" w:hAnsi="仿宋" w:eastAsia="仿宋"/>
                <w:sz w:val="20"/>
              </w:rPr>
            </w:pPr>
            <w:r>
              <w:rPr>
                <w:rFonts w:ascii="仿宋" w:hAnsi="仿宋" w:eastAsia="仿宋"/>
                <w:sz w:val="20"/>
              </w:rPr>
              <w:t>689.12</w:t>
            </w:r>
          </w:p>
        </w:tc>
        <w:tc>
          <w:tcPr>
            <w:tcW w:w="1590" w:type="dxa"/>
          </w:tcPr>
          <w:p w14:paraId="10D66838">
            <w:pPr>
              <w:pStyle w:val="14"/>
              <w:spacing w:before="92"/>
              <w:ind w:right="18"/>
              <w:jc w:val="right"/>
              <w:rPr>
                <w:rFonts w:ascii="仿宋" w:hAnsi="仿宋" w:eastAsia="仿宋"/>
                <w:sz w:val="20"/>
              </w:rPr>
            </w:pPr>
            <w:r>
              <w:rPr>
                <w:rFonts w:ascii="仿宋" w:hAnsi="仿宋" w:eastAsia="仿宋"/>
                <w:sz w:val="20"/>
              </w:rPr>
              <w:t>223.40</w:t>
            </w:r>
          </w:p>
        </w:tc>
        <w:tc>
          <w:tcPr>
            <w:tcW w:w="1575" w:type="dxa"/>
          </w:tcPr>
          <w:p w14:paraId="6FAA4F7B">
            <w:pPr>
              <w:pStyle w:val="14"/>
              <w:rPr>
                <w:rFonts w:ascii="仿宋" w:hAnsi="仿宋" w:eastAsia="仿宋"/>
                <w:sz w:val="20"/>
              </w:rPr>
            </w:pPr>
          </w:p>
        </w:tc>
        <w:tc>
          <w:tcPr>
            <w:tcW w:w="1590" w:type="dxa"/>
          </w:tcPr>
          <w:p w14:paraId="528020AD">
            <w:pPr>
              <w:pStyle w:val="14"/>
              <w:rPr>
                <w:rFonts w:ascii="仿宋" w:hAnsi="仿宋" w:eastAsia="仿宋"/>
                <w:sz w:val="20"/>
              </w:rPr>
            </w:pPr>
          </w:p>
        </w:tc>
        <w:tc>
          <w:tcPr>
            <w:tcW w:w="1590" w:type="dxa"/>
          </w:tcPr>
          <w:p w14:paraId="7AE0890F">
            <w:pPr>
              <w:pStyle w:val="14"/>
              <w:rPr>
                <w:rFonts w:ascii="仿宋" w:hAnsi="仿宋" w:eastAsia="仿宋"/>
                <w:sz w:val="20"/>
              </w:rPr>
            </w:pPr>
          </w:p>
        </w:tc>
      </w:tr>
      <w:tr w14:paraId="1A02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5ACA9200">
            <w:pPr>
              <w:pStyle w:val="14"/>
              <w:spacing w:before="77"/>
              <w:ind w:left="30"/>
              <w:rPr>
                <w:rFonts w:ascii="仿宋" w:hAnsi="仿宋" w:eastAsia="仿宋"/>
                <w:sz w:val="20"/>
              </w:rPr>
            </w:pPr>
            <w:r>
              <w:rPr>
                <w:rFonts w:ascii="仿宋" w:hAnsi="仿宋" w:eastAsia="仿宋"/>
                <w:sz w:val="20"/>
              </w:rPr>
              <w:t>21301</w:t>
            </w:r>
          </w:p>
        </w:tc>
        <w:tc>
          <w:tcPr>
            <w:tcW w:w="4050" w:type="dxa"/>
          </w:tcPr>
          <w:p w14:paraId="30FCD6BB">
            <w:pPr>
              <w:pStyle w:val="14"/>
              <w:spacing w:before="77"/>
              <w:ind w:left="30"/>
              <w:rPr>
                <w:rFonts w:ascii="仿宋" w:hAnsi="仿宋" w:eastAsia="仿宋"/>
                <w:sz w:val="20"/>
              </w:rPr>
            </w:pPr>
            <w:r>
              <w:rPr>
                <w:rFonts w:ascii="仿宋" w:hAnsi="仿宋" w:eastAsia="仿宋"/>
                <w:w w:val="95"/>
                <w:sz w:val="20"/>
              </w:rPr>
              <w:t>农业农村</w:t>
            </w:r>
          </w:p>
        </w:tc>
        <w:tc>
          <w:tcPr>
            <w:tcW w:w="1590" w:type="dxa"/>
          </w:tcPr>
          <w:p w14:paraId="347391F3">
            <w:pPr>
              <w:pStyle w:val="14"/>
              <w:spacing w:before="77"/>
              <w:ind w:right="18"/>
              <w:jc w:val="right"/>
              <w:rPr>
                <w:rFonts w:ascii="仿宋" w:hAnsi="仿宋" w:eastAsia="仿宋"/>
                <w:sz w:val="20"/>
              </w:rPr>
            </w:pPr>
            <w:r>
              <w:rPr>
                <w:rFonts w:ascii="仿宋" w:hAnsi="仿宋" w:eastAsia="仿宋"/>
                <w:sz w:val="20"/>
              </w:rPr>
              <w:t>335.89</w:t>
            </w:r>
          </w:p>
        </w:tc>
        <w:tc>
          <w:tcPr>
            <w:tcW w:w="1590" w:type="dxa"/>
          </w:tcPr>
          <w:p w14:paraId="50C052EC">
            <w:pPr>
              <w:pStyle w:val="14"/>
              <w:spacing w:before="77"/>
              <w:ind w:right="18"/>
              <w:jc w:val="right"/>
              <w:rPr>
                <w:rFonts w:ascii="仿宋" w:hAnsi="仿宋" w:eastAsia="仿宋"/>
                <w:sz w:val="20"/>
              </w:rPr>
            </w:pPr>
            <w:r>
              <w:rPr>
                <w:rFonts w:ascii="仿宋" w:hAnsi="仿宋" w:eastAsia="仿宋"/>
                <w:sz w:val="20"/>
              </w:rPr>
              <w:t>330.49</w:t>
            </w:r>
          </w:p>
        </w:tc>
        <w:tc>
          <w:tcPr>
            <w:tcW w:w="1590" w:type="dxa"/>
          </w:tcPr>
          <w:p w14:paraId="28E9D62D">
            <w:pPr>
              <w:pStyle w:val="14"/>
              <w:spacing w:before="77"/>
              <w:ind w:right="18"/>
              <w:jc w:val="right"/>
              <w:rPr>
                <w:rFonts w:ascii="仿宋" w:hAnsi="仿宋" w:eastAsia="仿宋"/>
                <w:sz w:val="20"/>
              </w:rPr>
            </w:pPr>
            <w:r>
              <w:rPr>
                <w:rFonts w:ascii="仿宋" w:hAnsi="仿宋" w:eastAsia="仿宋"/>
                <w:sz w:val="20"/>
              </w:rPr>
              <w:t>5.40</w:t>
            </w:r>
          </w:p>
        </w:tc>
        <w:tc>
          <w:tcPr>
            <w:tcW w:w="1575" w:type="dxa"/>
          </w:tcPr>
          <w:p w14:paraId="6CBB5266">
            <w:pPr>
              <w:pStyle w:val="14"/>
              <w:rPr>
                <w:rFonts w:ascii="仿宋" w:hAnsi="仿宋" w:eastAsia="仿宋"/>
                <w:sz w:val="20"/>
              </w:rPr>
            </w:pPr>
          </w:p>
        </w:tc>
        <w:tc>
          <w:tcPr>
            <w:tcW w:w="1590" w:type="dxa"/>
          </w:tcPr>
          <w:p w14:paraId="49C09E89">
            <w:pPr>
              <w:pStyle w:val="14"/>
              <w:rPr>
                <w:rFonts w:ascii="仿宋" w:hAnsi="仿宋" w:eastAsia="仿宋"/>
                <w:sz w:val="20"/>
              </w:rPr>
            </w:pPr>
          </w:p>
        </w:tc>
        <w:tc>
          <w:tcPr>
            <w:tcW w:w="1590" w:type="dxa"/>
          </w:tcPr>
          <w:p w14:paraId="0A18EE33">
            <w:pPr>
              <w:pStyle w:val="14"/>
              <w:rPr>
                <w:rFonts w:ascii="仿宋" w:hAnsi="仿宋" w:eastAsia="仿宋"/>
                <w:sz w:val="20"/>
              </w:rPr>
            </w:pPr>
          </w:p>
        </w:tc>
      </w:tr>
      <w:tr w14:paraId="7327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4182965">
            <w:pPr>
              <w:pStyle w:val="14"/>
              <w:spacing w:before="77"/>
              <w:ind w:left="30"/>
              <w:rPr>
                <w:rFonts w:ascii="仿宋" w:hAnsi="仿宋" w:eastAsia="仿宋"/>
                <w:sz w:val="20"/>
              </w:rPr>
            </w:pPr>
            <w:r>
              <w:rPr>
                <w:rFonts w:ascii="仿宋" w:hAnsi="仿宋" w:eastAsia="仿宋"/>
                <w:sz w:val="20"/>
              </w:rPr>
              <w:t>2130101</w:t>
            </w:r>
          </w:p>
        </w:tc>
        <w:tc>
          <w:tcPr>
            <w:tcW w:w="4050" w:type="dxa"/>
          </w:tcPr>
          <w:p w14:paraId="63080022">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637EF3C4">
            <w:pPr>
              <w:pStyle w:val="14"/>
              <w:spacing w:before="77"/>
              <w:ind w:right="18"/>
              <w:jc w:val="right"/>
              <w:rPr>
                <w:rFonts w:ascii="仿宋" w:hAnsi="仿宋" w:eastAsia="仿宋"/>
                <w:sz w:val="20"/>
              </w:rPr>
            </w:pPr>
            <w:r>
              <w:rPr>
                <w:rFonts w:ascii="仿宋" w:hAnsi="仿宋" w:eastAsia="仿宋"/>
                <w:sz w:val="20"/>
              </w:rPr>
              <w:t>306.49</w:t>
            </w:r>
          </w:p>
        </w:tc>
        <w:tc>
          <w:tcPr>
            <w:tcW w:w="1590" w:type="dxa"/>
          </w:tcPr>
          <w:p w14:paraId="06C82637">
            <w:pPr>
              <w:pStyle w:val="14"/>
              <w:spacing w:before="77"/>
              <w:ind w:right="18"/>
              <w:jc w:val="right"/>
              <w:rPr>
                <w:rFonts w:ascii="仿宋" w:hAnsi="仿宋" w:eastAsia="仿宋"/>
                <w:sz w:val="20"/>
              </w:rPr>
            </w:pPr>
            <w:r>
              <w:rPr>
                <w:rFonts w:ascii="仿宋" w:hAnsi="仿宋" w:eastAsia="仿宋"/>
                <w:sz w:val="20"/>
              </w:rPr>
              <w:t>306.49</w:t>
            </w:r>
          </w:p>
        </w:tc>
        <w:tc>
          <w:tcPr>
            <w:tcW w:w="1590" w:type="dxa"/>
          </w:tcPr>
          <w:p w14:paraId="323C8A83">
            <w:pPr>
              <w:pStyle w:val="14"/>
              <w:rPr>
                <w:rFonts w:ascii="仿宋" w:hAnsi="仿宋" w:eastAsia="仿宋"/>
                <w:sz w:val="20"/>
              </w:rPr>
            </w:pPr>
          </w:p>
        </w:tc>
        <w:tc>
          <w:tcPr>
            <w:tcW w:w="1575" w:type="dxa"/>
          </w:tcPr>
          <w:p w14:paraId="27130ABA">
            <w:pPr>
              <w:pStyle w:val="14"/>
              <w:rPr>
                <w:rFonts w:ascii="仿宋" w:hAnsi="仿宋" w:eastAsia="仿宋"/>
                <w:sz w:val="20"/>
              </w:rPr>
            </w:pPr>
          </w:p>
        </w:tc>
        <w:tc>
          <w:tcPr>
            <w:tcW w:w="1590" w:type="dxa"/>
          </w:tcPr>
          <w:p w14:paraId="32785F41">
            <w:pPr>
              <w:pStyle w:val="14"/>
              <w:rPr>
                <w:rFonts w:ascii="仿宋" w:hAnsi="仿宋" w:eastAsia="仿宋"/>
                <w:sz w:val="20"/>
              </w:rPr>
            </w:pPr>
          </w:p>
        </w:tc>
        <w:tc>
          <w:tcPr>
            <w:tcW w:w="1590" w:type="dxa"/>
          </w:tcPr>
          <w:p w14:paraId="576D7836">
            <w:pPr>
              <w:pStyle w:val="14"/>
              <w:rPr>
                <w:rFonts w:ascii="仿宋" w:hAnsi="仿宋" w:eastAsia="仿宋"/>
                <w:sz w:val="20"/>
              </w:rPr>
            </w:pPr>
          </w:p>
        </w:tc>
      </w:tr>
      <w:tr w14:paraId="7442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465F476">
            <w:pPr>
              <w:pStyle w:val="14"/>
              <w:spacing w:before="77"/>
              <w:ind w:left="30"/>
              <w:rPr>
                <w:rFonts w:ascii="仿宋" w:hAnsi="仿宋" w:eastAsia="仿宋"/>
                <w:sz w:val="20"/>
              </w:rPr>
            </w:pPr>
            <w:r>
              <w:rPr>
                <w:rFonts w:ascii="仿宋" w:hAnsi="仿宋" w:eastAsia="仿宋"/>
                <w:sz w:val="20"/>
              </w:rPr>
              <w:t>2130102</w:t>
            </w:r>
          </w:p>
        </w:tc>
        <w:tc>
          <w:tcPr>
            <w:tcW w:w="4050" w:type="dxa"/>
          </w:tcPr>
          <w:p w14:paraId="1223B369">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1590" w:type="dxa"/>
          </w:tcPr>
          <w:p w14:paraId="02B38D2B">
            <w:pPr>
              <w:pStyle w:val="14"/>
              <w:spacing w:before="77"/>
              <w:ind w:right="18"/>
              <w:jc w:val="right"/>
              <w:rPr>
                <w:rFonts w:ascii="仿宋" w:hAnsi="仿宋" w:eastAsia="仿宋"/>
                <w:sz w:val="20"/>
              </w:rPr>
            </w:pPr>
            <w:r>
              <w:rPr>
                <w:rFonts w:ascii="仿宋" w:hAnsi="仿宋" w:eastAsia="仿宋"/>
                <w:sz w:val="20"/>
              </w:rPr>
              <w:t>0.40</w:t>
            </w:r>
          </w:p>
        </w:tc>
        <w:tc>
          <w:tcPr>
            <w:tcW w:w="1590" w:type="dxa"/>
          </w:tcPr>
          <w:p w14:paraId="114FCBA5">
            <w:pPr>
              <w:pStyle w:val="14"/>
              <w:rPr>
                <w:rFonts w:ascii="仿宋" w:hAnsi="仿宋" w:eastAsia="仿宋"/>
                <w:sz w:val="20"/>
              </w:rPr>
            </w:pPr>
          </w:p>
        </w:tc>
        <w:tc>
          <w:tcPr>
            <w:tcW w:w="1590" w:type="dxa"/>
          </w:tcPr>
          <w:p w14:paraId="4AE160A8">
            <w:pPr>
              <w:pStyle w:val="14"/>
              <w:spacing w:before="77"/>
              <w:ind w:right="18"/>
              <w:jc w:val="right"/>
              <w:rPr>
                <w:rFonts w:ascii="仿宋" w:hAnsi="仿宋" w:eastAsia="仿宋"/>
                <w:sz w:val="20"/>
              </w:rPr>
            </w:pPr>
            <w:r>
              <w:rPr>
                <w:rFonts w:ascii="仿宋" w:hAnsi="仿宋" w:eastAsia="仿宋"/>
                <w:sz w:val="20"/>
              </w:rPr>
              <w:t>0.40</w:t>
            </w:r>
          </w:p>
        </w:tc>
        <w:tc>
          <w:tcPr>
            <w:tcW w:w="1575" w:type="dxa"/>
          </w:tcPr>
          <w:p w14:paraId="43B92F18">
            <w:pPr>
              <w:pStyle w:val="14"/>
              <w:rPr>
                <w:rFonts w:ascii="仿宋" w:hAnsi="仿宋" w:eastAsia="仿宋"/>
                <w:sz w:val="20"/>
              </w:rPr>
            </w:pPr>
          </w:p>
        </w:tc>
        <w:tc>
          <w:tcPr>
            <w:tcW w:w="1590" w:type="dxa"/>
          </w:tcPr>
          <w:p w14:paraId="3B533804">
            <w:pPr>
              <w:pStyle w:val="14"/>
              <w:rPr>
                <w:rFonts w:ascii="仿宋" w:hAnsi="仿宋" w:eastAsia="仿宋"/>
                <w:sz w:val="20"/>
              </w:rPr>
            </w:pPr>
          </w:p>
        </w:tc>
        <w:tc>
          <w:tcPr>
            <w:tcW w:w="1590" w:type="dxa"/>
          </w:tcPr>
          <w:p w14:paraId="4DF888B9">
            <w:pPr>
              <w:pStyle w:val="14"/>
              <w:rPr>
                <w:rFonts w:ascii="仿宋" w:hAnsi="仿宋" w:eastAsia="仿宋"/>
                <w:sz w:val="20"/>
              </w:rPr>
            </w:pPr>
          </w:p>
        </w:tc>
      </w:tr>
      <w:tr w14:paraId="52F4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6EF4559D">
            <w:pPr>
              <w:pStyle w:val="14"/>
              <w:spacing w:before="92"/>
              <w:ind w:left="30"/>
              <w:rPr>
                <w:rFonts w:ascii="仿宋" w:hAnsi="仿宋" w:eastAsia="仿宋"/>
                <w:sz w:val="20"/>
              </w:rPr>
            </w:pPr>
            <w:r>
              <w:rPr>
                <w:rFonts w:ascii="仿宋" w:hAnsi="仿宋" w:eastAsia="仿宋"/>
                <w:sz w:val="20"/>
              </w:rPr>
              <w:t>2130199</w:t>
            </w:r>
          </w:p>
        </w:tc>
        <w:tc>
          <w:tcPr>
            <w:tcW w:w="4050" w:type="dxa"/>
          </w:tcPr>
          <w:p w14:paraId="6B8A1476">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其他农业农村支出</w:t>
            </w:r>
          </w:p>
        </w:tc>
        <w:tc>
          <w:tcPr>
            <w:tcW w:w="1590" w:type="dxa"/>
          </w:tcPr>
          <w:p w14:paraId="0FBFF796">
            <w:pPr>
              <w:pStyle w:val="14"/>
              <w:spacing w:before="92"/>
              <w:ind w:right="18"/>
              <w:jc w:val="right"/>
              <w:rPr>
                <w:rFonts w:ascii="仿宋" w:hAnsi="仿宋" w:eastAsia="仿宋"/>
                <w:sz w:val="20"/>
              </w:rPr>
            </w:pPr>
            <w:r>
              <w:rPr>
                <w:rFonts w:ascii="仿宋" w:hAnsi="仿宋" w:eastAsia="仿宋"/>
                <w:sz w:val="20"/>
              </w:rPr>
              <w:t>29.00</w:t>
            </w:r>
          </w:p>
        </w:tc>
        <w:tc>
          <w:tcPr>
            <w:tcW w:w="1590" w:type="dxa"/>
          </w:tcPr>
          <w:p w14:paraId="1CF3268B">
            <w:pPr>
              <w:pStyle w:val="14"/>
              <w:spacing w:before="92"/>
              <w:ind w:right="18"/>
              <w:jc w:val="right"/>
              <w:rPr>
                <w:rFonts w:ascii="仿宋" w:hAnsi="仿宋" w:eastAsia="仿宋"/>
                <w:sz w:val="20"/>
              </w:rPr>
            </w:pPr>
            <w:r>
              <w:rPr>
                <w:rFonts w:ascii="仿宋" w:hAnsi="仿宋" w:eastAsia="仿宋"/>
                <w:sz w:val="20"/>
              </w:rPr>
              <w:t>24.00</w:t>
            </w:r>
          </w:p>
        </w:tc>
        <w:tc>
          <w:tcPr>
            <w:tcW w:w="1590" w:type="dxa"/>
          </w:tcPr>
          <w:p w14:paraId="631BAA6A">
            <w:pPr>
              <w:pStyle w:val="14"/>
              <w:spacing w:before="92"/>
              <w:ind w:right="18"/>
              <w:jc w:val="right"/>
              <w:rPr>
                <w:rFonts w:ascii="仿宋" w:hAnsi="仿宋" w:eastAsia="仿宋"/>
                <w:sz w:val="20"/>
              </w:rPr>
            </w:pPr>
            <w:r>
              <w:rPr>
                <w:rFonts w:ascii="仿宋" w:hAnsi="仿宋" w:eastAsia="仿宋"/>
                <w:sz w:val="20"/>
              </w:rPr>
              <w:t>5.00</w:t>
            </w:r>
          </w:p>
        </w:tc>
        <w:tc>
          <w:tcPr>
            <w:tcW w:w="1575" w:type="dxa"/>
          </w:tcPr>
          <w:p w14:paraId="12559898">
            <w:pPr>
              <w:pStyle w:val="14"/>
              <w:rPr>
                <w:rFonts w:ascii="仿宋" w:hAnsi="仿宋" w:eastAsia="仿宋"/>
                <w:sz w:val="20"/>
              </w:rPr>
            </w:pPr>
          </w:p>
        </w:tc>
        <w:tc>
          <w:tcPr>
            <w:tcW w:w="1590" w:type="dxa"/>
          </w:tcPr>
          <w:p w14:paraId="7D34A409">
            <w:pPr>
              <w:pStyle w:val="14"/>
              <w:rPr>
                <w:rFonts w:ascii="仿宋" w:hAnsi="仿宋" w:eastAsia="仿宋"/>
                <w:sz w:val="20"/>
              </w:rPr>
            </w:pPr>
          </w:p>
        </w:tc>
        <w:tc>
          <w:tcPr>
            <w:tcW w:w="1590" w:type="dxa"/>
          </w:tcPr>
          <w:p w14:paraId="3D5D705C">
            <w:pPr>
              <w:pStyle w:val="14"/>
              <w:rPr>
                <w:rFonts w:ascii="仿宋" w:hAnsi="仿宋" w:eastAsia="仿宋"/>
                <w:sz w:val="20"/>
              </w:rPr>
            </w:pPr>
          </w:p>
        </w:tc>
      </w:tr>
      <w:tr w14:paraId="1F483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1E923D6">
            <w:pPr>
              <w:pStyle w:val="14"/>
              <w:spacing w:before="77"/>
              <w:ind w:left="30"/>
              <w:rPr>
                <w:rFonts w:ascii="仿宋" w:hAnsi="仿宋" w:eastAsia="仿宋"/>
                <w:sz w:val="20"/>
              </w:rPr>
            </w:pPr>
            <w:r>
              <w:rPr>
                <w:rFonts w:ascii="仿宋" w:hAnsi="仿宋" w:eastAsia="仿宋"/>
                <w:sz w:val="20"/>
              </w:rPr>
              <w:t>21302</w:t>
            </w:r>
          </w:p>
        </w:tc>
        <w:tc>
          <w:tcPr>
            <w:tcW w:w="4050" w:type="dxa"/>
          </w:tcPr>
          <w:p w14:paraId="5F8D599B">
            <w:pPr>
              <w:pStyle w:val="14"/>
              <w:spacing w:before="77"/>
              <w:ind w:left="30"/>
              <w:rPr>
                <w:rFonts w:ascii="仿宋" w:hAnsi="仿宋" w:eastAsia="仿宋"/>
                <w:sz w:val="20"/>
              </w:rPr>
            </w:pPr>
            <w:r>
              <w:rPr>
                <w:rFonts w:ascii="仿宋" w:hAnsi="仿宋" w:eastAsia="仿宋"/>
                <w:w w:val="95"/>
                <w:sz w:val="20"/>
              </w:rPr>
              <w:t>林业和草原</w:t>
            </w:r>
          </w:p>
        </w:tc>
        <w:tc>
          <w:tcPr>
            <w:tcW w:w="1590" w:type="dxa"/>
          </w:tcPr>
          <w:p w14:paraId="6FF0CFA8">
            <w:pPr>
              <w:pStyle w:val="14"/>
              <w:spacing w:before="77"/>
              <w:ind w:right="18"/>
              <w:jc w:val="right"/>
              <w:rPr>
                <w:rFonts w:ascii="仿宋" w:hAnsi="仿宋" w:eastAsia="仿宋"/>
                <w:sz w:val="20"/>
              </w:rPr>
            </w:pPr>
            <w:r>
              <w:rPr>
                <w:rFonts w:ascii="仿宋" w:hAnsi="仿宋" w:eastAsia="仿宋"/>
                <w:sz w:val="20"/>
              </w:rPr>
              <w:t>58.23</w:t>
            </w:r>
          </w:p>
        </w:tc>
        <w:tc>
          <w:tcPr>
            <w:tcW w:w="1590" w:type="dxa"/>
          </w:tcPr>
          <w:p w14:paraId="271B581E">
            <w:pPr>
              <w:pStyle w:val="14"/>
              <w:spacing w:before="77"/>
              <w:ind w:right="18"/>
              <w:jc w:val="right"/>
              <w:rPr>
                <w:rFonts w:ascii="仿宋" w:hAnsi="仿宋" w:eastAsia="仿宋"/>
                <w:sz w:val="20"/>
              </w:rPr>
            </w:pPr>
            <w:r>
              <w:rPr>
                <w:rFonts w:ascii="仿宋" w:hAnsi="仿宋" w:eastAsia="仿宋"/>
                <w:sz w:val="20"/>
              </w:rPr>
              <w:t>58.23</w:t>
            </w:r>
          </w:p>
        </w:tc>
        <w:tc>
          <w:tcPr>
            <w:tcW w:w="1590" w:type="dxa"/>
          </w:tcPr>
          <w:p w14:paraId="3DE8B6CC">
            <w:pPr>
              <w:pStyle w:val="14"/>
              <w:rPr>
                <w:rFonts w:ascii="仿宋" w:hAnsi="仿宋" w:eastAsia="仿宋"/>
                <w:sz w:val="20"/>
              </w:rPr>
            </w:pPr>
          </w:p>
        </w:tc>
        <w:tc>
          <w:tcPr>
            <w:tcW w:w="1575" w:type="dxa"/>
          </w:tcPr>
          <w:p w14:paraId="37F6B8BB">
            <w:pPr>
              <w:pStyle w:val="14"/>
              <w:rPr>
                <w:rFonts w:ascii="仿宋" w:hAnsi="仿宋" w:eastAsia="仿宋"/>
                <w:sz w:val="20"/>
              </w:rPr>
            </w:pPr>
          </w:p>
        </w:tc>
        <w:tc>
          <w:tcPr>
            <w:tcW w:w="1590" w:type="dxa"/>
          </w:tcPr>
          <w:p w14:paraId="767ADE7F">
            <w:pPr>
              <w:pStyle w:val="14"/>
              <w:rPr>
                <w:rFonts w:ascii="仿宋" w:hAnsi="仿宋" w:eastAsia="仿宋"/>
                <w:sz w:val="20"/>
              </w:rPr>
            </w:pPr>
          </w:p>
        </w:tc>
        <w:tc>
          <w:tcPr>
            <w:tcW w:w="1590" w:type="dxa"/>
          </w:tcPr>
          <w:p w14:paraId="083C9F02">
            <w:pPr>
              <w:pStyle w:val="14"/>
              <w:rPr>
                <w:rFonts w:ascii="仿宋" w:hAnsi="仿宋" w:eastAsia="仿宋"/>
                <w:sz w:val="20"/>
              </w:rPr>
            </w:pPr>
          </w:p>
        </w:tc>
      </w:tr>
      <w:tr w14:paraId="4A513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95F7F39">
            <w:pPr>
              <w:pStyle w:val="14"/>
              <w:spacing w:before="77"/>
              <w:ind w:left="30"/>
              <w:rPr>
                <w:rFonts w:ascii="仿宋" w:hAnsi="仿宋" w:eastAsia="仿宋"/>
                <w:sz w:val="20"/>
              </w:rPr>
            </w:pPr>
            <w:r>
              <w:rPr>
                <w:rFonts w:ascii="仿宋" w:hAnsi="仿宋" w:eastAsia="仿宋"/>
                <w:sz w:val="20"/>
              </w:rPr>
              <w:t>2130201</w:t>
            </w:r>
          </w:p>
        </w:tc>
        <w:tc>
          <w:tcPr>
            <w:tcW w:w="4050" w:type="dxa"/>
          </w:tcPr>
          <w:p w14:paraId="58E5A75A">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1590" w:type="dxa"/>
          </w:tcPr>
          <w:p w14:paraId="0407467C">
            <w:pPr>
              <w:pStyle w:val="14"/>
              <w:spacing w:before="77"/>
              <w:ind w:right="18"/>
              <w:jc w:val="right"/>
              <w:rPr>
                <w:rFonts w:ascii="仿宋" w:hAnsi="仿宋" w:eastAsia="仿宋"/>
                <w:sz w:val="20"/>
              </w:rPr>
            </w:pPr>
            <w:r>
              <w:rPr>
                <w:rFonts w:ascii="仿宋" w:hAnsi="仿宋" w:eastAsia="仿宋"/>
                <w:sz w:val="20"/>
              </w:rPr>
              <w:t>58.23</w:t>
            </w:r>
          </w:p>
        </w:tc>
        <w:tc>
          <w:tcPr>
            <w:tcW w:w="1590" w:type="dxa"/>
          </w:tcPr>
          <w:p w14:paraId="14CD8E57">
            <w:pPr>
              <w:pStyle w:val="14"/>
              <w:spacing w:before="77"/>
              <w:ind w:right="18"/>
              <w:jc w:val="right"/>
              <w:rPr>
                <w:rFonts w:ascii="仿宋" w:hAnsi="仿宋" w:eastAsia="仿宋"/>
                <w:sz w:val="20"/>
              </w:rPr>
            </w:pPr>
            <w:r>
              <w:rPr>
                <w:rFonts w:ascii="仿宋" w:hAnsi="仿宋" w:eastAsia="仿宋"/>
                <w:sz w:val="20"/>
              </w:rPr>
              <w:t>58.23</w:t>
            </w:r>
          </w:p>
        </w:tc>
        <w:tc>
          <w:tcPr>
            <w:tcW w:w="1590" w:type="dxa"/>
          </w:tcPr>
          <w:p w14:paraId="7716A9EE">
            <w:pPr>
              <w:pStyle w:val="14"/>
              <w:rPr>
                <w:rFonts w:ascii="仿宋" w:hAnsi="仿宋" w:eastAsia="仿宋"/>
                <w:sz w:val="20"/>
              </w:rPr>
            </w:pPr>
          </w:p>
        </w:tc>
        <w:tc>
          <w:tcPr>
            <w:tcW w:w="1575" w:type="dxa"/>
          </w:tcPr>
          <w:p w14:paraId="75C38809">
            <w:pPr>
              <w:pStyle w:val="14"/>
              <w:rPr>
                <w:rFonts w:ascii="仿宋" w:hAnsi="仿宋" w:eastAsia="仿宋"/>
                <w:sz w:val="20"/>
              </w:rPr>
            </w:pPr>
          </w:p>
        </w:tc>
        <w:tc>
          <w:tcPr>
            <w:tcW w:w="1590" w:type="dxa"/>
          </w:tcPr>
          <w:p w14:paraId="2C200FE3">
            <w:pPr>
              <w:pStyle w:val="14"/>
              <w:rPr>
                <w:rFonts w:ascii="仿宋" w:hAnsi="仿宋" w:eastAsia="仿宋"/>
                <w:sz w:val="20"/>
              </w:rPr>
            </w:pPr>
          </w:p>
        </w:tc>
        <w:tc>
          <w:tcPr>
            <w:tcW w:w="1590" w:type="dxa"/>
          </w:tcPr>
          <w:p w14:paraId="6CB00E60">
            <w:pPr>
              <w:pStyle w:val="14"/>
              <w:rPr>
                <w:rFonts w:ascii="仿宋" w:hAnsi="仿宋" w:eastAsia="仿宋"/>
                <w:sz w:val="20"/>
              </w:rPr>
            </w:pPr>
          </w:p>
        </w:tc>
      </w:tr>
      <w:tr w14:paraId="07EA0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B4AADC2">
            <w:pPr>
              <w:pStyle w:val="14"/>
              <w:spacing w:before="77"/>
              <w:ind w:left="30"/>
              <w:rPr>
                <w:rFonts w:ascii="仿宋" w:hAnsi="仿宋" w:eastAsia="仿宋"/>
                <w:sz w:val="20"/>
              </w:rPr>
            </w:pPr>
            <w:r>
              <w:rPr>
                <w:rFonts w:ascii="仿宋" w:hAnsi="仿宋" w:eastAsia="仿宋"/>
                <w:sz w:val="20"/>
              </w:rPr>
              <w:t>21303</w:t>
            </w:r>
          </w:p>
        </w:tc>
        <w:tc>
          <w:tcPr>
            <w:tcW w:w="4050" w:type="dxa"/>
          </w:tcPr>
          <w:p w14:paraId="3B275890">
            <w:pPr>
              <w:pStyle w:val="14"/>
              <w:spacing w:before="77"/>
              <w:ind w:left="30"/>
              <w:rPr>
                <w:rFonts w:ascii="仿宋" w:hAnsi="仿宋" w:eastAsia="仿宋"/>
                <w:sz w:val="20"/>
              </w:rPr>
            </w:pPr>
            <w:r>
              <w:rPr>
                <w:rFonts w:ascii="仿宋" w:hAnsi="仿宋" w:eastAsia="仿宋"/>
                <w:sz w:val="20"/>
              </w:rPr>
              <w:t>水利</w:t>
            </w:r>
          </w:p>
        </w:tc>
        <w:tc>
          <w:tcPr>
            <w:tcW w:w="1590" w:type="dxa"/>
          </w:tcPr>
          <w:p w14:paraId="5C5A8762">
            <w:pPr>
              <w:pStyle w:val="14"/>
              <w:spacing w:before="77"/>
              <w:ind w:right="18"/>
              <w:jc w:val="right"/>
              <w:rPr>
                <w:rFonts w:ascii="仿宋" w:hAnsi="仿宋" w:eastAsia="仿宋"/>
                <w:sz w:val="20"/>
              </w:rPr>
            </w:pPr>
            <w:r>
              <w:rPr>
                <w:rFonts w:ascii="仿宋" w:hAnsi="仿宋" w:eastAsia="仿宋"/>
                <w:sz w:val="20"/>
              </w:rPr>
              <w:t>35.00</w:t>
            </w:r>
          </w:p>
        </w:tc>
        <w:tc>
          <w:tcPr>
            <w:tcW w:w="1590" w:type="dxa"/>
          </w:tcPr>
          <w:p w14:paraId="1FA20EDB">
            <w:pPr>
              <w:pStyle w:val="14"/>
              <w:rPr>
                <w:rFonts w:ascii="仿宋" w:hAnsi="仿宋" w:eastAsia="仿宋"/>
                <w:sz w:val="20"/>
              </w:rPr>
            </w:pPr>
          </w:p>
        </w:tc>
        <w:tc>
          <w:tcPr>
            <w:tcW w:w="1590" w:type="dxa"/>
          </w:tcPr>
          <w:p w14:paraId="3C069276">
            <w:pPr>
              <w:pStyle w:val="14"/>
              <w:spacing w:before="77"/>
              <w:ind w:right="18"/>
              <w:jc w:val="right"/>
              <w:rPr>
                <w:rFonts w:ascii="仿宋" w:hAnsi="仿宋" w:eastAsia="仿宋"/>
                <w:sz w:val="20"/>
              </w:rPr>
            </w:pPr>
            <w:r>
              <w:rPr>
                <w:rFonts w:ascii="仿宋" w:hAnsi="仿宋" w:eastAsia="仿宋"/>
                <w:sz w:val="20"/>
              </w:rPr>
              <w:t>35.00</w:t>
            </w:r>
          </w:p>
        </w:tc>
        <w:tc>
          <w:tcPr>
            <w:tcW w:w="1575" w:type="dxa"/>
          </w:tcPr>
          <w:p w14:paraId="550E403C">
            <w:pPr>
              <w:pStyle w:val="14"/>
              <w:rPr>
                <w:rFonts w:ascii="仿宋" w:hAnsi="仿宋" w:eastAsia="仿宋"/>
                <w:sz w:val="20"/>
              </w:rPr>
            </w:pPr>
          </w:p>
        </w:tc>
        <w:tc>
          <w:tcPr>
            <w:tcW w:w="1590" w:type="dxa"/>
          </w:tcPr>
          <w:p w14:paraId="1163402B">
            <w:pPr>
              <w:pStyle w:val="14"/>
              <w:rPr>
                <w:rFonts w:ascii="仿宋" w:hAnsi="仿宋" w:eastAsia="仿宋"/>
                <w:sz w:val="20"/>
              </w:rPr>
            </w:pPr>
          </w:p>
        </w:tc>
        <w:tc>
          <w:tcPr>
            <w:tcW w:w="1590" w:type="dxa"/>
          </w:tcPr>
          <w:p w14:paraId="0B2B8C33">
            <w:pPr>
              <w:pStyle w:val="14"/>
              <w:rPr>
                <w:rFonts w:ascii="仿宋" w:hAnsi="仿宋" w:eastAsia="仿宋"/>
                <w:sz w:val="20"/>
              </w:rPr>
            </w:pPr>
          </w:p>
        </w:tc>
      </w:tr>
      <w:tr w14:paraId="1F72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5E90407A">
            <w:pPr>
              <w:pStyle w:val="14"/>
              <w:spacing w:before="92"/>
              <w:ind w:left="30"/>
              <w:rPr>
                <w:rFonts w:ascii="仿宋" w:hAnsi="仿宋" w:eastAsia="仿宋"/>
                <w:sz w:val="20"/>
              </w:rPr>
            </w:pPr>
            <w:r>
              <w:rPr>
                <w:rFonts w:ascii="仿宋" w:hAnsi="仿宋" w:eastAsia="仿宋"/>
                <w:sz w:val="20"/>
              </w:rPr>
              <w:t>2130314</w:t>
            </w:r>
          </w:p>
        </w:tc>
        <w:tc>
          <w:tcPr>
            <w:tcW w:w="4050" w:type="dxa"/>
          </w:tcPr>
          <w:p w14:paraId="35FBA404">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防汛</w:t>
            </w:r>
          </w:p>
        </w:tc>
        <w:tc>
          <w:tcPr>
            <w:tcW w:w="1590" w:type="dxa"/>
          </w:tcPr>
          <w:p w14:paraId="2A8F192A">
            <w:pPr>
              <w:pStyle w:val="14"/>
              <w:spacing w:before="92"/>
              <w:ind w:right="18"/>
              <w:jc w:val="right"/>
              <w:rPr>
                <w:rFonts w:ascii="仿宋" w:hAnsi="仿宋" w:eastAsia="仿宋"/>
                <w:sz w:val="20"/>
              </w:rPr>
            </w:pPr>
            <w:r>
              <w:rPr>
                <w:rFonts w:ascii="仿宋" w:hAnsi="仿宋" w:eastAsia="仿宋"/>
                <w:sz w:val="20"/>
              </w:rPr>
              <w:t>35.00</w:t>
            </w:r>
          </w:p>
        </w:tc>
        <w:tc>
          <w:tcPr>
            <w:tcW w:w="1590" w:type="dxa"/>
          </w:tcPr>
          <w:p w14:paraId="2641CB0D">
            <w:pPr>
              <w:pStyle w:val="14"/>
              <w:rPr>
                <w:rFonts w:ascii="仿宋" w:hAnsi="仿宋" w:eastAsia="仿宋"/>
                <w:sz w:val="20"/>
              </w:rPr>
            </w:pPr>
          </w:p>
        </w:tc>
        <w:tc>
          <w:tcPr>
            <w:tcW w:w="1590" w:type="dxa"/>
          </w:tcPr>
          <w:p w14:paraId="4357EC15">
            <w:pPr>
              <w:pStyle w:val="14"/>
              <w:spacing w:before="92"/>
              <w:ind w:right="18"/>
              <w:jc w:val="right"/>
              <w:rPr>
                <w:rFonts w:ascii="仿宋" w:hAnsi="仿宋" w:eastAsia="仿宋"/>
                <w:sz w:val="20"/>
              </w:rPr>
            </w:pPr>
            <w:r>
              <w:rPr>
                <w:rFonts w:ascii="仿宋" w:hAnsi="仿宋" w:eastAsia="仿宋"/>
                <w:sz w:val="20"/>
              </w:rPr>
              <w:t>35.00</w:t>
            </w:r>
          </w:p>
        </w:tc>
        <w:tc>
          <w:tcPr>
            <w:tcW w:w="1575" w:type="dxa"/>
          </w:tcPr>
          <w:p w14:paraId="4C4C3A5E">
            <w:pPr>
              <w:pStyle w:val="14"/>
              <w:rPr>
                <w:rFonts w:ascii="仿宋" w:hAnsi="仿宋" w:eastAsia="仿宋"/>
                <w:sz w:val="20"/>
              </w:rPr>
            </w:pPr>
          </w:p>
        </w:tc>
        <w:tc>
          <w:tcPr>
            <w:tcW w:w="1590" w:type="dxa"/>
          </w:tcPr>
          <w:p w14:paraId="5280550A">
            <w:pPr>
              <w:pStyle w:val="14"/>
              <w:rPr>
                <w:rFonts w:ascii="仿宋" w:hAnsi="仿宋" w:eastAsia="仿宋"/>
                <w:sz w:val="20"/>
              </w:rPr>
            </w:pPr>
          </w:p>
        </w:tc>
        <w:tc>
          <w:tcPr>
            <w:tcW w:w="1590" w:type="dxa"/>
          </w:tcPr>
          <w:p w14:paraId="4CE58ED4">
            <w:pPr>
              <w:pStyle w:val="14"/>
              <w:rPr>
                <w:rFonts w:ascii="仿宋" w:hAnsi="仿宋" w:eastAsia="仿宋"/>
                <w:sz w:val="20"/>
              </w:rPr>
            </w:pPr>
          </w:p>
        </w:tc>
      </w:tr>
    </w:tbl>
    <w:p w14:paraId="15CE1846">
      <w:pPr>
        <w:rPr>
          <w:rFonts w:ascii="仿宋" w:hAnsi="仿宋" w:eastAsia="仿宋"/>
          <w:sz w:val="20"/>
        </w:rPr>
        <w:sectPr>
          <w:pgSz w:w="16840" w:h="11910" w:orient="landscape"/>
          <w:pgMar w:top="1660" w:right="1000" w:bottom="1760" w:left="960" w:header="621" w:footer="1561" w:gutter="0"/>
          <w:cols w:space="720" w:num="1"/>
        </w:sectPr>
      </w:pPr>
    </w:p>
    <w:p w14:paraId="2B06F557">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287B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4543621E">
            <w:pPr>
              <w:pStyle w:val="14"/>
              <w:spacing w:line="265" w:lineRule="exact"/>
              <w:ind w:left="2277" w:right="2268"/>
              <w:jc w:val="center"/>
              <w:rPr>
                <w:rFonts w:ascii="仿宋" w:hAnsi="仿宋" w:eastAsia="仿宋"/>
              </w:rPr>
            </w:pPr>
            <w:r>
              <w:rPr>
                <w:rFonts w:ascii="仿宋" w:hAnsi="仿宋" w:eastAsia="仿宋"/>
              </w:rPr>
              <w:t>项目</w:t>
            </w:r>
          </w:p>
        </w:tc>
        <w:tc>
          <w:tcPr>
            <w:tcW w:w="1590" w:type="dxa"/>
            <w:vMerge w:val="restart"/>
            <w:shd w:val="clear" w:color="auto" w:fill="BFBFBF"/>
          </w:tcPr>
          <w:p w14:paraId="0173E6FA">
            <w:pPr>
              <w:pStyle w:val="14"/>
              <w:rPr>
                <w:rFonts w:ascii="仿宋" w:hAnsi="仿宋" w:eastAsia="仿宋"/>
              </w:rPr>
            </w:pPr>
          </w:p>
          <w:p w14:paraId="5A514796">
            <w:pPr>
              <w:pStyle w:val="14"/>
              <w:spacing w:before="180"/>
              <w:ind w:left="120"/>
              <w:rPr>
                <w:rFonts w:ascii="仿宋" w:hAnsi="仿宋" w:eastAsia="仿宋"/>
              </w:rPr>
            </w:pPr>
            <w:r>
              <w:rPr>
                <w:rFonts w:ascii="仿宋" w:hAnsi="仿宋" w:eastAsia="仿宋"/>
                <w:w w:val="95"/>
              </w:rPr>
              <w:t>本年支出合计</w:t>
            </w:r>
          </w:p>
        </w:tc>
        <w:tc>
          <w:tcPr>
            <w:tcW w:w="1590" w:type="dxa"/>
            <w:vMerge w:val="restart"/>
            <w:shd w:val="clear" w:color="auto" w:fill="BFBFBF"/>
          </w:tcPr>
          <w:p w14:paraId="1BD0BE4B">
            <w:pPr>
              <w:pStyle w:val="14"/>
              <w:rPr>
                <w:rFonts w:ascii="仿宋" w:hAnsi="仿宋" w:eastAsia="仿宋"/>
              </w:rPr>
            </w:pPr>
          </w:p>
          <w:p w14:paraId="41611016">
            <w:pPr>
              <w:pStyle w:val="14"/>
              <w:spacing w:before="180"/>
              <w:ind w:left="345"/>
              <w:rPr>
                <w:rFonts w:ascii="仿宋" w:hAnsi="仿宋" w:eastAsia="仿宋"/>
              </w:rPr>
            </w:pPr>
            <w:r>
              <w:rPr>
                <w:rFonts w:ascii="仿宋" w:hAnsi="仿宋" w:eastAsia="仿宋"/>
                <w:w w:val="95"/>
              </w:rPr>
              <w:t>基本支出</w:t>
            </w:r>
          </w:p>
        </w:tc>
        <w:tc>
          <w:tcPr>
            <w:tcW w:w="1590" w:type="dxa"/>
            <w:vMerge w:val="restart"/>
            <w:shd w:val="clear" w:color="auto" w:fill="BFBFBF"/>
          </w:tcPr>
          <w:p w14:paraId="2E1E4DDB">
            <w:pPr>
              <w:pStyle w:val="14"/>
              <w:rPr>
                <w:rFonts w:ascii="仿宋" w:hAnsi="仿宋" w:eastAsia="仿宋"/>
              </w:rPr>
            </w:pPr>
          </w:p>
          <w:p w14:paraId="05ECF136">
            <w:pPr>
              <w:pStyle w:val="14"/>
              <w:spacing w:before="180"/>
              <w:ind w:left="345"/>
              <w:rPr>
                <w:rFonts w:ascii="仿宋" w:hAnsi="仿宋" w:eastAsia="仿宋"/>
              </w:rPr>
            </w:pPr>
            <w:r>
              <w:rPr>
                <w:rFonts w:ascii="仿宋" w:hAnsi="仿宋" w:eastAsia="仿宋"/>
                <w:w w:val="95"/>
              </w:rPr>
              <w:t>项目支出</w:t>
            </w:r>
          </w:p>
        </w:tc>
        <w:tc>
          <w:tcPr>
            <w:tcW w:w="1575" w:type="dxa"/>
            <w:vMerge w:val="restart"/>
            <w:shd w:val="clear" w:color="auto" w:fill="BFBFBF"/>
          </w:tcPr>
          <w:p w14:paraId="1EE5E357">
            <w:pPr>
              <w:pStyle w:val="14"/>
              <w:rPr>
                <w:rFonts w:ascii="仿宋" w:hAnsi="仿宋" w:eastAsia="仿宋"/>
              </w:rPr>
            </w:pPr>
          </w:p>
          <w:p w14:paraId="44D018A8">
            <w:pPr>
              <w:pStyle w:val="14"/>
              <w:spacing w:before="180"/>
              <w:ind w:left="105"/>
              <w:rPr>
                <w:rFonts w:ascii="仿宋" w:hAnsi="仿宋" w:eastAsia="仿宋"/>
              </w:rPr>
            </w:pPr>
            <w:r>
              <w:rPr>
                <w:rFonts w:ascii="仿宋" w:hAnsi="仿宋" w:eastAsia="仿宋"/>
                <w:w w:val="95"/>
              </w:rPr>
              <w:t>上缴上级支出</w:t>
            </w:r>
          </w:p>
        </w:tc>
        <w:tc>
          <w:tcPr>
            <w:tcW w:w="1590" w:type="dxa"/>
            <w:vMerge w:val="restart"/>
            <w:shd w:val="clear" w:color="auto" w:fill="BFBFBF"/>
          </w:tcPr>
          <w:p w14:paraId="7CD394CD">
            <w:pPr>
              <w:pStyle w:val="14"/>
              <w:rPr>
                <w:rFonts w:ascii="仿宋" w:hAnsi="仿宋" w:eastAsia="仿宋"/>
              </w:rPr>
            </w:pPr>
          </w:p>
          <w:p w14:paraId="385079FD">
            <w:pPr>
              <w:pStyle w:val="14"/>
              <w:spacing w:before="180"/>
              <w:ind w:left="345"/>
              <w:rPr>
                <w:rFonts w:ascii="仿宋" w:hAnsi="仿宋" w:eastAsia="仿宋"/>
              </w:rPr>
            </w:pPr>
            <w:r>
              <w:rPr>
                <w:rFonts w:ascii="仿宋" w:hAnsi="仿宋" w:eastAsia="仿宋"/>
                <w:w w:val="95"/>
              </w:rPr>
              <w:t>经营支出</w:t>
            </w:r>
          </w:p>
        </w:tc>
        <w:tc>
          <w:tcPr>
            <w:tcW w:w="1590" w:type="dxa"/>
            <w:vMerge w:val="restart"/>
            <w:shd w:val="clear" w:color="auto" w:fill="BFBFBF"/>
          </w:tcPr>
          <w:p w14:paraId="11BA8227">
            <w:pPr>
              <w:pStyle w:val="14"/>
              <w:spacing w:before="3"/>
              <w:rPr>
                <w:rFonts w:ascii="仿宋" w:hAnsi="仿宋" w:eastAsia="仿宋"/>
                <w:sz w:val="26"/>
              </w:rPr>
            </w:pPr>
          </w:p>
          <w:p w14:paraId="4CCD1AF0">
            <w:pPr>
              <w:pStyle w:val="14"/>
              <w:spacing w:line="230" w:lineRule="auto"/>
              <w:ind w:left="450" w:right="110" w:hanging="330"/>
              <w:rPr>
                <w:rFonts w:ascii="仿宋" w:hAnsi="仿宋" w:eastAsia="仿宋"/>
              </w:rPr>
            </w:pPr>
            <w:r>
              <w:rPr>
                <w:rFonts w:ascii="仿宋" w:hAnsi="仿宋" w:eastAsia="仿宋"/>
              </w:rPr>
              <w:t>对附属单位补助支出</w:t>
            </w:r>
          </w:p>
        </w:tc>
      </w:tr>
      <w:tr w14:paraId="1355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679B03D3">
            <w:pPr>
              <w:pStyle w:val="14"/>
              <w:spacing w:before="186" w:line="230" w:lineRule="auto"/>
              <w:ind w:left="45" w:right="35"/>
              <w:rPr>
                <w:rFonts w:ascii="仿宋" w:hAnsi="仿宋" w:eastAsia="仿宋"/>
              </w:rPr>
            </w:pPr>
            <w:r>
              <w:rPr>
                <w:rFonts w:ascii="仿宋" w:hAnsi="仿宋" w:eastAsia="仿宋"/>
              </w:rPr>
              <w:t>功能分类科目编码</w:t>
            </w:r>
          </w:p>
        </w:tc>
        <w:tc>
          <w:tcPr>
            <w:tcW w:w="4050" w:type="dxa"/>
            <w:shd w:val="clear" w:color="auto" w:fill="BFBFBF"/>
          </w:tcPr>
          <w:p w14:paraId="6FA6D925">
            <w:pPr>
              <w:pStyle w:val="14"/>
              <w:spacing w:before="5"/>
              <w:rPr>
                <w:rFonts w:ascii="仿宋" w:hAnsi="仿宋" w:eastAsia="仿宋"/>
                <w:sz w:val="24"/>
              </w:rPr>
            </w:pPr>
          </w:p>
          <w:p w14:paraId="53F574CA">
            <w:pPr>
              <w:pStyle w:val="14"/>
              <w:ind w:left="1584" w:right="1575"/>
              <w:jc w:val="center"/>
              <w:rPr>
                <w:rFonts w:ascii="仿宋" w:hAnsi="仿宋" w:eastAsia="仿宋"/>
              </w:rPr>
            </w:pPr>
            <w:r>
              <w:rPr>
                <w:rFonts w:ascii="仿宋" w:hAnsi="仿宋" w:eastAsia="仿宋"/>
                <w:w w:val="95"/>
              </w:rPr>
              <w:t>科目名称</w:t>
            </w:r>
          </w:p>
        </w:tc>
        <w:tc>
          <w:tcPr>
            <w:tcW w:w="1590" w:type="dxa"/>
            <w:vMerge w:val="continue"/>
            <w:tcBorders>
              <w:top w:val="nil"/>
            </w:tcBorders>
            <w:shd w:val="clear" w:color="auto" w:fill="BFBFBF"/>
          </w:tcPr>
          <w:p w14:paraId="6B8E5859">
            <w:pPr>
              <w:rPr>
                <w:rFonts w:ascii="仿宋" w:hAnsi="仿宋" w:eastAsia="仿宋"/>
                <w:sz w:val="2"/>
                <w:szCs w:val="2"/>
              </w:rPr>
            </w:pPr>
          </w:p>
        </w:tc>
        <w:tc>
          <w:tcPr>
            <w:tcW w:w="1590" w:type="dxa"/>
            <w:vMerge w:val="continue"/>
            <w:tcBorders>
              <w:top w:val="nil"/>
            </w:tcBorders>
            <w:shd w:val="clear" w:color="auto" w:fill="BFBFBF"/>
          </w:tcPr>
          <w:p w14:paraId="0FE80D6C">
            <w:pPr>
              <w:rPr>
                <w:rFonts w:ascii="仿宋" w:hAnsi="仿宋" w:eastAsia="仿宋"/>
                <w:sz w:val="2"/>
                <w:szCs w:val="2"/>
              </w:rPr>
            </w:pPr>
          </w:p>
        </w:tc>
        <w:tc>
          <w:tcPr>
            <w:tcW w:w="1590" w:type="dxa"/>
            <w:vMerge w:val="continue"/>
            <w:tcBorders>
              <w:top w:val="nil"/>
            </w:tcBorders>
            <w:shd w:val="clear" w:color="auto" w:fill="BFBFBF"/>
          </w:tcPr>
          <w:p w14:paraId="7AD0AEFF">
            <w:pPr>
              <w:rPr>
                <w:rFonts w:ascii="仿宋" w:hAnsi="仿宋" w:eastAsia="仿宋"/>
                <w:sz w:val="2"/>
                <w:szCs w:val="2"/>
              </w:rPr>
            </w:pPr>
          </w:p>
        </w:tc>
        <w:tc>
          <w:tcPr>
            <w:tcW w:w="1575" w:type="dxa"/>
            <w:vMerge w:val="continue"/>
            <w:tcBorders>
              <w:top w:val="nil"/>
            </w:tcBorders>
            <w:shd w:val="clear" w:color="auto" w:fill="BFBFBF"/>
          </w:tcPr>
          <w:p w14:paraId="3721F0AC">
            <w:pPr>
              <w:rPr>
                <w:rFonts w:ascii="仿宋" w:hAnsi="仿宋" w:eastAsia="仿宋"/>
                <w:sz w:val="2"/>
                <w:szCs w:val="2"/>
              </w:rPr>
            </w:pPr>
          </w:p>
        </w:tc>
        <w:tc>
          <w:tcPr>
            <w:tcW w:w="1590" w:type="dxa"/>
            <w:vMerge w:val="continue"/>
            <w:tcBorders>
              <w:top w:val="nil"/>
            </w:tcBorders>
            <w:shd w:val="clear" w:color="auto" w:fill="BFBFBF"/>
          </w:tcPr>
          <w:p w14:paraId="515F8139">
            <w:pPr>
              <w:rPr>
                <w:rFonts w:ascii="仿宋" w:hAnsi="仿宋" w:eastAsia="仿宋"/>
                <w:sz w:val="2"/>
                <w:szCs w:val="2"/>
              </w:rPr>
            </w:pPr>
          </w:p>
        </w:tc>
        <w:tc>
          <w:tcPr>
            <w:tcW w:w="1590" w:type="dxa"/>
            <w:vMerge w:val="continue"/>
            <w:tcBorders>
              <w:top w:val="nil"/>
            </w:tcBorders>
            <w:shd w:val="clear" w:color="auto" w:fill="BFBFBF"/>
          </w:tcPr>
          <w:p w14:paraId="4532BC9A">
            <w:pPr>
              <w:rPr>
                <w:rFonts w:ascii="仿宋" w:hAnsi="仿宋" w:eastAsia="仿宋"/>
                <w:sz w:val="2"/>
                <w:szCs w:val="2"/>
              </w:rPr>
            </w:pPr>
          </w:p>
        </w:tc>
      </w:tr>
      <w:tr w14:paraId="0D24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2025B0DB">
            <w:pPr>
              <w:pStyle w:val="14"/>
              <w:spacing w:before="12" w:line="267" w:lineRule="exact"/>
              <w:ind w:left="2277" w:right="2268"/>
              <w:jc w:val="center"/>
              <w:rPr>
                <w:rFonts w:ascii="仿宋" w:hAnsi="仿宋" w:eastAsia="仿宋"/>
              </w:rPr>
            </w:pPr>
            <w:r>
              <w:rPr>
                <w:rFonts w:ascii="仿宋" w:hAnsi="仿宋" w:eastAsia="仿宋"/>
              </w:rPr>
              <w:t>栏次</w:t>
            </w:r>
          </w:p>
        </w:tc>
        <w:tc>
          <w:tcPr>
            <w:tcW w:w="1590" w:type="dxa"/>
            <w:shd w:val="clear" w:color="auto" w:fill="BFBFBF"/>
          </w:tcPr>
          <w:p w14:paraId="1F9D4B50">
            <w:pPr>
              <w:pStyle w:val="14"/>
              <w:spacing w:before="12" w:line="267" w:lineRule="exact"/>
              <w:ind w:left="4"/>
              <w:jc w:val="center"/>
              <w:rPr>
                <w:rFonts w:ascii="仿宋" w:hAnsi="仿宋" w:eastAsia="仿宋"/>
              </w:rPr>
            </w:pPr>
            <w:r>
              <w:rPr>
                <w:rFonts w:ascii="仿宋" w:hAnsi="仿宋" w:eastAsia="仿宋"/>
                <w:w w:val="99"/>
              </w:rPr>
              <w:t>1</w:t>
            </w:r>
          </w:p>
        </w:tc>
        <w:tc>
          <w:tcPr>
            <w:tcW w:w="1590" w:type="dxa"/>
            <w:shd w:val="clear" w:color="auto" w:fill="BFBFBF"/>
          </w:tcPr>
          <w:p w14:paraId="5177D302">
            <w:pPr>
              <w:pStyle w:val="14"/>
              <w:spacing w:before="12" w:line="267" w:lineRule="exact"/>
              <w:ind w:left="4"/>
              <w:jc w:val="center"/>
              <w:rPr>
                <w:rFonts w:ascii="仿宋" w:hAnsi="仿宋" w:eastAsia="仿宋"/>
              </w:rPr>
            </w:pPr>
            <w:r>
              <w:rPr>
                <w:rFonts w:ascii="仿宋" w:hAnsi="仿宋" w:eastAsia="仿宋"/>
                <w:w w:val="99"/>
              </w:rPr>
              <w:t>2</w:t>
            </w:r>
          </w:p>
        </w:tc>
        <w:tc>
          <w:tcPr>
            <w:tcW w:w="1590" w:type="dxa"/>
            <w:shd w:val="clear" w:color="auto" w:fill="BFBFBF"/>
          </w:tcPr>
          <w:p w14:paraId="5F9298B1">
            <w:pPr>
              <w:pStyle w:val="14"/>
              <w:spacing w:before="12" w:line="267" w:lineRule="exact"/>
              <w:ind w:left="4"/>
              <w:jc w:val="center"/>
              <w:rPr>
                <w:rFonts w:ascii="仿宋" w:hAnsi="仿宋" w:eastAsia="仿宋"/>
              </w:rPr>
            </w:pPr>
            <w:r>
              <w:rPr>
                <w:rFonts w:ascii="仿宋" w:hAnsi="仿宋" w:eastAsia="仿宋"/>
                <w:w w:val="99"/>
              </w:rPr>
              <w:t>3</w:t>
            </w:r>
          </w:p>
        </w:tc>
        <w:tc>
          <w:tcPr>
            <w:tcW w:w="1575" w:type="dxa"/>
            <w:shd w:val="clear" w:color="auto" w:fill="BFBFBF"/>
          </w:tcPr>
          <w:p w14:paraId="4A3B40E9">
            <w:pPr>
              <w:pStyle w:val="14"/>
              <w:spacing w:before="12" w:line="267" w:lineRule="exact"/>
              <w:ind w:right="8"/>
              <w:jc w:val="center"/>
              <w:rPr>
                <w:rFonts w:ascii="仿宋" w:hAnsi="仿宋" w:eastAsia="仿宋"/>
              </w:rPr>
            </w:pPr>
            <w:r>
              <w:rPr>
                <w:rFonts w:ascii="仿宋" w:hAnsi="仿宋" w:eastAsia="仿宋"/>
                <w:w w:val="99"/>
              </w:rPr>
              <w:t>4</w:t>
            </w:r>
          </w:p>
        </w:tc>
        <w:tc>
          <w:tcPr>
            <w:tcW w:w="1590" w:type="dxa"/>
            <w:shd w:val="clear" w:color="auto" w:fill="BFBFBF"/>
          </w:tcPr>
          <w:p w14:paraId="1658754F">
            <w:pPr>
              <w:pStyle w:val="14"/>
              <w:spacing w:before="12" w:line="267" w:lineRule="exact"/>
              <w:ind w:left="4"/>
              <w:jc w:val="center"/>
              <w:rPr>
                <w:rFonts w:ascii="仿宋" w:hAnsi="仿宋" w:eastAsia="仿宋"/>
              </w:rPr>
            </w:pPr>
            <w:r>
              <w:rPr>
                <w:rFonts w:ascii="仿宋" w:hAnsi="仿宋" w:eastAsia="仿宋"/>
                <w:w w:val="99"/>
              </w:rPr>
              <w:t>5</w:t>
            </w:r>
          </w:p>
        </w:tc>
        <w:tc>
          <w:tcPr>
            <w:tcW w:w="1590" w:type="dxa"/>
            <w:shd w:val="clear" w:color="auto" w:fill="BFBFBF"/>
          </w:tcPr>
          <w:p w14:paraId="18FEA2CC">
            <w:pPr>
              <w:pStyle w:val="14"/>
              <w:spacing w:before="12" w:line="267" w:lineRule="exact"/>
              <w:ind w:left="4"/>
              <w:jc w:val="center"/>
              <w:rPr>
                <w:rFonts w:ascii="仿宋" w:hAnsi="仿宋" w:eastAsia="仿宋"/>
              </w:rPr>
            </w:pPr>
            <w:r>
              <w:rPr>
                <w:rFonts w:ascii="仿宋" w:hAnsi="仿宋" w:eastAsia="仿宋"/>
                <w:w w:val="99"/>
              </w:rPr>
              <w:t>6</w:t>
            </w:r>
          </w:p>
        </w:tc>
      </w:tr>
      <w:tr w14:paraId="412C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2A1A869">
            <w:pPr>
              <w:pStyle w:val="14"/>
              <w:spacing w:before="77"/>
              <w:ind w:left="30"/>
              <w:rPr>
                <w:rFonts w:ascii="仿宋" w:hAnsi="仿宋" w:eastAsia="仿宋"/>
                <w:sz w:val="20"/>
              </w:rPr>
            </w:pPr>
            <w:r>
              <w:rPr>
                <w:rFonts w:ascii="仿宋" w:hAnsi="仿宋" w:eastAsia="仿宋"/>
                <w:sz w:val="20"/>
              </w:rPr>
              <w:t>21305</w:t>
            </w:r>
          </w:p>
        </w:tc>
        <w:tc>
          <w:tcPr>
            <w:tcW w:w="4050" w:type="dxa"/>
          </w:tcPr>
          <w:p w14:paraId="0AC03C5B">
            <w:pPr>
              <w:pStyle w:val="14"/>
              <w:spacing w:before="77"/>
              <w:ind w:left="30"/>
              <w:rPr>
                <w:rFonts w:ascii="仿宋" w:hAnsi="仿宋" w:eastAsia="仿宋"/>
                <w:sz w:val="20"/>
              </w:rPr>
            </w:pPr>
            <w:r>
              <w:rPr>
                <w:rFonts w:ascii="仿宋" w:hAnsi="仿宋" w:eastAsia="仿宋"/>
                <w:sz w:val="20"/>
              </w:rPr>
              <w:t>扶贫</w:t>
            </w:r>
          </w:p>
        </w:tc>
        <w:tc>
          <w:tcPr>
            <w:tcW w:w="1590" w:type="dxa"/>
          </w:tcPr>
          <w:p w14:paraId="2D0FED9C">
            <w:pPr>
              <w:pStyle w:val="14"/>
              <w:spacing w:before="77"/>
              <w:ind w:right="18"/>
              <w:jc w:val="right"/>
              <w:rPr>
                <w:rFonts w:ascii="仿宋" w:hAnsi="仿宋" w:eastAsia="仿宋"/>
                <w:sz w:val="20"/>
              </w:rPr>
            </w:pPr>
            <w:r>
              <w:rPr>
                <w:rFonts w:ascii="仿宋" w:hAnsi="仿宋" w:eastAsia="仿宋"/>
                <w:sz w:val="20"/>
              </w:rPr>
              <w:t>58.85</w:t>
            </w:r>
          </w:p>
        </w:tc>
        <w:tc>
          <w:tcPr>
            <w:tcW w:w="1590" w:type="dxa"/>
          </w:tcPr>
          <w:p w14:paraId="531740A7">
            <w:pPr>
              <w:pStyle w:val="14"/>
              <w:spacing w:before="77"/>
              <w:ind w:right="18"/>
              <w:jc w:val="right"/>
              <w:rPr>
                <w:rFonts w:ascii="仿宋" w:hAnsi="仿宋" w:eastAsia="仿宋"/>
                <w:sz w:val="20"/>
              </w:rPr>
            </w:pPr>
            <w:r>
              <w:rPr>
                <w:rFonts w:ascii="仿宋" w:hAnsi="仿宋" w:eastAsia="仿宋"/>
                <w:sz w:val="20"/>
              </w:rPr>
              <w:t>47.85</w:t>
            </w:r>
          </w:p>
        </w:tc>
        <w:tc>
          <w:tcPr>
            <w:tcW w:w="1590" w:type="dxa"/>
          </w:tcPr>
          <w:p w14:paraId="09FFAE3A">
            <w:pPr>
              <w:pStyle w:val="14"/>
              <w:spacing w:before="77"/>
              <w:ind w:right="18"/>
              <w:jc w:val="right"/>
              <w:rPr>
                <w:rFonts w:ascii="仿宋" w:hAnsi="仿宋" w:eastAsia="仿宋"/>
                <w:sz w:val="20"/>
              </w:rPr>
            </w:pPr>
            <w:r>
              <w:rPr>
                <w:rFonts w:ascii="仿宋" w:hAnsi="仿宋" w:eastAsia="仿宋"/>
                <w:sz w:val="20"/>
              </w:rPr>
              <w:t>11.00</w:t>
            </w:r>
          </w:p>
        </w:tc>
        <w:tc>
          <w:tcPr>
            <w:tcW w:w="1575" w:type="dxa"/>
          </w:tcPr>
          <w:p w14:paraId="4E269CD8">
            <w:pPr>
              <w:pStyle w:val="14"/>
              <w:rPr>
                <w:rFonts w:ascii="仿宋" w:hAnsi="仿宋" w:eastAsia="仿宋"/>
                <w:sz w:val="20"/>
              </w:rPr>
            </w:pPr>
          </w:p>
        </w:tc>
        <w:tc>
          <w:tcPr>
            <w:tcW w:w="1590" w:type="dxa"/>
          </w:tcPr>
          <w:p w14:paraId="54E9D3CE">
            <w:pPr>
              <w:pStyle w:val="14"/>
              <w:rPr>
                <w:rFonts w:ascii="仿宋" w:hAnsi="仿宋" w:eastAsia="仿宋"/>
                <w:sz w:val="20"/>
              </w:rPr>
            </w:pPr>
          </w:p>
        </w:tc>
        <w:tc>
          <w:tcPr>
            <w:tcW w:w="1590" w:type="dxa"/>
          </w:tcPr>
          <w:p w14:paraId="02E3B4B4">
            <w:pPr>
              <w:pStyle w:val="14"/>
              <w:rPr>
                <w:rFonts w:ascii="仿宋" w:hAnsi="仿宋" w:eastAsia="仿宋"/>
                <w:sz w:val="20"/>
              </w:rPr>
            </w:pPr>
          </w:p>
        </w:tc>
      </w:tr>
      <w:tr w14:paraId="0034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67C6331">
            <w:pPr>
              <w:pStyle w:val="14"/>
              <w:spacing w:before="77"/>
              <w:ind w:left="30"/>
              <w:rPr>
                <w:rFonts w:ascii="仿宋" w:hAnsi="仿宋" w:eastAsia="仿宋"/>
                <w:sz w:val="20"/>
              </w:rPr>
            </w:pPr>
            <w:r>
              <w:rPr>
                <w:rFonts w:ascii="仿宋" w:hAnsi="仿宋" w:eastAsia="仿宋"/>
                <w:sz w:val="20"/>
              </w:rPr>
              <w:t>2130504</w:t>
            </w:r>
          </w:p>
        </w:tc>
        <w:tc>
          <w:tcPr>
            <w:tcW w:w="4050" w:type="dxa"/>
          </w:tcPr>
          <w:p w14:paraId="65066422">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农村基础设施建设</w:t>
            </w:r>
          </w:p>
        </w:tc>
        <w:tc>
          <w:tcPr>
            <w:tcW w:w="1590" w:type="dxa"/>
          </w:tcPr>
          <w:p w14:paraId="5C20D9B2">
            <w:pPr>
              <w:pStyle w:val="14"/>
              <w:spacing w:before="77"/>
              <w:ind w:right="18"/>
              <w:jc w:val="right"/>
              <w:rPr>
                <w:rFonts w:ascii="仿宋" w:hAnsi="仿宋" w:eastAsia="仿宋"/>
                <w:sz w:val="20"/>
              </w:rPr>
            </w:pPr>
            <w:r>
              <w:rPr>
                <w:rFonts w:ascii="仿宋" w:hAnsi="仿宋" w:eastAsia="仿宋"/>
                <w:sz w:val="20"/>
              </w:rPr>
              <w:t>18.64</w:t>
            </w:r>
          </w:p>
        </w:tc>
        <w:tc>
          <w:tcPr>
            <w:tcW w:w="1590" w:type="dxa"/>
          </w:tcPr>
          <w:p w14:paraId="7E74C362">
            <w:pPr>
              <w:pStyle w:val="14"/>
              <w:spacing w:before="77"/>
              <w:ind w:right="18"/>
              <w:jc w:val="right"/>
              <w:rPr>
                <w:rFonts w:ascii="仿宋" w:hAnsi="仿宋" w:eastAsia="仿宋"/>
                <w:sz w:val="20"/>
              </w:rPr>
            </w:pPr>
            <w:r>
              <w:rPr>
                <w:rFonts w:ascii="仿宋" w:hAnsi="仿宋" w:eastAsia="仿宋"/>
                <w:sz w:val="20"/>
              </w:rPr>
              <w:t>7.64</w:t>
            </w:r>
          </w:p>
        </w:tc>
        <w:tc>
          <w:tcPr>
            <w:tcW w:w="1590" w:type="dxa"/>
          </w:tcPr>
          <w:p w14:paraId="496E609B">
            <w:pPr>
              <w:pStyle w:val="14"/>
              <w:spacing w:before="77"/>
              <w:ind w:right="18"/>
              <w:jc w:val="right"/>
              <w:rPr>
                <w:rFonts w:ascii="仿宋" w:hAnsi="仿宋" w:eastAsia="仿宋"/>
                <w:sz w:val="20"/>
              </w:rPr>
            </w:pPr>
            <w:r>
              <w:rPr>
                <w:rFonts w:ascii="仿宋" w:hAnsi="仿宋" w:eastAsia="仿宋"/>
                <w:sz w:val="20"/>
              </w:rPr>
              <w:t>11.00</w:t>
            </w:r>
          </w:p>
        </w:tc>
        <w:tc>
          <w:tcPr>
            <w:tcW w:w="1575" w:type="dxa"/>
          </w:tcPr>
          <w:p w14:paraId="224F0F11">
            <w:pPr>
              <w:pStyle w:val="14"/>
              <w:rPr>
                <w:rFonts w:ascii="仿宋" w:hAnsi="仿宋" w:eastAsia="仿宋"/>
                <w:sz w:val="20"/>
              </w:rPr>
            </w:pPr>
          </w:p>
        </w:tc>
        <w:tc>
          <w:tcPr>
            <w:tcW w:w="1590" w:type="dxa"/>
          </w:tcPr>
          <w:p w14:paraId="5715CF53">
            <w:pPr>
              <w:pStyle w:val="14"/>
              <w:rPr>
                <w:rFonts w:ascii="仿宋" w:hAnsi="仿宋" w:eastAsia="仿宋"/>
                <w:sz w:val="20"/>
              </w:rPr>
            </w:pPr>
          </w:p>
        </w:tc>
        <w:tc>
          <w:tcPr>
            <w:tcW w:w="1590" w:type="dxa"/>
          </w:tcPr>
          <w:p w14:paraId="3EBF036D">
            <w:pPr>
              <w:pStyle w:val="14"/>
              <w:rPr>
                <w:rFonts w:ascii="仿宋" w:hAnsi="仿宋" w:eastAsia="仿宋"/>
                <w:sz w:val="20"/>
              </w:rPr>
            </w:pPr>
          </w:p>
        </w:tc>
      </w:tr>
      <w:tr w14:paraId="67DE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3268B8B">
            <w:pPr>
              <w:pStyle w:val="14"/>
              <w:spacing w:before="77"/>
              <w:ind w:left="30"/>
              <w:rPr>
                <w:rFonts w:ascii="仿宋" w:hAnsi="仿宋" w:eastAsia="仿宋"/>
                <w:sz w:val="20"/>
              </w:rPr>
            </w:pPr>
            <w:r>
              <w:rPr>
                <w:rFonts w:ascii="仿宋" w:hAnsi="仿宋" w:eastAsia="仿宋"/>
                <w:sz w:val="20"/>
              </w:rPr>
              <w:t>2130505</w:t>
            </w:r>
          </w:p>
        </w:tc>
        <w:tc>
          <w:tcPr>
            <w:tcW w:w="4050" w:type="dxa"/>
          </w:tcPr>
          <w:p w14:paraId="5CE888A0">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生产发展</w:t>
            </w:r>
          </w:p>
        </w:tc>
        <w:tc>
          <w:tcPr>
            <w:tcW w:w="1590" w:type="dxa"/>
          </w:tcPr>
          <w:p w14:paraId="179BE517">
            <w:pPr>
              <w:pStyle w:val="14"/>
              <w:spacing w:before="77"/>
              <w:ind w:right="18"/>
              <w:jc w:val="right"/>
              <w:rPr>
                <w:rFonts w:ascii="仿宋" w:hAnsi="仿宋" w:eastAsia="仿宋"/>
                <w:sz w:val="20"/>
              </w:rPr>
            </w:pPr>
            <w:r>
              <w:rPr>
                <w:rFonts w:ascii="仿宋" w:hAnsi="仿宋" w:eastAsia="仿宋"/>
                <w:sz w:val="20"/>
              </w:rPr>
              <w:t>15.00</w:t>
            </w:r>
          </w:p>
        </w:tc>
        <w:tc>
          <w:tcPr>
            <w:tcW w:w="1590" w:type="dxa"/>
          </w:tcPr>
          <w:p w14:paraId="5087F144">
            <w:pPr>
              <w:pStyle w:val="14"/>
              <w:spacing w:before="77"/>
              <w:ind w:right="18"/>
              <w:jc w:val="right"/>
              <w:rPr>
                <w:rFonts w:ascii="仿宋" w:hAnsi="仿宋" w:eastAsia="仿宋"/>
                <w:sz w:val="20"/>
              </w:rPr>
            </w:pPr>
            <w:r>
              <w:rPr>
                <w:rFonts w:ascii="仿宋" w:hAnsi="仿宋" w:eastAsia="仿宋"/>
                <w:sz w:val="20"/>
              </w:rPr>
              <w:t>15.00</w:t>
            </w:r>
          </w:p>
        </w:tc>
        <w:tc>
          <w:tcPr>
            <w:tcW w:w="1590" w:type="dxa"/>
          </w:tcPr>
          <w:p w14:paraId="7A83F20D">
            <w:pPr>
              <w:pStyle w:val="14"/>
              <w:rPr>
                <w:rFonts w:ascii="仿宋" w:hAnsi="仿宋" w:eastAsia="仿宋"/>
                <w:sz w:val="20"/>
              </w:rPr>
            </w:pPr>
          </w:p>
        </w:tc>
        <w:tc>
          <w:tcPr>
            <w:tcW w:w="1575" w:type="dxa"/>
          </w:tcPr>
          <w:p w14:paraId="3FF4F25B">
            <w:pPr>
              <w:pStyle w:val="14"/>
              <w:rPr>
                <w:rFonts w:ascii="仿宋" w:hAnsi="仿宋" w:eastAsia="仿宋"/>
                <w:sz w:val="20"/>
              </w:rPr>
            </w:pPr>
          </w:p>
        </w:tc>
        <w:tc>
          <w:tcPr>
            <w:tcW w:w="1590" w:type="dxa"/>
          </w:tcPr>
          <w:p w14:paraId="45AF6F3C">
            <w:pPr>
              <w:pStyle w:val="14"/>
              <w:rPr>
                <w:rFonts w:ascii="仿宋" w:hAnsi="仿宋" w:eastAsia="仿宋"/>
                <w:sz w:val="20"/>
              </w:rPr>
            </w:pPr>
          </w:p>
        </w:tc>
        <w:tc>
          <w:tcPr>
            <w:tcW w:w="1590" w:type="dxa"/>
          </w:tcPr>
          <w:p w14:paraId="3D7E2A78">
            <w:pPr>
              <w:pStyle w:val="14"/>
              <w:rPr>
                <w:rFonts w:ascii="仿宋" w:hAnsi="仿宋" w:eastAsia="仿宋"/>
                <w:sz w:val="20"/>
              </w:rPr>
            </w:pPr>
          </w:p>
        </w:tc>
      </w:tr>
      <w:tr w14:paraId="0EC3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170D4099">
            <w:pPr>
              <w:pStyle w:val="14"/>
              <w:spacing w:before="92"/>
              <w:ind w:left="30"/>
              <w:rPr>
                <w:rFonts w:ascii="仿宋" w:hAnsi="仿宋" w:eastAsia="仿宋"/>
                <w:sz w:val="20"/>
              </w:rPr>
            </w:pPr>
            <w:r>
              <w:rPr>
                <w:rFonts w:ascii="仿宋" w:hAnsi="仿宋" w:eastAsia="仿宋"/>
                <w:sz w:val="20"/>
              </w:rPr>
              <w:t>2130599</w:t>
            </w:r>
          </w:p>
        </w:tc>
        <w:tc>
          <w:tcPr>
            <w:tcW w:w="4050" w:type="dxa"/>
          </w:tcPr>
          <w:p w14:paraId="3C96933A">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其他扶贫支出</w:t>
            </w:r>
          </w:p>
        </w:tc>
        <w:tc>
          <w:tcPr>
            <w:tcW w:w="1590" w:type="dxa"/>
          </w:tcPr>
          <w:p w14:paraId="55735C09">
            <w:pPr>
              <w:pStyle w:val="14"/>
              <w:spacing w:before="92"/>
              <w:ind w:right="18"/>
              <w:jc w:val="right"/>
              <w:rPr>
                <w:rFonts w:ascii="仿宋" w:hAnsi="仿宋" w:eastAsia="仿宋"/>
                <w:sz w:val="20"/>
              </w:rPr>
            </w:pPr>
            <w:r>
              <w:rPr>
                <w:rFonts w:ascii="仿宋" w:hAnsi="仿宋" w:eastAsia="仿宋"/>
                <w:sz w:val="20"/>
              </w:rPr>
              <w:t>25.21</w:t>
            </w:r>
          </w:p>
        </w:tc>
        <w:tc>
          <w:tcPr>
            <w:tcW w:w="1590" w:type="dxa"/>
          </w:tcPr>
          <w:p w14:paraId="15DCE669">
            <w:pPr>
              <w:pStyle w:val="14"/>
              <w:spacing w:before="92"/>
              <w:ind w:right="18"/>
              <w:jc w:val="right"/>
              <w:rPr>
                <w:rFonts w:ascii="仿宋" w:hAnsi="仿宋" w:eastAsia="仿宋"/>
                <w:sz w:val="20"/>
              </w:rPr>
            </w:pPr>
            <w:r>
              <w:rPr>
                <w:rFonts w:ascii="仿宋" w:hAnsi="仿宋" w:eastAsia="仿宋"/>
                <w:sz w:val="20"/>
              </w:rPr>
              <w:t>25.21</w:t>
            </w:r>
          </w:p>
        </w:tc>
        <w:tc>
          <w:tcPr>
            <w:tcW w:w="1590" w:type="dxa"/>
          </w:tcPr>
          <w:p w14:paraId="4A2D5613">
            <w:pPr>
              <w:pStyle w:val="14"/>
              <w:rPr>
                <w:rFonts w:ascii="仿宋" w:hAnsi="仿宋" w:eastAsia="仿宋"/>
                <w:sz w:val="20"/>
              </w:rPr>
            </w:pPr>
          </w:p>
        </w:tc>
        <w:tc>
          <w:tcPr>
            <w:tcW w:w="1575" w:type="dxa"/>
          </w:tcPr>
          <w:p w14:paraId="076E2CCF">
            <w:pPr>
              <w:pStyle w:val="14"/>
              <w:rPr>
                <w:rFonts w:ascii="仿宋" w:hAnsi="仿宋" w:eastAsia="仿宋"/>
                <w:sz w:val="20"/>
              </w:rPr>
            </w:pPr>
          </w:p>
        </w:tc>
        <w:tc>
          <w:tcPr>
            <w:tcW w:w="1590" w:type="dxa"/>
          </w:tcPr>
          <w:p w14:paraId="74AA7871">
            <w:pPr>
              <w:pStyle w:val="14"/>
              <w:rPr>
                <w:rFonts w:ascii="仿宋" w:hAnsi="仿宋" w:eastAsia="仿宋"/>
                <w:sz w:val="20"/>
              </w:rPr>
            </w:pPr>
          </w:p>
        </w:tc>
        <w:tc>
          <w:tcPr>
            <w:tcW w:w="1590" w:type="dxa"/>
          </w:tcPr>
          <w:p w14:paraId="7729A1C8">
            <w:pPr>
              <w:pStyle w:val="14"/>
              <w:rPr>
                <w:rFonts w:ascii="仿宋" w:hAnsi="仿宋" w:eastAsia="仿宋"/>
                <w:sz w:val="20"/>
              </w:rPr>
            </w:pPr>
          </w:p>
        </w:tc>
      </w:tr>
      <w:tr w14:paraId="14663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266C8CD">
            <w:pPr>
              <w:pStyle w:val="14"/>
              <w:spacing w:before="77"/>
              <w:ind w:left="30"/>
              <w:rPr>
                <w:rFonts w:ascii="仿宋" w:hAnsi="仿宋" w:eastAsia="仿宋"/>
                <w:sz w:val="20"/>
              </w:rPr>
            </w:pPr>
            <w:r>
              <w:rPr>
                <w:rFonts w:ascii="仿宋" w:hAnsi="仿宋" w:eastAsia="仿宋"/>
                <w:sz w:val="20"/>
              </w:rPr>
              <w:t>21307</w:t>
            </w:r>
          </w:p>
        </w:tc>
        <w:tc>
          <w:tcPr>
            <w:tcW w:w="4050" w:type="dxa"/>
          </w:tcPr>
          <w:p w14:paraId="371B0852">
            <w:pPr>
              <w:pStyle w:val="14"/>
              <w:spacing w:before="77"/>
              <w:ind w:left="30"/>
              <w:rPr>
                <w:rFonts w:ascii="仿宋" w:hAnsi="仿宋" w:eastAsia="仿宋"/>
                <w:sz w:val="20"/>
              </w:rPr>
            </w:pPr>
            <w:r>
              <w:rPr>
                <w:rFonts w:ascii="仿宋" w:hAnsi="仿宋" w:eastAsia="仿宋"/>
                <w:w w:val="95"/>
                <w:sz w:val="20"/>
              </w:rPr>
              <w:t>农村综合改革</w:t>
            </w:r>
          </w:p>
        </w:tc>
        <w:tc>
          <w:tcPr>
            <w:tcW w:w="1590" w:type="dxa"/>
          </w:tcPr>
          <w:p w14:paraId="7329EAE9">
            <w:pPr>
              <w:pStyle w:val="14"/>
              <w:spacing w:before="77"/>
              <w:ind w:right="18"/>
              <w:jc w:val="right"/>
              <w:rPr>
                <w:rFonts w:ascii="仿宋" w:hAnsi="仿宋" w:eastAsia="仿宋"/>
                <w:sz w:val="20"/>
              </w:rPr>
            </w:pPr>
            <w:r>
              <w:rPr>
                <w:rFonts w:ascii="仿宋" w:hAnsi="仿宋" w:eastAsia="仿宋"/>
                <w:sz w:val="20"/>
              </w:rPr>
              <w:t>424.55</w:t>
            </w:r>
          </w:p>
        </w:tc>
        <w:tc>
          <w:tcPr>
            <w:tcW w:w="1590" w:type="dxa"/>
          </w:tcPr>
          <w:p w14:paraId="6D4C31EB">
            <w:pPr>
              <w:pStyle w:val="14"/>
              <w:spacing w:before="77"/>
              <w:ind w:right="18"/>
              <w:jc w:val="right"/>
              <w:rPr>
                <w:rFonts w:ascii="仿宋" w:hAnsi="仿宋" w:eastAsia="仿宋"/>
                <w:sz w:val="20"/>
              </w:rPr>
            </w:pPr>
            <w:r>
              <w:rPr>
                <w:rFonts w:ascii="仿宋" w:hAnsi="仿宋" w:eastAsia="仿宋"/>
                <w:sz w:val="20"/>
              </w:rPr>
              <w:t>252.55</w:t>
            </w:r>
          </w:p>
        </w:tc>
        <w:tc>
          <w:tcPr>
            <w:tcW w:w="1590" w:type="dxa"/>
          </w:tcPr>
          <w:p w14:paraId="3ED32FD6">
            <w:pPr>
              <w:pStyle w:val="14"/>
              <w:spacing w:before="77"/>
              <w:ind w:right="18"/>
              <w:jc w:val="right"/>
              <w:rPr>
                <w:rFonts w:ascii="仿宋" w:hAnsi="仿宋" w:eastAsia="仿宋"/>
                <w:sz w:val="20"/>
              </w:rPr>
            </w:pPr>
            <w:r>
              <w:rPr>
                <w:rFonts w:ascii="仿宋" w:hAnsi="仿宋" w:eastAsia="仿宋"/>
                <w:sz w:val="20"/>
              </w:rPr>
              <w:t>172.00</w:t>
            </w:r>
          </w:p>
        </w:tc>
        <w:tc>
          <w:tcPr>
            <w:tcW w:w="1575" w:type="dxa"/>
          </w:tcPr>
          <w:p w14:paraId="2E34B12A">
            <w:pPr>
              <w:pStyle w:val="14"/>
              <w:rPr>
                <w:rFonts w:ascii="仿宋" w:hAnsi="仿宋" w:eastAsia="仿宋"/>
                <w:sz w:val="20"/>
              </w:rPr>
            </w:pPr>
          </w:p>
        </w:tc>
        <w:tc>
          <w:tcPr>
            <w:tcW w:w="1590" w:type="dxa"/>
          </w:tcPr>
          <w:p w14:paraId="0556E2C7">
            <w:pPr>
              <w:pStyle w:val="14"/>
              <w:rPr>
                <w:rFonts w:ascii="仿宋" w:hAnsi="仿宋" w:eastAsia="仿宋"/>
                <w:sz w:val="20"/>
              </w:rPr>
            </w:pPr>
          </w:p>
        </w:tc>
        <w:tc>
          <w:tcPr>
            <w:tcW w:w="1590" w:type="dxa"/>
          </w:tcPr>
          <w:p w14:paraId="4A0D50FA">
            <w:pPr>
              <w:pStyle w:val="14"/>
              <w:rPr>
                <w:rFonts w:ascii="仿宋" w:hAnsi="仿宋" w:eastAsia="仿宋"/>
                <w:sz w:val="20"/>
              </w:rPr>
            </w:pPr>
          </w:p>
        </w:tc>
      </w:tr>
      <w:tr w14:paraId="03C6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52F779D">
            <w:pPr>
              <w:pStyle w:val="14"/>
              <w:spacing w:before="77"/>
              <w:ind w:left="30"/>
              <w:rPr>
                <w:rFonts w:ascii="仿宋" w:hAnsi="仿宋" w:eastAsia="仿宋"/>
                <w:sz w:val="20"/>
              </w:rPr>
            </w:pPr>
            <w:r>
              <w:rPr>
                <w:rFonts w:ascii="仿宋" w:hAnsi="仿宋" w:eastAsia="仿宋"/>
                <w:sz w:val="20"/>
              </w:rPr>
              <w:t>2130705</w:t>
            </w:r>
          </w:p>
        </w:tc>
        <w:tc>
          <w:tcPr>
            <w:tcW w:w="4050" w:type="dxa"/>
          </w:tcPr>
          <w:p w14:paraId="3259AA7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对村民委员会和村党支部的补助</w:t>
            </w:r>
          </w:p>
        </w:tc>
        <w:tc>
          <w:tcPr>
            <w:tcW w:w="1590" w:type="dxa"/>
          </w:tcPr>
          <w:p w14:paraId="13350A64">
            <w:pPr>
              <w:pStyle w:val="14"/>
              <w:spacing w:before="77"/>
              <w:ind w:right="18"/>
              <w:jc w:val="right"/>
              <w:rPr>
                <w:rFonts w:ascii="仿宋" w:hAnsi="仿宋" w:eastAsia="仿宋"/>
                <w:sz w:val="20"/>
              </w:rPr>
            </w:pPr>
            <w:r>
              <w:rPr>
                <w:rFonts w:ascii="仿宋" w:hAnsi="仿宋" w:eastAsia="仿宋"/>
                <w:sz w:val="20"/>
              </w:rPr>
              <w:t>254.55</w:t>
            </w:r>
          </w:p>
        </w:tc>
        <w:tc>
          <w:tcPr>
            <w:tcW w:w="1590" w:type="dxa"/>
          </w:tcPr>
          <w:p w14:paraId="0ECFCD92">
            <w:pPr>
              <w:pStyle w:val="14"/>
              <w:spacing w:before="77"/>
              <w:ind w:right="18"/>
              <w:jc w:val="right"/>
              <w:rPr>
                <w:rFonts w:ascii="仿宋" w:hAnsi="仿宋" w:eastAsia="仿宋"/>
                <w:sz w:val="20"/>
              </w:rPr>
            </w:pPr>
            <w:r>
              <w:rPr>
                <w:rFonts w:ascii="仿宋" w:hAnsi="仿宋" w:eastAsia="仿宋"/>
                <w:sz w:val="20"/>
              </w:rPr>
              <w:t>252.55</w:t>
            </w:r>
          </w:p>
        </w:tc>
        <w:tc>
          <w:tcPr>
            <w:tcW w:w="1590" w:type="dxa"/>
          </w:tcPr>
          <w:p w14:paraId="074E8320">
            <w:pPr>
              <w:pStyle w:val="14"/>
              <w:spacing w:before="77"/>
              <w:ind w:right="18"/>
              <w:jc w:val="right"/>
              <w:rPr>
                <w:rFonts w:ascii="仿宋" w:hAnsi="仿宋" w:eastAsia="仿宋"/>
                <w:sz w:val="20"/>
              </w:rPr>
            </w:pPr>
            <w:r>
              <w:rPr>
                <w:rFonts w:ascii="仿宋" w:hAnsi="仿宋" w:eastAsia="仿宋"/>
                <w:sz w:val="20"/>
              </w:rPr>
              <w:t>2.00</w:t>
            </w:r>
          </w:p>
        </w:tc>
        <w:tc>
          <w:tcPr>
            <w:tcW w:w="1575" w:type="dxa"/>
          </w:tcPr>
          <w:p w14:paraId="1356EBB0">
            <w:pPr>
              <w:pStyle w:val="14"/>
              <w:rPr>
                <w:rFonts w:ascii="仿宋" w:hAnsi="仿宋" w:eastAsia="仿宋"/>
                <w:sz w:val="20"/>
              </w:rPr>
            </w:pPr>
          </w:p>
        </w:tc>
        <w:tc>
          <w:tcPr>
            <w:tcW w:w="1590" w:type="dxa"/>
          </w:tcPr>
          <w:p w14:paraId="0AA6DE87">
            <w:pPr>
              <w:pStyle w:val="14"/>
              <w:rPr>
                <w:rFonts w:ascii="仿宋" w:hAnsi="仿宋" w:eastAsia="仿宋"/>
                <w:sz w:val="20"/>
              </w:rPr>
            </w:pPr>
          </w:p>
        </w:tc>
        <w:tc>
          <w:tcPr>
            <w:tcW w:w="1590" w:type="dxa"/>
          </w:tcPr>
          <w:p w14:paraId="240A75D0">
            <w:pPr>
              <w:pStyle w:val="14"/>
              <w:rPr>
                <w:rFonts w:ascii="仿宋" w:hAnsi="仿宋" w:eastAsia="仿宋"/>
                <w:sz w:val="20"/>
              </w:rPr>
            </w:pPr>
          </w:p>
        </w:tc>
      </w:tr>
      <w:tr w14:paraId="2733D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AB48F20">
            <w:pPr>
              <w:pStyle w:val="14"/>
              <w:spacing w:before="77"/>
              <w:ind w:left="30"/>
              <w:rPr>
                <w:rFonts w:ascii="仿宋" w:hAnsi="仿宋" w:eastAsia="仿宋"/>
                <w:sz w:val="20"/>
              </w:rPr>
            </w:pPr>
            <w:r>
              <w:rPr>
                <w:rFonts w:ascii="仿宋" w:hAnsi="仿宋" w:eastAsia="仿宋"/>
                <w:sz w:val="20"/>
              </w:rPr>
              <w:t>2130706</w:t>
            </w:r>
          </w:p>
        </w:tc>
        <w:tc>
          <w:tcPr>
            <w:tcW w:w="4050" w:type="dxa"/>
          </w:tcPr>
          <w:p w14:paraId="74C199E9">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对村集体经济组织的补助</w:t>
            </w:r>
          </w:p>
        </w:tc>
        <w:tc>
          <w:tcPr>
            <w:tcW w:w="1590" w:type="dxa"/>
          </w:tcPr>
          <w:p w14:paraId="09457446">
            <w:pPr>
              <w:pStyle w:val="14"/>
              <w:spacing w:before="77"/>
              <w:ind w:right="18"/>
              <w:jc w:val="right"/>
              <w:rPr>
                <w:rFonts w:ascii="仿宋" w:hAnsi="仿宋" w:eastAsia="仿宋"/>
                <w:sz w:val="20"/>
              </w:rPr>
            </w:pPr>
            <w:r>
              <w:rPr>
                <w:rFonts w:ascii="仿宋" w:hAnsi="仿宋" w:eastAsia="仿宋"/>
                <w:sz w:val="20"/>
              </w:rPr>
              <w:t>170.00</w:t>
            </w:r>
          </w:p>
        </w:tc>
        <w:tc>
          <w:tcPr>
            <w:tcW w:w="1590" w:type="dxa"/>
          </w:tcPr>
          <w:p w14:paraId="7253E3E2">
            <w:pPr>
              <w:pStyle w:val="14"/>
              <w:rPr>
                <w:rFonts w:ascii="仿宋" w:hAnsi="仿宋" w:eastAsia="仿宋"/>
                <w:sz w:val="20"/>
              </w:rPr>
            </w:pPr>
          </w:p>
        </w:tc>
        <w:tc>
          <w:tcPr>
            <w:tcW w:w="1590" w:type="dxa"/>
          </w:tcPr>
          <w:p w14:paraId="6DF0AB8D">
            <w:pPr>
              <w:pStyle w:val="14"/>
              <w:spacing w:before="77"/>
              <w:ind w:right="18"/>
              <w:jc w:val="right"/>
              <w:rPr>
                <w:rFonts w:ascii="仿宋" w:hAnsi="仿宋" w:eastAsia="仿宋"/>
                <w:sz w:val="20"/>
              </w:rPr>
            </w:pPr>
            <w:r>
              <w:rPr>
                <w:rFonts w:ascii="仿宋" w:hAnsi="仿宋" w:eastAsia="仿宋"/>
                <w:sz w:val="20"/>
              </w:rPr>
              <w:t>170.00</w:t>
            </w:r>
          </w:p>
        </w:tc>
        <w:tc>
          <w:tcPr>
            <w:tcW w:w="1575" w:type="dxa"/>
          </w:tcPr>
          <w:p w14:paraId="72717BCB">
            <w:pPr>
              <w:pStyle w:val="14"/>
              <w:rPr>
                <w:rFonts w:ascii="仿宋" w:hAnsi="仿宋" w:eastAsia="仿宋"/>
                <w:sz w:val="20"/>
              </w:rPr>
            </w:pPr>
          </w:p>
        </w:tc>
        <w:tc>
          <w:tcPr>
            <w:tcW w:w="1590" w:type="dxa"/>
          </w:tcPr>
          <w:p w14:paraId="38BE82ED">
            <w:pPr>
              <w:pStyle w:val="14"/>
              <w:rPr>
                <w:rFonts w:ascii="仿宋" w:hAnsi="仿宋" w:eastAsia="仿宋"/>
                <w:sz w:val="20"/>
              </w:rPr>
            </w:pPr>
          </w:p>
        </w:tc>
        <w:tc>
          <w:tcPr>
            <w:tcW w:w="1590" w:type="dxa"/>
          </w:tcPr>
          <w:p w14:paraId="753F1B3E">
            <w:pPr>
              <w:pStyle w:val="14"/>
              <w:rPr>
                <w:rFonts w:ascii="仿宋" w:hAnsi="仿宋" w:eastAsia="仿宋"/>
                <w:sz w:val="20"/>
              </w:rPr>
            </w:pPr>
          </w:p>
        </w:tc>
      </w:tr>
      <w:tr w14:paraId="3F26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43176D1A">
            <w:pPr>
              <w:pStyle w:val="14"/>
              <w:spacing w:before="77"/>
              <w:ind w:left="30"/>
              <w:rPr>
                <w:rFonts w:ascii="仿宋" w:hAnsi="仿宋" w:eastAsia="仿宋"/>
                <w:sz w:val="20"/>
              </w:rPr>
            </w:pPr>
            <w:r>
              <w:rPr>
                <w:rFonts w:ascii="仿宋" w:hAnsi="仿宋" w:eastAsia="仿宋"/>
                <w:sz w:val="20"/>
              </w:rPr>
              <w:t>214</w:t>
            </w:r>
          </w:p>
        </w:tc>
        <w:tc>
          <w:tcPr>
            <w:tcW w:w="4050" w:type="dxa"/>
          </w:tcPr>
          <w:p w14:paraId="1F074D6F">
            <w:pPr>
              <w:pStyle w:val="14"/>
              <w:spacing w:before="77"/>
              <w:ind w:left="30"/>
              <w:rPr>
                <w:rFonts w:ascii="仿宋" w:hAnsi="仿宋" w:eastAsia="仿宋"/>
                <w:sz w:val="20"/>
              </w:rPr>
            </w:pPr>
            <w:r>
              <w:rPr>
                <w:rFonts w:ascii="仿宋" w:hAnsi="仿宋" w:eastAsia="仿宋"/>
                <w:w w:val="95"/>
                <w:sz w:val="20"/>
              </w:rPr>
              <w:t>交通运输支出</w:t>
            </w:r>
          </w:p>
        </w:tc>
        <w:tc>
          <w:tcPr>
            <w:tcW w:w="1590" w:type="dxa"/>
          </w:tcPr>
          <w:p w14:paraId="2D9B44BE">
            <w:pPr>
              <w:pStyle w:val="14"/>
              <w:spacing w:before="77"/>
              <w:ind w:right="18"/>
              <w:jc w:val="right"/>
              <w:rPr>
                <w:rFonts w:ascii="仿宋" w:hAnsi="仿宋" w:eastAsia="仿宋"/>
                <w:sz w:val="20"/>
              </w:rPr>
            </w:pPr>
            <w:r>
              <w:rPr>
                <w:rFonts w:ascii="仿宋" w:hAnsi="仿宋" w:eastAsia="仿宋"/>
                <w:sz w:val="20"/>
              </w:rPr>
              <w:t>6.00</w:t>
            </w:r>
          </w:p>
        </w:tc>
        <w:tc>
          <w:tcPr>
            <w:tcW w:w="1590" w:type="dxa"/>
          </w:tcPr>
          <w:p w14:paraId="41FA7BD9">
            <w:pPr>
              <w:pStyle w:val="14"/>
              <w:spacing w:before="77"/>
              <w:ind w:right="18"/>
              <w:jc w:val="right"/>
              <w:rPr>
                <w:rFonts w:ascii="仿宋" w:hAnsi="仿宋" w:eastAsia="仿宋"/>
                <w:sz w:val="20"/>
              </w:rPr>
            </w:pPr>
            <w:r>
              <w:rPr>
                <w:rFonts w:ascii="仿宋" w:hAnsi="仿宋" w:eastAsia="仿宋"/>
                <w:sz w:val="20"/>
              </w:rPr>
              <w:t>6.00</w:t>
            </w:r>
          </w:p>
        </w:tc>
        <w:tc>
          <w:tcPr>
            <w:tcW w:w="1590" w:type="dxa"/>
          </w:tcPr>
          <w:p w14:paraId="780C939C">
            <w:pPr>
              <w:pStyle w:val="14"/>
              <w:rPr>
                <w:rFonts w:ascii="仿宋" w:hAnsi="仿宋" w:eastAsia="仿宋"/>
                <w:sz w:val="20"/>
              </w:rPr>
            </w:pPr>
          </w:p>
        </w:tc>
        <w:tc>
          <w:tcPr>
            <w:tcW w:w="1575" w:type="dxa"/>
          </w:tcPr>
          <w:p w14:paraId="0C0A721F">
            <w:pPr>
              <w:pStyle w:val="14"/>
              <w:rPr>
                <w:rFonts w:ascii="仿宋" w:hAnsi="仿宋" w:eastAsia="仿宋"/>
                <w:sz w:val="20"/>
              </w:rPr>
            </w:pPr>
          </w:p>
        </w:tc>
        <w:tc>
          <w:tcPr>
            <w:tcW w:w="1590" w:type="dxa"/>
          </w:tcPr>
          <w:p w14:paraId="0198499B">
            <w:pPr>
              <w:pStyle w:val="14"/>
              <w:rPr>
                <w:rFonts w:ascii="仿宋" w:hAnsi="仿宋" w:eastAsia="仿宋"/>
                <w:sz w:val="20"/>
              </w:rPr>
            </w:pPr>
          </w:p>
        </w:tc>
        <w:tc>
          <w:tcPr>
            <w:tcW w:w="1590" w:type="dxa"/>
          </w:tcPr>
          <w:p w14:paraId="7082500F">
            <w:pPr>
              <w:pStyle w:val="14"/>
              <w:rPr>
                <w:rFonts w:ascii="仿宋" w:hAnsi="仿宋" w:eastAsia="仿宋"/>
                <w:sz w:val="20"/>
              </w:rPr>
            </w:pPr>
          </w:p>
        </w:tc>
      </w:tr>
      <w:tr w14:paraId="2B44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69566572">
            <w:pPr>
              <w:pStyle w:val="14"/>
              <w:spacing w:before="92"/>
              <w:ind w:left="30"/>
              <w:rPr>
                <w:rFonts w:ascii="仿宋" w:hAnsi="仿宋" w:eastAsia="仿宋"/>
                <w:sz w:val="20"/>
              </w:rPr>
            </w:pPr>
            <w:r>
              <w:rPr>
                <w:rFonts w:ascii="仿宋" w:hAnsi="仿宋" w:eastAsia="仿宋"/>
                <w:sz w:val="20"/>
              </w:rPr>
              <w:t>21401</w:t>
            </w:r>
          </w:p>
        </w:tc>
        <w:tc>
          <w:tcPr>
            <w:tcW w:w="4050" w:type="dxa"/>
          </w:tcPr>
          <w:p w14:paraId="2E556183">
            <w:pPr>
              <w:pStyle w:val="14"/>
              <w:spacing w:before="92"/>
              <w:ind w:left="30"/>
              <w:rPr>
                <w:rFonts w:ascii="仿宋" w:hAnsi="仿宋" w:eastAsia="仿宋"/>
                <w:sz w:val="20"/>
              </w:rPr>
            </w:pPr>
            <w:r>
              <w:rPr>
                <w:rFonts w:ascii="仿宋" w:hAnsi="仿宋" w:eastAsia="仿宋"/>
                <w:w w:val="95"/>
                <w:sz w:val="20"/>
              </w:rPr>
              <w:t>公路水路运输</w:t>
            </w:r>
          </w:p>
        </w:tc>
        <w:tc>
          <w:tcPr>
            <w:tcW w:w="1590" w:type="dxa"/>
          </w:tcPr>
          <w:p w14:paraId="104F1377">
            <w:pPr>
              <w:pStyle w:val="14"/>
              <w:spacing w:before="92"/>
              <w:ind w:right="18"/>
              <w:jc w:val="right"/>
              <w:rPr>
                <w:rFonts w:ascii="仿宋" w:hAnsi="仿宋" w:eastAsia="仿宋"/>
                <w:sz w:val="20"/>
              </w:rPr>
            </w:pPr>
            <w:r>
              <w:rPr>
                <w:rFonts w:ascii="仿宋" w:hAnsi="仿宋" w:eastAsia="仿宋"/>
                <w:sz w:val="20"/>
              </w:rPr>
              <w:t>6.00</w:t>
            </w:r>
          </w:p>
        </w:tc>
        <w:tc>
          <w:tcPr>
            <w:tcW w:w="1590" w:type="dxa"/>
          </w:tcPr>
          <w:p w14:paraId="69955863">
            <w:pPr>
              <w:pStyle w:val="14"/>
              <w:spacing w:before="92"/>
              <w:ind w:right="18"/>
              <w:jc w:val="right"/>
              <w:rPr>
                <w:rFonts w:ascii="仿宋" w:hAnsi="仿宋" w:eastAsia="仿宋"/>
                <w:sz w:val="20"/>
              </w:rPr>
            </w:pPr>
            <w:r>
              <w:rPr>
                <w:rFonts w:ascii="仿宋" w:hAnsi="仿宋" w:eastAsia="仿宋"/>
                <w:sz w:val="20"/>
              </w:rPr>
              <w:t>6.00</w:t>
            </w:r>
          </w:p>
        </w:tc>
        <w:tc>
          <w:tcPr>
            <w:tcW w:w="1590" w:type="dxa"/>
          </w:tcPr>
          <w:p w14:paraId="4F67269D">
            <w:pPr>
              <w:pStyle w:val="14"/>
              <w:rPr>
                <w:rFonts w:ascii="仿宋" w:hAnsi="仿宋" w:eastAsia="仿宋"/>
                <w:sz w:val="20"/>
              </w:rPr>
            </w:pPr>
          </w:p>
        </w:tc>
        <w:tc>
          <w:tcPr>
            <w:tcW w:w="1575" w:type="dxa"/>
          </w:tcPr>
          <w:p w14:paraId="6D017263">
            <w:pPr>
              <w:pStyle w:val="14"/>
              <w:rPr>
                <w:rFonts w:ascii="仿宋" w:hAnsi="仿宋" w:eastAsia="仿宋"/>
                <w:sz w:val="20"/>
              </w:rPr>
            </w:pPr>
          </w:p>
        </w:tc>
        <w:tc>
          <w:tcPr>
            <w:tcW w:w="1590" w:type="dxa"/>
          </w:tcPr>
          <w:p w14:paraId="1C1517E1">
            <w:pPr>
              <w:pStyle w:val="14"/>
              <w:rPr>
                <w:rFonts w:ascii="仿宋" w:hAnsi="仿宋" w:eastAsia="仿宋"/>
                <w:sz w:val="20"/>
              </w:rPr>
            </w:pPr>
          </w:p>
        </w:tc>
        <w:tc>
          <w:tcPr>
            <w:tcW w:w="1590" w:type="dxa"/>
          </w:tcPr>
          <w:p w14:paraId="01B68EFF">
            <w:pPr>
              <w:pStyle w:val="14"/>
              <w:rPr>
                <w:rFonts w:ascii="仿宋" w:hAnsi="仿宋" w:eastAsia="仿宋"/>
                <w:sz w:val="20"/>
              </w:rPr>
            </w:pPr>
          </w:p>
        </w:tc>
      </w:tr>
      <w:tr w14:paraId="67AF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D5932C5">
            <w:pPr>
              <w:pStyle w:val="14"/>
              <w:spacing w:before="77"/>
              <w:ind w:left="30"/>
              <w:rPr>
                <w:rFonts w:ascii="仿宋" w:hAnsi="仿宋" w:eastAsia="仿宋"/>
                <w:sz w:val="20"/>
              </w:rPr>
            </w:pPr>
            <w:r>
              <w:rPr>
                <w:rFonts w:ascii="仿宋" w:hAnsi="仿宋" w:eastAsia="仿宋"/>
                <w:sz w:val="20"/>
              </w:rPr>
              <w:t>2140110</w:t>
            </w:r>
          </w:p>
        </w:tc>
        <w:tc>
          <w:tcPr>
            <w:tcW w:w="4050" w:type="dxa"/>
          </w:tcPr>
          <w:p w14:paraId="6DC78BA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公路和运输安全</w:t>
            </w:r>
          </w:p>
        </w:tc>
        <w:tc>
          <w:tcPr>
            <w:tcW w:w="1590" w:type="dxa"/>
          </w:tcPr>
          <w:p w14:paraId="58D019DF">
            <w:pPr>
              <w:pStyle w:val="14"/>
              <w:spacing w:before="77"/>
              <w:ind w:right="18"/>
              <w:jc w:val="right"/>
              <w:rPr>
                <w:rFonts w:ascii="仿宋" w:hAnsi="仿宋" w:eastAsia="仿宋"/>
                <w:sz w:val="20"/>
              </w:rPr>
            </w:pPr>
            <w:r>
              <w:rPr>
                <w:rFonts w:ascii="仿宋" w:hAnsi="仿宋" w:eastAsia="仿宋"/>
                <w:sz w:val="20"/>
              </w:rPr>
              <w:t>6.00</w:t>
            </w:r>
          </w:p>
        </w:tc>
        <w:tc>
          <w:tcPr>
            <w:tcW w:w="1590" w:type="dxa"/>
          </w:tcPr>
          <w:p w14:paraId="04E23737">
            <w:pPr>
              <w:pStyle w:val="14"/>
              <w:spacing w:before="77"/>
              <w:ind w:right="18"/>
              <w:jc w:val="right"/>
              <w:rPr>
                <w:rFonts w:ascii="仿宋" w:hAnsi="仿宋" w:eastAsia="仿宋"/>
                <w:sz w:val="20"/>
              </w:rPr>
            </w:pPr>
            <w:r>
              <w:rPr>
                <w:rFonts w:ascii="仿宋" w:hAnsi="仿宋" w:eastAsia="仿宋"/>
                <w:sz w:val="20"/>
              </w:rPr>
              <w:t>6.00</w:t>
            </w:r>
          </w:p>
        </w:tc>
        <w:tc>
          <w:tcPr>
            <w:tcW w:w="1590" w:type="dxa"/>
          </w:tcPr>
          <w:p w14:paraId="49F4B752">
            <w:pPr>
              <w:pStyle w:val="14"/>
              <w:rPr>
                <w:rFonts w:ascii="仿宋" w:hAnsi="仿宋" w:eastAsia="仿宋"/>
                <w:sz w:val="20"/>
              </w:rPr>
            </w:pPr>
          </w:p>
        </w:tc>
        <w:tc>
          <w:tcPr>
            <w:tcW w:w="1575" w:type="dxa"/>
          </w:tcPr>
          <w:p w14:paraId="3AAF1492">
            <w:pPr>
              <w:pStyle w:val="14"/>
              <w:rPr>
                <w:rFonts w:ascii="仿宋" w:hAnsi="仿宋" w:eastAsia="仿宋"/>
                <w:sz w:val="20"/>
              </w:rPr>
            </w:pPr>
          </w:p>
        </w:tc>
        <w:tc>
          <w:tcPr>
            <w:tcW w:w="1590" w:type="dxa"/>
          </w:tcPr>
          <w:p w14:paraId="74119B7A">
            <w:pPr>
              <w:pStyle w:val="14"/>
              <w:rPr>
                <w:rFonts w:ascii="仿宋" w:hAnsi="仿宋" w:eastAsia="仿宋"/>
                <w:sz w:val="20"/>
              </w:rPr>
            </w:pPr>
          </w:p>
        </w:tc>
        <w:tc>
          <w:tcPr>
            <w:tcW w:w="1590" w:type="dxa"/>
          </w:tcPr>
          <w:p w14:paraId="18E71567">
            <w:pPr>
              <w:pStyle w:val="14"/>
              <w:rPr>
                <w:rFonts w:ascii="仿宋" w:hAnsi="仿宋" w:eastAsia="仿宋"/>
                <w:sz w:val="20"/>
              </w:rPr>
            </w:pPr>
          </w:p>
        </w:tc>
      </w:tr>
      <w:tr w14:paraId="416C5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A475704">
            <w:pPr>
              <w:pStyle w:val="14"/>
              <w:spacing w:before="77"/>
              <w:ind w:left="30"/>
              <w:rPr>
                <w:rFonts w:ascii="仿宋" w:hAnsi="仿宋" w:eastAsia="仿宋"/>
                <w:sz w:val="20"/>
              </w:rPr>
            </w:pPr>
            <w:r>
              <w:rPr>
                <w:rFonts w:ascii="仿宋" w:hAnsi="仿宋" w:eastAsia="仿宋"/>
                <w:sz w:val="20"/>
              </w:rPr>
              <w:t>224</w:t>
            </w:r>
          </w:p>
        </w:tc>
        <w:tc>
          <w:tcPr>
            <w:tcW w:w="4050" w:type="dxa"/>
          </w:tcPr>
          <w:p w14:paraId="274BED04">
            <w:pPr>
              <w:pStyle w:val="14"/>
              <w:spacing w:before="77"/>
              <w:ind w:left="30"/>
              <w:rPr>
                <w:rFonts w:ascii="仿宋" w:hAnsi="仿宋" w:eastAsia="仿宋"/>
                <w:sz w:val="20"/>
              </w:rPr>
            </w:pPr>
            <w:r>
              <w:rPr>
                <w:rFonts w:ascii="仿宋" w:hAnsi="仿宋" w:eastAsia="仿宋"/>
                <w:w w:val="95"/>
                <w:sz w:val="20"/>
              </w:rPr>
              <w:t>灾害防治及应急管理支出</w:t>
            </w:r>
          </w:p>
        </w:tc>
        <w:tc>
          <w:tcPr>
            <w:tcW w:w="1590" w:type="dxa"/>
          </w:tcPr>
          <w:p w14:paraId="40A1AF65">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7E72FC68">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6DC07CD4">
            <w:pPr>
              <w:pStyle w:val="14"/>
              <w:rPr>
                <w:rFonts w:ascii="仿宋" w:hAnsi="仿宋" w:eastAsia="仿宋"/>
                <w:sz w:val="20"/>
              </w:rPr>
            </w:pPr>
          </w:p>
        </w:tc>
        <w:tc>
          <w:tcPr>
            <w:tcW w:w="1575" w:type="dxa"/>
          </w:tcPr>
          <w:p w14:paraId="330A82C3">
            <w:pPr>
              <w:pStyle w:val="14"/>
              <w:rPr>
                <w:rFonts w:ascii="仿宋" w:hAnsi="仿宋" w:eastAsia="仿宋"/>
                <w:sz w:val="20"/>
              </w:rPr>
            </w:pPr>
          </w:p>
        </w:tc>
        <w:tc>
          <w:tcPr>
            <w:tcW w:w="1590" w:type="dxa"/>
          </w:tcPr>
          <w:p w14:paraId="7CC87905">
            <w:pPr>
              <w:pStyle w:val="14"/>
              <w:rPr>
                <w:rFonts w:ascii="仿宋" w:hAnsi="仿宋" w:eastAsia="仿宋"/>
                <w:sz w:val="20"/>
              </w:rPr>
            </w:pPr>
          </w:p>
        </w:tc>
        <w:tc>
          <w:tcPr>
            <w:tcW w:w="1590" w:type="dxa"/>
          </w:tcPr>
          <w:p w14:paraId="451ECA4E">
            <w:pPr>
              <w:pStyle w:val="14"/>
              <w:rPr>
                <w:rFonts w:ascii="仿宋" w:hAnsi="仿宋" w:eastAsia="仿宋"/>
                <w:sz w:val="20"/>
              </w:rPr>
            </w:pPr>
          </w:p>
        </w:tc>
      </w:tr>
      <w:tr w14:paraId="5AB2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04E21E7">
            <w:pPr>
              <w:pStyle w:val="14"/>
              <w:spacing w:before="77"/>
              <w:ind w:left="30"/>
              <w:rPr>
                <w:rFonts w:ascii="仿宋" w:hAnsi="仿宋" w:eastAsia="仿宋"/>
                <w:sz w:val="20"/>
              </w:rPr>
            </w:pPr>
            <w:r>
              <w:rPr>
                <w:rFonts w:ascii="仿宋" w:hAnsi="仿宋" w:eastAsia="仿宋"/>
                <w:sz w:val="20"/>
              </w:rPr>
              <w:t>22499</w:t>
            </w:r>
          </w:p>
        </w:tc>
        <w:tc>
          <w:tcPr>
            <w:tcW w:w="4050" w:type="dxa"/>
          </w:tcPr>
          <w:p w14:paraId="16C92B50">
            <w:pPr>
              <w:pStyle w:val="14"/>
              <w:spacing w:before="77"/>
              <w:ind w:left="30"/>
              <w:rPr>
                <w:rFonts w:ascii="仿宋" w:hAnsi="仿宋" w:eastAsia="仿宋"/>
                <w:sz w:val="20"/>
              </w:rPr>
            </w:pPr>
            <w:r>
              <w:rPr>
                <w:rFonts w:ascii="仿宋" w:hAnsi="仿宋" w:eastAsia="仿宋"/>
                <w:w w:val="95"/>
                <w:sz w:val="20"/>
              </w:rPr>
              <w:t>其他灾害防治及应急管理支出</w:t>
            </w:r>
          </w:p>
        </w:tc>
        <w:tc>
          <w:tcPr>
            <w:tcW w:w="1590" w:type="dxa"/>
          </w:tcPr>
          <w:p w14:paraId="4EAABA06">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2E2C1119">
            <w:pPr>
              <w:pStyle w:val="14"/>
              <w:spacing w:before="77"/>
              <w:ind w:right="18"/>
              <w:jc w:val="right"/>
              <w:rPr>
                <w:rFonts w:ascii="仿宋" w:hAnsi="仿宋" w:eastAsia="仿宋"/>
                <w:sz w:val="20"/>
              </w:rPr>
            </w:pPr>
            <w:r>
              <w:rPr>
                <w:rFonts w:ascii="仿宋" w:hAnsi="仿宋" w:eastAsia="仿宋"/>
                <w:sz w:val="20"/>
              </w:rPr>
              <w:t>2.00</w:t>
            </w:r>
          </w:p>
        </w:tc>
        <w:tc>
          <w:tcPr>
            <w:tcW w:w="1590" w:type="dxa"/>
          </w:tcPr>
          <w:p w14:paraId="6B3829D8">
            <w:pPr>
              <w:pStyle w:val="14"/>
              <w:rPr>
                <w:rFonts w:ascii="仿宋" w:hAnsi="仿宋" w:eastAsia="仿宋"/>
                <w:sz w:val="20"/>
              </w:rPr>
            </w:pPr>
          </w:p>
        </w:tc>
        <w:tc>
          <w:tcPr>
            <w:tcW w:w="1575" w:type="dxa"/>
          </w:tcPr>
          <w:p w14:paraId="6A42DE09">
            <w:pPr>
              <w:pStyle w:val="14"/>
              <w:rPr>
                <w:rFonts w:ascii="仿宋" w:hAnsi="仿宋" w:eastAsia="仿宋"/>
                <w:sz w:val="20"/>
              </w:rPr>
            </w:pPr>
          </w:p>
        </w:tc>
        <w:tc>
          <w:tcPr>
            <w:tcW w:w="1590" w:type="dxa"/>
          </w:tcPr>
          <w:p w14:paraId="71303F49">
            <w:pPr>
              <w:pStyle w:val="14"/>
              <w:rPr>
                <w:rFonts w:ascii="仿宋" w:hAnsi="仿宋" w:eastAsia="仿宋"/>
                <w:sz w:val="20"/>
              </w:rPr>
            </w:pPr>
          </w:p>
        </w:tc>
        <w:tc>
          <w:tcPr>
            <w:tcW w:w="1590" w:type="dxa"/>
          </w:tcPr>
          <w:p w14:paraId="2D8ED291">
            <w:pPr>
              <w:pStyle w:val="14"/>
              <w:rPr>
                <w:rFonts w:ascii="仿宋" w:hAnsi="仿宋" w:eastAsia="仿宋"/>
                <w:sz w:val="20"/>
              </w:rPr>
            </w:pPr>
          </w:p>
        </w:tc>
      </w:tr>
      <w:tr w14:paraId="1C94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1EC16278">
            <w:pPr>
              <w:pStyle w:val="14"/>
              <w:spacing w:before="92"/>
              <w:ind w:left="30"/>
              <w:rPr>
                <w:rFonts w:ascii="仿宋" w:hAnsi="仿宋" w:eastAsia="仿宋"/>
                <w:sz w:val="20"/>
              </w:rPr>
            </w:pPr>
            <w:r>
              <w:rPr>
                <w:rFonts w:ascii="仿宋" w:hAnsi="仿宋" w:eastAsia="仿宋"/>
                <w:sz w:val="20"/>
              </w:rPr>
              <w:t>2249999</w:t>
            </w:r>
          </w:p>
        </w:tc>
        <w:tc>
          <w:tcPr>
            <w:tcW w:w="4050" w:type="dxa"/>
          </w:tcPr>
          <w:p w14:paraId="14CA6E8B">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其他灾害防治及应急管理支出</w:t>
            </w:r>
          </w:p>
        </w:tc>
        <w:tc>
          <w:tcPr>
            <w:tcW w:w="1590" w:type="dxa"/>
          </w:tcPr>
          <w:p w14:paraId="41241DAF">
            <w:pPr>
              <w:pStyle w:val="14"/>
              <w:spacing w:before="92"/>
              <w:ind w:right="18"/>
              <w:jc w:val="right"/>
              <w:rPr>
                <w:rFonts w:ascii="仿宋" w:hAnsi="仿宋" w:eastAsia="仿宋"/>
                <w:sz w:val="20"/>
              </w:rPr>
            </w:pPr>
            <w:r>
              <w:rPr>
                <w:rFonts w:ascii="仿宋" w:hAnsi="仿宋" w:eastAsia="仿宋"/>
                <w:sz w:val="20"/>
              </w:rPr>
              <w:t>2.00</w:t>
            </w:r>
          </w:p>
        </w:tc>
        <w:tc>
          <w:tcPr>
            <w:tcW w:w="1590" w:type="dxa"/>
          </w:tcPr>
          <w:p w14:paraId="523547D0">
            <w:pPr>
              <w:pStyle w:val="14"/>
              <w:spacing w:before="92"/>
              <w:ind w:right="18"/>
              <w:jc w:val="right"/>
              <w:rPr>
                <w:rFonts w:ascii="仿宋" w:hAnsi="仿宋" w:eastAsia="仿宋"/>
                <w:sz w:val="20"/>
              </w:rPr>
            </w:pPr>
            <w:r>
              <w:rPr>
                <w:rFonts w:ascii="仿宋" w:hAnsi="仿宋" w:eastAsia="仿宋"/>
                <w:sz w:val="20"/>
              </w:rPr>
              <w:t>2.00</w:t>
            </w:r>
          </w:p>
        </w:tc>
        <w:tc>
          <w:tcPr>
            <w:tcW w:w="1590" w:type="dxa"/>
          </w:tcPr>
          <w:p w14:paraId="6309162D">
            <w:pPr>
              <w:pStyle w:val="14"/>
              <w:rPr>
                <w:rFonts w:ascii="仿宋" w:hAnsi="仿宋" w:eastAsia="仿宋"/>
                <w:sz w:val="20"/>
              </w:rPr>
            </w:pPr>
          </w:p>
        </w:tc>
        <w:tc>
          <w:tcPr>
            <w:tcW w:w="1575" w:type="dxa"/>
          </w:tcPr>
          <w:p w14:paraId="06C79CA7">
            <w:pPr>
              <w:pStyle w:val="14"/>
              <w:rPr>
                <w:rFonts w:ascii="仿宋" w:hAnsi="仿宋" w:eastAsia="仿宋"/>
                <w:sz w:val="20"/>
              </w:rPr>
            </w:pPr>
          </w:p>
        </w:tc>
        <w:tc>
          <w:tcPr>
            <w:tcW w:w="1590" w:type="dxa"/>
          </w:tcPr>
          <w:p w14:paraId="51FB4FCF">
            <w:pPr>
              <w:pStyle w:val="14"/>
              <w:rPr>
                <w:rFonts w:ascii="仿宋" w:hAnsi="仿宋" w:eastAsia="仿宋"/>
                <w:sz w:val="20"/>
              </w:rPr>
            </w:pPr>
          </w:p>
        </w:tc>
        <w:tc>
          <w:tcPr>
            <w:tcW w:w="1590" w:type="dxa"/>
          </w:tcPr>
          <w:p w14:paraId="4BB0EF40">
            <w:pPr>
              <w:pStyle w:val="14"/>
              <w:rPr>
                <w:rFonts w:ascii="仿宋" w:hAnsi="仿宋" w:eastAsia="仿宋"/>
                <w:sz w:val="20"/>
              </w:rPr>
            </w:pPr>
          </w:p>
        </w:tc>
      </w:tr>
      <w:tr w14:paraId="4BE4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A2F5BF8">
            <w:pPr>
              <w:pStyle w:val="14"/>
              <w:spacing w:before="77"/>
              <w:ind w:left="30"/>
              <w:rPr>
                <w:rFonts w:ascii="仿宋" w:hAnsi="仿宋" w:eastAsia="仿宋"/>
                <w:sz w:val="20"/>
              </w:rPr>
            </w:pPr>
            <w:r>
              <w:rPr>
                <w:rFonts w:ascii="仿宋" w:hAnsi="仿宋" w:eastAsia="仿宋"/>
                <w:sz w:val="20"/>
              </w:rPr>
              <w:t>229</w:t>
            </w:r>
          </w:p>
        </w:tc>
        <w:tc>
          <w:tcPr>
            <w:tcW w:w="4050" w:type="dxa"/>
          </w:tcPr>
          <w:p w14:paraId="7935396F">
            <w:pPr>
              <w:pStyle w:val="14"/>
              <w:spacing w:before="77"/>
              <w:ind w:left="30"/>
              <w:rPr>
                <w:rFonts w:ascii="仿宋" w:hAnsi="仿宋" w:eastAsia="仿宋"/>
                <w:sz w:val="20"/>
              </w:rPr>
            </w:pPr>
            <w:r>
              <w:rPr>
                <w:rFonts w:ascii="仿宋" w:hAnsi="仿宋" w:eastAsia="仿宋"/>
                <w:w w:val="95"/>
                <w:sz w:val="20"/>
              </w:rPr>
              <w:t>其他支出</w:t>
            </w:r>
          </w:p>
        </w:tc>
        <w:tc>
          <w:tcPr>
            <w:tcW w:w="1590" w:type="dxa"/>
          </w:tcPr>
          <w:p w14:paraId="5BF3116B">
            <w:pPr>
              <w:pStyle w:val="14"/>
              <w:spacing w:before="77"/>
              <w:ind w:right="18"/>
              <w:jc w:val="right"/>
              <w:rPr>
                <w:rFonts w:ascii="仿宋" w:hAnsi="仿宋" w:eastAsia="仿宋"/>
                <w:sz w:val="20"/>
              </w:rPr>
            </w:pPr>
            <w:r>
              <w:rPr>
                <w:rFonts w:ascii="仿宋" w:hAnsi="仿宋" w:eastAsia="仿宋"/>
                <w:sz w:val="20"/>
              </w:rPr>
              <w:t>6.00</w:t>
            </w:r>
          </w:p>
        </w:tc>
        <w:tc>
          <w:tcPr>
            <w:tcW w:w="1590" w:type="dxa"/>
          </w:tcPr>
          <w:p w14:paraId="7350B9FB">
            <w:pPr>
              <w:pStyle w:val="14"/>
              <w:rPr>
                <w:rFonts w:ascii="仿宋" w:hAnsi="仿宋" w:eastAsia="仿宋"/>
                <w:sz w:val="20"/>
              </w:rPr>
            </w:pPr>
          </w:p>
        </w:tc>
        <w:tc>
          <w:tcPr>
            <w:tcW w:w="1590" w:type="dxa"/>
          </w:tcPr>
          <w:p w14:paraId="52BC6FF6">
            <w:pPr>
              <w:pStyle w:val="14"/>
              <w:spacing w:before="77"/>
              <w:ind w:right="18"/>
              <w:jc w:val="right"/>
              <w:rPr>
                <w:rFonts w:ascii="仿宋" w:hAnsi="仿宋" w:eastAsia="仿宋"/>
                <w:sz w:val="20"/>
              </w:rPr>
            </w:pPr>
            <w:r>
              <w:rPr>
                <w:rFonts w:ascii="仿宋" w:hAnsi="仿宋" w:eastAsia="仿宋"/>
                <w:sz w:val="20"/>
              </w:rPr>
              <w:t>6.00</w:t>
            </w:r>
          </w:p>
        </w:tc>
        <w:tc>
          <w:tcPr>
            <w:tcW w:w="1575" w:type="dxa"/>
          </w:tcPr>
          <w:p w14:paraId="59F4389D">
            <w:pPr>
              <w:pStyle w:val="14"/>
              <w:rPr>
                <w:rFonts w:ascii="仿宋" w:hAnsi="仿宋" w:eastAsia="仿宋"/>
                <w:sz w:val="20"/>
              </w:rPr>
            </w:pPr>
          </w:p>
        </w:tc>
        <w:tc>
          <w:tcPr>
            <w:tcW w:w="1590" w:type="dxa"/>
          </w:tcPr>
          <w:p w14:paraId="7FFD8A67">
            <w:pPr>
              <w:pStyle w:val="14"/>
              <w:rPr>
                <w:rFonts w:ascii="仿宋" w:hAnsi="仿宋" w:eastAsia="仿宋"/>
                <w:sz w:val="20"/>
              </w:rPr>
            </w:pPr>
          </w:p>
        </w:tc>
        <w:tc>
          <w:tcPr>
            <w:tcW w:w="1590" w:type="dxa"/>
          </w:tcPr>
          <w:p w14:paraId="54954B6D">
            <w:pPr>
              <w:pStyle w:val="14"/>
              <w:rPr>
                <w:rFonts w:ascii="仿宋" w:hAnsi="仿宋" w:eastAsia="仿宋"/>
                <w:sz w:val="20"/>
              </w:rPr>
            </w:pPr>
          </w:p>
        </w:tc>
      </w:tr>
      <w:tr w14:paraId="107D1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A78ED2A">
            <w:pPr>
              <w:pStyle w:val="14"/>
              <w:spacing w:before="77"/>
              <w:ind w:left="30"/>
              <w:rPr>
                <w:rFonts w:ascii="仿宋" w:hAnsi="仿宋" w:eastAsia="仿宋"/>
                <w:sz w:val="20"/>
              </w:rPr>
            </w:pPr>
            <w:r>
              <w:rPr>
                <w:rFonts w:ascii="仿宋" w:hAnsi="仿宋" w:eastAsia="仿宋"/>
                <w:sz w:val="20"/>
              </w:rPr>
              <w:t>22960</w:t>
            </w:r>
          </w:p>
        </w:tc>
        <w:tc>
          <w:tcPr>
            <w:tcW w:w="4050" w:type="dxa"/>
          </w:tcPr>
          <w:p w14:paraId="042D72F1">
            <w:pPr>
              <w:pStyle w:val="14"/>
              <w:spacing w:before="77"/>
              <w:ind w:left="30"/>
              <w:rPr>
                <w:rFonts w:ascii="仿宋" w:hAnsi="仿宋" w:eastAsia="仿宋"/>
                <w:sz w:val="20"/>
              </w:rPr>
            </w:pPr>
            <w:r>
              <w:rPr>
                <w:rFonts w:ascii="仿宋" w:hAnsi="仿宋" w:eastAsia="仿宋"/>
                <w:w w:val="95"/>
                <w:sz w:val="20"/>
              </w:rPr>
              <w:t>彩票公益金安排的支出</w:t>
            </w:r>
          </w:p>
        </w:tc>
        <w:tc>
          <w:tcPr>
            <w:tcW w:w="1590" w:type="dxa"/>
          </w:tcPr>
          <w:p w14:paraId="1F68E911">
            <w:pPr>
              <w:pStyle w:val="14"/>
              <w:spacing w:before="77"/>
              <w:ind w:right="18"/>
              <w:jc w:val="right"/>
              <w:rPr>
                <w:rFonts w:ascii="仿宋" w:hAnsi="仿宋" w:eastAsia="仿宋"/>
                <w:sz w:val="20"/>
              </w:rPr>
            </w:pPr>
            <w:r>
              <w:rPr>
                <w:rFonts w:ascii="仿宋" w:hAnsi="仿宋" w:eastAsia="仿宋"/>
                <w:sz w:val="20"/>
              </w:rPr>
              <w:t>6.00</w:t>
            </w:r>
          </w:p>
        </w:tc>
        <w:tc>
          <w:tcPr>
            <w:tcW w:w="1590" w:type="dxa"/>
          </w:tcPr>
          <w:p w14:paraId="58198C19">
            <w:pPr>
              <w:pStyle w:val="14"/>
              <w:rPr>
                <w:rFonts w:ascii="仿宋" w:hAnsi="仿宋" w:eastAsia="仿宋"/>
                <w:sz w:val="20"/>
              </w:rPr>
            </w:pPr>
          </w:p>
        </w:tc>
        <w:tc>
          <w:tcPr>
            <w:tcW w:w="1590" w:type="dxa"/>
          </w:tcPr>
          <w:p w14:paraId="7CD2A4F1">
            <w:pPr>
              <w:pStyle w:val="14"/>
              <w:spacing w:before="77"/>
              <w:ind w:right="18"/>
              <w:jc w:val="right"/>
              <w:rPr>
                <w:rFonts w:ascii="仿宋" w:hAnsi="仿宋" w:eastAsia="仿宋"/>
                <w:sz w:val="20"/>
              </w:rPr>
            </w:pPr>
            <w:r>
              <w:rPr>
                <w:rFonts w:ascii="仿宋" w:hAnsi="仿宋" w:eastAsia="仿宋"/>
                <w:sz w:val="20"/>
              </w:rPr>
              <w:t>6.00</w:t>
            </w:r>
          </w:p>
        </w:tc>
        <w:tc>
          <w:tcPr>
            <w:tcW w:w="1575" w:type="dxa"/>
          </w:tcPr>
          <w:p w14:paraId="522FD7B3">
            <w:pPr>
              <w:pStyle w:val="14"/>
              <w:rPr>
                <w:rFonts w:ascii="仿宋" w:hAnsi="仿宋" w:eastAsia="仿宋"/>
                <w:sz w:val="20"/>
              </w:rPr>
            </w:pPr>
          </w:p>
        </w:tc>
        <w:tc>
          <w:tcPr>
            <w:tcW w:w="1590" w:type="dxa"/>
          </w:tcPr>
          <w:p w14:paraId="1312D5E4">
            <w:pPr>
              <w:pStyle w:val="14"/>
              <w:rPr>
                <w:rFonts w:ascii="仿宋" w:hAnsi="仿宋" w:eastAsia="仿宋"/>
                <w:sz w:val="20"/>
              </w:rPr>
            </w:pPr>
          </w:p>
        </w:tc>
        <w:tc>
          <w:tcPr>
            <w:tcW w:w="1590" w:type="dxa"/>
          </w:tcPr>
          <w:p w14:paraId="354D8518">
            <w:pPr>
              <w:pStyle w:val="14"/>
              <w:rPr>
                <w:rFonts w:ascii="仿宋" w:hAnsi="仿宋" w:eastAsia="仿宋"/>
                <w:sz w:val="20"/>
              </w:rPr>
            </w:pPr>
          </w:p>
        </w:tc>
      </w:tr>
    </w:tbl>
    <w:p w14:paraId="4588CD60">
      <w:pPr>
        <w:rPr>
          <w:rFonts w:ascii="仿宋" w:hAnsi="仿宋" w:eastAsia="仿宋"/>
          <w:sz w:val="20"/>
        </w:rPr>
        <w:sectPr>
          <w:pgSz w:w="16840" w:h="11910" w:orient="landscape"/>
          <w:pgMar w:top="1660" w:right="1000" w:bottom="1760" w:left="960" w:header="621" w:footer="1561" w:gutter="0"/>
          <w:cols w:space="720" w:num="1"/>
        </w:sectPr>
      </w:pPr>
    </w:p>
    <w:p w14:paraId="275A156F">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7B7B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76BAC0DC">
            <w:pPr>
              <w:pStyle w:val="14"/>
              <w:spacing w:line="265" w:lineRule="exact"/>
              <w:ind w:left="2277" w:right="2268"/>
              <w:jc w:val="center"/>
              <w:rPr>
                <w:rFonts w:ascii="仿宋" w:hAnsi="仿宋" w:eastAsia="仿宋"/>
              </w:rPr>
            </w:pPr>
            <w:r>
              <w:rPr>
                <w:rFonts w:ascii="仿宋" w:hAnsi="仿宋" w:eastAsia="仿宋"/>
              </w:rPr>
              <w:t>项目</w:t>
            </w:r>
          </w:p>
        </w:tc>
        <w:tc>
          <w:tcPr>
            <w:tcW w:w="1590" w:type="dxa"/>
            <w:vMerge w:val="restart"/>
            <w:shd w:val="clear" w:color="auto" w:fill="BFBFBF"/>
          </w:tcPr>
          <w:p w14:paraId="1BBBA5CD">
            <w:pPr>
              <w:pStyle w:val="14"/>
              <w:rPr>
                <w:rFonts w:ascii="仿宋" w:hAnsi="仿宋" w:eastAsia="仿宋"/>
              </w:rPr>
            </w:pPr>
          </w:p>
          <w:p w14:paraId="0EA9B7F5">
            <w:pPr>
              <w:pStyle w:val="14"/>
              <w:spacing w:before="180"/>
              <w:ind w:left="120"/>
              <w:rPr>
                <w:rFonts w:ascii="仿宋" w:hAnsi="仿宋" w:eastAsia="仿宋"/>
              </w:rPr>
            </w:pPr>
            <w:r>
              <w:rPr>
                <w:rFonts w:ascii="仿宋" w:hAnsi="仿宋" w:eastAsia="仿宋"/>
                <w:w w:val="95"/>
              </w:rPr>
              <w:t>本年支出合计</w:t>
            </w:r>
          </w:p>
        </w:tc>
        <w:tc>
          <w:tcPr>
            <w:tcW w:w="1590" w:type="dxa"/>
            <w:vMerge w:val="restart"/>
            <w:shd w:val="clear" w:color="auto" w:fill="BFBFBF"/>
          </w:tcPr>
          <w:p w14:paraId="69A0370C">
            <w:pPr>
              <w:pStyle w:val="14"/>
              <w:rPr>
                <w:rFonts w:ascii="仿宋" w:hAnsi="仿宋" w:eastAsia="仿宋"/>
              </w:rPr>
            </w:pPr>
          </w:p>
          <w:p w14:paraId="5C53092F">
            <w:pPr>
              <w:pStyle w:val="14"/>
              <w:spacing w:before="180"/>
              <w:ind w:left="345"/>
              <w:rPr>
                <w:rFonts w:ascii="仿宋" w:hAnsi="仿宋" w:eastAsia="仿宋"/>
              </w:rPr>
            </w:pPr>
            <w:r>
              <w:rPr>
                <w:rFonts w:ascii="仿宋" w:hAnsi="仿宋" w:eastAsia="仿宋"/>
                <w:w w:val="95"/>
              </w:rPr>
              <w:t>基本支出</w:t>
            </w:r>
          </w:p>
        </w:tc>
        <w:tc>
          <w:tcPr>
            <w:tcW w:w="1590" w:type="dxa"/>
            <w:vMerge w:val="restart"/>
            <w:shd w:val="clear" w:color="auto" w:fill="BFBFBF"/>
          </w:tcPr>
          <w:p w14:paraId="3ED30383">
            <w:pPr>
              <w:pStyle w:val="14"/>
              <w:rPr>
                <w:rFonts w:ascii="仿宋" w:hAnsi="仿宋" w:eastAsia="仿宋"/>
              </w:rPr>
            </w:pPr>
          </w:p>
          <w:p w14:paraId="6F88F5D7">
            <w:pPr>
              <w:pStyle w:val="14"/>
              <w:spacing w:before="180"/>
              <w:ind w:left="345"/>
              <w:rPr>
                <w:rFonts w:ascii="仿宋" w:hAnsi="仿宋" w:eastAsia="仿宋"/>
              </w:rPr>
            </w:pPr>
            <w:r>
              <w:rPr>
                <w:rFonts w:ascii="仿宋" w:hAnsi="仿宋" w:eastAsia="仿宋"/>
                <w:w w:val="95"/>
              </w:rPr>
              <w:t>项目支出</w:t>
            </w:r>
          </w:p>
        </w:tc>
        <w:tc>
          <w:tcPr>
            <w:tcW w:w="1575" w:type="dxa"/>
            <w:vMerge w:val="restart"/>
            <w:shd w:val="clear" w:color="auto" w:fill="BFBFBF"/>
          </w:tcPr>
          <w:p w14:paraId="78186EF1">
            <w:pPr>
              <w:pStyle w:val="14"/>
              <w:rPr>
                <w:rFonts w:ascii="仿宋" w:hAnsi="仿宋" w:eastAsia="仿宋"/>
              </w:rPr>
            </w:pPr>
          </w:p>
          <w:p w14:paraId="7A3C820C">
            <w:pPr>
              <w:pStyle w:val="14"/>
              <w:spacing w:before="180"/>
              <w:ind w:left="105"/>
              <w:rPr>
                <w:rFonts w:ascii="仿宋" w:hAnsi="仿宋" w:eastAsia="仿宋"/>
              </w:rPr>
            </w:pPr>
            <w:r>
              <w:rPr>
                <w:rFonts w:ascii="仿宋" w:hAnsi="仿宋" w:eastAsia="仿宋"/>
                <w:w w:val="95"/>
              </w:rPr>
              <w:t>上缴上级支出</w:t>
            </w:r>
          </w:p>
        </w:tc>
        <w:tc>
          <w:tcPr>
            <w:tcW w:w="1590" w:type="dxa"/>
            <w:vMerge w:val="restart"/>
            <w:shd w:val="clear" w:color="auto" w:fill="BFBFBF"/>
          </w:tcPr>
          <w:p w14:paraId="5B2E0CA1">
            <w:pPr>
              <w:pStyle w:val="14"/>
              <w:rPr>
                <w:rFonts w:ascii="仿宋" w:hAnsi="仿宋" w:eastAsia="仿宋"/>
              </w:rPr>
            </w:pPr>
          </w:p>
          <w:p w14:paraId="6EE90893">
            <w:pPr>
              <w:pStyle w:val="14"/>
              <w:spacing w:before="180"/>
              <w:ind w:left="345"/>
              <w:rPr>
                <w:rFonts w:ascii="仿宋" w:hAnsi="仿宋" w:eastAsia="仿宋"/>
              </w:rPr>
            </w:pPr>
            <w:r>
              <w:rPr>
                <w:rFonts w:ascii="仿宋" w:hAnsi="仿宋" w:eastAsia="仿宋"/>
                <w:w w:val="95"/>
              </w:rPr>
              <w:t>经营支出</w:t>
            </w:r>
          </w:p>
        </w:tc>
        <w:tc>
          <w:tcPr>
            <w:tcW w:w="1590" w:type="dxa"/>
            <w:vMerge w:val="restart"/>
            <w:shd w:val="clear" w:color="auto" w:fill="BFBFBF"/>
          </w:tcPr>
          <w:p w14:paraId="2F55A442">
            <w:pPr>
              <w:pStyle w:val="14"/>
              <w:spacing w:before="3"/>
              <w:rPr>
                <w:rFonts w:ascii="仿宋" w:hAnsi="仿宋" w:eastAsia="仿宋"/>
                <w:sz w:val="26"/>
              </w:rPr>
            </w:pPr>
          </w:p>
          <w:p w14:paraId="29C76ECE">
            <w:pPr>
              <w:pStyle w:val="14"/>
              <w:spacing w:line="230" w:lineRule="auto"/>
              <w:ind w:left="450" w:right="110" w:hanging="330"/>
              <w:rPr>
                <w:rFonts w:ascii="仿宋" w:hAnsi="仿宋" w:eastAsia="仿宋"/>
              </w:rPr>
            </w:pPr>
            <w:r>
              <w:rPr>
                <w:rFonts w:ascii="仿宋" w:hAnsi="仿宋" w:eastAsia="仿宋"/>
              </w:rPr>
              <w:t>对附属单位补助支出</w:t>
            </w:r>
          </w:p>
        </w:tc>
      </w:tr>
      <w:tr w14:paraId="1F48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103A0642">
            <w:pPr>
              <w:pStyle w:val="14"/>
              <w:spacing w:before="186" w:line="230" w:lineRule="auto"/>
              <w:ind w:left="45" w:right="35"/>
              <w:rPr>
                <w:rFonts w:ascii="仿宋" w:hAnsi="仿宋" w:eastAsia="仿宋"/>
              </w:rPr>
            </w:pPr>
            <w:r>
              <w:rPr>
                <w:rFonts w:ascii="仿宋" w:hAnsi="仿宋" w:eastAsia="仿宋"/>
              </w:rPr>
              <w:t>功能分类科目编码</w:t>
            </w:r>
          </w:p>
        </w:tc>
        <w:tc>
          <w:tcPr>
            <w:tcW w:w="4050" w:type="dxa"/>
            <w:shd w:val="clear" w:color="auto" w:fill="BFBFBF"/>
          </w:tcPr>
          <w:p w14:paraId="0307B6A3">
            <w:pPr>
              <w:pStyle w:val="14"/>
              <w:spacing w:before="5"/>
              <w:rPr>
                <w:rFonts w:ascii="仿宋" w:hAnsi="仿宋" w:eastAsia="仿宋"/>
                <w:sz w:val="24"/>
              </w:rPr>
            </w:pPr>
          </w:p>
          <w:p w14:paraId="5F14D986">
            <w:pPr>
              <w:pStyle w:val="14"/>
              <w:ind w:left="1584" w:right="1575"/>
              <w:jc w:val="center"/>
              <w:rPr>
                <w:rFonts w:ascii="仿宋" w:hAnsi="仿宋" w:eastAsia="仿宋"/>
              </w:rPr>
            </w:pPr>
            <w:r>
              <w:rPr>
                <w:rFonts w:ascii="仿宋" w:hAnsi="仿宋" w:eastAsia="仿宋"/>
                <w:w w:val="95"/>
              </w:rPr>
              <w:t>科目名称</w:t>
            </w:r>
          </w:p>
        </w:tc>
        <w:tc>
          <w:tcPr>
            <w:tcW w:w="1590" w:type="dxa"/>
            <w:vMerge w:val="continue"/>
            <w:tcBorders>
              <w:top w:val="nil"/>
            </w:tcBorders>
            <w:shd w:val="clear" w:color="auto" w:fill="BFBFBF"/>
          </w:tcPr>
          <w:p w14:paraId="2E0AF923">
            <w:pPr>
              <w:rPr>
                <w:rFonts w:ascii="仿宋" w:hAnsi="仿宋" w:eastAsia="仿宋"/>
                <w:sz w:val="2"/>
                <w:szCs w:val="2"/>
              </w:rPr>
            </w:pPr>
          </w:p>
        </w:tc>
        <w:tc>
          <w:tcPr>
            <w:tcW w:w="1590" w:type="dxa"/>
            <w:vMerge w:val="continue"/>
            <w:tcBorders>
              <w:top w:val="nil"/>
            </w:tcBorders>
            <w:shd w:val="clear" w:color="auto" w:fill="BFBFBF"/>
          </w:tcPr>
          <w:p w14:paraId="3DA7BD9A">
            <w:pPr>
              <w:rPr>
                <w:rFonts w:ascii="仿宋" w:hAnsi="仿宋" w:eastAsia="仿宋"/>
                <w:sz w:val="2"/>
                <w:szCs w:val="2"/>
              </w:rPr>
            </w:pPr>
          </w:p>
        </w:tc>
        <w:tc>
          <w:tcPr>
            <w:tcW w:w="1590" w:type="dxa"/>
            <w:vMerge w:val="continue"/>
            <w:tcBorders>
              <w:top w:val="nil"/>
            </w:tcBorders>
            <w:shd w:val="clear" w:color="auto" w:fill="BFBFBF"/>
          </w:tcPr>
          <w:p w14:paraId="3EEE5C1E">
            <w:pPr>
              <w:rPr>
                <w:rFonts w:ascii="仿宋" w:hAnsi="仿宋" w:eastAsia="仿宋"/>
                <w:sz w:val="2"/>
                <w:szCs w:val="2"/>
              </w:rPr>
            </w:pPr>
          </w:p>
        </w:tc>
        <w:tc>
          <w:tcPr>
            <w:tcW w:w="1575" w:type="dxa"/>
            <w:vMerge w:val="continue"/>
            <w:tcBorders>
              <w:top w:val="nil"/>
            </w:tcBorders>
            <w:shd w:val="clear" w:color="auto" w:fill="BFBFBF"/>
          </w:tcPr>
          <w:p w14:paraId="3D64A658">
            <w:pPr>
              <w:rPr>
                <w:rFonts w:ascii="仿宋" w:hAnsi="仿宋" w:eastAsia="仿宋"/>
                <w:sz w:val="2"/>
                <w:szCs w:val="2"/>
              </w:rPr>
            </w:pPr>
          </w:p>
        </w:tc>
        <w:tc>
          <w:tcPr>
            <w:tcW w:w="1590" w:type="dxa"/>
            <w:vMerge w:val="continue"/>
            <w:tcBorders>
              <w:top w:val="nil"/>
            </w:tcBorders>
            <w:shd w:val="clear" w:color="auto" w:fill="BFBFBF"/>
          </w:tcPr>
          <w:p w14:paraId="0484355E">
            <w:pPr>
              <w:rPr>
                <w:rFonts w:ascii="仿宋" w:hAnsi="仿宋" w:eastAsia="仿宋"/>
                <w:sz w:val="2"/>
                <w:szCs w:val="2"/>
              </w:rPr>
            </w:pPr>
          </w:p>
        </w:tc>
        <w:tc>
          <w:tcPr>
            <w:tcW w:w="1590" w:type="dxa"/>
            <w:vMerge w:val="continue"/>
            <w:tcBorders>
              <w:top w:val="nil"/>
            </w:tcBorders>
            <w:shd w:val="clear" w:color="auto" w:fill="BFBFBF"/>
          </w:tcPr>
          <w:p w14:paraId="1537B05B">
            <w:pPr>
              <w:rPr>
                <w:rFonts w:ascii="仿宋" w:hAnsi="仿宋" w:eastAsia="仿宋"/>
                <w:sz w:val="2"/>
                <w:szCs w:val="2"/>
              </w:rPr>
            </w:pPr>
          </w:p>
        </w:tc>
      </w:tr>
      <w:tr w14:paraId="0CFB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09B5B265">
            <w:pPr>
              <w:pStyle w:val="14"/>
              <w:spacing w:before="12" w:line="267" w:lineRule="exact"/>
              <w:ind w:left="2277" w:right="2268"/>
              <w:jc w:val="center"/>
              <w:rPr>
                <w:rFonts w:ascii="仿宋" w:hAnsi="仿宋" w:eastAsia="仿宋"/>
              </w:rPr>
            </w:pPr>
            <w:r>
              <w:rPr>
                <w:rFonts w:ascii="仿宋" w:hAnsi="仿宋" w:eastAsia="仿宋"/>
              </w:rPr>
              <w:t>栏次</w:t>
            </w:r>
          </w:p>
        </w:tc>
        <w:tc>
          <w:tcPr>
            <w:tcW w:w="1590" w:type="dxa"/>
            <w:shd w:val="clear" w:color="auto" w:fill="BFBFBF"/>
          </w:tcPr>
          <w:p w14:paraId="4B37B66B">
            <w:pPr>
              <w:pStyle w:val="14"/>
              <w:spacing w:before="12" w:line="267" w:lineRule="exact"/>
              <w:ind w:left="4"/>
              <w:jc w:val="center"/>
              <w:rPr>
                <w:rFonts w:ascii="仿宋" w:hAnsi="仿宋" w:eastAsia="仿宋"/>
              </w:rPr>
            </w:pPr>
            <w:r>
              <w:rPr>
                <w:rFonts w:ascii="仿宋" w:hAnsi="仿宋" w:eastAsia="仿宋"/>
                <w:w w:val="99"/>
              </w:rPr>
              <w:t>1</w:t>
            </w:r>
          </w:p>
        </w:tc>
        <w:tc>
          <w:tcPr>
            <w:tcW w:w="1590" w:type="dxa"/>
            <w:shd w:val="clear" w:color="auto" w:fill="BFBFBF"/>
          </w:tcPr>
          <w:p w14:paraId="7716383A">
            <w:pPr>
              <w:pStyle w:val="14"/>
              <w:spacing w:before="12" w:line="267" w:lineRule="exact"/>
              <w:ind w:left="4"/>
              <w:jc w:val="center"/>
              <w:rPr>
                <w:rFonts w:ascii="仿宋" w:hAnsi="仿宋" w:eastAsia="仿宋"/>
              </w:rPr>
            </w:pPr>
            <w:r>
              <w:rPr>
                <w:rFonts w:ascii="仿宋" w:hAnsi="仿宋" w:eastAsia="仿宋"/>
                <w:w w:val="99"/>
              </w:rPr>
              <w:t>2</w:t>
            </w:r>
          </w:p>
        </w:tc>
        <w:tc>
          <w:tcPr>
            <w:tcW w:w="1590" w:type="dxa"/>
            <w:shd w:val="clear" w:color="auto" w:fill="BFBFBF"/>
          </w:tcPr>
          <w:p w14:paraId="2D6FB193">
            <w:pPr>
              <w:pStyle w:val="14"/>
              <w:spacing w:before="12" w:line="267" w:lineRule="exact"/>
              <w:ind w:left="4"/>
              <w:jc w:val="center"/>
              <w:rPr>
                <w:rFonts w:ascii="仿宋" w:hAnsi="仿宋" w:eastAsia="仿宋"/>
              </w:rPr>
            </w:pPr>
            <w:r>
              <w:rPr>
                <w:rFonts w:ascii="仿宋" w:hAnsi="仿宋" w:eastAsia="仿宋"/>
                <w:w w:val="99"/>
              </w:rPr>
              <w:t>3</w:t>
            </w:r>
          </w:p>
        </w:tc>
        <w:tc>
          <w:tcPr>
            <w:tcW w:w="1575" w:type="dxa"/>
            <w:shd w:val="clear" w:color="auto" w:fill="BFBFBF"/>
          </w:tcPr>
          <w:p w14:paraId="69C03DD3">
            <w:pPr>
              <w:pStyle w:val="14"/>
              <w:spacing w:before="12" w:line="267" w:lineRule="exact"/>
              <w:ind w:right="8"/>
              <w:jc w:val="center"/>
              <w:rPr>
                <w:rFonts w:ascii="仿宋" w:hAnsi="仿宋" w:eastAsia="仿宋"/>
              </w:rPr>
            </w:pPr>
            <w:r>
              <w:rPr>
                <w:rFonts w:ascii="仿宋" w:hAnsi="仿宋" w:eastAsia="仿宋"/>
                <w:w w:val="99"/>
              </w:rPr>
              <w:t>4</w:t>
            </w:r>
          </w:p>
        </w:tc>
        <w:tc>
          <w:tcPr>
            <w:tcW w:w="1590" w:type="dxa"/>
            <w:shd w:val="clear" w:color="auto" w:fill="BFBFBF"/>
          </w:tcPr>
          <w:p w14:paraId="0517DD7A">
            <w:pPr>
              <w:pStyle w:val="14"/>
              <w:spacing w:before="12" w:line="267" w:lineRule="exact"/>
              <w:ind w:left="4"/>
              <w:jc w:val="center"/>
              <w:rPr>
                <w:rFonts w:ascii="仿宋" w:hAnsi="仿宋" w:eastAsia="仿宋"/>
              </w:rPr>
            </w:pPr>
            <w:r>
              <w:rPr>
                <w:rFonts w:ascii="仿宋" w:hAnsi="仿宋" w:eastAsia="仿宋"/>
                <w:w w:val="99"/>
              </w:rPr>
              <w:t>5</w:t>
            </w:r>
          </w:p>
        </w:tc>
        <w:tc>
          <w:tcPr>
            <w:tcW w:w="1590" w:type="dxa"/>
            <w:shd w:val="clear" w:color="auto" w:fill="BFBFBF"/>
          </w:tcPr>
          <w:p w14:paraId="634F1228">
            <w:pPr>
              <w:pStyle w:val="14"/>
              <w:spacing w:before="12" w:line="267" w:lineRule="exact"/>
              <w:ind w:left="4"/>
              <w:jc w:val="center"/>
              <w:rPr>
                <w:rFonts w:ascii="仿宋" w:hAnsi="仿宋" w:eastAsia="仿宋"/>
              </w:rPr>
            </w:pPr>
            <w:r>
              <w:rPr>
                <w:rFonts w:ascii="仿宋" w:hAnsi="仿宋" w:eastAsia="仿宋"/>
                <w:w w:val="99"/>
              </w:rPr>
              <w:t>6</w:t>
            </w:r>
          </w:p>
        </w:tc>
      </w:tr>
      <w:tr w14:paraId="32E2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AA0AE61">
            <w:pPr>
              <w:pStyle w:val="14"/>
              <w:spacing w:before="77"/>
              <w:ind w:left="30"/>
              <w:rPr>
                <w:rFonts w:ascii="仿宋" w:hAnsi="仿宋" w:eastAsia="仿宋"/>
                <w:sz w:val="20"/>
              </w:rPr>
            </w:pPr>
            <w:r>
              <w:rPr>
                <w:rFonts w:ascii="仿宋" w:hAnsi="仿宋" w:eastAsia="仿宋"/>
                <w:sz w:val="20"/>
              </w:rPr>
              <w:t>2296002</w:t>
            </w:r>
          </w:p>
        </w:tc>
        <w:tc>
          <w:tcPr>
            <w:tcW w:w="4050" w:type="dxa"/>
          </w:tcPr>
          <w:p w14:paraId="746BFE67">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用于社会福利的彩票公益金支出</w:t>
            </w:r>
          </w:p>
        </w:tc>
        <w:tc>
          <w:tcPr>
            <w:tcW w:w="1590" w:type="dxa"/>
          </w:tcPr>
          <w:p w14:paraId="2235F25A">
            <w:pPr>
              <w:pStyle w:val="14"/>
              <w:spacing w:before="77"/>
              <w:ind w:right="18"/>
              <w:jc w:val="right"/>
              <w:rPr>
                <w:rFonts w:ascii="仿宋" w:hAnsi="仿宋" w:eastAsia="仿宋"/>
                <w:sz w:val="20"/>
              </w:rPr>
            </w:pPr>
            <w:r>
              <w:rPr>
                <w:rFonts w:ascii="仿宋" w:hAnsi="仿宋" w:eastAsia="仿宋"/>
                <w:sz w:val="20"/>
              </w:rPr>
              <w:t>3.00</w:t>
            </w:r>
          </w:p>
        </w:tc>
        <w:tc>
          <w:tcPr>
            <w:tcW w:w="1590" w:type="dxa"/>
          </w:tcPr>
          <w:p w14:paraId="0689474A">
            <w:pPr>
              <w:pStyle w:val="14"/>
              <w:rPr>
                <w:rFonts w:ascii="仿宋" w:hAnsi="仿宋" w:eastAsia="仿宋"/>
                <w:sz w:val="20"/>
              </w:rPr>
            </w:pPr>
          </w:p>
        </w:tc>
        <w:tc>
          <w:tcPr>
            <w:tcW w:w="1590" w:type="dxa"/>
          </w:tcPr>
          <w:p w14:paraId="09E91C2D">
            <w:pPr>
              <w:pStyle w:val="14"/>
              <w:spacing w:before="77"/>
              <w:ind w:right="18"/>
              <w:jc w:val="right"/>
              <w:rPr>
                <w:rFonts w:ascii="仿宋" w:hAnsi="仿宋" w:eastAsia="仿宋"/>
                <w:sz w:val="20"/>
              </w:rPr>
            </w:pPr>
            <w:r>
              <w:rPr>
                <w:rFonts w:ascii="仿宋" w:hAnsi="仿宋" w:eastAsia="仿宋"/>
                <w:sz w:val="20"/>
              </w:rPr>
              <w:t>3.00</w:t>
            </w:r>
          </w:p>
        </w:tc>
        <w:tc>
          <w:tcPr>
            <w:tcW w:w="1575" w:type="dxa"/>
          </w:tcPr>
          <w:p w14:paraId="31331CA7">
            <w:pPr>
              <w:pStyle w:val="14"/>
              <w:rPr>
                <w:rFonts w:ascii="仿宋" w:hAnsi="仿宋" w:eastAsia="仿宋"/>
                <w:sz w:val="20"/>
              </w:rPr>
            </w:pPr>
          </w:p>
        </w:tc>
        <w:tc>
          <w:tcPr>
            <w:tcW w:w="1590" w:type="dxa"/>
          </w:tcPr>
          <w:p w14:paraId="50C3C629">
            <w:pPr>
              <w:pStyle w:val="14"/>
              <w:rPr>
                <w:rFonts w:ascii="仿宋" w:hAnsi="仿宋" w:eastAsia="仿宋"/>
                <w:sz w:val="20"/>
              </w:rPr>
            </w:pPr>
          </w:p>
        </w:tc>
        <w:tc>
          <w:tcPr>
            <w:tcW w:w="1590" w:type="dxa"/>
          </w:tcPr>
          <w:p w14:paraId="2FE60E23">
            <w:pPr>
              <w:pStyle w:val="14"/>
              <w:rPr>
                <w:rFonts w:ascii="仿宋" w:hAnsi="仿宋" w:eastAsia="仿宋"/>
                <w:sz w:val="20"/>
              </w:rPr>
            </w:pPr>
          </w:p>
        </w:tc>
      </w:tr>
      <w:tr w14:paraId="2FB79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0C3F20C8">
            <w:pPr>
              <w:pStyle w:val="14"/>
              <w:spacing w:before="92"/>
              <w:ind w:left="30"/>
              <w:rPr>
                <w:rFonts w:ascii="仿宋" w:hAnsi="仿宋" w:eastAsia="仿宋"/>
                <w:sz w:val="20"/>
              </w:rPr>
            </w:pPr>
            <w:r>
              <w:rPr>
                <w:rFonts w:ascii="仿宋" w:hAnsi="仿宋" w:eastAsia="仿宋"/>
                <w:sz w:val="20"/>
              </w:rPr>
              <w:t>2296003</w:t>
            </w:r>
          </w:p>
        </w:tc>
        <w:tc>
          <w:tcPr>
            <w:tcW w:w="4050" w:type="dxa"/>
          </w:tcPr>
          <w:p w14:paraId="1E22F6FC">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用于体育事业的彩票公益金支出</w:t>
            </w:r>
          </w:p>
        </w:tc>
        <w:tc>
          <w:tcPr>
            <w:tcW w:w="1590" w:type="dxa"/>
          </w:tcPr>
          <w:p w14:paraId="799714F1">
            <w:pPr>
              <w:pStyle w:val="14"/>
              <w:spacing w:before="92"/>
              <w:ind w:right="18"/>
              <w:jc w:val="right"/>
              <w:rPr>
                <w:rFonts w:ascii="仿宋" w:hAnsi="仿宋" w:eastAsia="仿宋"/>
                <w:sz w:val="20"/>
              </w:rPr>
            </w:pPr>
            <w:r>
              <w:rPr>
                <w:rFonts w:ascii="仿宋" w:hAnsi="仿宋" w:eastAsia="仿宋"/>
                <w:sz w:val="20"/>
              </w:rPr>
              <w:t>3.00</w:t>
            </w:r>
          </w:p>
        </w:tc>
        <w:tc>
          <w:tcPr>
            <w:tcW w:w="1590" w:type="dxa"/>
          </w:tcPr>
          <w:p w14:paraId="49A98D19">
            <w:pPr>
              <w:pStyle w:val="14"/>
              <w:rPr>
                <w:rFonts w:ascii="仿宋" w:hAnsi="仿宋" w:eastAsia="仿宋"/>
                <w:sz w:val="20"/>
              </w:rPr>
            </w:pPr>
          </w:p>
        </w:tc>
        <w:tc>
          <w:tcPr>
            <w:tcW w:w="1590" w:type="dxa"/>
          </w:tcPr>
          <w:p w14:paraId="243C6928">
            <w:pPr>
              <w:pStyle w:val="14"/>
              <w:spacing w:before="92"/>
              <w:ind w:right="18"/>
              <w:jc w:val="right"/>
              <w:rPr>
                <w:rFonts w:ascii="仿宋" w:hAnsi="仿宋" w:eastAsia="仿宋"/>
                <w:sz w:val="20"/>
              </w:rPr>
            </w:pPr>
            <w:r>
              <w:rPr>
                <w:rFonts w:ascii="仿宋" w:hAnsi="仿宋" w:eastAsia="仿宋"/>
                <w:sz w:val="20"/>
              </w:rPr>
              <w:t>3.00</w:t>
            </w:r>
          </w:p>
        </w:tc>
        <w:tc>
          <w:tcPr>
            <w:tcW w:w="1575" w:type="dxa"/>
          </w:tcPr>
          <w:p w14:paraId="70812C5E">
            <w:pPr>
              <w:pStyle w:val="14"/>
              <w:rPr>
                <w:rFonts w:ascii="仿宋" w:hAnsi="仿宋" w:eastAsia="仿宋"/>
                <w:sz w:val="20"/>
              </w:rPr>
            </w:pPr>
          </w:p>
        </w:tc>
        <w:tc>
          <w:tcPr>
            <w:tcW w:w="1590" w:type="dxa"/>
          </w:tcPr>
          <w:p w14:paraId="1A2BDB55">
            <w:pPr>
              <w:pStyle w:val="14"/>
              <w:rPr>
                <w:rFonts w:ascii="仿宋" w:hAnsi="仿宋" w:eastAsia="仿宋"/>
                <w:sz w:val="20"/>
              </w:rPr>
            </w:pPr>
          </w:p>
        </w:tc>
        <w:tc>
          <w:tcPr>
            <w:tcW w:w="1590" w:type="dxa"/>
          </w:tcPr>
          <w:p w14:paraId="5B12591C">
            <w:pPr>
              <w:pStyle w:val="14"/>
              <w:rPr>
                <w:rFonts w:ascii="仿宋" w:hAnsi="仿宋" w:eastAsia="仿宋"/>
                <w:sz w:val="20"/>
              </w:rPr>
            </w:pPr>
          </w:p>
        </w:tc>
      </w:tr>
    </w:tbl>
    <w:p w14:paraId="409D31B1">
      <w:pPr>
        <w:spacing w:before="22" w:line="297" w:lineRule="auto"/>
        <w:ind w:left="510" w:right="1130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本表反映部门本年度各项支出情况。2.表格中单元格空白表示数据为零。</w:t>
      </w:r>
    </w:p>
    <w:p w14:paraId="41909618">
      <w:pPr>
        <w:spacing w:line="297" w:lineRule="auto"/>
        <w:rPr>
          <w:rFonts w:ascii="仿宋" w:hAnsi="仿宋" w:eastAsia="仿宋"/>
          <w:sz w:val="18"/>
        </w:rPr>
        <w:sectPr>
          <w:headerReference r:id="rId14" w:type="default"/>
          <w:footerReference r:id="rId15" w:type="default"/>
          <w:pgSz w:w="16840" w:h="11910" w:orient="landscape"/>
          <w:pgMar w:top="1660" w:right="1000" w:bottom="280" w:left="960" w:header="621" w:footer="0" w:gutter="0"/>
          <w:cols w:space="720" w:num="1"/>
        </w:sectPr>
      </w:pPr>
    </w:p>
    <w:p w14:paraId="6EAB1650">
      <w:pPr>
        <w:pStyle w:val="5"/>
        <w:spacing w:before="1"/>
        <w:rPr>
          <w:rFonts w:ascii="仿宋" w:hAnsi="仿宋" w:eastAsia="仿宋"/>
          <w:sz w:val="3"/>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85"/>
        <w:gridCol w:w="510"/>
        <w:gridCol w:w="1500"/>
        <w:gridCol w:w="3315"/>
        <w:gridCol w:w="495"/>
        <w:gridCol w:w="1515"/>
        <w:gridCol w:w="1500"/>
        <w:gridCol w:w="1515"/>
        <w:gridCol w:w="1515"/>
      </w:tblGrid>
      <w:tr w14:paraId="1ADE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695" w:type="dxa"/>
            <w:gridSpan w:val="3"/>
            <w:shd w:val="clear" w:color="auto" w:fill="BFBFBF"/>
          </w:tcPr>
          <w:p w14:paraId="62647B01">
            <w:pPr>
              <w:pStyle w:val="14"/>
              <w:spacing w:before="87"/>
              <w:ind w:left="1797" w:right="1802"/>
              <w:jc w:val="center"/>
              <w:rPr>
                <w:rFonts w:ascii="仿宋" w:hAnsi="仿宋" w:eastAsia="仿宋"/>
              </w:rPr>
            </w:pPr>
            <w:r>
              <w:rPr>
                <w:rFonts w:ascii="仿宋" w:hAnsi="仿宋" w:eastAsia="仿宋"/>
                <w:w w:val="95"/>
              </w:rPr>
              <w:t>收</w:t>
            </w:r>
            <w:r>
              <w:rPr>
                <w:rFonts w:ascii="仿宋" w:hAnsi="仿宋" w:eastAsia="仿宋"/>
                <w:spacing w:val="196"/>
              </w:rPr>
              <w:t xml:space="preserve">  </w:t>
            </w:r>
            <w:r>
              <w:rPr>
                <w:rFonts w:ascii="仿宋" w:hAnsi="仿宋" w:eastAsia="仿宋"/>
              </w:rPr>
              <w:t>入</w:t>
            </w:r>
          </w:p>
        </w:tc>
        <w:tc>
          <w:tcPr>
            <w:tcW w:w="9855" w:type="dxa"/>
            <w:gridSpan w:val="6"/>
            <w:shd w:val="clear" w:color="auto" w:fill="BFBFBF"/>
          </w:tcPr>
          <w:p w14:paraId="0D59ED56">
            <w:pPr>
              <w:pStyle w:val="14"/>
              <w:spacing w:before="87"/>
              <w:ind w:left="4377" w:right="4382"/>
              <w:jc w:val="center"/>
              <w:rPr>
                <w:rFonts w:ascii="仿宋" w:hAnsi="仿宋" w:eastAsia="仿宋"/>
              </w:rPr>
            </w:pPr>
            <w:r>
              <w:rPr>
                <w:rFonts w:ascii="仿宋" w:hAnsi="仿宋" w:eastAsia="仿宋"/>
                <w:w w:val="95"/>
              </w:rPr>
              <w:t>支</w:t>
            </w:r>
            <w:r>
              <w:rPr>
                <w:rFonts w:ascii="仿宋" w:hAnsi="仿宋" w:eastAsia="仿宋"/>
                <w:spacing w:val="196"/>
              </w:rPr>
              <w:t xml:space="preserve">  </w:t>
            </w:r>
            <w:r>
              <w:rPr>
                <w:rFonts w:ascii="仿宋" w:hAnsi="仿宋" w:eastAsia="仿宋"/>
              </w:rPr>
              <w:t>出</w:t>
            </w:r>
          </w:p>
        </w:tc>
      </w:tr>
      <w:tr w14:paraId="014E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2685" w:type="dxa"/>
            <w:shd w:val="clear" w:color="auto" w:fill="BFBFBF"/>
          </w:tcPr>
          <w:p w14:paraId="20EBB184">
            <w:pPr>
              <w:pStyle w:val="14"/>
              <w:spacing w:before="132"/>
              <w:ind w:left="1092" w:right="1097"/>
              <w:jc w:val="center"/>
              <w:rPr>
                <w:rFonts w:ascii="仿宋" w:hAnsi="仿宋" w:eastAsia="仿宋"/>
              </w:rPr>
            </w:pPr>
            <w:r>
              <w:rPr>
                <w:rFonts w:ascii="仿宋" w:hAnsi="仿宋" w:eastAsia="仿宋"/>
              </w:rPr>
              <w:t>项目</w:t>
            </w:r>
          </w:p>
        </w:tc>
        <w:tc>
          <w:tcPr>
            <w:tcW w:w="510" w:type="dxa"/>
            <w:shd w:val="clear" w:color="auto" w:fill="BFBFBF"/>
          </w:tcPr>
          <w:p w14:paraId="5ABAC1D0">
            <w:pPr>
              <w:pStyle w:val="14"/>
              <w:spacing w:before="132"/>
              <w:ind w:left="12" w:right="3"/>
              <w:jc w:val="center"/>
              <w:rPr>
                <w:rFonts w:ascii="仿宋" w:hAnsi="仿宋" w:eastAsia="仿宋"/>
              </w:rPr>
            </w:pPr>
            <w:r>
              <w:rPr>
                <w:rFonts w:ascii="仿宋" w:hAnsi="仿宋" w:eastAsia="仿宋"/>
              </w:rPr>
              <w:t>行次</w:t>
            </w:r>
          </w:p>
        </w:tc>
        <w:tc>
          <w:tcPr>
            <w:tcW w:w="1500" w:type="dxa"/>
            <w:shd w:val="clear" w:color="auto" w:fill="BFBFBF"/>
          </w:tcPr>
          <w:p w14:paraId="0D51D0EA">
            <w:pPr>
              <w:pStyle w:val="14"/>
              <w:spacing w:before="132"/>
              <w:ind w:left="507" w:right="498"/>
              <w:jc w:val="center"/>
              <w:rPr>
                <w:rFonts w:ascii="仿宋" w:hAnsi="仿宋" w:eastAsia="仿宋"/>
              </w:rPr>
            </w:pPr>
            <w:r>
              <w:rPr>
                <w:rFonts w:ascii="仿宋" w:hAnsi="仿宋" w:eastAsia="仿宋"/>
              </w:rPr>
              <w:t>金额</w:t>
            </w:r>
          </w:p>
        </w:tc>
        <w:tc>
          <w:tcPr>
            <w:tcW w:w="3315" w:type="dxa"/>
            <w:shd w:val="clear" w:color="auto" w:fill="BFBFBF"/>
          </w:tcPr>
          <w:p w14:paraId="641CC8A4">
            <w:pPr>
              <w:pStyle w:val="14"/>
              <w:spacing w:before="132"/>
              <w:ind w:left="1407" w:right="1412"/>
              <w:jc w:val="center"/>
              <w:rPr>
                <w:rFonts w:ascii="仿宋" w:hAnsi="仿宋" w:eastAsia="仿宋"/>
              </w:rPr>
            </w:pPr>
            <w:r>
              <w:rPr>
                <w:rFonts w:ascii="仿宋" w:hAnsi="仿宋" w:eastAsia="仿宋"/>
              </w:rPr>
              <w:t>项目</w:t>
            </w:r>
          </w:p>
        </w:tc>
        <w:tc>
          <w:tcPr>
            <w:tcW w:w="495" w:type="dxa"/>
            <w:shd w:val="clear" w:color="auto" w:fill="BFBFBF"/>
          </w:tcPr>
          <w:p w14:paraId="6F56C33C">
            <w:pPr>
              <w:pStyle w:val="14"/>
              <w:spacing w:before="132"/>
              <w:ind w:right="5"/>
              <w:jc w:val="center"/>
              <w:rPr>
                <w:rFonts w:ascii="仿宋" w:hAnsi="仿宋" w:eastAsia="仿宋"/>
              </w:rPr>
            </w:pPr>
            <w:r>
              <w:rPr>
                <w:rFonts w:ascii="仿宋" w:hAnsi="仿宋" w:eastAsia="仿宋"/>
              </w:rPr>
              <w:t>行次</w:t>
            </w:r>
          </w:p>
        </w:tc>
        <w:tc>
          <w:tcPr>
            <w:tcW w:w="1515" w:type="dxa"/>
            <w:shd w:val="clear" w:color="auto" w:fill="BFBFBF"/>
          </w:tcPr>
          <w:p w14:paraId="7F1757E6">
            <w:pPr>
              <w:pStyle w:val="14"/>
              <w:spacing w:before="132"/>
              <w:ind w:left="507" w:right="512"/>
              <w:jc w:val="center"/>
              <w:rPr>
                <w:rFonts w:ascii="仿宋" w:hAnsi="仿宋" w:eastAsia="仿宋"/>
              </w:rPr>
            </w:pPr>
            <w:r>
              <w:rPr>
                <w:rFonts w:ascii="仿宋" w:hAnsi="仿宋" w:eastAsia="仿宋"/>
              </w:rPr>
              <w:t>合计</w:t>
            </w:r>
          </w:p>
        </w:tc>
        <w:tc>
          <w:tcPr>
            <w:tcW w:w="1500" w:type="dxa"/>
            <w:shd w:val="clear" w:color="auto" w:fill="BFBFBF"/>
          </w:tcPr>
          <w:p w14:paraId="4B469256">
            <w:pPr>
              <w:pStyle w:val="14"/>
              <w:spacing w:line="270" w:lineRule="exact"/>
              <w:ind w:left="300" w:right="65" w:hanging="225"/>
              <w:rPr>
                <w:rFonts w:ascii="仿宋" w:hAnsi="仿宋" w:eastAsia="仿宋"/>
              </w:rPr>
            </w:pPr>
            <w:r>
              <w:rPr>
                <w:rFonts w:ascii="仿宋" w:hAnsi="仿宋" w:eastAsia="仿宋"/>
              </w:rPr>
              <w:t>一般公共预算财政拨款</w:t>
            </w:r>
          </w:p>
        </w:tc>
        <w:tc>
          <w:tcPr>
            <w:tcW w:w="1515" w:type="dxa"/>
            <w:shd w:val="clear" w:color="auto" w:fill="BFBFBF"/>
          </w:tcPr>
          <w:p w14:paraId="331A45EC">
            <w:pPr>
              <w:pStyle w:val="14"/>
              <w:spacing w:line="270" w:lineRule="exact"/>
              <w:ind w:left="195" w:right="80" w:hanging="120"/>
              <w:rPr>
                <w:rFonts w:ascii="仿宋" w:hAnsi="仿宋" w:eastAsia="仿宋"/>
              </w:rPr>
            </w:pPr>
            <w:r>
              <w:rPr>
                <w:rFonts w:ascii="仿宋" w:hAnsi="仿宋" w:eastAsia="仿宋"/>
              </w:rPr>
              <w:t>政府性基金预算财政拨款</w:t>
            </w:r>
          </w:p>
        </w:tc>
        <w:tc>
          <w:tcPr>
            <w:tcW w:w="1515" w:type="dxa"/>
            <w:shd w:val="clear" w:color="auto" w:fill="BFBFBF"/>
          </w:tcPr>
          <w:p w14:paraId="653269C8">
            <w:pPr>
              <w:pStyle w:val="14"/>
              <w:spacing w:line="270" w:lineRule="exact"/>
              <w:ind w:left="75" w:right="80"/>
              <w:rPr>
                <w:rFonts w:ascii="仿宋" w:hAnsi="仿宋" w:eastAsia="仿宋"/>
              </w:rPr>
            </w:pPr>
            <w:r>
              <w:rPr>
                <w:rFonts w:ascii="仿宋" w:hAnsi="仿宋" w:eastAsia="仿宋"/>
              </w:rPr>
              <w:t>国有资本经营预算财政拨款</w:t>
            </w:r>
          </w:p>
        </w:tc>
      </w:tr>
      <w:tr w14:paraId="7880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685" w:type="dxa"/>
            <w:shd w:val="clear" w:color="auto" w:fill="BFBFBF"/>
          </w:tcPr>
          <w:p w14:paraId="3C479106">
            <w:pPr>
              <w:pStyle w:val="14"/>
              <w:spacing w:before="57"/>
              <w:ind w:left="1092" w:right="1097"/>
              <w:jc w:val="center"/>
              <w:rPr>
                <w:rFonts w:ascii="仿宋" w:hAnsi="仿宋" w:eastAsia="仿宋"/>
              </w:rPr>
            </w:pPr>
            <w:r>
              <w:rPr>
                <w:rFonts w:ascii="仿宋" w:hAnsi="仿宋" w:eastAsia="仿宋"/>
              </w:rPr>
              <w:t>栏次</w:t>
            </w:r>
          </w:p>
        </w:tc>
        <w:tc>
          <w:tcPr>
            <w:tcW w:w="510" w:type="dxa"/>
            <w:shd w:val="clear" w:color="auto" w:fill="BFBFBF"/>
          </w:tcPr>
          <w:p w14:paraId="1653AB5C">
            <w:pPr>
              <w:pStyle w:val="14"/>
              <w:rPr>
                <w:rFonts w:ascii="仿宋" w:hAnsi="仿宋" w:eastAsia="仿宋"/>
                <w:sz w:val="20"/>
              </w:rPr>
            </w:pPr>
          </w:p>
        </w:tc>
        <w:tc>
          <w:tcPr>
            <w:tcW w:w="1500" w:type="dxa"/>
            <w:shd w:val="clear" w:color="auto" w:fill="BFBFBF"/>
          </w:tcPr>
          <w:p w14:paraId="533A01CC">
            <w:pPr>
              <w:pStyle w:val="14"/>
              <w:spacing w:before="57"/>
              <w:ind w:left="4"/>
              <w:jc w:val="center"/>
              <w:rPr>
                <w:rFonts w:ascii="仿宋" w:hAnsi="仿宋" w:eastAsia="仿宋"/>
              </w:rPr>
            </w:pPr>
            <w:r>
              <w:rPr>
                <w:rFonts w:ascii="仿宋" w:hAnsi="仿宋" w:eastAsia="仿宋"/>
                <w:w w:val="99"/>
              </w:rPr>
              <w:t>1</w:t>
            </w:r>
          </w:p>
        </w:tc>
        <w:tc>
          <w:tcPr>
            <w:tcW w:w="3315" w:type="dxa"/>
            <w:shd w:val="clear" w:color="auto" w:fill="BFBFBF"/>
          </w:tcPr>
          <w:p w14:paraId="7B05D81D">
            <w:pPr>
              <w:pStyle w:val="14"/>
              <w:spacing w:before="57"/>
              <w:ind w:left="1407" w:right="1412"/>
              <w:jc w:val="center"/>
              <w:rPr>
                <w:rFonts w:ascii="仿宋" w:hAnsi="仿宋" w:eastAsia="仿宋"/>
              </w:rPr>
            </w:pPr>
            <w:r>
              <w:rPr>
                <w:rFonts w:ascii="仿宋" w:hAnsi="仿宋" w:eastAsia="仿宋"/>
              </w:rPr>
              <w:t>栏次</w:t>
            </w:r>
          </w:p>
        </w:tc>
        <w:tc>
          <w:tcPr>
            <w:tcW w:w="495" w:type="dxa"/>
            <w:shd w:val="clear" w:color="auto" w:fill="BFBFBF"/>
          </w:tcPr>
          <w:p w14:paraId="791B785A">
            <w:pPr>
              <w:pStyle w:val="14"/>
              <w:rPr>
                <w:rFonts w:ascii="仿宋" w:hAnsi="仿宋" w:eastAsia="仿宋"/>
                <w:sz w:val="20"/>
              </w:rPr>
            </w:pPr>
          </w:p>
        </w:tc>
        <w:tc>
          <w:tcPr>
            <w:tcW w:w="1515" w:type="dxa"/>
            <w:shd w:val="clear" w:color="auto" w:fill="BFBFBF"/>
          </w:tcPr>
          <w:p w14:paraId="2E203551">
            <w:pPr>
              <w:pStyle w:val="14"/>
              <w:spacing w:before="57"/>
              <w:ind w:right="8"/>
              <w:jc w:val="center"/>
              <w:rPr>
                <w:rFonts w:ascii="仿宋" w:hAnsi="仿宋" w:eastAsia="仿宋"/>
              </w:rPr>
            </w:pPr>
            <w:r>
              <w:rPr>
                <w:rFonts w:ascii="仿宋" w:hAnsi="仿宋" w:eastAsia="仿宋"/>
                <w:w w:val="99"/>
              </w:rPr>
              <w:t>2</w:t>
            </w:r>
          </w:p>
        </w:tc>
        <w:tc>
          <w:tcPr>
            <w:tcW w:w="1500" w:type="dxa"/>
            <w:shd w:val="clear" w:color="auto" w:fill="BFBFBF"/>
          </w:tcPr>
          <w:p w14:paraId="5B469C92">
            <w:pPr>
              <w:pStyle w:val="14"/>
              <w:spacing w:before="57"/>
              <w:ind w:left="4"/>
              <w:jc w:val="center"/>
              <w:rPr>
                <w:rFonts w:ascii="仿宋" w:hAnsi="仿宋" w:eastAsia="仿宋"/>
              </w:rPr>
            </w:pPr>
            <w:r>
              <w:rPr>
                <w:rFonts w:ascii="仿宋" w:hAnsi="仿宋" w:eastAsia="仿宋"/>
                <w:w w:val="99"/>
              </w:rPr>
              <w:t>3</w:t>
            </w:r>
          </w:p>
        </w:tc>
        <w:tc>
          <w:tcPr>
            <w:tcW w:w="1515" w:type="dxa"/>
            <w:shd w:val="clear" w:color="auto" w:fill="BFBFBF"/>
          </w:tcPr>
          <w:p w14:paraId="6EC9333C">
            <w:pPr>
              <w:pStyle w:val="14"/>
              <w:spacing w:before="57"/>
              <w:ind w:right="8"/>
              <w:jc w:val="center"/>
              <w:rPr>
                <w:rFonts w:ascii="仿宋" w:hAnsi="仿宋" w:eastAsia="仿宋"/>
              </w:rPr>
            </w:pPr>
            <w:r>
              <w:rPr>
                <w:rFonts w:ascii="仿宋" w:hAnsi="仿宋" w:eastAsia="仿宋"/>
                <w:w w:val="99"/>
              </w:rPr>
              <w:t>4</w:t>
            </w:r>
          </w:p>
        </w:tc>
        <w:tc>
          <w:tcPr>
            <w:tcW w:w="1515" w:type="dxa"/>
            <w:shd w:val="clear" w:color="auto" w:fill="BFBFBF"/>
          </w:tcPr>
          <w:p w14:paraId="43BB2AC2">
            <w:pPr>
              <w:pStyle w:val="14"/>
              <w:spacing w:before="57"/>
              <w:ind w:right="8"/>
              <w:jc w:val="center"/>
              <w:rPr>
                <w:rFonts w:ascii="仿宋" w:hAnsi="仿宋" w:eastAsia="仿宋"/>
              </w:rPr>
            </w:pPr>
            <w:r>
              <w:rPr>
                <w:rFonts w:ascii="仿宋" w:hAnsi="仿宋" w:eastAsia="仿宋"/>
                <w:w w:val="99"/>
              </w:rPr>
              <w:t>5</w:t>
            </w:r>
          </w:p>
        </w:tc>
      </w:tr>
      <w:tr w14:paraId="652C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70F0A5CE">
            <w:pPr>
              <w:pStyle w:val="14"/>
              <w:spacing w:line="242" w:lineRule="exact"/>
              <w:rPr>
                <w:rFonts w:ascii="仿宋" w:hAnsi="仿宋" w:eastAsia="仿宋"/>
                <w:sz w:val="19"/>
              </w:rPr>
            </w:pPr>
            <w:r>
              <w:rPr>
                <w:rFonts w:ascii="仿宋" w:hAnsi="仿宋" w:eastAsia="仿宋"/>
                <w:sz w:val="19"/>
              </w:rPr>
              <w:t>一、一般公共预算财政拨款</w:t>
            </w:r>
          </w:p>
        </w:tc>
        <w:tc>
          <w:tcPr>
            <w:tcW w:w="510" w:type="dxa"/>
          </w:tcPr>
          <w:p w14:paraId="3F756826">
            <w:pPr>
              <w:pStyle w:val="14"/>
              <w:spacing w:line="244" w:lineRule="exact"/>
              <w:ind w:right="3"/>
              <w:jc w:val="center"/>
              <w:rPr>
                <w:rFonts w:ascii="仿宋" w:hAnsi="仿宋" w:eastAsia="仿宋"/>
                <w:sz w:val="20"/>
              </w:rPr>
            </w:pPr>
            <w:r>
              <w:rPr>
                <w:rFonts w:ascii="仿宋" w:hAnsi="仿宋" w:eastAsia="仿宋"/>
                <w:w w:val="99"/>
                <w:sz w:val="20"/>
              </w:rPr>
              <w:t>1</w:t>
            </w:r>
          </w:p>
        </w:tc>
        <w:tc>
          <w:tcPr>
            <w:tcW w:w="1500" w:type="dxa"/>
          </w:tcPr>
          <w:p w14:paraId="2F257999">
            <w:pPr>
              <w:pStyle w:val="14"/>
              <w:spacing w:line="244" w:lineRule="exact"/>
              <w:ind w:right="-15"/>
              <w:jc w:val="right"/>
              <w:rPr>
                <w:rFonts w:ascii="仿宋" w:hAnsi="仿宋" w:eastAsia="仿宋"/>
                <w:sz w:val="20"/>
              </w:rPr>
            </w:pPr>
            <w:r>
              <w:rPr>
                <w:rFonts w:ascii="仿宋" w:hAnsi="仿宋" w:eastAsia="仿宋"/>
                <w:sz w:val="20"/>
              </w:rPr>
              <w:t>1,431.30</w:t>
            </w:r>
          </w:p>
        </w:tc>
        <w:tc>
          <w:tcPr>
            <w:tcW w:w="3315" w:type="dxa"/>
          </w:tcPr>
          <w:p w14:paraId="4D2C6DA4">
            <w:pPr>
              <w:pStyle w:val="14"/>
              <w:spacing w:line="242" w:lineRule="exact"/>
              <w:rPr>
                <w:rFonts w:ascii="仿宋" w:hAnsi="仿宋" w:eastAsia="仿宋"/>
                <w:sz w:val="19"/>
              </w:rPr>
            </w:pPr>
            <w:r>
              <w:rPr>
                <w:rFonts w:ascii="仿宋" w:hAnsi="仿宋" w:eastAsia="仿宋"/>
                <w:sz w:val="19"/>
              </w:rPr>
              <w:t>一、一般公共服务支出</w:t>
            </w:r>
          </w:p>
        </w:tc>
        <w:tc>
          <w:tcPr>
            <w:tcW w:w="495" w:type="dxa"/>
          </w:tcPr>
          <w:p w14:paraId="59571767">
            <w:pPr>
              <w:pStyle w:val="14"/>
              <w:spacing w:line="244" w:lineRule="exact"/>
              <w:ind w:right="3"/>
              <w:jc w:val="center"/>
              <w:rPr>
                <w:rFonts w:ascii="仿宋" w:hAnsi="仿宋" w:eastAsia="仿宋"/>
                <w:sz w:val="20"/>
              </w:rPr>
            </w:pPr>
            <w:r>
              <w:rPr>
                <w:rFonts w:ascii="仿宋" w:hAnsi="仿宋" w:eastAsia="仿宋"/>
                <w:sz w:val="20"/>
              </w:rPr>
              <w:t>33</w:t>
            </w:r>
          </w:p>
        </w:tc>
        <w:tc>
          <w:tcPr>
            <w:tcW w:w="1515" w:type="dxa"/>
          </w:tcPr>
          <w:p w14:paraId="16104395">
            <w:pPr>
              <w:pStyle w:val="14"/>
              <w:spacing w:line="244" w:lineRule="exact"/>
              <w:ind w:right="-15"/>
              <w:jc w:val="right"/>
              <w:rPr>
                <w:rFonts w:ascii="仿宋" w:hAnsi="仿宋" w:eastAsia="仿宋"/>
                <w:sz w:val="20"/>
              </w:rPr>
            </w:pPr>
            <w:r>
              <w:rPr>
                <w:rFonts w:ascii="仿宋" w:hAnsi="仿宋" w:eastAsia="仿宋"/>
                <w:sz w:val="20"/>
              </w:rPr>
              <w:t>87.11</w:t>
            </w:r>
          </w:p>
        </w:tc>
        <w:tc>
          <w:tcPr>
            <w:tcW w:w="1500" w:type="dxa"/>
          </w:tcPr>
          <w:p w14:paraId="01AEFD5B">
            <w:pPr>
              <w:pStyle w:val="14"/>
              <w:spacing w:line="244" w:lineRule="exact"/>
              <w:ind w:right="-15"/>
              <w:jc w:val="right"/>
              <w:rPr>
                <w:rFonts w:ascii="仿宋" w:hAnsi="仿宋" w:eastAsia="仿宋"/>
                <w:sz w:val="20"/>
              </w:rPr>
            </w:pPr>
            <w:r>
              <w:rPr>
                <w:rFonts w:ascii="仿宋" w:hAnsi="仿宋" w:eastAsia="仿宋"/>
                <w:sz w:val="20"/>
              </w:rPr>
              <w:t>87.11</w:t>
            </w:r>
          </w:p>
        </w:tc>
        <w:tc>
          <w:tcPr>
            <w:tcW w:w="1515" w:type="dxa"/>
          </w:tcPr>
          <w:p w14:paraId="3FAC3928">
            <w:pPr>
              <w:pStyle w:val="14"/>
              <w:rPr>
                <w:rFonts w:ascii="仿宋" w:hAnsi="仿宋" w:eastAsia="仿宋"/>
                <w:sz w:val="20"/>
              </w:rPr>
            </w:pPr>
          </w:p>
        </w:tc>
        <w:tc>
          <w:tcPr>
            <w:tcW w:w="1515" w:type="dxa"/>
          </w:tcPr>
          <w:p w14:paraId="33507B77">
            <w:pPr>
              <w:pStyle w:val="14"/>
              <w:rPr>
                <w:rFonts w:ascii="仿宋" w:hAnsi="仿宋" w:eastAsia="仿宋"/>
                <w:sz w:val="20"/>
              </w:rPr>
            </w:pPr>
          </w:p>
        </w:tc>
      </w:tr>
      <w:tr w14:paraId="0252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038A267">
            <w:pPr>
              <w:pStyle w:val="14"/>
              <w:spacing w:line="242" w:lineRule="exact"/>
              <w:rPr>
                <w:rFonts w:ascii="仿宋" w:hAnsi="仿宋" w:eastAsia="仿宋"/>
                <w:sz w:val="19"/>
              </w:rPr>
            </w:pPr>
            <w:r>
              <w:rPr>
                <w:rFonts w:ascii="仿宋" w:hAnsi="仿宋" w:eastAsia="仿宋"/>
                <w:sz w:val="19"/>
              </w:rPr>
              <w:t>二、政府性基金预算财政拨款</w:t>
            </w:r>
          </w:p>
        </w:tc>
        <w:tc>
          <w:tcPr>
            <w:tcW w:w="510" w:type="dxa"/>
          </w:tcPr>
          <w:p w14:paraId="7B497566">
            <w:pPr>
              <w:pStyle w:val="14"/>
              <w:spacing w:line="244" w:lineRule="exact"/>
              <w:ind w:right="3"/>
              <w:jc w:val="center"/>
              <w:rPr>
                <w:rFonts w:ascii="仿宋" w:hAnsi="仿宋" w:eastAsia="仿宋"/>
                <w:sz w:val="20"/>
              </w:rPr>
            </w:pPr>
            <w:r>
              <w:rPr>
                <w:rFonts w:ascii="仿宋" w:hAnsi="仿宋" w:eastAsia="仿宋"/>
                <w:w w:val="99"/>
                <w:sz w:val="20"/>
              </w:rPr>
              <w:t>2</w:t>
            </w:r>
          </w:p>
        </w:tc>
        <w:tc>
          <w:tcPr>
            <w:tcW w:w="1500" w:type="dxa"/>
          </w:tcPr>
          <w:p w14:paraId="0FA013C7">
            <w:pPr>
              <w:pStyle w:val="14"/>
              <w:spacing w:line="244" w:lineRule="exact"/>
              <w:ind w:right="-15"/>
              <w:jc w:val="right"/>
              <w:rPr>
                <w:rFonts w:ascii="仿宋" w:hAnsi="仿宋" w:eastAsia="仿宋"/>
                <w:sz w:val="20"/>
              </w:rPr>
            </w:pPr>
            <w:r>
              <w:rPr>
                <w:rFonts w:ascii="仿宋" w:hAnsi="仿宋" w:eastAsia="仿宋"/>
                <w:sz w:val="20"/>
              </w:rPr>
              <w:t>209.93</w:t>
            </w:r>
          </w:p>
        </w:tc>
        <w:tc>
          <w:tcPr>
            <w:tcW w:w="3315" w:type="dxa"/>
          </w:tcPr>
          <w:p w14:paraId="78F38148">
            <w:pPr>
              <w:pStyle w:val="14"/>
              <w:spacing w:line="242" w:lineRule="exact"/>
              <w:rPr>
                <w:rFonts w:ascii="仿宋" w:hAnsi="仿宋" w:eastAsia="仿宋"/>
                <w:sz w:val="19"/>
              </w:rPr>
            </w:pPr>
            <w:r>
              <w:rPr>
                <w:rFonts w:ascii="仿宋" w:hAnsi="仿宋" w:eastAsia="仿宋"/>
                <w:sz w:val="19"/>
              </w:rPr>
              <w:t>二、外交支出</w:t>
            </w:r>
          </w:p>
        </w:tc>
        <w:tc>
          <w:tcPr>
            <w:tcW w:w="495" w:type="dxa"/>
          </w:tcPr>
          <w:p w14:paraId="6B45491F">
            <w:pPr>
              <w:pStyle w:val="14"/>
              <w:spacing w:line="244" w:lineRule="exact"/>
              <w:ind w:right="3"/>
              <w:jc w:val="center"/>
              <w:rPr>
                <w:rFonts w:ascii="仿宋" w:hAnsi="仿宋" w:eastAsia="仿宋"/>
                <w:sz w:val="20"/>
              </w:rPr>
            </w:pPr>
            <w:r>
              <w:rPr>
                <w:rFonts w:ascii="仿宋" w:hAnsi="仿宋" w:eastAsia="仿宋"/>
                <w:sz w:val="20"/>
              </w:rPr>
              <w:t>34</w:t>
            </w:r>
          </w:p>
        </w:tc>
        <w:tc>
          <w:tcPr>
            <w:tcW w:w="1515" w:type="dxa"/>
          </w:tcPr>
          <w:p w14:paraId="009CEB2D">
            <w:pPr>
              <w:pStyle w:val="14"/>
              <w:rPr>
                <w:rFonts w:ascii="仿宋" w:hAnsi="仿宋" w:eastAsia="仿宋"/>
                <w:sz w:val="20"/>
              </w:rPr>
            </w:pPr>
          </w:p>
        </w:tc>
        <w:tc>
          <w:tcPr>
            <w:tcW w:w="1500" w:type="dxa"/>
          </w:tcPr>
          <w:p w14:paraId="5459D836">
            <w:pPr>
              <w:pStyle w:val="14"/>
              <w:rPr>
                <w:rFonts w:ascii="仿宋" w:hAnsi="仿宋" w:eastAsia="仿宋"/>
                <w:sz w:val="20"/>
              </w:rPr>
            </w:pPr>
          </w:p>
        </w:tc>
        <w:tc>
          <w:tcPr>
            <w:tcW w:w="1515" w:type="dxa"/>
          </w:tcPr>
          <w:p w14:paraId="5B436708">
            <w:pPr>
              <w:pStyle w:val="14"/>
              <w:rPr>
                <w:rFonts w:ascii="仿宋" w:hAnsi="仿宋" w:eastAsia="仿宋"/>
                <w:sz w:val="20"/>
              </w:rPr>
            </w:pPr>
          </w:p>
        </w:tc>
        <w:tc>
          <w:tcPr>
            <w:tcW w:w="1515" w:type="dxa"/>
          </w:tcPr>
          <w:p w14:paraId="1DE1264D">
            <w:pPr>
              <w:pStyle w:val="14"/>
              <w:rPr>
                <w:rFonts w:ascii="仿宋" w:hAnsi="仿宋" w:eastAsia="仿宋"/>
                <w:sz w:val="20"/>
              </w:rPr>
            </w:pPr>
          </w:p>
        </w:tc>
      </w:tr>
      <w:tr w14:paraId="5F9D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B8FEDC0">
            <w:pPr>
              <w:pStyle w:val="14"/>
              <w:spacing w:line="242" w:lineRule="exact"/>
              <w:rPr>
                <w:rFonts w:ascii="仿宋" w:hAnsi="仿宋" w:eastAsia="仿宋"/>
                <w:sz w:val="19"/>
              </w:rPr>
            </w:pPr>
            <w:r>
              <w:rPr>
                <w:rFonts w:ascii="仿宋" w:hAnsi="仿宋" w:eastAsia="仿宋"/>
                <w:sz w:val="19"/>
              </w:rPr>
              <w:t>三、国有资本经营财政拨款</w:t>
            </w:r>
          </w:p>
        </w:tc>
        <w:tc>
          <w:tcPr>
            <w:tcW w:w="510" w:type="dxa"/>
          </w:tcPr>
          <w:p w14:paraId="1304D583">
            <w:pPr>
              <w:pStyle w:val="14"/>
              <w:spacing w:line="244" w:lineRule="exact"/>
              <w:ind w:right="3"/>
              <w:jc w:val="center"/>
              <w:rPr>
                <w:rFonts w:ascii="仿宋" w:hAnsi="仿宋" w:eastAsia="仿宋"/>
                <w:sz w:val="20"/>
              </w:rPr>
            </w:pPr>
            <w:r>
              <w:rPr>
                <w:rFonts w:ascii="仿宋" w:hAnsi="仿宋" w:eastAsia="仿宋"/>
                <w:w w:val="99"/>
                <w:sz w:val="20"/>
              </w:rPr>
              <w:t>3</w:t>
            </w:r>
          </w:p>
        </w:tc>
        <w:tc>
          <w:tcPr>
            <w:tcW w:w="1500" w:type="dxa"/>
          </w:tcPr>
          <w:p w14:paraId="41918552">
            <w:pPr>
              <w:pStyle w:val="14"/>
              <w:rPr>
                <w:rFonts w:ascii="仿宋" w:hAnsi="仿宋" w:eastAsia="仿宋"/>
                <w:sz w:val="20"/>
              </w:rPr>
            </w:pPr>
          </w:p>
        </w:tc>
        <w:tc>
          <w:tcPr>
            <w:tcW w:w="3315" w:type="dxa"/>
          </w:tcPr>
          <w:p w14:paraId="629616DC">
            <w:pPr>
              <w:pStyle w:val="14"/>
              <w:spacing w:line="242" w:lineRule="exact"/>
              <w:rPr>
                <w:rFonts w:ascii="仿宋" w:hAnsi="仿宋" w:eastAsia="仿宋"/>
                <w:sz w:val="19"/>
              </w:rPr>
            </w:pPr>
            <w:r>
              <w:rPr>
                <w:rFonts w:ascii="仿宋" w:hAnsi="仿宋" w:eastAsia="仿宋"/>
                <w:sz w:val="19"/>
              </w:rPr>
              <w:t>三、国防支出</w:t>
            </w:r>
          </w:p>
        </w:tc>
        <w:tc>
          <w:tcPr>
            <w:tcW w:w="495" w:type="dxa"/>
          </w:tcPr>
          <w:p w14:paraId="1FF52B1F">
            <w:pPr>
              <w:pStyle w:val="14"/>
              <w:spacing w:line="244" w:lineRule="exact"/>
              <w:ind w:right="3"/>
              <w:jc w:val="center"/>
              <w:rPr>
                <w:rFonts w:ascii="仿宋" w:hAnsi="仿宋" w:eastAsia="仿宋"/>
                <w:sz w:val="20"/>
              </w:rPr>
            </w:pPr>
            <w:r>
              <w:rPr>
                <w:rFonts w:ascii="仿宋" w:hAnsi="仿宋" w:eastAsia="仿宋"/>
                <w:sz w:val="20"/>
              </w:rPr>
              <w:t>35</w:t>
            </w:r>
          </w:p>
        </w:tc>
        <w:tc>
          <w:tcPr>
            <w:tcW w:w="1515" w:type="dxa"/>
          </w:tcPr>
          <w:p w14:paraId="17B02689">
            <w:pPr>
              <w:pStyle w:val="14"/>
              <w:rPr>
                <w:rFonts w:ascii="仿宋" w:hAnsi="仿宋" w:eastAsia="仿宋"/>
                <w:sz w:val="20"/>
              </w:rPr>
            </w:pPr>
          </w:p>
        </w:tc>
        <w:tc>
          <w:tcPr>
            <w:tcW w:w="1500" w:type="dxa"/>
          </w:tcPr>
          <w:p w14:paraId="35730755">
            <w:pPr>
              <w:pStyle w:val="14"/>
              <w:rPr>
                <w:rFonts w:ascii="仿宋" w:hAnsi="仿宋" w:eastAsia="仿宋"/>
                <w:sz w:val="20"/>
              </w:rPr>
            </w:pPr>
          </w:p>
        </w:tc>
        <w:tc>
          <w:tcPr>
            <w:tcW w:w="1515" w:type="dxa"/>
          </w:tcPr>
          <w:p w14:paraId="131E55B9">
            <w:pPr>
              <w:pStyle w:val="14"/>
              <w:rPr>
                <w:rFonts w:ascii="仿宋" w:hAnsi="仿宋" w:eastAsia="仿宋"/>
                <w:sz w:val="20"/>
              </w:rPr>
            </w:pPr>
          </w:p>
        </w:tc>
        <w:tc>
          <w:tcPr>
            <w:tcW w:w="1515" w:type="dxa"/>
          </w:tcPr>
          <w:p w14:paraId="1DB5990A">
            <w:pPr>
              <w:pStyle w:val="14"/>
              <w:rPr>
                <w:rFonts w:ascii="仿宋" w:hAnsi="仿宋" w:eastAsia="仿宋"/>
                <w:sz w:val="20"/>
              </w:rPr>
            </w:pPr>
          </w:p>
        </w:tc>
      </w:tr>
      <w:tr w14:paraId="1328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6640F07">
            <w:pPr>
              <w:pStyle w:val="14"/>
              <w:rPr>
                <w:rFonts w:ascii="仿宋" w:hAnsi="仿宋" w:eastAsia="仿宋"/>
                <w:sz w:val="20"/>
              </w:rPr>
            </w:pPr>
          </w:p>
        </w:tc>
        <w:tc>
          <w:tcPr>
            <w:tcW w:w="510" w:type="dxa"/>
          </w:tcPr>
          <w:p w14:paraId="501CADD3">
            <w:pPr>
              <w:pStyle w:val="14"/>
              <w:spacing w:line="244" w:lineRule="exact"/>
              <w:ind w:right="3"/>
              <w:jc w:val="center"/>
              <w:rPr>
                <w:rFonts w:ascii="仿宋" w:hAnsi="仿宋" w:eastAsia="仿宋"/>
                <w:sz w:val="20"/>
              </w:rPr>
            </w:pPr>
            <w:r>
              <w:rPr>
                <w:rFonts w:ascii="仿宋" w:hAnsi="仿宋" w:eastAsia="仿宋"/>
                <w:w w:val="99"/>
                <w:sz w:val="20"/>
              </w:rPr>
              <w:t>4</w:t>
            </w:r>
          </w:p>
        </w:tc>
        <w:tc>
          <w:tcPr>
            <w:tcW w:w="1500" w:type="dxa"/>
          </w:tcPr>
          <w:p w14:paraId="694EDFF9">
            <w:pPr>
              <w:pStyle w:val="14"/>
              <w:rPr>
                <w:rFonts w:ascii="仿宋" w:hAnsi="仿宋" w:eastAsia="仿宋"/>
                <w:sz w:val="20"/>
              </w:rPr>
            </w:pPr>
          </w:p>
        </w:tc>
        <w:tc>
          <w:tcPr>
            <w:tcW w:w="3315" w:type="dxa"/>
          </w:tcPr>
          <w:p w14:paraId="3AFD78DF">
            <w:pPr>
              <w:pStyle w:val="14"/>
              <w:spacing w:line="242" w:lineRule="exact"/>
              <w:rPr>
                <w:rFonts w:ascii="仿宋" w:hAnsi="仿宋" w:eastAsia="仿宋"/>
                <w:sz w:val="19"/>
              </w:rPr>
            </w:pPr>
            <w:r>
              <w:rPr>
                <w:rFonts w:ascii="仿宋" w:hAnsi="仿宋" w:eastAsia="仿宋"/>
                <w:sz w:val="19"/>
              </w:rPr>
              <w:t>四、公共安全支出</w:t>
            </w:r>
          </w:p>
        </w:tc>
        <w:tc>
          <w:tcPr>
            <w:tcW w:w="495" w:type="dxa"/>
          </w:tcPr>
          <w:p w14:paraId="1F7B3876">
            <w:pPr>
              <w:pStyle w:val="14"/>
              <w:spacing w:line="244" w:lineRule="exact"/>
              <w:ind w:right="3"/>
              <w:jc w:val="center"/>
              <w:rPr>
                <w:rFonts w:ascii="仿宋" w:hAnsi="仿宋" w:eastAsia="仿宋"/>
                <w:sz w:val="20"/>
              </w:rPr>
            </w:pPr>
            <w:r>
              <w:rPr>
                <w:rFonts w:ascii="仿宋" w:hAnsi="仿宋" w:eastAsia="仿宋"/>
                <w:sz w:val="20"/>
              </w:rPr>
              <w:t>36</w:t>
            </w:r>
          </w:p>
        </w:tc>
        <w:tc>
          <w:tcPr>
            <w:tcW w:w="1515" w:type="dxa"/>
          </w:tcPr>
          <w:p w14:paraId="12D998C0">
            <w:pPr>
              <w:pStyle w:val="14"/>
              <w:rPr>
                <w:rFonts w:ascii="仿宋" w:hAnsi="仿宋" w:eastAsia="仿宋"/>
                <w:sz w:val="20"/>
              </w:rPr>
            </w:pPr>
          </w:p>
        </w:tc>
        <w:tc>
          <w:tcPr>
            <w:tcW w:w="1500" w:type="dxa"/>
          </w:tcPr>
          <w:p w14:paraId="00BC0008">
            <w:pPr>
              <w:pStyle w:val="14"/>
              <w:rPr>
                <w:rFonts w:ascii="仿宋" w:hAnsi="仿宋" w:eastAsia="仿宋"/>
                <w:sz w:val="20"/>
              </w:rPr>
            </w:pPr>
          </w:p>
        </w:tc>
        <w:tc>
          <w:tcPr>
            <w:tcW w:w="1515" w:type="dxa"/>
          </w:tcPr>
          <w:p w14:paraId="63C435EE">
            <w:pPr>
              <w:pStyle w:val="14"/>
              <w:rPr>
                <w:rFonts w:ascii="仿宋" w:hAnsi="仿宋" w:eastAsia="仿宋"/>
                <w:sz w:val="20"/>
              </w:rPr>
            </w:pPr>
          </w:p>
        </w:tc>
        <w:tc>
          <w:tcPr>
            <w:tcW w:w="1515" w:type="dxa"/>
          </w:tcPr>
          <w:p w14:paraId="67D2C404">
            <w:pPr>
              <w:pStyle w:val="14"/>
              <w:rPr>
                <w:rFonts w:ascii="仿宋" w:hAnsi="仿宋" w:eastAsia="仿宋"/>
                <w:sz w:val="20"/>
              </w:rPr>
            </w:pPr>
          </w:p>
        </w:tc>
      </w:tr>
      <w:tr w14:paraId="0099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A5ABE4B">
            <w:pPr>
              <w:pStyle w:val="14"/>
              <w:rPr>
                <w:rFonts w:ascii="仿宋" w:hAnsi="仿宋" w:eastAsia="仿宋"/>
                <w:sz w:val="20"/>
              </w:rPr>
            </w:pPr>
          </w:p>
        </w:tc>
        <w:tc>
          <w:tcPr>
            <w:tcW w:w="510" w:type="dxa"/>
          </w:tcPr>
          <w:p w14:paraId="57AB5908">
            <w:pPr>
              <w:pStyle w:val="14"/>
              <w:spacing w:line="244" w:lineRule="exact"/>
              <w:ind w:right="3"/>
              <w:jc w:val="center"/>
              <w:rPr>
                <w:rFonts w:ascii="仿宋" w:hAnsi="仿宋" w:eastAsia="仿宋"/>
                <w:sz w:val="20"/>
              </w:rPr>
            </w:pPr>
            <w:r>
              <w:rPr>
                <w:rFonts w:ascii="仿宋" w:hAnsi="仿宋" w:eastAsia="仿宋"/>
                <w:w w:val="99"/>
                <w:sz w:val="20"/>
              </w:rPr>
              <w:t>5</w:t>
            </w:r>
          </w:p>
        </w:tc>
        <w:tc>
          <w:tcPr>
            <w:tcW w:w="1500" w:type="dxa"/>
          </w:tcPr>
          <w:p w14:paraId="6C69DAE0">
            <w:pPr>
              <w:pStyle w:val="14"/>
              <w:rPr>
                <w:rFonts w:ascii="仿宋" w:hAnsi="仿宋" w:eastAsia="仿宋"/>
                <w:sz w:val="20"/>
              </w:rPr>
            </w:pPr>
          </w:p>
        </w:tc>
        <w:tc>
          <w:tcPr>
            <w:tcW w:w="3315" w:type="dxa"/>
          </w:tcPr>
          <w:p w14:paraId="73A48235">
            <w:pPr>
              <w:pStyle w:val="14"/>
              <w:spacing w:line="242" w:lineRule="exact"/>
              <w:rPr>
                <w:rFonts w:ascii="仿宋" w:hAnsi="仿宋" w:eastAsia="仿宋"/>
                <w:sz w:val="19"/>
              </w:rPr>
            </w:pPr>
            <w:r>
              <w:rPr>
                <w:rFonts w:ascii="仿宋" w:hAnsi="仿宋" w:eastAsia="仿宋"/>
                <w:sz w:val="19"/>
              </w:rPr>
              <w:t>五、教育支出</w:t>
            </w:r>
          </w:p>
        </w:tc>
        <w:tc>
          <w:tcPr>
            <w:tcW w:w="495" w:type="dxa"/>
          </w:tcPr>
          <w:p w14:paraId="004A6E67">
            <w:pPr>
              <w:pStyle w:val="14"/>
              <w:spacing w:line="244" w:lineRule="exact"/>
              <w:ind w:right="3"/>
              <w:jc w:val="center"/>
              <w:rPr>
                <w:rFonts w:ascii="仿宋" w:hAnsi="仿宋" w:eastAsia="仿宋"/>
                <w:sz w:val="20"/>
              </w:rPr>
            </w:pPr>
            <w:r>
              <w:rPr>
                <w:rFonts w:ascii="仿宋" w:hAnsi="仿宋" w:eastAsia="仿宋"/>
                <w:sz w:val="20"/>
              </w:rPr>
              <w:t>37</w:t>
            </w:r>
          </w:p>
        </w:tc>
        <w:tc>
          <w:tcPr>
            <w:tcW w:w="1515" w:type="dxa"/>
          </w:tcPr>
          <w:p w14:paraId="6E07DD81">
            <w:pPr>
              <w:pStyle w:val="14"/>
              <w:rPr>
                <w:rFonts w:ascii="仿宋" w:hAnsi="仿宋" w:eastAsia="仿宋"/>
                <w:sz w:val="20"/>
              </w:rPr>
            </w:pPr>
          </w:p>
        </w:tc>
        <w:tc>
          <w:tcPr>
            <w:tcW w:w="1500" w:type="dxa"/>
          </w:tcPr>
          <w:p w14:paraId="3B27C248">
            <w:pPr>
              <w:pStyle w:val="14"/>
              <w:rPr>
                <w:rFonts w:ascii="仿宋" w:hAnsi="仿宋" w:eastAsia="仿宋"/>
                <w:sz w:val="20"/>
              </w:rPr>
            </w:pPr>
          </w:p>
        </w:tc>
        <w:tc>
          <w:tcPr>
            <w:tcW w:w="1515" w:type="dxa"/>
          </w:tcPr>
          <w:p w14:paraId="644962DB">
            <w:pPr>
              <w:pStyle w:val="14"/>
              <w:rPr>
                <w:rFonts w:ascii="仿宋" w:hAnsi="仿宋" w:eastAsia="仿宋"/>
                <w:sz w:val="20"/>
              </w:rPr>
            </w:pPr>
          </w:p>
        </w:tc>
        <w:tc>
          <w:tcPr>
            <w:tcW w:w="1515" w:type="dxa"/>
          </w:tcPr>
          <w:p w14:paraId="0F529981">
            <w:pPr>
              <w:pStyle w:val="14"/>
              <w:rPr>
                <w:rFonts w:ascii="仿宋" w:hAnsi="仿宋" w:eastAsia="仿宋"/>
                <w:sz w:val="20"/>
              </w:rPr>
            </w:pPr>
          </w:p>
        </w:tc>
      </w:tr>
      <w:tr w14:paraId="3B4D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7F4927E5">
            <w:pPr>
              <w:pStyle w:val="14"/>
              <w:rPr>
                <w:rFonts w:ascii="仿宋" w:hAnsi="仿宋" w:eastAsia="仿宋"/>
                <w:sz w:val="20"/>
              </w:rPr>
            </w:pPr>
          </w:p>
        </w:tc>
        <w:tc>
          <w:tcPr>
            <w:tcW w:w="510" w:type="dxa"/>
          </w:tcPr>
          <w:p w14:paraId="1F1FACE7">
            <w:pPr>
              <w:pStyle w:val="14"/>
              <w:spacing w:line="244" w:lineRule="exact"/>
              <w:ind w:right="3"/>
              <w:jc w:val="center"/>
              <w:rPr>
                <w:rFonts w:ascii="仿宋" w:hAnsi="仿宋" w:eastAsia="仿宋"/>
                <w:sz w:val="20"/>
              </w:rPr>
            </w:pPr>
            <w:r>
              <w:rPr>
                <w:rFonts w:ascii="仿宋" w:hAnsi="仿宋" w:eastAsia="仿宋"/>
                <w:w w:val="99"/>
                <w:sz w:val="20"/>
              </w:rPr>
              <w:t>6</w:t>
            </w:r>
          </w:p>
        </w:tc>
        <w:tc>
          <w:tcPr>
            <w:tcW w:w="1500" w:type="dxa"/>
          </w:tcPr>
          <w:p w14:paraId="4ECC9584">
            <w:pPr>
              <w:pStyle w:val="14"/>
              <w:rPr>
                <w:rFonts w:ascii="仿宋" w:hAnsi="仿宋" w:eastAsia="仿宋"/>
                <w:sz w:val="20"/>
              </w:rPr>
            </w:pPr>
          </w:p>
        </w:tc>
        <w:tc>
          <w:tcPr>
            <w:tcW w:w="3315" w:type="dxa"/>
          </w:tcPr>
          <w:p w14:paraId="3BB909D9">
            <w:pPr>
              <w:pStyle w:val="14"/>
              <w:spacing w:line="242" w:lineRule="exact"/>
              <w:rPr>
                <w:rFonts w:ascii="仿宋" w:hAnsi="仿宋" w:eastAsia="仿宋"/>
                <w:sz w:val="19"/>
              </w:rPr>
            </w:pPr>
            <w:r>
              <w:rPr>
                <w:rFonts w:ascii="仿宋" w:hAnsi="仿宋" w:eastAsia="仿宋"/>
                <w:sz w:val="19"/>
              </w:rPr>
              <w:t>六、科学技术支出</w:t>
            </w:r>
          </w:p>
        </w:tc>
        <w:tc>
          <w:tcPr>
            <w:tcW w:w="495" w:type="dxa"/>
          </w:tcPr>
          <w:p w14:paraId="7B9E06D2">
            <w:pPr>
              <w:pStyle w:val="14"/>
              <w:spacing w:line="244" w:lineRule="exact"/>
              <w:ind w:right="3"/>
              <w:jc w:val="center"/>
              <w:rPr>
                <w:rFonts w:ascii="仿宋" w:hAnsi="仿宋" w:eastAsia="仿宋"/>
                <w:sz w:val="20"/>
              </w:rPr>
            </w:pPr>
            <w:r>
              <w:rPr>
                <w:rFonts w:ascii="仿宋" w:hAnsi="仿宋" w:eastAsia="仿宋"/>
                <w:sz w:val="20"/>
              </w:rPr>
              <w:t>38</w:t>
            </w:r>
          </w:p>
        </w:tc>
        <w:tc>
          <w:tcPr>
            <w:tcW w:w="1515" w:type="dxa"/>
          </w:tcPr>
          <w:p w14:paraId="28C9BAD2">
            <w:pPr>
              <w:pStyle w:val="14"/>
              <w:spacing w:line="244" w:lineRule="exact"/>
              <w:ind w:right="-15"/>
              <w:jc w:val="right"/>
              <w:rPr>
                <w:rFonts w:ascii="仿宋" w:hAnsi="仿宋" w:eastAsia="仿宋"/>
                <w:sz w:val="20"/>
              </w:rPr>
            </w:pPr>
            <w:r>
              <w:rPr>
                <w:rFonts w:ascii="仿宋" w:hAnsi="仿宋" w:eastAsia="仿宋"/>
                <w:sz w:val="20"/>
              </w:rPr>
              <w:t>65.59</w:t>
            </w:r>
          </w:p>
        </w:tc>
        <w:tc>
          <w:tcPr>
            <w:tcW w:w="1500" w:type="dxa"/>
          </w:tcPr>
          <w:p w14:paraId="4134B864">
            <w:pPr>
              <w:pStyle w:val="14"/>
              <w:spacing w:line="244" w:lineRule="exact"/>
              <w:ind w:right="-15"/>
              <w:jc w:val="right"/>
              <w:rPr>
                <w:rFonts w:ascii="仿宋" w:hAnsi="仿宋" w:eastAsia="仿宋"/>
                <w:sz w:val="20"/>
              </w:rPr>
            </w:pPr>
            <w:r>
              <w:rPr>
                <w:rFonts w:ascii="仿宋" w:hAnsi="仿宋" w:eastAsia="仿宋"/>
                <w:sz w:val="20"/>
              </w:rPr>
              <w:t>65.59</w:t>
            </w:r>
          </w:p>
        </w:tc>
        <w:tc>
          <w:tcPr>
            <w:tcW w:w="1515" w:type="dxa"/>
          </w:tcPr>
          <w:p w14:paraId="395309E0">
            <w:pPr>
              <w:pStyle w:val="14"/>
              <w:rPr>
                <w:rFonts w:ascii="仿宋" w:hAnsi="仿宋" w:eastAsia="仿宋"/>
                <w:sz w:val="20"/>
              </w:rPr>
            </w:pPr>
          </w:p>
        </w:tc>
        <w:tc>
          <w:tcPr>
            <w:tcW w:w="1515" w:type="dxa"/>
          </w:tcPr>
          <w:p w14:paraId="38CBEE08">
            <w:pPr>
              <w:pStyle w:val="14"/>
              <w:rPr>
                <w:rFonts w:ascii="仿宋" w:hAnsi="仿宋" w:eastAsia="仿宋"/>
                <w:sz w:val="20"/>
              </w:rPr>
            </w:pPr>
          </w:p>
        </w:tc>
      </w:tr>
      <w:tr w14:paraId="24866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671A6DD4">
            <w:pPr>
              <w:pStyle w:val="14"/>
              <w:rPr>
                <w:rFonts w:ascii="仿宋" w:hAnsi="仿宋" w:eastAsia="仿宋"/>
                <w:sz w:val="20"/>
              </w:rPr>
            </w:pPr>
          </w:p>
        </w:tc>
        <w:tc>
          <w:tcPr>
            <w:tcW w:w="510" w:type="dxa"/>
          </w:tcPr>
          <w:p w14:paraId="6EC498CE">
            <w:pPr>
              <w:pStyle w:val="14"/>
              <w:spacing w:line="244" w:lineRule="exact"/>
              <w:ind w:right="3"/>
              <w:jc w:val="center"/>
              <w:rPr>
                <w:rFonts w:ascii="仿宋" w:hAnsi="仿宋" w:eastAsia="仿宋"/>
                <w:sz w:val="20"/>
              </w:rPr>
            </w:pPr>
            <w:r>
              <w:rPr>
                <w:rFonts w:ascii="仿宋" w:hAnsi="仿宋" w:eastAsia="仿宋"/>
                <w:w w:val="99"/>
                <w:sz w:val="20"/>
              </w:rPr>
              <w:t>7</w:t>
            </w:r>
          </w:p>
        </w:tc>
        <w:tc>
          <w:tcPr>
            <w:tcW w:w="1500" w:type="dxa"/>
          </w:tcPr>
          <w:p w14:paraId="139E6974">
            <w:pPr>
              <w:pStyle w:val="14"/>
              <w:rPr>
                <w:rFonts w:ascii="仿宋" w:hAnsi="仿宋" w:eastAsia="仿宋"/>
                <w:sz w:val="20"/>
              </w:rPr>
            </w:pPr>
          </w:p>
        </w:tc>
        <w:tc>
          <w:tcPr>
            <w:tcW w:w="3315" w:type="dxa"/>
          </w:tcPr>
          <w:p w14:paraId="3F0D921A">
            <w:pPr>
              <w:pStyle w:val="14"/>
              <w:spacing w:line="242" w:lineRule="exact"/>
              <w:rPr>
                <w:rFonts w:ascii="仿宋" w:hAnsi="仿宋" w:eastAsia="仿宋"/>
                <w:sz w:val="19"/>
              </w:rPr>
            </w:pPr>
            <w:r>
              <w:rPr>
                <w:rFonts w:ascii="仿宋" w:hAnsi="仿宋" w:eastAsia="仿宋"/>
                <w:sz w:val="19"/>
              </w:rPr>
              <w:t>七、文化旅游体育与传媒支出</w:t>
            </w:r>
          </w:p>
        </w:tc>
        <w:tc>
          <w:tcPr>
            <w:tcW w:w="495" w:type="dxa"/>
          </w:tcPr>
          <w:p w14:paraId="5C42A60E">
            <w:pPr>
              <w:pStyle w:val="14"/>
              <w:spacing w:line="244" w:lineRule="exact"/>
              <w:ind w:right="3"/>
              <w:jc w:val="center"/>
              <w:rPr>
                <w:rFonts w:ascii="仿宋" w:hAnsi="仿宋" w:eastAsia="仿宋"/>
                <w:sz w:val="20"/>
              </w:rPr>
            </w:pPr>
            <w:r>
              <w:rPr>
                <w:rFonts w:ascii="仿宋" w:hAnsi="仿宋" w:eastAsia="仿宋"/>
                <w:sz w:val="20"/>
              </w:rPr>
              <w:t>39</w:t>
            </w:r>
          </w:p>
        </w:tc>
        <w:tc>
          <w:tcPr>
            <w:tcW w:w="1515" w:type="dxa"/>
          </w:tcPr>
          <w:p w14:paraId="4BAF793A">
            <w:pPr>
              <w:pStyle w:val="14"/>
              <w:spacing w:line="244" w:lineRule="exact"/>
              <w:ind w:right="-15"/>
              <w:jc w:val="right"/>
              <w:rPr>
                <w:rFonts w:ascii="仿宋" w:hAnsi="仿宋" w:eastAsia="仿宋"/>
                <w:sz w:val="20"/>
              </w:rPr>
            </w:pPr>
            <w:r>
              <w:rPr>
                <w:rFonts w:ascii="仿宋" w:hAnsi="仿宋" w:eastAsia="仿宋"/>
                <w:sz w:val="20"/>
              </w:rPr>
              <w:t>87.30</w:t>
            </w:r>
          </w:p>
        </w:tc>
        <w:tc>
          <w:tcPr>
            <w:tcW w:w="1500" w:type="dxa"/>
          </w:tcPr>
          <w:p w14:paraId="63611F04">
            <w:pPr>
              <w:pStyle w:val="14"/>
              <w:spacing w:line="244" w:lineRule="exact"/>
              <w:ind w:right="-15"/>
              <w:jc w:val="right"/>
              <w:rPr>
                <w:rFonts w:ascii="仿宋" w:hAnsi="仿宋" w:eastAsia="仿宋"/>
                <w:sz w:val="20"/>
              </w:rPr>
            </w:pPr>
            <w:r>
              <w:rPr>
                <w:rFonts w:ascii="仿宋" w:hAnsi="仿宋" w:eastAsia="仿宋"/>
                <w:sz w:val="20"/>
              </w:rPr>
              <w:t>87.30</w:t>
            </w:r>
          </w:p>
        </w:tc>
        <w:tc>
          <w:tcPr>
            <w:tcW w:w="1515" w:type="dxa"/>
          </w:tcPr>
          <w:p w14:paraId="5B9F2D2F">
            <w:pPr>
              <w:pStyle w:val="14"/>
              <w:rPr>
                <w:rFonts w:ascii="仿宋" w:hAnsi="仿宋" w:eastAsia="仿宋"/>
                <w:sz w:val="20"/>
              </w:rPr>
            </w:pPr>
          </w:p>
        </w:tc>
        <w:tc>
          <w:tcPr>
            <w:tcW w:w="1515" w:type="dxa"/>
          </w:tcPr>
          <w:p w14:paraId="706920BA">
            <w:pPr>
              <w:pStyle w:val="14"/>
              <w:rPr>
                <w:rFonts w:ascii="仿宋" w:hAnsi="仿宋" w:eastAsia="仿宋"/>
                <w:sz w:val="20"/>
              </w:rPr>
            </w:pPr>
          </w:p>
        </w:tc>
      </w:tr>
      <w:tr w14:paraId="07E8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471B3845">
            <w:pPr>
              <w:pStyle w:val="14"/>
              <w:rPr>
                <w:rFonts w:ascii="仿宋" w:hAnsi="仿宋" w:eastAsia="仿宋"/>
                <w:sz w:val="20"/>
              </w:rPr>
            </w:pPr>
          </w:p>
        </w:tc>
        <w:tc>
          <w:tcPr>
            <w:tcW w:w="510" w:type="dxa"/>
          </w:tcPr>
          <w:p w14:paraId="571E80E1">
            <w:pPr>
              <w:pStyle w:val="14"/>
              <w:spacing w:line="244" w:lineRule="exact"/>
              <w:ind w:right="3"/>
              <w:jc w:val="center"/>
              <w:rPr>
                <w:rFonts w:ascii="仿宋" w:hAnsi="仿宋" w:eastAsia="仿宋"/>
                <w:sz w:val="20"/>
              </w:rPr>
            </w:pPr>
            <w:r>
              <w:rPr>
                <w:rFonts w:ascii="仿宋" w:hAnsi="仿宋" w:eastAsia="仿宋"/>
                <w:w w:val="99"/>
                <w:sz w:val="20"/>
              </w:rPr>
              <w:t>8</w:t>
            </w:r>
          </w:p>
        </w:tc>
        <w:tc>
          <w:tcPr>
            <w:tcW w:w="1500" w:type="dxa"/>
          </w:tcPr>
          <w:p w14:paraId="3F104A01">
            <w:pPr>
              <w:pStyle w:val="14"/>
              <w:rPr>
                <w:rFonts w:ascii="仿宋" w:hAnsi="仿宋" w:eastAsia="仿宋"/>
                <w:sz w:val="20"/>
              </w:rPr>
            </w:pPr>
          </w:p>
        </w:tc>
        <w:tc>
          <w:tcPr>
            <w:tcW w:w="3315" w:type="dxa"/>
          </w:tcPr>
          <w:p w14:paraId="5CB8E19E">
            <w:pPr>
              <w:pStyle w:val="14"/>
              <w:spacing w:line="242" w:lineRule="exact"/>
              <w:rPr>
                <w:rFonts w:ascii="仿宋" w:hAnsi="仿宋" w:eastAsia="仿宋"/>
                <w:sz w:val="19"/>
              </w:rPr>
            </w:pPr>
            <w:r>
              <w:rPr>
                <w:rFonts w:ascii="仿宋" w:hAnsi="仿宋" w:eastAsia="仿宋"/>
                <w:sz w:val="19"/>
              </w:rPr>
              <w:t>八、社会保障和就业支出</w:t>
            </w:r>
          </w:p>
        </w:tc>
        <w:tc>
          <w:tcPr>
            <w:tcW w:w="495" w:type="dxa"/>
          </w:tcPr>
          <w:p w14:paraId="76700A43">
            <w:pPr>
              <w:pStyle w:val="14"/>
              <w:spacing w:line="244" w:lineRule="exact"/>
              <w:ind w:right="3"/>
              <w:jc w:val="center"/>
              <w:rPr>
                <w:rFonts w:ascii="仿宋" w:hAnsi="仿宋" w:eastAsia="仿宋"/>
                <w:sz w:val="20"/>
              </w:rPr>
            </w:pPr>
            <w:r>
              <w:rPr>
                <w:rFonts w:ascii="仿宋" w:hAnsi="仿宋" w:eastAsia="仿宋"/>
                <w:sz w:val="20"/>
              </w:rPr>
              <w:t>40</w:t>
            </w:r>
          </w:p>
        </w:tc>
        <w:tc>
          <w:tcPr>
            <w:tcW w:w="1515" w:type="dxa"/>
          </w:tcPr>
          <w:p w14:paraId="24C902A5">
            <w:pPr>
              <w:pStyle w:val="14"/>
              <w:spacing w:line="244" w:lineRule="exact"/>
              <w:ind w:right="-15"/>
              <w:jc w:val="right"/>
              <w:rPr>
                <w:rFonts w:ascii="仿宋" w:hAnsi="仿宋" w:eastAsia="仿宋"/>
                <w:sz w:val="20"/>
              </w:rPr>
            </w:pPr>
            <w:r>
              <w:rPr>
                <w:rFonts w:ascii="仿宋" w:hAnsi="仿宋" w:eastAsia="仿宋"/>
                <w:sz w:val="20"/>
              </w:rPr>
              <w:t>160.49</w:t>
            </w:r>
          </w:p>
        </w:tc>
        <w:tc>
          <w:tcPr>
            <w:tcW w:w="1500" w:type="dxa"/>
          </w:tcPr>
          <w:p w14:paraId="7F68CF97">
            <w:pPr>
              <w:pStyle w:val="14"/>
              <w:spacing w:line="244" w:lineRule="exact"/>
              <w:ind w:right="-15"/>
              <w:jc w:val="right"/>
              <w:rPr>
                <w:rFonts w:ascii="仿宋" w:hAnsi="仿宋" w:eastAsia="仿宋"/>
                <w:sz w:val="20"/>
              </w:rPr>
            </w:pPr>
            <w:r>
              <w:rPr>
                <w:rFonts w:ascii="仿宋" w:hAnsi="仿宋" w:eastAsia="仿宋"/>
                <w:sz w:val="20"/>
              </w:rPr>
              <w:t>160.49</w:t>
            </w:r>
          </w:p>
        </w:tc>
        <w:tc>
          <w:tcPr>
            <w:tcW w:w="1515" w:type="dxa"/>
          </w:tcPr>
          <w:p w14:paraId="0255A7EF">
            <w:pPr>
              <w:pStyle w:val="14"/>
              <w:rPr>
                <w:rFonts w:ascii="仿宋" w:hAnsi="仿宋" w:eastAsia="仿宋"/>
                <w:sz w:val="20"/>
              </w:rPr>
            </w:pPr>
          </w:p>
        </w:tc>
        <w:tc>
          <w:tcPr>
            <w:tcW w:w="1515" w:type="dxa"/>
          </w:tcPr>
          <w:p w14:paraId="610B8332">
            <w:pPr>
              <w:pStyle w:val="14"/>
              <w:rPr>
                <w:rFonts w:ascii="仿宋" w:hAnsi="仿宋" w:eastAsia="仿宋"/>
                <w:sz w:val="20"/>
              </w:rPr>
            </w:pPr>
          </w:p>
        </w:tc>
      </w:tr>
      <w:tr w14:paraId="2614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416DE94D">
            <w:pPr>
              <w:pStyle w:val="14"/>
              <w:rPr>
                <w:rFonts w:ascii="仿宋" w:hAnsi="仿宋" w:eastAsia="仿宋"/>
                <w:sz w:val="20"/>
              </w:rPr>
            </w:pPr>
          </w:p>
        </w:tc>
        <w:tc>
          <w:tcPr>
            <w:tcW w:w="510" w:type="dxa"/>
          </w:tcPr>
          <w:p w14:paraId="47AE3BF6">
            <w:pPr>
              <w:pStyle w:val="14"/>
              <w:spacing w:line="244" w:lineRule="exact"/>
              <w:ind w:right="3"/>
              <w:jc w:val="center"/>
              <w:rPr>
                <w:rFonts w:ascii="仿宋" w:hAnsi="仿宋" w:eastAsia="仿宋"/>
                <w:sz w:val="20"/>
              </w:rPr>
            </w:pPr>
            <w:r>
              <w:rPr>
                <w:rFonts w:ascii="仿宋" w:hAnsi="仿宋" w:eastAsia="仿宋"/>
                <w:w w:val="99"/>
                <w:sz w:val="20"/>
              </w:rPr>
              <w:t>9</w:t>
            </w:r>
          </w:p>
        </w:tc>
        <w:tc>
          <w:tcPr>
            <w:tcW w:w="1500" w:type="dxa"/>
          </w:tcPr>
          <w:p w14:paraId="5EE70497">
            <w:pPr>
              <w:pStyle w:val="14"/>
              <w:rPr>
                <w:rFonts w:ascii="仿宋" w:hAnsi="仿宋" w:eastAsia="仿宋"/>
                <w:sz w:val="20"/>
              </w:rPr>
            </w:pPr>
          </w:p>
        </w:tc>
        <w:tc>
          <w:tcPr>
            <w:tcW w:w="3315" w:type="dxa"/>
          </w:tcPr>
          <w:p w14:paraId="23ECFBD8">
            <w:pPr>
              <w:pStyle w:val="14"/>
              <w:spacing w:line="242" w:lineRule="exact"/>
              <w:rPr>
                <w:rFonts w:ascii="仿宋" w:hAnsi="仿宋" w:eastAsia="仿宋"/>
                <w:sz w:val="19"/>
              </w:rPr>
            </w:pPr>
            <w:r>
              <w:rPr>
                <w:rFonts w:ascii="仿宋" w:hAnsi="仿宋" w:eastAsia="仿宋"/>
                <w:sz w:val="19"/>
              </w:rPr>
              <w:t>九、卫生健康支出</w:t>
            </w:r>
          </w:p>
        </w:tc>
        <w:tc>
          <w:tcPr>
            <w:tcW w:w="495" w:type="dxa"/>
          </w:tcPr>
          <w:p w14:paraId="516E72E2">
            <w:pPr>
              <w:pStyle w:val="14"/>
              <w:spacing w:line="244" w:lineRule="exact"/>
              <w:ind w:right="3"/>
              <w:jc w:val="center"/>
              <w:rPr>
                <w:rFonts w:ascii="仿宋" w:hAnsi="仿宋" w:eastAsia="仿宋"/>
                <w:sz w:val="20"/>
              </w:rPr>
            </w:pPr>
            <w:r>
              <w:rPr>
                <w:rFonts w:ascii="仿宋" w:hAnsi="仿宋" w:eastAsia="仿宋"/>
                <w:sz w:val="20"/>
              </w:rPr>
              <w:t>41</w:t>
            </w:r>
          </w:p>
        </w:tc>
        <w:tc>
          <w:tcPr>
            <w:tcW w:w="1515" w:type="dxa"/>
          </w:tcPr>
          <w:p w14:paraId="7E22881F">
            <w:pPr>
              <w:pStyle w:val="14"/>
              <w:spacing w:line="244" w:lineRule="exact"/>
              <w:ind w:right="-15"/>
              <w:jc w:val="right"/>
              <w:rPr>
                <w:rFonts w:ascii="仿宋" w:hAnsi="仿宋" w:eastAsia="仿宋"/>
                <w:sz w:val="20"/>
              </w:rPr>
            </w:pPr>
            <w:r>
              <w:rPr>
                <w:rFonts w:ascii="仿宋" w:hAnsi="仿宋" w:eastAsia="仿宋"/>
                <w:sz w:val="20"/>
              </w:rPr>
              <w:t>77.53</w:t>
            </w:r>
          </w:p>
        </w:tc>
        <w:tc>
          <w:tcPr>
            <w:tcW w:w="1500" w:type="dxa"/>
          </w:tcPr>
          <w:p w14:paraId="1F0149D0">
            <w:pPr>
              <w:pStyle w:val="14"/>
              <w:spacing w:line="244" w:lineRule="exact"/>
              <w:ind w:right="-15"/>
              <w:jc w:val="right"/>
              <w:rPr>
                <w:rFonts w:ascii="仿宋" w:hAnsi="仿宋" w:eastAsia="仿宋"/>
                <w:sz w:val="20"/>
              </w:rPr>
            </w:pPr>
            <w:r>
              <w:rPr>
                <w:rFonts w:ascii="仿宋" w:hAnsi="仿宋" w:eastAsia="仿宋"/>
                <w:sz w:val="20"/>
              </w:rPr>
              <w:t>77.53</w:t>
            </w:r>
          </w:p>
        </w:tc>
        <w:tc>
          <w:tcPr>
            <w:tcW w:w="1515" w:type="dxa"/>
          </w:tcPr>
          <w:p w14:paraId="25CCC4CA">
            <w:pPr>
              <w:pStyle w:val="14"/>
              <w:rPr>
                <w:rFonts w:ascii="仿宋" w:hAnsi="仿宋" w:eastAsia="仿宋"/>
                <w:sz w:val="20"/>
              </w:rPr>
            </w:pPr>
          </w:p>
        </w:tc>
        <w:tc>
          <w:tcPr>
            <w:tcW w:w="1515" w:type="dxa"/>
          </w:tcPr>
          <w:p w14:paraId="168CC722">
            <w:pPr>
              <w:pStyle w:val="14"/>
              <w:rPr>
                <w:rFonts w:ascii="仿宋" w:hAnsi="仿宋" w:eastAsia="仿宋"/>
                <w:sz w:val="20"/>
              </w:rPr>
            </w:pPr>
          </w:p>
        </w:tc>
      </w:tr>
      <w:tr w14:paraId="3CB16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EBB6F6C">
            <w:pPr>
              <w:pStyle w:val="14"/>
              <w:rPr>
                <w:rFonts w:ascii="仿宋" w:hAnsi="仿宋" w:eastAsia="仿宋"/>
                <w:sz w:val="20"/>
              </w:rPr>
            </w:pPr>
          </w:p>
        </w:tc>
        <w:tc>
          <w:tcPr>
            <w:tcW w:w="510" w:type="dxa"/>
          </w:tcPr>
          <w:p w14:paraId="5B8CE790">
            <w:pPr>
              <w:pStyle w:val="14"/>
              <w:spacing w:line="244" w:lineRule="exact"/>
              <w:ind w:left="12" w:right="3"/>
              <w:jc w:val="center"/>
              <w:rPr>
                <w:rFonts w:ascii="仿宋" w:hAnsi="仿宋" w:eastAsia="仿宋"/>
                <w:sz w:val="20"/>
              </w:rPr>
            </w:pPr>
            <w:r>
              <w:rPr>
                <w:rFonts w:ascii="仿宋" w:hAnsi="仿宋" w:eastAsia="仿宋"/>
                <w:sz w:val="20"/>
              </w:rPr>
              <w:t>10</w:t>
            </w:r>
          </w:p>
        </w:tc>
        <w:tc>
          <w:tcPr>
            <w:tcW w:w="1500" w:type="dxa"/>
          </w:tcPr>
          <w:p w14:paraId="5C0A21CE">
            <w:pPr>
              <w:pStyle w:val="14"/>
              <w:rPr>
                <w:rFonts w:ascii="仿宋" w:hAnsi="仿宋" w:eastAsia="仿宋"/>
                <w:sz w:val="20"/>
              </w:rPr>
            </w:pPr>
          </w:p>
        </w:tc>
        <w:tc>
          <w:tcPr>
            <w:tcW w:w="3315" w:type="dxa"/>
          </w:tcPr>
          <w:p w14:paraId="7A766BFF">
            <w:pPr>
              <w:pStyle w:val="14"/>
              <w:spacing w:line="242" w:lineRule="exact"/>
              <w:rPr>
                <w:rFonts w:ascii="仿宋" w:hAnsi="仿宋" w:eastAsia="仿宋"/>
                <w:sz w:val="19"/>
              </w:rPr>
            </w:pPr>
            <w:r>
              <w:rPr>
                <w:rFonts w:ascii="仿宋" w:hAnsi="仿宋" w:eastAsia="仿宋"/>
                <w:sz w:val="19"/>
              </w:rPr>
              <w:t>十、节能环保支出</w:t>
            </w:r>
          </w:p>
        </w:tc>
        <w:tc>
          <w:tcPr>
            <w:tcW w:w="495" w:type="dxa"/>
          </w:tcPr>
          <w:p w14:paraId="69599754">
            <w:pPr>
              <w:pStyle w:val="14"/>
              <w:spacing w:line="244" w:lineRule="exact"/>
              <w:ind w:right="3"/>
              <w:jc w:val="center"/>
              <w:rPr>
                <w:rFonts w:ascii="仿宋" w:hAnsi="仿宋" w:eastAsia="仿宋"/>
                <w:sz w:val="20"/>
              </w:rPr>
            </w:pPr>
            <w:r>
              <w:rPr>
                <w:rFonts w:ascii="仿宋" w:hAnsi="仿宋" w:eastAsia="仿宋"/>
                <w:sz w:val="20"/>
              </w:rPr>
              <w:t>42</w:t>
            </w:r>
          </w:p>
        </w:tc>
        <w:tc>
          <w:tcPr>
            <w:tcW w:w="1515" w:type="dxa"/>
          </w:tcPr>
          <w:p w14:paraId="7A0EDC42">
            <w:pPr>
              <w:pStyle w:val="14"/>
              <w:spacing w:line="244" w:lineRule="exact"/>
              <w:ind w:right="-15"/>
              <w:jc w:val="right"/>
              <w:rPr>
                <w:rFonts w:ascii="仿宋" w:hAnsi="仿宋" w:eastAsia="仿宋"/>
                <w:sz w:val="20"/>
              </w:rPr>
            </w:pPr>
            <w:r>
              <w:rPr>
                <w:rFonts w:ascii="仿宋" w:hAnsi="仿宋" w:eastAsia="仿宋"/>
                <w:sz w:val="20"/>
              </w:rPr>
              <w:t>32.76</w:t>
            </w:r>
          </w:p>
        </w:tc>
        <w:tc>
          <w:tcPr>
            <w:tcW w:w="1500" w:type="dxa"/>
          </w:tcPr>
          <w:p w14:paraId="418B14BC">
            <w:pPr>
              <w:pStyle w:val="14"/>
              <w:spacing w:line="244" w:lineRule="exact"/>
              <w:ind w:right="-15"/>
              <w:jc w:val="right"/>
              <w:rPr>
                <w:rFonts w:ascii="仿宋" w:hAnsi="仿宋" w:eastAsia="仿宋"/>
                <w:sz w:val="20"/>
              </w:rPr>
            </w:pPr>
            <w:r>
              <w:rPr>
                <w:rFonts w:ascii="仿宋" w:hAnsi="仿宋" w:eastAsia="仿宋"/>
                <w:sz w:val="20"/>
              </w:rPr>
              <w:t>32.76</w:t>
            </w:r>
          </w:p>
        </w:tc>
        <w:tc>
          <w:tcPr>
            <w:tcW w:w="1515" w:type="dxa"/>
          </w:tcPr>
          <w:p w14:paraId="3D3863A2">
            <w:pPr>
              <w:pStyle w:val="14"/>
              <w:rPr>
                <w:rFonts w:ascii="仿宋" w:hAnsi="仿宋" w:eastAsia="仿宋"/>
                <w:sz w:val="20"/>
              </w:rPr>
            </w:pPr>
          </w:p>
        </w:tc>
        <w:tc>
          <w:tcPr>
            <w:tcW w:w="1515" w:type="dxa"/>
          </w:tcPr>
          <w:p w14:paraId="0AE495E9">
            <w:pPr>
              <w:pStyle w:val="14"/>
              <w:rPr>
                <w:rFonts w:ascii="仿宋" w:hAnsi="仿宋" w:eastAsia="仿宋"/>
                <w:sz w:val="20"/>
              </w:rPr>
            </w:pPr>
          </w:p>
        </w:tc>
      </w:tr>
      <w:tr w14:paraId="4971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FC3BE8F">
            <w:pPr>
              <w:pStyle w:val="14"/>
              <w:rPr>
                <w:rFonts w:ascii="仿宋" w:hAnsi="仿宋" w:eastAsia="仿宋"/>
                <w:sz w:val="20"/>
              </w:rPr>
            </w:pPr>
          </w:p>
        </w:tc>
        <w:tc>
          <w:tcPr>
            <w:tcW w:w="510" w:type="dxa"/>
          </w:tcPr>
          <w:p w14:paraId="6896E799">
            <w:pPr>
              <w:pStyle w:val="14"/>
              <w:spacing w:line="244" w:lineRule="exact"/>
              <w:ind w:left="12" w:right="3"/>
              <w:jc w:val="center"/>
              <w:rPr>
                <w:rFonts w:ascii="仿宋" w:hAnsi="仿宋" w:eastAsia="仿宋"/>
                <w:sz w:val="20"/>
              </w:rPr>
            </w:pPr>
            <w:r>
              <w:rPr>
                <w:rFonts w:ascii="仿宋" w:hAnsi="仿宋" w:eastAsia="仿宋"/>
                <w:sz w:val="20"/>
              </w:rPr>
              <w:t>11</w:t>
            </w:r>
          </w:p>
        </w:tc>
        <w:tc>
          <w:tcPr>
            <w:tcW w:w="1500" w:type="dxa"/>
          </w:tcPr>
          <w:p w14:paraId="3881EFDC">
            <w:pPr>
              <w:pStyle w:val="14"/>
              <w:rPr>
                <w:rFonts w:ascii="仿宋" w:hAnsi="仿宋" w:eastAsia="仿宋"/>
                <w:sz w:val="20"/>
              </w:rPr>
            </w:pPr>
          </w:p>
        </w:tc>
        <w:tc>
          <w:tcPr>
            <w:tcW w:w="3315" w:type="dxa"/>
          </w:tcPr>
          <w:p w14:paraId="52A433EE">
            <w:pPr>
              <w:pStyle w:val="14"/>
              <w:spacing w:line="242" w:lineRule="exact"/>
              <w:rPr>
                <w:rFonts w:ascii="仿宋" w:hAnsi="仿宋" w:eastAsia="仿宋"/>
                <w:sz w:val="19"/>
              </w:rPr>
            </w:pPr>
            <w:r>
              <w:rPr>
                <w:rFonts w:ascii="仿宋" w:hAnsi="仿宋" w:eastAsia="仿宋"/>
                <w:sz w:val="19"/>
              </w:rPr>
              <w:t>十一、城乡社区支出</w:t>
            </w:r>
          </w:p>
        </w:tc>
        <w:tc>
          <w:tcPr>
            <w:tcW w:w="495" w:type="dxa"/>
          </w:tcPr>
          <w:p w14:paraId="2BB7865E">
            <w:pPr>
              <w:pStyle w:val="14"/>
              <w:spacing w:line="244" w:lineRule="exact"/>
              <w:ind w:right="3"/>
              <w:jc w:val="center"/>
              <w:rPr>
                <w:rFonts w:ascii="仿宋" w:hAnsi="仿宋" w:eastAsia="仿宋"/>
                <w:sz w:val="20"/>
              </w:rPr>
            </w:pPr>
            <w:r>
              <w:rPr>
                <w:rFonts w:ascii="仿宋" w:hAnsi="仿宋" w:eastAsia="仿宋"/>
                <w:sz w:val="20"/>
              </w:rPr>
              <w:t>43</w:t>
            </w:r>
          </w:p>
        </w:tc>
        <w:tc>
          <w:tcPr>
            <w:tcW w:w="1515" w:type="dxa"/>
          </w:tcPr>
          <w:p w14:paraId="3F514AEB">
            <w:pPr>
              <w:pStyle w:val="14"/>
              <w:spacing w:line="244" w:lineRule="exact"/>
              <w:ind w:right="-15"/>
              <w:jc w:val="right"/>
              <w:rPr>
                <w:rFonts w:ascii="仿宋" w:hAnsi="仿宋" w:eastAsia="仿宋"/>
                <w:sz w:val="20"/>
              </w:rPr>
            </w:pPr>
            <w:r>
              <w:rPr>
                <w:rFonts w:ascii="仿宋" w:hAnsi="仿宋" w:eastAsia="仿宋"/>
                <w:sz w:val="20"/>
              </w:rPr>
              <w:t>203.93</w:t>
            </w:r>
          </w:p>
        </w:tc>
        <w:tc>
          <w:tcPr>
            <w:tcW w:w="1500" w:type="dxa"/>
          </w:tcPr>
          <w:p w14:paraId="4CC825CE">
            <w:pPr>
              <w:pStyle w:val="14"/>
              <w:rPr>
                <w:rFonts w:ascii="仿宋" w:hAnsi="仿宋" w:eastAsia="仿宋"/>
                <w:sz w:val="20"/>
              </w:rPr>
            </w:pPr>
          </w:p>
        </w:tc>
        <w:tc>
          <w:tcPr>
            <w:tcW w:w="1515" w:type="dxa"/>
          </w:tcPr>
          <w:p w14:paraId="7BA2A45F">
            <w:pPr>
              <w:pStyle w:val="14"/>
              <w:spacing w:line="244" w:lineRule="exact"/>
              <w:ind w:right="-15"/>
              <w:jc w:val="right"/>
              <w:rPr>
                <w:rFonts w:ascii="仿宋" w:hAnsi="仿宋" w:eastAsia="仿宋"/>
                <w:sz w:val="20"/>
              </w:rPr>
            </w:pPr>
            <w:r>
              <w:rPr>
                <w:rFonts w:ascii="仿宋" w:hAnsi="仿宋" w:eastAsia="仿宋"/>
                <w:sz w:val="20"/>
              </w:rPr>
              <w:t>203.93</w:t>
            </w:r>
          </w:p>
        </w:tc>
        <w:tc>
          <w:tcPr>
            <w:tcW w:w="1515" w:type="dxa"/>
          </w:tcPr>
          <w:p w14:paraId="1AF4E593">
            <w:pPr>
              <w:pStyle w:val="14"/>
              <w:rPr>
                <w:rFonts w:ascii="仿宋" w:hAnsi="仿宋" w:eastAsia="仿宋"/>
                <w:sz w:val="20"/>
              </w:rPr>
            </w:pPr>
          </w:p>
        </w:tc>
      </w:tr>
      <w:tr w14:paraId="77DC6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A8EFC9B">
            <w:pPr>
              <w:pStyle w:val="14"/>
              <w:rPr>
                <w:rFonts w:ascii="仿宋" w:hAnsi="仿宋" w:eastAsia="仿宋"/>
                <w:sz w:val="20"/>
              </w:rPr>
            </w:pPr>
          </w:p>
        </w:tc>
        <w:tc>
          <w:tcPr>
            <w:tcW w:w="510" w:type="dxa"/>
          </w:tcPr>
          <w:p w14:paraId="7D626DB0">
            <w:pPr>
              <w:pStyle w:val="14"/>
              <w:spacing w:line="244" w:lineRule="exact"/>
              <w:ind w:left="12" w:right="3"/>
              <w:jc w:val="center"/>
              <w:rPr>
                <w:rFonts w:ascii="仿宋" w:hAnsi="仿宋" w:eastAsia="仿宋"/>
                <w:sz w:val="20"/>
              </w:rPr>
            </w:pPr>
            <w:r>
              <w:rPr>
                <w:rFonts w:ascii="仿宋" w:hAnsi="仿宋" w:eastAsia="仿宋"/>
                <w:sz w:val="20"/>
              </w:rPr>
              <w:t>12</w:t>
            </w:r>
          </w:p>
        </w:tc>
        <w:tc>
          <w:tcPr>
            <w:tcW w:w="1500" w:type="dxa"/>
          </w:tcPr>
          <w:p w14:paraId="0F08DF1C">
            <w:pPr>
              <w:pStyle w:val="14"/>
              <w:rPr>
                <w:rFonts w:ascii="仿宋" w:hAnsi="仿宋" w:eastAsia="仿宋"/>
                <w:sz w:val="20"/>
              </w:rPr>
            </w:pPr>
          </w:p>
        </w:tc>
        <w:tc>
          <w:tcPr>
            <w:tcW w:w="3315" w:type="dxa"/>
          </w:tcPr>
          <w:p w14:paraId="0E658F54">
            <w:pPr>
              <w:pStyle w:val="14"/>
              <w:spacing w:line="242" w:lineRule="exact"/>
              <w:rPr>
                <w:rFonts w:ascii="仿宋" w:hAnsi="仿宋" w:eastAsia="仿宋"/>
                <w:sz w:val="19"/>
              </w:rPr>
            </w:pPr>
            <w:r>
              <w:rPr>
                <w:rFonts w:ascii="仿宋" w:hAnsi="仿宋" w:eastAsia="仿宋"/>
                <w:sz w:val="19"/>
              </w:rPr>
              <w:t>十二、农林水支出</w:t>
            </w:r>
          </w:p>
        </w:tc>
        <w:tc>
          <w:tcPr>
            <w:tcW w:w="495" w:type="dxa"/>
          </w:tcPr>
          <w:p w14:paraId="0946A639">
            <w:pPr>
              <w:pStyle w:val="14"/>
              <w:spacing w:line="244" w:lineRule="exact"/>
              <w:ind w:right="3"/>
              <w:jc w:val="center"/>
              <w:rPr>
                <w:rFonts w:ascii="仿宋" w:hAnsi="仿宋" w:eastAsia="仿宋"/>
                <w:sz w:val="20"/>
              </w:rPr>
            </w:pPr>
            <w:r>
              <w:rPr>
                <w:rFonts w:ascii="仿宋" w:hAnsi="仿宋" w:eastAsia="仿宋"/>
                <w:sz w:val="20"/>
              </w:rPr>
              <w:t>44</w:t>
            </w:r>
          </w:p>
        </w:tc>
        <w:tc>
          <w:tcPr>
            <w:tcW w:w="1515" w:type="dxa"/>
          </w:tcPr>
          <w:p w14:paraId="137C7671">
            <w:pPr>
              <w:pStyle w:val="14"/>
              <w:spacing w:line="244" w:lineRule="exact"/>
              <w:ind w:right="-15"/>
              <w:jc w:val="right"/>
              <w:rPr>
                <w:rFonts w:ascii="仿宋" w:hAnsi="仿宋" w:eastAsia="仿宋"/>
                <w:sz w:val="20"/>
              </w:rPr>
            </w:pPr>
            <w:r>
              <w:rPr>
                <w:rFonts w:ascii="仿宋" w:hAnsi="仿宋" w:eastAsia="仿宋"/>
                <w:sz w:val="20"/>
              </w:rPr>
              <w:t>912.52</w:t>
            </w:r>
          </w:p>
        </w:tc>
        <w:tc>
          <w:tcPr>
            <w:tcW w:w="1500" w:type="dxa"/>
          </w:tcPr>
          <w:p w14:paraId="7458A518">
            <w:pPr>
              <w:pStyle w:val="14"/>
              <w:spacing w:line="244" w:lineRule="exact"/>
              <w:ind w:right="-15"/>
              <w:jc w:val="right"/>
              <w:rPr>
                <w:rFonts w:ascii="仿宋" w:hAnsi="仿宋" w:eastAsia="仿宋"/>
                <w:sz w:val="20"/>
              </w:rPr>
            </w:pPr>
            <w:r>
              <w:rPr>
                <w:rFonts w:ascii="仿宋" w:hAnsi="仿宋" w:eastAsia="仿宋"/>
                <w:sz w:val="20"/>
              </w:rPr>
              <w:t>912.52</w:t>
            </w:r>
          </w:p>
        </w:tc>
        <w:tc>
          <w:tcPr>
            <w:tcW w:w="1515" w:type="dxa"/>
          </w:tcPr>
          <w:p w14:paraId="164187FD">
            <w:pPr>
              <w:pStyle w:val="14"/>
              <w:rPr>
                <w:rFonts w:ascii="仿宋" w:hAnsi="仿宋" w:eastAsia="仿宋"/>
                <w:sz w:val="20"/>
              </w:rPr>
            </w:pPr>
          </w:p>
        </w:tc>
        <w:tc>
          <w:tcPr>
            <w:tcW w:w="1515" w:type="dxa"/>
          </w:tcPr>
          <w:p w14:paraId="65DF1804">
            <w:pPr>
              <w:pStyle w:val="14"/>
              <w:rPr>
                <w:rFonts w:ascii="仿宋" w:hAnsi="仿宋" w:eastAsia="仿宋"/>
                <w:sz w:val="20"/>
              </w:rPr>
            </w:pPr>
          </w:p>
        </w:tc>
      </w:tr>
      <w:tr w14:paraId="177C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85" w:type="dxa"/>
          </w:tcPr>
          <w:p w14:paraId="00BD5005">
            <w:pPr>
              <w:pStyle w:val="14"/>
              <w:rPr>
                <w:rFonts w:ascii="仿宋" w:hAnsi="仿宋" w:eastAsia="仿宋"/>
                <w:sz w:val="20"/>
              </w:rPr>
            </w:pPr>
          </w:p>
        </w:tc>
        <w:tc>
          <w:tcPr>
            <w:tcW w:w="510" w:type="dxa"/>
          </w:tcPr>
          <w:p w14:paraId="0BD5DAD3">
            <w:pPr>
              <w:pStyle w:val="14"/>
              <w:spacing w:line="244" w:lineRule="exact"/>
              <w:ind w:left="12" w:right="3"/>
              <w:jc w:val="center"/>
              <w:rPr>
                <w:rFonts w:ascii="仿宋" w:hAnsi="仿宋" w:eastAsia="仿宋"/>
                <w:sz w:val="20"/>
              </w:rPr>
            </w:pPr>
            <w:r>
              <w:rPr>
                <w:rFonts w:ascii="仿宋" w:hAnsi="仿宋" w:eastAsia="仿宋"/>
                <w:sz w:val="20"/>
              </w:rPr>
              <w:t>13</w:t>
            </w:r>
          </w:p>
        </w:tc>
        <w:tc>
          <w:tcPr>
            <w:tcW w:w="1500" w:type="dxa"/>
          </w:tcPr>
          <w:p w14:paraId="4C960FEA">
            <w:pPr>
              <w:pStyle w:val="14"/>
              <w:rPr>
                <w:rFonts w:ascii="仿宋" w:hAnsi="仿宋" w:eastAsia="仿宋"/>
                <w:sz w:val="20"/>
              </w:rPr>
            </w:pPr>
          </w:p>
        </w:tc>
        <w:tc>
          <w:tcPr>
            <w:tcW w:w="3315" w:type="dxa"/>
          </w:tcPr>
          <w:p w14:paraId="359D1EA4">
            <w:pPr>
              <w:pStyle w:val="14"/>
              <w:spacing w:line="242" w:lineRule="exact"/>
              <w:rPr>
                <w:rFonts w:ascii="仿宋" w:hAnsi="仿宋" w:eastAsia="仿宋"/>
                <w:sz w:val="19"/>
              </w:rPr>
            </w:pPr>
            <w:r>
              <w:rPr>
                <w:rFonts w:ascii="仿宋" w:hAnsi="仿宋" w:eastAsia="仿宋"/>
                <w:sz w:val="19"/>
              </w:rPr>
              <w:t>十三、交通运输支出</w:t>
            </w:r>
          </w:p>
        </w:tc>
        <w:tc>
          <w:tcPr>
            <w:tcW w:w="495" w:type="dxa"/>
          </w:tcPr>
          <w:p w14:paraId="5CBE1B96">
            <w:pPr>
              <w:pStyle w:val="14"/>
              <w:spacing w:line="244" w:lineRule="exact"/>
              <w:ind w:right="3"/>
              <w:jc w:val="center"/>
              <w:rPr>
                <w:rFonts w:ascii="仿宋" w:hAnsi="仿宋" w:eastAsia="仿宋"/>
                <w:sz w:val="20"/>
              </w:rPr>
            </w:pPr>
            <w:r>
              <w:rPr>
                <w:rFonts w:ascii="仿宋" w:hAnsi="仿宋" w:eastAsia="仿宋"/>
                <w:sz w:val="20"/>
              </w:rPr>
              <w:t>45</w:t>
            </w:r>
          </w:p>
        </w:tc>
        <w:tc>
          <w:tcPr>
            <w:tcW w:w="1515" w:type="dxa"/>
          </w:tcPr>
          <w:p w14:paraId="4AE258EA">
            <w:pPr>
              <w:pStyle w:val="14"/>
              <w:spacing w:line="244" w:lineRule="exact"/>
              <w:ind w:right="-15"/>
              <w:jc w:val="right"/>
              <w:rPr>
                <w:rFonts w:ascii="仿宋" w:hAnsi="仿宋" w:eastAsia="仿宋"/>
                <w:sz w:val="20"/>
              </w:rPr>
            </w:pPr>
            <w:r>
              <w:rPr>
                <w:rFonts w:ascii="仿宋" w:hAnsi="仿宋" w:eastAsia="仿宋"/>
                <w:sz w:val="20"/>
              </w:rPr>
              <w:t>6.00</w:t>
            </w:r>
          </w:p>
        </w:tc>
        <w:tc>
          <w:tcPr>
            <w:tcW w:w="1500" w:type="dxa"/>
          </w:tcPr>
          <w:p w14:paraId="42ABF3B5">
            <w:pPr>
              <w:pStyle w:val="14"/>
              <w:spacing w:line="244" w:lineRule="exact"/>
              <w:ind w:right="-15"/>
              <w:jc w:val="right"/>
              <w:rPr>
                <w:rFonts w:ascii="仿宋" w:hAnsi="仿宋" w:eastAsia="仿宋"/>
                <w:sz w:val="20"/>
              </w:rPr>
            </w:pPr>
            <w:r>
              <w:rPr>
                <w:rFonts w:ascii="仿宋" w:hAnsi="仿宋" w:eastAsia="仿宋"/>
                <w:sz w:val="20"/>
              </w:rPr>
              <w:t>6.00</w:t>
            </w:r>
          </w:p>
        </w:tc>
        <w:tc>
          <w:tcPr>
            <w:tcW w:w="1515" w:type="dxa"/>
          </w:tcPr>
          <w:p w14:paraId="5C16646B">
            <w:pPr>
              <w:pStyle w:val="14"/>
              <w:rPr>
                <w:rFonts w:ascii="仿宋" w:hAnsi="仿宋" w:eastAsia="仿宋"/>
                <w:sz w:val="20"/>
              </w:rPr>
            </w:pPr>
          </w:p>
        </w:tc>
        <w:tc>
          <w:tcPr>
            <w:tcW w:w="1515" w:type="dxa"/>
          </w:tcPr>
          <w:p w14:paraId="154F0780">
            <w:pPr>
              <w:pStyle w:val="14"/>
              <w:rPr>
                <w:rFonts w:ascii="仿宋" w:hAnsi="仿宋" w:eastAsia="仿宋"/>
                <w:sz w:val="20"/>
              </w:rPr>
            </w:pPr>
          </w:p>
        </w:tc>
      </w:tr>
      <w:tr w14:paraId="218E0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79FB207">
            <w:pPr>
              <w:pStyle w:val="14"/>
              <w:rPr>
                <w:rFonts w:ascii="仿宋" w:hAnsi="仿宋" w:eastAsia="仿宋"/>
                <w:sz w:val="20"/>
              </w:rPr>
            </w:pPr>
          </w:p>
        </w:tc>
        <w:tc>
          <w:tcPr>
            <w:tcW w:w="510" w:type="dxa"/>
          </w:tcPr>
          <w:p w14:paraId="7D4E7EAE">
            <w:pPr>
              <w:pStyle w:val="14"/>
              <w:spacing w:line="244" w:lineRule="exact"/>
              <w:ind w:left="12" w:right="3"/>
              <w:jc w:val="center"/>
              <w:rPr>
                <w:rFonts w:ascii="仿宋" w:hAnsi="仿宋" w:eastAsia="仿宋"/>
                <w:sz w:val="20"/>
              </w:rPr>
            </w:pPr>
            <w:r>
              <w:rPr>
                <w:rFonts w:ascii="仿宋" w:hAnsi="仿宋" w:eastAsia="仿宋"/>
                <w:sz w:val="20"/>
              </w:rPr>
              <w:t>14</w:t>
            </w:r>
          </w:p>
        </w:tc>
        <w:tc>
          <w:tcPr>
            <w:tcW w:w="1500" w:type="dxa"/>
          </w:tcPr>
          <w:p w14:paraId="0E0C3E98">
            <w:pPr>
              <w:pStyle w:val="14"/>
              <w:rPr>
                <w:rFonts w:ascii="仿宋" w:hAnsi="仿宋" w:eastAsia="仿宋"/>
                <w:sz w:val="20"/>
              </w:rPr>
            </w:pPr>
          </w:p>
        </w:tc>
        <w:tc>
          <w:tcPr>
            <w:tcW w:w="3315" w:type="dxa"/>
          </w:tcPr>
          <w:p w14:paraId="7F9F98B9">
            <w:pPr>
              <w:pStyle w:val="14"/>
              <w:spacing w:line="242" w:lineRule="exact"/>
              <w:rPr>
                <w:rFonts w:ascii="仿宋" w:hAnsi="仿宋" w:eastAsia="仿宋"/>
                <w:sz w:val="19"/>
              </w:rPr>
            </w:pPr>
            <w:r>
              <w:rPr>
                <w:rFonts w:ascii="仿宋" w:hAnsi="仿宋" w:eastAsia="仿宋"/>
                <w:sz w:val="19"/>
              </w:rPr>
              <w:t>十四、资源勘探工业信息等支出</w:t>
            </w:r>
          </w:p>
        </w:tc>
        <w:tc>
          <w:tcPr>
            <w:tcW w:w="495" w:type="dxa"/>
          </w:tcPr>
          <w:p w14:paraId="189E1A1B">
            <w:pPr>
              <w:pStyle w:val="14"/>
              <w:spacing w:line="244" w:lineRule="exact"/>
              <w:ind w:right="3"/>
              <w:jc w:val="center"/>
              <w:rPr>
                <w:rFonts w:ascii="仿宋" w:hAnsi="仿宋" w:eastAsia="仿宋"/>
                <w:sz w:val="20"/>
              </w:rPr>
            </w:pPr>
            <w:r>
              <w:rPr>
                <w:rFonts w:ascii="仿宋" w:hAnsi="仿宋" w:eastAsia="仿宋"/>
                <w:sz w:val="20"/>
              </w:rPr>
              <w:t>46</w:t>
            </w:r>
          </w:p>
        </w:tc>
        <w:tc>
          <w:tcPr>
            <w:tcW w:w="1515" w:type="dxa"/>
          </w:tcPr>
          <w:p w14:paraId="04328DDA">
            <w:pPr>
              <w:pStyle w:val="14"/>
              <w:rPr>
                <w:rFonts w:ascii="仿宋" w:hAnsi="仿宋" w:eastAsia="仿宋"/>
                <w:sz w:val="20"/>
              </w:rPr>
            </w:pPr>
          </w:p>
        </w:tc>
        <w:tc>
          <w:tcPr>
            <w:tcW w:w="1500" w:type="dxa"/>
          </w:tcPr>
          <w:p w14:paraId="7A755F43">
            <w:pPr>
              <w:pStyle w:val="14"/>
              <w:rPr>
                <w:rFonts w:ascii="仿宋" w:hAnsi="仿宋" w:eastAsia="仿宋"/>
                <w:sz w:val="20"/>
              </w:rPr>
            </w:pPr>
          </w:p>
        </w:tc>
        <w:tc>
          <w:tcPr>
            <w:tcW w:w="1515" w:type="dxa"/>
          </w:tcPr>
          <w:p w14:paraId="1A032ADD">
            <w:pPr>
              <w:pStyle w:val="14"/>
              <w:rPr>
                <w:rFonts w:ascii="仿宋" w:hAnsi="仿宋" w:eastAsia="仿宋"/>
                <w:sz w:val="20"/>
              </w:rPr>
            </w:pPr>
          </w:p>
        </w:tc>
        <w:tc>
          <w:tcPr>
            <w:tcW w:w="1515" w:type="dxa"/>
          </w:tcPr>
          <w:p w14:paraId="0080446D">
            <w:pPr>
              <w:pStyle w:val="14"/>
              <w:rPr>
                <w:rFonts w:ascii="仿宋" w:hAnsi="仿宋" w:eastAsia="仿宋"/>
                <w:sz w:val="20"/>
              </w:rPr>
            </w:pPr>
          </w:p>
        </w:tc>
      </w:tr>
      <w:tr w14:paraId="17E7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75C4C16">
            <w:pPr>
              <w:pStyle w:val="14"/>
              <w:rPr>
                <w:rFonts w:ascii="仿宋" w:hAnsi="仿宋" w:eastAsia="仿宋"/>
                <w:sz w:val="20"/>
              </w:rPr>
            </w:pPr>
          </w:p>
        </w:tc>
        <w:tc>
          <w:tcPr>
            <w:tcW w:w="510" w:type="dxa"/>
          </w:tcPr>
          <w:p w14:paraId="41A74449">
            <w:pPr>
              <w:pStyle w:val="14"/>
              <w:spacing w:line="244" w:lineRule="exact"/>
              <w:ind w:left="12" w:right="3"/>
              <w:jc w:val="center"/>
              <w:rPr>
                <w:rFonts w:ascii="仿宋" w:hAnsi="仿宋" w:eastAsia="仿宋"/>
                <w:sz w:val="20"/>
              </w:rPr>
            </w:pPr>
            <w:r>
              <w:rPr>
                <w:rFonts w:ascii="仿宋" w:hAnsi="仿宋" w:eastAsia="仿宋"/>
                <w:sz w:val="20"/>
              </w:rPr>
              <w:t>15</w:t>
            </w:r>
          </w:p>
        </w:tc>
        <w:tc>
          <w:tcPr>
            <w:tcW w:w="1500" w:type="dxa"/>
          </w:tcPr>
          <w:p w14:paraId="54F25CA2">
            <w:pPr>
              <w:pStyle w:val="14"/>
              <w:rPr>
                <w:rFonts w:ascii="仿宋" w:hAnsi="仿宋" w:eastAsia="仿宋"/>
                <w:sz w:val="20"/>
              </w:rPr>
            </w:pPr>
          </w:p>
        </w:tc>
        <w:tc>
          <w:tcPr>
            <w:tcW w:w="3315" w:type="dxa"/>
          </w:tcPr>
          <w:p w14:paraId="1F782B9D">
            <w:pPr>
              <w:pStyle w:val="14"/>
              <w:spacing w:line="242" w:lineRule="exact"/>
              <w:rPr>
                <w:rFonts w:ascii="仿宋" w:hAnsi="仿宋" w:eastAsia="仿宋"/>
                <w:sz w:val="19"/>
              </w:rPr>
            </w:pPr>
            <w:r>
              <w:rPr>
                <w:rFonts w:ascii="仿宋" w:hAnsi="仿宋" w:eastAsia="仿宋"/>
                <w:sz w:val="19"/>
              </w:rPr>
              <w:t>十五、商业服务业等支出</w:t>
            </w:r>
          </w:p>
        </w:tc>
        <w:tc>
          <w:tcPr>
            <w:tcW w:w="495" w:type="dxa"/>
          </w:tcPr>
          <w:p w14:paraId="5EFDC5F7">
            <w:pPr>
              <w:pStyle w:val="14"/>
              <w:spacing w:line="244" w:lineRule="exact"/>
              <w:ind w:right="3"/>
              <w:jc w:val="center"/>
              <w:rPr>
                <w:rFonts w:ascii="仿宋" w:hAnsi="仿宋" w:eastAsia="仿宋"/>
                <w:sz w:val="20"/>
              </w:rPr>
            </w:pPr>
            <w:r>
              <w:rPr>
                <w:rFonts w:ascii="仿宋" w:hAnsi="仿宋" w:eastAsia="仿宋"/>
                <w:sz w:val="20"/>
              </w:rPr>
              <w:t>47</w:t>
            </w:r>
          </w:p>
        </w:tc>
        <w:tc>
          <w:tcPr>
            <w:tcW w:w="1515" w:type="dxa"/>
          </w:tcPr>
          <w:p w14:paraId="54149284">
            <w:pPr>
              <w:pStyle w:val="14"/>
              <w:rPr>
                <w:rFonts w:ascii="仿宋" w:hAnsi="仿宋" w:eastAsia="仿宋"/>
                <w:sz w:val="20"/>
              </w:rPr>
            </w:pPr>
          </w:p>
        </w:tc>
        <w:tc>
          <w:tcPr>
            <w:tcW w:w="1500" w:type="dxa"/>
          </w:tcPr>
          <w:p w14:paraId="5C3DA5BC">
            <w:pPr>
              <w:pStyle w:val="14"/>
              <w:rPr>
                <w:rFonts w:ascii="仿宋" w:hAnsi="仿宋" w:eastAsia="仿宋"/>
                <w:sz w:val="20"/>
              </w:rPr>
            </w:pPr>
          </w:p>
        </w:tc>
        <w:tc>
          <w:tcPr>
            <w:tcW w:w="1515" w:type="dxa"/>
          </w:tcPr>
          <w:p w14:paraId="4BA5E7D9">
            <w:pPr>
              <w:pStyle w:val="14"/>
              <w:rPr>
                <w:rFonts w:ascii="仿宋" w:hAnsi="仿宋" w:eastAsia="仿宋"/>
                <w:sz w:val="20"/>
              </w:rPr>
            </w:pPr>
          </w:p>
        </w:tc>
        <w:tc>
          <w:tcPr>
            <w:tcW w:w="1515" w:type="dxa"/>
          </w:tcPr>
          <w:p w14:paraId="196DD56C">
            <w:pPr>
              <w:pStyle w:val="14"/>
              <w:rPr>
                <w:rFonts w:ascii="仿宋" w:hAnsi="仿宋" w:eastAsia="仿宋"/>
                <w:sz w:val="20"/>
              </w:rPr>
            </w:pPr>
          </w:p>
        </w:tc>
      </w:tr>
      <w:tr w14:paraId="0D8E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BF2BA26">
            <w:pPr>
              <w:pStyle w:val="14"/>
              <w:rPr>
                <w:rFonts w:ascii="仿宋" w:hAnsi="仿宋" w:eastAsia="仿宋"/>
                <w:sz w:val="20"/>
              </w:rPr>
            </w:pPr>
          </w:p>
        </w:tc>
        <w:tc>
          <w:tcPr>
            <w:tcW w:w="510" w:type="dxa"/>
          </w:tcPr>
          <w:p w14:paraId="4D8D231D">
            <w:pPr>
              <w:pStyle w:val="14"/>
              <w:spacing w:line="244" w:lineRule="exact"/>
              <w:ind w:left="12" w:right="3"/>
              <w:jc w:val="center"/>
              <w:rPr>
                <w:rFonts w:ascii="仿宋" w:hAnsi="仿宋" w:eastAsia="仿宋"/>
                <w:sz w:val="20"/>
              </w:rPr>
            </w:pPr>
            <w:r>
              <w:rPr>
                <w:rFonts w:ascii="仿宋" w:hAnsi="仿宋" w:eastAsia="仿宋"/>
                <w:sz w:val="20"/>
              </w:rPr>
              <w:t>16</w:t>
            </w:r>
          </w:p>
        </w:tc>
        <w:tc>
          <w:tcPr>
            <w:tcW w:w="1500" w:type="dxa"/>
          </w:tcPr>
          <w:p w14:paraId="1E271C27">
            <w:pPr>
              <w:pStyle w:val="14"/>
              <w:rPr>
                <w:rFonts w:ascii="仿宋" w:hAnsi="仿宋" w:eastAsia="仿宋"/>
                <w:sz w:val="20"/>
              </w:rPr>
            </w:pPr>
          </w:p>
        </w:tc>
        <w:tc>
          <w:tcPr>
            <w:tcW w:w="3315" w:type="dxa"/>
          </w:tcPr>
          <w:p w14:paraId="16C38817">
            <w:pPr>
              <w:pStyle w:val="14"/>
              <w:spacing w:line="242" w:lineRule="exact"/>
              <w:rPr>
                <w:rFonts w:ascii="仿宋" w:hAnsi="仿宋" w:eastAsia="仿宋"/>
                <w:sz w:val="19"/>
              </w:rPr>
            </w:pPr>
            <w:r>
              <w:rPr>
                <w:rFonts w:ascii="仿宋" w:hAnsi="仿宋" w:eastAsia="仿宋"/>
                <w:sz w:val="19"/>
              </w:rPr>
              <w:t>十六、金融支出</w:t>
            </w:r>
          </w:p>
        </w:tc>
        <w:tc>
          <w:tcPr>
            <w:tcW w:w="495" w:type="dxa"/>
          </w:tcPr>
          <w:p w14:paraId="71075E77">
            <w:pPr>
              <w:pStyle w:val="14"/>
              <w:spacing w:line="244" w:lineRule="exact"/>
              <w:ind w:right="3"/>
              <w:jc w:val="center"/>
              <w:rPr>
                <w:rFonts w:ascii="仿宋" w:hAnsi="仿宋" w:eastAsia="仿宋"/>
                <w:sz w:val="20"/>
              </w:rPr>
            </w:pPr>
            <w:r>
              <w:rPr>
                <w:rFonts w:ascii="仿宋" w:hAnsi="仿宋" w:eastAsia="仿宋"/>
                <w:sz w:val="20"/>
              </w:rPr>
              <w:t>48</w:t>
            </w:r>
          </w:p>
        </w:tc>
        <w:tc>
          <w:tcPr>
            <w:tcW w:w="1515" w:type="dxa"/>
          </w:tcPr>
          <w:p w14:paraId="72AB5F9D">
            <w:pPr>
              <w:pStyle w:val="14"/>
              <w:rPr>
                <w:rFonts w:ascii="仿宋" w:hAnsi="仿宋" w:eastAsia="仿宋"/>
                <w:sz w:val="20"/>
              </w:rPr>
            </w:pPr>
          </w:p>
        </w:tc>
        <w:tc>
          <w:tcPr>
            <w:tcW w:w="1500" w:type="dxa"/>
          </w:tcPr>
          <w:p w14:paraId="166E38B8">
            <w:pPr>
              <w:pStyle w:val="14"/>
              <w:rPr>
                <w:rFonts w:ascii="仿宋" w:hAnsi="仿宋" w:eastAsia="仿宋"/>
                <w:sz w:val="20"/>
              </w:rPr>
            </w:pPr>
          </w:p>
        </w:tc>
        <w:tc>
          <w:tcPr>
            <w:tcW w:w="1515" w:type="dxa"/>
          </w:tcPr>
          <w:p w14:paraId="73717D61">
            <w:pPr>
              <w:pStyle w:val="14"/>
              <w:rPr>
                <w:rFonts w:ascii="仿宋" w:hAnsi="仿宋" w:eastAsia="仿宋"/>
                <w:sz w:val="20"/>
              </w:rPr>
            </w:pPr>
          </w:p>
        </w:tc>
        <w:tc>
          <w:tcPr>
            <w:tcW w:w="1515" w:type="dxa"/>
          </w:tcPr>
          <w:p w14:paraId="596FA868">
            <w:pPr>
              <w:pStyle w:val="14"/>
              <w:rPr>
                <w:rFonts w:ascii="仿宋" w:hAnsi="仿宋" w:eastAsia="仿宋"/>
                <w:sz w:val="20"/>
              </w:rPr>
            </w:pPr>
          </w:p>
        </w:tc>
      </w:tr>
      <w:tr w14:paraId="1A2F3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273565E">
            <w:pPr>
              <w:pStyle w:val="14"/>
              <w:rPr>
                <w:rFonts w:ascii="仿宋" w:hAnsi="仿宋" w:eastAsia="仿宋"/>
                <w:sz w:val="20"/>
              </w:rPr>
            </w:pPr>
          </w:p>
        </w:tc>
        <w:tc>
          <w:tcPr>
            <w:tcW w:w="510" w:type="dxa"/>
          </w:tcPr>
          <w:p w14:paraId="53455243">
            <w:pPr>
              <w:pStyle w:val="14"/>
              <w:spacing w:line="244" w:lineRule="exact"/>
              <w:ind w:left="12" w:right="3"/>
              <w:jc w:val="center"/>
              <w:rPr>
                <w:rFonts w:ascii="仿宋" w:hAnsi="仿宋" w:eastAsia="仿宋"/>
                <w:sz w:val="20"/>
              </w:rPr>
            </w:pPr>
            <w:r>
              <w:rPr>
                <w:rFonts w:ascii="仿宋" w:hAnsi="仿宋" w:eastAsia="仿宋"/>
                <w:sz w:val="20"/>
              </w:rPr>
              <w:t>17</w:t>
            </w:r>
          </w:p>
        </w:tc>
        <w:tc>
          <w:tcPr>
            <w:tcW w:w="1500" w:type="dxa"/>
          </w:tcPr>
          <w:p w14:paraId="186FE24E">
            <w:pPr>
              <w:pStyle w:val="14"/>
              <w:rPr>
                <w:rFonts w:ascii="仿宋" w:hAnsi="仿宋" w:eastAsia="仿宋"/>
                <w:sz w:val="20"/>
              </w:rPr>
            </w:pPr>
          </w:p>
        </w:tc>
        <w:tc>
          <w:tcPr>
            <w:tcW w:w="3315" w:type="dxa"/>
          </w:tcPr>
          <w:p w14:paraId="3436B20F">
            <w:pPr>
              <w:pStyle w:val="14"/>
              <w:spacing w:line="242" w:lineRule="exact"/>
              <w:rPr>
                <w:rFonts w:ascii="仿宋" w:hAnsi="仿宋" w:eastAsia="仿宋"/>
                <w:sz w:val="19"/>
              </w:rPr>
            </w:pPr>
            <w:r>
              <w:rPr>
                <w:rFonts w:ascii="仿宋" w:hAnsi="仿宋" w:eastAsia="仿宋"/>
                <w:sz w:val="19"/>
              </w:rPr>
              <w:t>十七、援助其他地区支出</w:t>
            </w:r>
          </w:p>
        </w:tc>
        <w:tc>
          <w:tcPr>
            <w:tcW w:w="495" w:type="dxa"/>
          </w:tcPr>
          <w:p w14:paraId="2316D6F5">
            <w:pPr>
              <w:pStyle w:val="14"/>
              <w:spacing w:line="244" w:lineRule="exact"/>
              <w:ind w:right="3"/>
              <w:jc w:val="center"/>
              <w:rPr>
                <w:rFonts w:ascii="仿宋" w:hAnsi="仿宋" w:eastAsia="仿宋"/>
                <w:sz w:val="20"/>
              </w:rPr>
            </w:pPr>
            <w:r>
              <w:rPr>
                <w:rFonts w:ascii="仿宋" w:hAnsi="仿宋" w:eastAsia="仿宋"/>
                <w:sz w:val="20"/>
              </w:rPr>
              <w:t>49</w:t>
            </w:r>
          </w:p>
        </w:tc>
        <w:tc>
          <w:tcPr>
            <w:tcW w:w="1515" w:type="dxa"/>
          </w:tcPr>
          <w:p w14:paraId="06C2A152">
            <w:pPr>
              <w:pStyle w:val="14"/>
              <w:rPr>
                <w:rFonts w:ascii="仿宋" w:hAnsi="仿宋" w:eastAsia="仿宋"/>
                <w:sz w:val="20"/>
              </w:rPr>
            </w:pPr>
          </w:p>
        </w:tc>
        <w:tc>
          <w:tcPr>
            <w:tcW w:w="1500" w:type="dxa"/>
          </w:tcPr>
          <w:p w14:paraId="165AC3AD">
            <w:pPr>
              <w:pStyle w:val="14"/>
              <w:rPr>
                <w:rFonts w:ascii="仿宋" w:hAnsi="仿宋" w:eastAsia="仿宋"/>
                <w:sz w:val="20"/>
              </w:rPr>
            </w:pPr>
          </w:p>
        </w:tc>
        <w:tc>
          <w:tcPr>
            <w:tcW w:w="1515" w:type="dxa"/>
          </w:tcPr>
          <w:p w14:paraId="7D26BA6A">
            <w:pPr>
              <w:pStyle w:val="14"/>
              <w:rPr>
                <w:rFonts w:ascii="仿宋" w:hAnsi="仿宋" w:eastAsia="仿宋"/>
                <w:sz w:val="20"/>
              </w:rPr>
            </w:pPr>
          </w:p>
        </w:tc>
        <w:tc>
          <w:tcPr>
            <w:tcW w:w="1515" w:type="dxa"/>
          </w:tcPr>
          <w:p w14:paraId="5D030961">
            <w:pPr>
              <w:pStyle w:val="14"/>
              <w:rPr>
                <w:rFonts w:ascii="仿宋" w:hAnsi="仿宋" w:eastAsia="仿宋"/>
                <w:sz w:val="20"/>
              </w:rPr>
            </w:pPr>
          </w:p>
        </w:tc>
      </w:tr>
      <w:tr w14:paraId="1118E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7A39D028">
            <w:pPr>
              <w:pStyle w:val="14"/>
              <w:rPr>
                <w:rFonts w:ascii="仿宋" w:hAnsi="仿宋" w:eastAsia="仿宋"/>
                <w:sz w:val="20"/>
              </w:rPr>
            </w:pPr>
          </w:p>
        </w:tc>
        <w:tc>
          <w:tcPr>
            <w:tcW w:w="510" w:type="dxa"/>
          </w:tcPr>
          <w:p w14:paraId="3B11A530">
            <w:pPr>
              <w:pStyle w:val="14"/>
              <w:spacing w:line="244" w:lineRule="exact"/>
              <w:ind w:left="12" w:right="3"/>
              <w:jc w:val="center"/>
              <w:rPr>
                <w:rFonts w:ascii="仿宋" w:hAnsi="仿宋" w:eastAsia="仿宋"/>
                <w:sz w:val="20"/>
              </w:rPr>
            </w:pPr>
            <w:r>
              <w:rPr>
                <w:rFonts w:ascii="仿宋" w:hAnsi="仿宋" w:eastAsia="仿宋"/>
                <w:sz w:val="20"/>
              </w:rPr>
              <w:t>18</w:t>
            </w:r>
          </w:p>
        </w:tc>
        <w:tc>
          <w:tcPr>
            <w:tcW w:w="1500" w:type="dxa"/>
          </w:tcPr>
          <w:p w14:paraId="01E11F1A">
            <w:pPr>
              <w:pStyle w:val="14"/>
              <w:rPr>
                <w:rFonts w:ascii="仿宋" w:hAnsi="仿宋" w:eastAsia="仿宋"/>
                <w:sz w:val="20"/>
              </w:rPr>
            </w:pPr>
          </w:p>
        </w:tc>
        <w:tc>
          <w:tcPr>
            <w:tcW w:w="3315" w:type="dxa"/>
          </w:tcPr>
          <w:p w14:paraId="0ACB1E18">
            <w:pPr>
              <w:pStyle w:val="14"/>
              <w:spacing w:line="242" w:lineRule="exact"/>
              <w:rPr>
                <w:rFonts w:ascii="仿宋" w:hAnsi="仿宋" w:eastAsia="仿宋"/>
                <w:sz w:val="19"/>
              </w:rPr>
            </w:pPr>
            <w:r>
              <w:rPr>
                <w:rFonts w:ascii="仿宋" w:hAnsi="仿宋" w:eastAsia="仿宋"/>
                <w:sz w:val="19"/>
              </w:rPr>
              <w:t>十八、自然资源海洋气象等支出</w:t>
            </w:r>
          </w:p>
        </w:tc>
        <w:tc>
          <w:tcPr>
            <w:tcW w:w="495" w:type="dxa"/>
          </w:tcPr>
          <w:p w14:paraId="35B7B4CC">
            <w:pPr>
              <w:pStyle w:val="14"/>
              <w:spacing w:line="244" w:lineRule="exact"/>
              <w:ind w:right="3"/>
              <w:jc w:val="center"/>
              <w:rPr>
                <w:rFonts w:ascii="仿宋" w:hAnsi="仿宋" w:eastAsia="仿宋"/>
                <w:sz w:val="20"/>
              </w:rPr>
            </w:pPr>
            <w:r>
              <w:rPr>
                <w:rFonts w:ascii="仿宋" w:hAnsi="仿宋" w:eastAsia="仿宋"/>
                <w:sz w:val="20"/>
              </w:rPr>
              <w:t>50</w:t>
            </w:r>
          </w:p>
        </w:tc>
        <w:tc>
          <w:tcPr>
            <w:tcW w:w="1515" w:type="dxa"/>
          </w:tcPr>
          <w:p w14:paraId="00A439C7">
            <w:pPr>
              <w:pStyle w:val="14"/>
              <w:rPr>
                <w:rFonts w:ascii="仿宋" w:hAnsi="仿宋" w:eastAsia="仿宋"/>
                <w:sz w:val="20"/>
              </w:rPr>
            </w:pPr>
          </w:p>
        </w:tc>
        <w:tc>
          <w:tcPr>
            <w:tcW w:w="1500" w:type="dxa"/>
          </w:tcPr>
          <w:p w14:paraId="11044AA3">
            <w:pPr>
              <w:pStyle w:val="14"/>
              <w:rPr>
                <w:rFonts w:ascii="仿宋" w:hAnsi="仿宋" w:eastAsia="仿宋"/>
                <w:sz w:val="20"/>
              </w:rPr>
            </w:pPr>
          </w:p>
        </w:tc>
        <w:tc>
          <w:tcPr>
            <w:tcW w:w="1515" w:type="dxa"/>
          </w:tcPr>
          <w:p w14:paraId="244222F8">
            <w:pPr>
              <w:pStyle w:val="14"/>
              <w:rPr>
                <w:rFonts w:ascii="仿宋" w:hAnsi="仿宋" w:eastAsia="仿宋"/>
                <w:sz w:val="20"/>
              </w:rPr>
            </w:pPr>
          </w:p>
        </w:tc>
        <w:tc>
          <w:tcPr>
            <w:tcW w:w="1515" w:type="dxa"/>
          </w:tcPr>
          <w:p w14:paraId="05AD067C">
            <w:pPr>
              <w:pStyle w:val="14"/>
              <w:rPr>
                <w:rFonts w:ascii="仿宋" w:hAnsi="仿宋" w:eastAsia="仿宋"/>
                <w:sz w:val="20"/>
              </w:rPr>
            </w:pPr>
          </w:p>
        </w:tc>
      </w:tr>
      <w:tr w14:paraId="1DF41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75A416F">
            <w:pPr>
              <w:pStyle w:val="14"/>
              <w:rPr>
                <w:rFonts w:ascii="仿宋" w:hAnsi="仿宋" w:eastAsia="仿宋"/>
                <w:sz w:val="20"/>
              </w:rPr>
            </w:pPr>
          </w:p>
        </w:tc>
        <w:tc>
          <w:tcPr>
            <w:tcW w:w="510" w:type="dxa"/>
          </w:tcPr>
          <w:p w14:paraId="34F49507">
            <w:pPr>
              <w:pStyle w:val="14"/>
              <w:spacing w:line="244" w:lineRule="exact"/>
              <w:ind w:left="12" w:right="3"/>
              <w:jc w:val="center"/>
              <w:rPr>
                <w:rFonts w:ascii="仿宋" w:hAnsi="仿宋" w:eastAsia="仿宋"/>
                <w:sz w:val="20"/>
              </w:rPr>
            </w:pPr>
            <w:r>
              <w:rPr>
                <w:rFonts w:ascii="仿宋" w:hAnsi="仿宋" w:eastAsia="仿宋"/>
                <w:sz w:val="20"/>
              </w:rPr>
              <w:t>19</w:t>
            </w:r>
          </w:p>
        </w:tc>
        <w:tc>
          <w:tcPr>
            <w:tcW w:w="1500" w:type="dxa"/>
          </w:tcPr>
          <w:p w14:paraId="28C73278">
            <w:pPr>
              <w:pStyle w:val="14"/>
              <w:rPr>
                <w:rFonts w:ascii="仿宋" w:hAnsi="仿宋" w:eastAsia="仿宋"/>
                <w:sz w:val="20"/>
              </w:rPr>
            </w:pPr>
          </w:p>
        </w:tc>
        <w:tc>
          <w:tcPr>
            <w:tcW w:w="3315" w:type="dxa"/>
          </w:tcPr>
          <w:p w14:paraId="5397514D">
            <w:pPr>
              <w:pStyle w:val="14"/>
              <w:spacing w:line="242" w:lineRule="exact"/>
              <w:rPr>
                <w:rFonts w:ascii="仿宋" w:hAnsi="仿宋" w:eastAsia="仿宋"/>
                <w:sz w:val="19"/>
              </w:rPr>
            </w:pPr>
            <w:r>
              <w:rPr>
                <w:rFonts w:ascii="仿宋" w:hAnsi="仿宋" w:eastAsia="仿宋"/>
                <w:sz w:val="19"/>
              </w:rPr>
              <w:t>十九、住房保障支出</w:t>
            </w:r>
          </w:p>
        </w:tc>
        <w:tc>
          <w:tcPr>
            <w:tcW w:w="495" w:type="dxa"/>
          </w:tcPr>
          <w:p w14:paraId="25801199">
            <w:pPr>
              <w:pStyle w:val="14"/>
              <w:spacing w:line="244" w:lineRule="exact"/>
              <w:ind w:right="3"/>
              <w:jc w:val="center"/>
              <w:rPr>
                <w:rFonts w:ascii="仿宋" w:hAnsi="仿宋" w:eastAsia="仿宋"/>
                <w:sz w:val="20"/>
              </w:rPr>
            </w:pPr>
            <w:r>
              <w:rPr>
                <w:rFonts w:ascii="仿宋" w:hAnsi="仿宋" w:eastAsia="仿宋"/>
                <w:sz w:val="20"/>
              </w:rPr>
              <w:t>51</w:t>
            </w:r>
          </w:p>
        </w:tc>
        <w:tc>
          <w:tcPr>
            <w:tcW w:w="1515" w:type="dxa"/>
          </w:tcPr>
          <w:p w14:paraId="259D9A91">
            <w:pPr>
              <w:pStyle w:val="14"/>
              <w:rPr>
                <w:rFonts w:ascii="仿宋" w:hAnsi="仿宋" w:eastAsia="仿宋"/>
                <w:sz w:val="20"/>
              </w:rPr>
            </w:pPr>
          </w:p>
        </w:tc>
        <w:tc>
          <w:tcPr>
            <w:tcW w:w="1500" w:type="dxa"/>
          </w:tcPr>
          <w:p w14:paraId="382C5628">
            <w:pPr>
              <w:pStyle w:val="14"/>
              <w:rPr>
                <w:rFonts w:ascii="仿宋" w:hAnsi="仿宋" w:eastAsia="仿宋"/>
                <w:sz w:val="20"/>
              </w:rPr>
            </w:pPr>
          </w:p>
        </w:tc>
        <w:tc>
          <w:tcPr>
            <w:tcW w:w="1515" w:type="dxa"/>
          </w:tcPr>
          <w:p w14:paraId="1A32F284">
            <w:pPr>
              <w:pStyle w:val="14"/>
              <w:rPr>
                <w:rFonts w:ascii="仿宋" w:hAnsi="仿宋" w:eastAsia="仿宋"/>
                <w:sz w:val="20"/>
              </w:rPr>
            </w:pPr>
          </w:p>
        </w:tc>
        <w:tc>
          <w:tcPr>
            <w:tcW w:w="1515" w:type="dxa"/>
          </w:tcPr>
          <w:p w14:paraId="7FC37BBD">
            <w:pPr>
              <w:pStyle w:val="14"/>
              <w:rPr>
                <w:rFonts w:ascii="仿宋" w:hAnsi="仿宋" w:eastAsia="仿宋"/>
                <w:sz w:val="20"/>
              </w:rPr>
            </w:pPr>
          </w:p>
        </w:tc>
      </w:tr>
      <w:tr w14:paraId="31F1F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62C09700">
            <w:pPr>
              <w:pStyle w:val="14"/>
              <w:rPr>
                <w:rFonts w:ascii="仿宋" w:hAnsi="仿宋" w:eastAsia="仿宋"/>
                <w:sz w:val="20"/>
              </w:rPr>
            </w:pPr>
          </w:p>
        </w:tc>
        <w:tc>
          <w:tcPr>
            <w:tcW w:w="510" w:type="dxa"/>
          </w:tcPr>
          <w:p w14:paraId="000575E9">
            <w:pPr>
              <w:pStyle w:val="14"/>
              <w:spacing w:line="244" w:lineRule="exact"/>
              <w:ind w:left="12" w:right="3"/>
              <w:jc w:val="center"/>
              <w:rPr>
                <w:rFonts w:ascii="仿宋" w:hAnsi="仿宋" w:eastAsia="仿宋"/>
                <w:sz w:val="20"/>
              </w:rPr>
            </w:pPr>
            <w:r>
              <w:rPr>
                <w:rFonts w:ascii="仿宋" w:hAnsi="仿宋" w:eastAsia="仿宋"/>
                <w:sz w:val="20"/>
              </w:rPr>
              <w:t>20</w:t>
            </w:r>
          </w:p>
        </w:tc>
        <w:tc>
          <w:tcPr>
            <w:tcW w:w="1500" w:type="dxa"/>
          </w:tcPr>
          <w:p w14:paraId="3C1E2A29">
            <w:pPr>
              <w:pStyle w:val="14"/>
              <w:rPr>
                <w:rFonts w:ascii="仿宋" w:hAnsi="仿宋" w:eastAsia="仿宋"/>
                <w:sz w:val="20"/>
              </w:rPr>
            </w:pPr>
          </w:p>
        </w:tc>
        <w:tc>
          <w:tcPr>
            <w:tcW w:w="3315" w:type="dxa"/>
          </w:tcPr>
          <w:p w14:paraId="78898266">
            <w:pPr>
              <w:pStyle w:val="14"/>
              <w:spacing w:line="242" w:lineRule="exact"/>
              <w:rPr>
                <w:rFonts w:ascii="仿宋" w:hAnsi="仿宋" w:eastAsia="仿宋"/>
                <w:sz w:val="19"/>
              </w:rPr>
            </w:pPr>
            <w:r>
              <w:rPr>
                <w:rFonts w:ascii="仿宋" w:hAnsi="仿宋" w:eastAsia="仿宋"/>
                <w:sz w:val="19"/>
              </w:rPr>
              <w:t>二十、粮油物资储备支出</w:t>
            </w:r>
          </w:p>
        </w:tc>
        <w:tc>
          <w:tcPr>
            <w:tcW w:w="495" w:type="dxa"/>
          </w:tcPr>
          <w:p w14:paraId="1EEA3EBB">
            <w:pPr>
              <w:pStyle w:val="14"/>
              <w:spacing w:line="244" w:lineRule="exact"/>
              <w:ind w:right="3"/>
              <w:jc w:val="center"/>
              <w:rPr>
                <w:rFonts w:ascii="仿宋" w:hAnsi="仿宋" w:eastAsia="仿宋"/>
                <w:sz w:val="20"/>
              </w:rPr>
            </w:pPr>
            <w:r>
              <w:rPr>
                <w:rFonts w:ascii="仿宋" w:hAnsi="仿宋" w:eastAsia="仿宋"/>
                <w:sz w:val="20"/>
              </w:rPr>
              <w:t>52</w:t>
            </w:r>
          </w:p>
        </w:tc>
        <w:tc>
          <w:tcPr>
            <w:tcW w:w="1515" w:type="dxa"/>
          </w:tcPr>
          <w:p w14:paraId="5993E3BD">
            <w:pPr>
              <w:pStyle w:val="14"/>
              <w:rPr>
                <w:rFonts w:ascii="仿宋" w:hAnsi="仿宋" w:eastAsia="仿宋"/>
                <w:sz w:val="20"/>
              </w:rPr>
            </w:pPr>
          </w:p>
        </w:tc>
        <w:tc>
          <w:tcPr>
            <w:tcW w:w="1500" w:type="dxa"/>
          </w:tcPr>
          <w:p w14:paraId="79C3551D">
            <w:pPr>
              <w:pStyle w:val="14"/>
              <w:rPr>
                <w:rFonts w:ascii="仿宋" w:hAnsi="仿宋" w:eastAsia="仿宋"/>
                <w:sz w:val="20"/>
              </w:rPr>
            </w:pPr>
          </w:p>
        </w:tc>
        <w:tc>
          <w:tcPr>
            <w:tcW w:w="1515" w:type="dxa"/>
          </w:tcPr>
          <w:p w14:paraId="38255C2D">
            <w:pPr>
              <w:pStyle w:val="14"/>
              <w:rPr>
                <w:rFonts w:ascii="仿宋" w:hAnsi="仿宋" w:eastAsia="仿宋"/>
                <w:sz w:val="20"/>
              </w:rPr>
            </w:pPr>
          </w:p>
        </w:tc>
        <w:tc>
          <w:tcPr>
            <w:tcW w:w="1515" w:type="dxa"/>
          </w:tcPr>
          <w:p w14:paraId="321CF36B">
            <w:pPr>
              <w:pStyle w:val="14"/>
              <w:rPr>
                <w:rFonts w:ascii="仿宋" w:hAnsi="仿宋" w:eastAsia="仿宋"/>
                <w:sz w:val="20"/>
              </w:rPr>
            </w:pPr>
          </w:p>
        </w:tc>
      </w:tr>
      <w:tr w14:paraId="7E50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F09DA76">
            <w:pPr>
              <w:pStyle w:val="14"/>
              <w:rPr>
                <w:rFonts w:ascii="仿宋" w:hAnsi="仿宋" w:eastAsia="仿宋"/>
                <w:sz w:val="20"/>
              </w:rPr>
            </w:pPr>
          </w:p>
        </w:tc>
        <w:tc>
          <w:tcPr>
            <w:tcW w:w="510" w:type="dxa"/>
          </w:tcPr>
          <w:p w14:paraId="1A9FA898">
            <w:pPr>
              <w:pStyle w:val="14"/>
              <w:spacing w:line="244" w:lineRule="exact"/>
              <w:ind w:left="12" w:right="3"/>
              <w:jc w:val="center"/>
              <w:rPr>
                <w:rFonts w:ascii="仿宋" w:hAnsi="仿宋" w:eastAsia="仿宋"/>
                <w:sz w:val="20"/>
              </w:rPr>
            </w:pPr>
            <w:r>
              <w:rPr>
                <w:rFonts w:ascii="仿宋" w:hAnsi="仿宋" w:eastAsia="仿宋"/>
                <w:sz w:val="20"/>
              </w:rPr>
              <w:t>21</w:t>
            </w:r>
          </w:p>
        </w:tc>
        <w:tc>
          <w:tcPr>
            <w:tcW w:w="1500" w:type="dxa"/>
          </w:tcPr>
          <w:p w14:paraId="09238120">
            <w:pPr>
              <w:pStyle w:val="14"/>
              <w:rPr>
                <w:rFonts w:ascii="仿宋" w:hAnsi="仿宋" w:eastAsia="仿宋"/>
                <w:sz w:val="20"/>
              </w:rPr>
            </w:pPr>
          </w:p>
        </w:tc>
        <w:tc>
          <w:tcPr>
            <w:tcW w:w="3315" w:type="dxa"/>
          </w:tcPr>
          <w:p w14:paraId="533FC23D">
            <w:pPr>
              <w:pStyle w:val="14"/>
              <w:spacing w:line="242" w:lineRule="exact"/>
              <w:rPr>
                <w:rFonts w:ascii="仿宋" w:hAnsi="仿宋" w:eastAsia="仿宋"/>
                <w:sz w:val="19"/>
              </w:rPr>
            </w:pPr>
            <w:r>
              <w:rPr>
                <w:rFonts w:ascii="仿宋" w:hAnsi="仿宋" w:eastAsia="仿宋"/>
                <w:sz w:val="19"/>
              </w:rPr>
              <w:t>二十一、国有资本经营预算支出</w:t>
            </w:r>
          </w:p>
        </w:tc>
        <w:tc>
          <w:tcPr>
            <w:tcW w:w="495" w:type="dxa"/>
          </w:tcPr>
          <w:p w14:paraId="19DD2ABD">
            <w:pPr>
              <w:pStyle w:val="14"/>
              <w:spacing w:line="244" w:lineRule="exact"/>
              <w:ind w:right="3"/>
              <w:jc w:val="center"/>
              <w:rPr>
                <w:rFonts w:ascii="仿宋" w:hAnsi="仿宋" w:eastAsia="仿宋"/>
                <w:sz w:val="20"/>
              </w:rPr>
            </w:pPr>
            <w:r>
              <w:rPr>
                <w:rFonts w:ascii="仿宋" w:hAnsi="仿宋" w:eastAsia="仿宋"/>
                <w:sz w:val="20"/>
              </w:rPr>
              <w:t>53</w:t>
            </w:r>
          </w:p>
        </w:tc>
        <w:tc>
          <w:tcPr>
            <w:tcW w:w="1515" w:type="dxa"/>
          </w:tcPr>
          <w:p w14:paraId="5DC84C8E">
            <w:pPr>
              <w:pStyle w:val="14"/>
              <w:rPr>
                <w:rFonts w:ascii="仿宋" w:hAnsi="仿宋" w:eastAsia="仿宋"/>
                <w:sz w:val="20"/>
              </w:rPr>
            </w:pPr>
          </w:p>
        </w:tc>
        <w:tc>
          <w:tcPr>
            <w:tcW w:w="1500" w:type="dxa"/>
          </w:tcPr>
          <w:p w14:paraId="3AA62632">
            <w:pPr>
              <w:pStyle w:val="14"/>
              <w:rPr>
                <w:rFonts w:ascii="仿宋" w:hAnsi="仿宋" w:eastAsia="仿宋"/>
                <w:sz w:val="20"/>
              </w:rPr>
            </w:pPr>
          </w:p>
        </w:tc>
        <w:tc>
          <w:tcPr>
            <w:tcW w:w="1515" w:type="dxa"/>
          </w:tcPr>
          <w:p w14:paraId="77FBE941">
            <w:pPr>
              <w:pStyle w:val="14"/>
              <w:rPr>
                <w:rFonts w:ascii="仿宋" w:hAnsi="仿宋" w:eastAsia="仿宋"/>
                <w:sz w:val="20"/>
              </w:rPr>
            </w:pPr>
          </w:p>
        </w:tc>
        <w:tc>
          <w:tcPr>
            <w:tcW w:w="1515" w:type="dxa"/>
          </w:tcPr>
          <w:p w14:paraId="4A3BA151">
            <w:pPr>
              <w:pStyle w:val="14"/>
              <w:rPr>
                <w:rFonts w:ascii="仿宋" w:hAnsi="仿宋" w:eastAsia="仿宋"/>
                <w:sz w:val="20"/>
              </w:rPr>
            </w:pPr>
          </w:p>
        </w:tc>
      </w:tr>
      <w:tr w14:paraId="550C7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43B07CF">
            <w:pPr>
              <w:pStyle w:val="14"/>
              <w:rPr>
                <w:rFonts w:ascii="仿宋" w:hAnsi="仿宋" w:eastAsia="仿宋"/>
                <w:sz w:val="20"/>
              </w:rPr>
            </w:pPr>
          </w:p>
        </w:tc>
        <w:tc>
          <w:tcPr>
            <w:tcW w:w="510" w:type="dxa"/>
          </w:tcPr>
          <w:p w14:paraId="267907DA">
            <w:pPr>
              <w:pStyle w:val="14"/>
              <w:spacing w:line="244" w:lineRule="exact"/>
              <w:ind w:left="12" w:right="3"/>
              <w:jc w:val="center"/>
              <w:rPr>
                <w:rFonts w:ascii="仿宋" w:hAnsi="仿宋" w:eastAsia="仿宋"/>
                <w:sz w:val="20"/>
              </w:rPr>
            </w:pPr>
            <w:r>
              <w:rPr>
                <w:rFonts w:ascii="仿宋" w:hAnsi="仿宋" w:eastAsia="仿宋"/>
                <w:sz w:val="20"/>
              </w:rPr>
              <w:t>22</w:t>
            </w:r>
          </w:p>
        </w:tc>
        <w:tc>
          <w:tcPr>
            <w:tcW w:w="1500" w:type="dxa"/>
          </w:tcPr>
          <w:p w14:paraId="5EFA19F9">
            <w:pPr>
              <w:pStyle w:val="14"/>
              <w:rPr>
                <w:rFonts w:ascii="仿宋" w:hAnsi="仿宋" w:eastAsia="仿宋"/>
                <w:sz w:val="20"/>
              </w:rPr>
            </w:pPr>
          </w:p>
        </w:tc>
        <w:tc>
          <w:tcPr>
            <w:tcW w:w="3315" w:type="dxa"/>
          </w:tcPr>
          <w:p w14:paraId="782531B4">
            <w:pPr>
              <w:pStyle w:val="14"/>
              <w:spacing w:line="242" w:lineRule="exact"/>
              <w:rPr>
                <w:rFonts w:ascii="仿宋" w:hAnsi="仿宋" w:eastAsia="仿宋"/>
                <w:sz w:val="19"/>
              </w:rPr>
            </w:pPr>
            <w:r>
              <w:rPr>
                <w:rFonts w:ascii="仿宋" w:hAnsi="仿宋" w:eastAsia="仿宋"/>
                <w:sz w:val="19"/>
              </w:rPr>
              <w:t>二十二、灾害防治及应急管理支出</w:t>
            </w:r>
          </w:p>
        </w:tc>
        <w:tc>
          <w:tcPr>
            <w:tcW w:w="495" w:type="dxa"/>
          </w:tcPr>
          <w:p w14:paraId="7FEF26D0">
            <w:pPr>
              <w:pStyle w:val="14"/>
              <w:spacing w:line="244" w:lineRule="exact"/>
              <w:ind w:right="3"/>
              <w:jc w:val="center"/>
              <w:rPr>
                <w:rFonts w:ascii="仿宋" w:hAnsi="仿宋" w:eastAsia="仿宋"/>
                <w:sz w:val="20"/>
              </w:rPr>
            </w:pPr>
            <w:r>
              <w:rPr>
                <w:rFonts w:ascii="仿宋" w:hAnsi="仿宋" w:eastAsia="仿宋"/>
                <w:sz w:val="20"/>
              </w:rPr>
              <w:t>54</w:t>
            </w:r>
          </w:p>
        </w:tc>
        <w:tc>
          <w:tcPr>
            <w:tcW w:w="1515" w:type="dxa"/>
          </w:tcPr>
          <w:p w14:paraId="0F1F0F5E">
            <w:pPr>
              <w:pStyle w:val="14"/>
              <w:spacing w:line="244" w:lineRule="exact"/>
              <w:ind w:right="-15"/>
              <w:jc w:val="right"/>
              <w:rPr>
                <w:rFonts w:ascii="仿宋" w:hAnsi="仿宋" w:eastAsia="仿宋"/>
                <w:sz w:val="20"/>
              </w:rPr>
            </w:pPr>
            <w:r>
              <w:rPr>
                <w:rFonts w:ascii="仿宋" w:hAnsi="仿宋" w:eastAsia="仿宋"/>
                <w:sz w:val="20"/>
              </w:rPr>
              <w:t>2.00</w:t>
            </w:r>
          </w:p>
        </w:tc>
        <w:tc>
          <w:tcPr>
            <w:tcW w:w="1500" w:type="dxa"/>
          </w:tcPr>
          <w:p w14:paraId="72FAF4D2">
            <w:pPr>
              <w:pStyle w:val="14"/>
              <w:spacing w:line="244" w:lineRule="exact"/>
              <w:ind w:right="-15"/>
              <w:jc w:val="right"/>
              <w:rPr>
                <w:rFonts w:ascii="仿宋" w:hAnsi="仿宋" w:eastAsia="仿宋"/>
                <w:sz w:val="20"/>
              </w:rPr>
            </w:pPr>
            <w:r>
              <w:rPr>
                <w:rFonts w:ascii="仿宋" w:hAnsi="仿宋" w:eastAsia="仿宋"/>
                <w:sz w:val="20"/>
              </w:rPr>
              <w:t>2.00</w:t>
            </w:r>
          </w:p>
        </w:tc>
        <w:tc>
          <w:tcPr>
            <w:tcW w:w="1515" w:type="dxa"/>
          </w:tcPr>
          <w:p w14:paraId="10C48686">
            <w:pPr>
              <w:pStyle w:val="14"/>
              <w:rPr>
                <w:rFonts w:ascii="仿宋" w:hAnsi="仿宋" w:eastAsia="仿宋"/>
                <w:sz w:val="20"/>
              </w:rPr>
            </w:pPr>
          </w:p>
        </w:tc>
        <w:tc>
          <w:tcPr>
            <w:tcW w:w="1515" w:type="dxa"/>
          </w:tcPr>
          <w:p w14:paraId="6A39590B">
            <w:pPr>
              <w:pStyle w:val="14"/>
              <w:rPr>
                <w:rFonts w:ascii="仿宋" w:hAnsi="仿宋" w:eastAsia="仿宋"/>
                <w:sz w:val="20"/>
              </w:rPr>
            </w:pPr>
          </w:p>
        </w:tc>
      </w:tr>
      <w:tr w14:paraId="631A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6B56472B">
            <w:pPr>
              <w:pStyle w:val="14"/>
              <w:rPr>
                <w:rFonts w:ascii="仿宋" w:hAnsi="仿宋" w:eastAsia="仿宋"/>
                <w:sz w:val="20"/>
              </w:rPr>
            </w:pPr>
          </w:p>
        </w:tc>
        <w:tc>
          <w:tcPr>
            <w:tcW w:w="510" w:type="dxa"/>
          </w:tcPr>
          <w:p w14:paraId="72FB1453">
            <w:pPr>
              <w:pStyle w:val="14"/>
              <w:spacing w:line="244" w:lineRule="exact"/>
              <w:ind w:left="12" w:right="3"/>
              <w:jc w:val="center"/>
              <w:rPr>
                <w:rFonts w:ascii="仿宋" w:hAnsi="仿宋" w:eastAsia="仿宋"/>
                <w:sz w:val="20"/>
              </w:rPr>
            </w:pPr>
            <w:r>
              <w:rPr>
                <w:rFonts w:ascii="仿宋" w:hAnsi="仿宋" w:eastAsia="仿宋"/>
                <w:sz w:val="20"/>
              </w:rPr>
              <w:t>23</w:t>
            </w:r>
          </w:p>
        </w:tc>
        <w:tc>
          <w:tcPr>
            <w:tcW w:w="1500" w:type="dxa"/>
          </w:tcPr>
          <w:p w14:paraId="7CEBD599">
            <w:pPr>
              <w:pStyle w:val="14"/>
              <w:rPr>
                <w:rFonts w:ascii="仿宋" w:hAnsi="仿宋" w:eastAsia="仿宋"/>
                <w:sz w:val="20"/>
              </w:rPr>
            </w:pPr>
          </w:p>
        </w:tc>
        <w:tc>
          <w:tcPr>
            <w:tcW w:w="3315" w:type="dxa"/>
          </w:tcPr>
          <w:p w14:paraId="0D67CC46">
            <w:pPr>
              <w:pStyle w:val="14"/>
              <w:spacing w:line="242" w:lineRule="exact"/>
              <w:rPr>
                <w:rFonts w:ascii="仿宋" w:hAnsi="仿宋" w:eastAsia="仿宋"/>
                <w:sz w:val="19"/>
              </w:rPr>
            </w:pPr>
            <w:r>
              <w:rPr>
                <w:rFonts w:ascii="仿宋" w:hAnsi="仿宋" w:eastAsia="仿宋"/>
                <w:sz w:val="19"/>
              </w:rPr>
              <w:t>二十三、其他支出</w:t>
            </w:r>
          </w:p>
        </w:tc>
        <w:tc>
          <w:tcPr>
            <w:tcW w:w="495" w:type="dxa"/>
          </w:tcPr>
          <w:p w14:paraId="2404B898">
            <w:pPr>
              <w:pStyle w:val="14"/>
              <w:spacing w:line="244" w:lineRule="exact"/>
              <w:ind w:right="3"/>
              <w:jc w:val="center"/>
              <w:rPr>
                <w:rFonts w:ascii="仿宋" w:hAnsi="仿宋" w:eastAsia="仿宋"/>
                <w:sz w:val="20"/>
              </w:rPr>
            </w:pPr>
            <w:r>
              <w:rPr>
                <w:rFonts w:ascii="仿宋" w:hAnsi="仿宋" w:eastAsia="仿宋"/>
                <w:sz w:val="20"/>
              </w:rPr>
              <w:t>55</w:t>
            </w:r>
          </w:p>
        </w:tc>
        <w:tc>
          <w:tcPr>
            <w:tcW w:w="1515" w:type="dxa"/>
          </w:tcPr>
          <w:p w14:paraId="77D386BB">
            <w:pPr>
              <w:pStyle w:val="14"/>
              <w:spacing w:line="244" w:lineRule="exact"/>
              <w:ind w:right="-15"/>
              <w:jc w:val="right"/>
              <w:rPr>
                <w:rFonts w:ascii="仿宋" w:hAnsi="仿宋" w:eastAsia="仿宋"/>
                <w:sz w:val="20"/>
              </w:rPr>
            </w:pPr>
            <w:r>
              <w:rPr>
                <w:rFonts w:ascii="仿宋" w:hAnsi="仿宋" w:eastAsia="仿宋"/>
                <w:sz w:val="20"/>
              </w:rPr>
              <w:t>6.00</w:t>
            </w:r>
          </w:p>
        </w:tc>
        <w:tc>
          <w:tcPr>
            <w:tcW w:w="1500" w:type="dxa"/>
          </w:tcPr>
          <w:p w14:paraId="57163BF6">
            <w:pPr>
              <w:pStyle w:val="14"/>
              <w:rPr>
                <w:rFonts w:ascii="仿宋" w:hAnsi="仿宋" w:eastAsia="仿宋"/>
                <w:sz w:val="20"/>
              </w:rPr>
            </w:pPr>
          </w:p>
        </w:tc>
        <w:tc>
          <w:tcPr>
            <w:tcW w:w="1515" w:type="dxa"/>
          </w:tcPr>
          <w:p w14:paraId="6CFDA59C">
            <w:pPr>
              <w:pStyle w:val="14"/>
              <w:spacing w:line="244" w:lineRule="exact"/>
              <w:ind w:right="-15"/>
              <w:jc w:val="right"/>
              <w:rPr>
                <w:rFonts w:ascii="仿宋" w:hAnsi="仿宋" w:eastAsia="仿宋"/>
                <w:sz w:val="20"/>
              </w:rPr>
            </w:pPr>
            <w:r>
              <w:rPr>
                <w:rFonts w:ascii="仿宋" w:hAnsi="仿宋" w:eastAsia="仿宋"/>
                <w:sz w:val="20"/>
              </w:rPr>
              <w:t>6.00</w:t>
            </w:r>
          </w:p>
        </w:tc>
        <w:tc>
          <w:tcPr>
            <w:tcW w:w="1515" w:type="dxa"/>
          </w:tcPr>
          <w:p w14:paraId="05EDA578">
            <w:pPr>
              <w:pStyle w:val="14"/>
              <w:rPr>
                <w:rFonts w:ascii="仿宋" w:hAnsi="仿宋" w:eastAsia="仿宋"/>
                <w:sz w:val="20"/>
              </w:rPr>
            </w:pPr>
          </w:p>
        </w:tc>
      </w:tr>
      <w:tr w14:paraId="3C9D8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B776171">
            <w:pPr>
              <w:pStyle w:val="14"/>
              <w:rPr>
                <w:rFonts w:ascii="仿宋" w:hAnsi="仿宋" w:eastAsia="仿宋"/>
                <w:sz w:val="20"/>
              </w:rPr>
            </w:pPr>
          </w:p>
        </w:tc>
        <w:tc>
          <w:tcPr>
            <w:tcW w:w="510" w:type="dxa"/>
          </w:tcPr>
          <w:p w14:paraId="31792BF3">
            <w:pPr>
              <w:pStyle w:val="14"/>
              <w:spacing w:line="244" w:lineRule="exact"/>
              <w:ind w:left="12" w:right="3"/>
              <w:jc w:val="center"/>
              <w:rPr>
                <w:rFonts w:ascii="仿宋" w:hAnsi="仿宋" w:eastAsia="仿宋"/>
                <w:sz w:val="20"/>
              </w:rPr>
            </w:pPr>
            <w:r>
              <w:rPr>
                <w:rFonts w:ascii="仿宋" w:hAnsi="仿宋" w:eastAsia="仿宋"/>
                <w:sz w:val="20"/>
              </w:rPr>
              <w:t>24</w:t>
            </w:r>
          </w:p>
        </w:tc>
        <w:tc>
          <w:tcPr>
            <w:tcW w:w="1500" w:type="dxa"/>
          </w:tcPr>
          <w:p w14:paraId="5F8EC195">
            <w:pPr>
              <w:pStyle w:val="14"/>
              <w:rPr>
                <w:rFonts w:ascii="仿宋" w:hAnsi="仿宋" w:eastAsia="仿宋"/>
                <w:sz w:val="20"/>
              </w:rPr>
            </w:pPr>
          </w:p>
        </w:tc>
        <w:tc>
          <w:tcPr>
            <w:tcW w:w="3315" w:type="dxa"/>
          </w:tcPr>
          <w:p w14:paraId="35C7EFB0">
            <w:pPr>
              <w:pStyle w:val="14"/>
              <w:spacing w:line="242" w:lineRule="exact"/>
              <w:rPr>
                <w:rFonts w:ascii="仿宋" w:hAnsi="仿宋" w:eastAsia="仿宋"/>
                <w:sz w:val="19"/>
              </w:rPr>
            </w:pPr>
            <w:r>
              <w:rPr>
                <w:rFonts w:ascii="仿宋" w:hAnsi="仿宋" w:eastAsia="仿宋"/>
                <w:sz w:val="19"/>
              </w:rPr>
              <w:t>二十四、债务还本支出</w:t>
            </w:r>
          </w:p>
        </w:tc>
        <w:tc>
          <w:tcPr>
            <w:tcW w:w="495" w:type="dxa"/>
          </w:tcPr>
          <w:p w14:paraId="6FBFE6FE">
            <w:pPr>
              <w:pStyle w:val="14"/>
              <w:spacing w:line="244" w:lineRule="exact"/>
              <w:ind w:right="3"/>
              <w:jc w:val="center"/>
              <w:rPr>
                <w:rFonts w:ascii="仿宋" w:hAnsi="仿宋" w:eastAsia="仿宋"/>
                <w:sz w:val="20"/>
              </w:rPr>
            </w:pPr>
            <w:r>
              <w:rPr>
                <w:rFonts w:ascii="仿宋" w:hAnsi="仿宋" w:eastAsia="仿宋"/>
                <w:sz w:val="20"/>
              </w:rPr>
              <w:t>56</w:t>
            </w:r>
          </w:p>
        </w:tc>
        <w:tc>
          <w:tcPr>
            <w:tcW w:w="1515" w:type="dxa"/>
          </w:tcPr>
          <w:p w14:paraId="6A06B319">
            <w:pPr>
              <w:pStyle w:val="14"/>
              <w:rPr>
                <w:rFonts w:ascii="仿宋" w:hAnsi="仿宋" w:eastAsia="仿宋"/>
                <w:sz w:val="20"/>
              </w:rPr>
            </w:pPr>
          </w:p>
        </w:tc>
        <w:tc>
          <w:tcPr>
            <w:tcW w:w="1500" w:type="dxa"/>
          </w:tcPr>
          <w:p w14:paraId="479918E4">
            <w:pPr>
              <w:pStyle w:val="14"/>
              <w:rPr>
                <w:rFonts w:ascii="仿宋" w:hAnsi="仿宋" w:eastAsia="仿宋"/>
                <w:sz w:val="20"/>
              </w:rPr>
            </w:pPr>
          </w:p>
        </w:tc>
        <w:tc>
          <w:tcPr>
            <w:tcW w:w="1515" w:type="dxa"/>
          </w:tcPr>
          <w:p w14:paraId="7EB289AE">
            <w:pPr>
              <w:pStyle w:val="14"/>
              <w:rPr>
                <w:rFonts w:ascii="仿宋" w:hAnsi="仿宋" w:eastAsia="仿宋"/>
                <w:sz w:val="20"/>
              </w:rPr>
            </w:pPr>
          </w:p>
        </w:tc>
        <w:tc>
          <w:tcPr>
            <w:tcW w:w="1515" w:type="dxa"/>
          </w:tcPr>
          <w:p w14:paraId="38603554">
            <w:pPr>
              <w:pStyle w:val="14"/>
              <w:rPr>
                <w:rFonts w:ascii="仿宋" w:hAnsi="仿宋" w:eastAsia="仿宋"/>
                <w:sz w:val="20"/>
              </w:rPr>
            </w:pPr>
          </w:p>
        </w:tc>
      </w:tr>
    </w:tbl>
    <w:p w14:paraId="18D5C37A">
      <w:pPr>
        <w:spacing w:line="223" w:lineRule="exact"/>
        <w:ind w:left="150"/>
        <w:rPr>
          <w:rFonts w:ascii="仿宋" w:hAnsi="仿宋" w:eastAsia="仿宋"/>
          <w:sz w:val="18"/>
        </w:rPr>
      </w:pPr>
      <w:r>
        <w:rPr>
          <w:rFonts w:ascii="仿宋" w:hAnsi="仿宋" w:eastAsia="仿宋"/>
          <w:sz w:val="18"/>
        </w:rPr>
        <w:t>注：1.本表反映部门本年度一般公共预算财政拨款、政府性基金预算财政拨款和国有资本经营预算财政拨款的总收支和年末结转结余情况。</w:t>
      </w:r>
    </w:p>
    <w:p w14:paraId="365241DB">
      <w:pPr>
        <w:spacing w:line="223" w:lineRule="exact"/>
        <w:rPr>
          <w:rFonts w:ascii="仿宋" w:hAnsi="仿宋" w:eastAsia="仿宋"/>
          <w:sz w:val="18"/>
        </w:rPr>
        <w:sectPr>
          <w:headerReference r:id="rId16" w:type="default"/>
          <w:footerReference r:id="rId17" w:type="default"/>
          <w:pgSz w:w="16840" w:h="11910" w:orient="landscape"/>
          <w:pgMar w:top="1580" w:right="1000" w:bottom="1360" w:left="960" w:header="621" w:footer="1160" w:gutter="0"/>
          <w:cols w:space="720" w:num="1"/>
        </w:sectPr>
      </w:pPr>
    </w:p>
    <w:p w14:paraId="46EFFBE1">
      <w:pPr>
        <w:pStyle w:val="5"/>
        <w:spacing w:before="1"/>
        <w:rPr>
          <w:rFonts w:ascii="仿宋" w:hAnsi="仿宋" w:eastAsia="仿宋"/>
          <w:sz w:val="3"/>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85"/>
        <w:gridCol w:w="510"/>
        <w:gridCol w:w="1500"/>
        <w:gridCol w:w="3315"/>
        <w:gridCol w:w="495"/>
        <w:gridCol w:w="1515"/>
        <w:gridCol w:w="1500"/>
        <w:gridCol w:w="1515"/>
        <w:gridCol w:w="1515"/>
      </w:tblGrid>
      <w:tr w14:paraId="0F83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695" w:type="dxa"/>
            <w:gridSpan w:val="3"/>
            <w:shd w:val="clear" w:color="auto" w:fill="BFBFBF"/>
          </w:tcPr>
          <w:p w14:paraId="593F181A">
            <w:pPr>
              <w:pStyle w:val="14"/>
              <w:spacing w:before="87"/>
              <w:ind w:left="1797" w:right="1802"/>
              <w:jc w:val="center"/>
              <w:rPr>
                <w:rFonts w:ascii="仿宋" w:hAnsi="仿宋" w:eastAsia="仿宋"/>
              </w:rPr>
            </w:pPr>
            <w:r>
              <w:rPr>
                <w:rFonts w:ascii="仿宋" w:hAnsi="仿宋" w:eastAsia="仿宋"/>
                <w:w w:val="95"/>
              </w:rPr>
              <w:t>收</w:t>
            </w:r>
            <w:r>
              <w:rPr>
                <w:rFonts w:ascii="仿宋" w:hAnsi="仿宋" w:eastAsia="仿宋"/>
                <w:spacing w:val="196"/>
              </w:rPr>
              <w:t xml:space="preserve">  </w:t>
            </w:r>
            <w:r>
              <w:rPr>
                <w:rFonts w:ascii="仿宋" w:hAnsi="仿宋" w:eastAsia="仿宋"/>
              </w:rPr>
              <w:t>入</w:t>
            </w:r>
          </w:p>
        </w:tc>
        <w:tc>
          <w:tcPr>
            <w:tcW w:w="9855" w:type="dxa"/>
            <w:gridSpan w:val="6"/>
            <w:shd w:val="clear" w:color="auto" w:fill="BFBFBF"/>
          </w:tcPr>
          <w:p w14:paraId="74EFC1BB">
            <w:pPr>
              <w:pStyle w:val="14"/>
              <w:spacing w:before="87"/>
              <w:ind w:left="4377" w:right="4382"/>
              <w:jc w:val="center"/>
              <w:rPr>
                <w:rFonts w:ascii="仿宋" w:hAnsi="仿宋" w:eastAsia="仿宋"/>
              </w:rPr>
            </w:pPr>
            <w:r>
              <w:rPr>
                <w:rFonts w:ascii="仿宋" w:hAnsi="仿宋" w:eastAsia="仿宋"/>
                <w:w w:val="95"/>
              </w:rPr>
              <w:t>支</w:t>
            </w:r>
            <w:r>
              <w:rPr>
                <w:rFonts w:ascii="仿宋" w:hAnsi="仿宋" w:eastAsia="仿宋"/>
                <w:spacing w:val="196"/>
              </w:rPr>
              <w:t xml:space="preserve">  </w:t>
            </w:r>
            <w:r>
              <w:rPr>
                <w:rFonts w:ascii="仿宋" w:hAnsi="仿宋" w:eastAsia="仿宋"/>
              </w:rPr>
              <w:t>出</w:t>
            </w:r>
          </w:p>
        </w:tc>
      </w:tr>
      <w:tr w14:paraId="3EF7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2685" w:type="dxa"/>
            <w:shd w:val="clear" w:color="auto" w:fill="BFBFBF"/>
          </w:tcPr>
          <w:p w14:paraId="3FCBC9D5">
            <w:pPr>
              <w:pStyle w:val="14"/>
              <w:spacing w:before="132"/>
              <w:ind w:left="1092" w:right="1097"/>
              <w:jc w:val="center"/>
              <w:rPr>
                <w:rFonts w:ascii="仿宋" w:hAnsi="仿宋" w:eastAsia="仿宋"/>
              </w:rPr>
            </w:pPr>
            <w:r>
              <w:rPr>
                <w:rFonts w:ascii="仿宋" w:hAnsi="仿宋" w:eastAsia="仿宋"/>
              </w:rPr>
              <w:t>项目</w:t>
            </w:r>
          </w:p>
        </w:tc>
        <w:tc>
          <w:tcPr>
            <w:tcW w:w="510" w:type="dxa"/>
            <w:shd w:val="clear" w:color="auto" w:fill="BFBFBF"/>
          </w:tcPr>
          <w:p w14:paraId="28E13601">
            <w:pPr>
              <w:pStyle w:val="14"/>
              <w:spacing w:before="132"/>
              <w:ind w:left="12" w:right="3"/>
              <w:jc w:val="center"/>
              <w:rPr>
                <w:rFonts w:ascii="仿宋" w:hAnsi="仿宋" w:eastAsia="仿宋"/>
              </w:rPr>
            </w:pPr>
            <w:r>
              <w:rPr>
                <w:rFonts w:ascii="仿宋" w:hAnsi="仿宋" w:eastAsia="仿宋"/>
              </w:rPr>
              <w:t>行次</w:t>
            </w:r>
          </w:p>
        </w:tc>
        <w:tc>
          <w:tcPr>
            <w:tcW w:w="1500" w:type="dxa"/>
            <w:shd w:val="clear" w:color="auto" w:fill="BFBFBF"/>
          </w:tcPr>
          <w:p w14:paraId="7A8947DD">
            <w:pPr>
              <w:pStyle w:val="14"/>
              <w:spacing w:before="132"/>
              <w:ind w:left="507" w:right="498"/>
              <w:jc w:val="center"/>
              <w:rPr>
                <w:rFonts w:ascii="仿宋" w:hAnsi="仿宋" w:eastAsia="仿宋"/>
              </w:rPr>
            </w:pPr>
            <w:r>
              <w:rPr>
                <w:rFonts w:ascii="仿宋" w:hAnsi="仿宋" w:eastAsia="仿宋"/>
              </w:rPr>
              <w:t>金额</w:t>
            </w:r>
          </w:p>
        </w:tc>
        <w:tc>
          <w:tcPr>
            <w:tcW w:w="3315" w:type="dxa"/>
            <w:shd w:val="clear" w:color="auto" w:fill="BFBFBF"/>
          </w:tcPr>
          <w:p w14:paraId="583D3F3D">
            <w:pPr>
              <w:pStyle w:val="14"/>
              <w:spacing w:before="132"/>
              <w:ind w:left="1407" w:right="1412"/>
              <w:jc w:val="center"/>
              <w:rPr>
                <w:rFonts w:ascii="仿宋" w:hAnsi="仿宋" w:eastAsia="仿宋"/>
              </w:rPr>
            </w:pPr>
            <w:r>
              <w:rPr>
                <w:rFonts w:ascii="仿宋" w:hAnsi="仿宋" w:eastAsia="仿宋"/>
              </w:rPr>
              <w:t>项目</w:t>
            </w:r>
          </w:p>
        </w:tc>
        <w:tc>
          <w:tcPr>
            <w:tcW w:w="495" w:type="dxa"/>
            <w:shd w:val="clear" w:color="auto" w:fill="BFBFBF"/>
          </w:tcPr>
          <w:p w14:paraId="266C0430">
            <w:pPr>
              <w:pStyle w:val="14"/>
              <w:spacing w:before="132"/>
              <w:ind w:right="5"/>
              <w:jc w:val="center"/>
              <w:rPr>
                <w:rFonts w:ascii="仿宋" w:hAnsi="仿宋" w:eastAsia="仿宋"/>
              </w:rPr>
            </w:pPr>
            <w:r>
              <w:rPr>
                <w:rFonts w:ascii="仿宋" w:hAnsi="仿宋" w:eastAsia="仿宋"/>
              </w:rPr>
              <w:t>行次</w:t>
            </w:r>
          </w:p>
        </w:tc>
        <w:tc>
          <w:tcPr>
            <w:tcW w:w="1515" w:type="dxa"/>
            <w:shd w:val="clear" w:color="auto" w:fill="BFBFBF"/>
          </w:tcPr>
          <w:p w14:paraId="69F3272C">
            <w:pPr>
              <w:pStyle w:val="14"/>
              <w:spacing w:before="132"/>
              <w:ind w:left="507" w:right="512"/>
              <w:jc w:val="center"/>
              <w:rPr>
                <w:rFonts w:ascii="仿宋" w:hAnsi="仿宋" w:eastAsia="仿宋"/>
              </w:rPr>
            </w:pPr>
            <w:r>
              <w:rPr>
                <w:rFonts w:ascii="仿宋" w:hAnsi="仿宋" w:eastAsia="仿宋"/>
              </w:rPr>
              <w:t>合计</w:t>
            </w:r>
          </w:p>
        </w:tc>
        <w:tc>
          <w:tcPr>
            <w:tcW w:w="1500" w:type="dxa"/>
            <w:shd w:val="clear" w:color="auto" w:fill="BFBFBF"/>
          </w:tcPr>
          <w:p w14:paraId="75030DBC">
            <w:pPr>
              <w:pStyle w:val="14"/>
              <w:spacing w:line="270" w:lineRule="exact"/>
              <w:ind w:left="300" w:right="65" w:hanging="225"/>
              <w:rPr>
                <w:rFonts w:ascii="仿宋" w:hAnsi="仿宋" w:eastAsia="仿宋"/>
              </w:rPr>
            </w:pPr>
            <w:r>
              <w:rPr>
                <w:rFonts w:ascii="仿宋" w:hAnsi="仿宋" w:eastAsia="仿宋"/>
              </w:rPr>
              <w:t>一般公共预算财政拨款</w:t>
            </w:r>
          </w:p>
        </w:tc>
        <w:tc>
          <w:tcPr>
            <w:tcW w:w="1515" w:type="dxa"/>
            <w:shd w:val="clear" w:color="auto" w:fill="BFBFBF"/>
          </w:tcPr>
          <w:p w14:paraId="521BC787">
            <w:pPr>
              <w:pStyle w:val="14"/>
              <w:spacing w:line="270" w:lineRule="exact"/>
              <w:ind w:left="195" w:right="80" w:hanging="120"/>
              <w:rPr>
                <w:rFonts w:ascii="仿宋" w:hAnsi="仿宋" w:eastAsia="仿宋"/>
              </w:rPr>
            </w:pPr>
            <w:r>
              <w:rPr>
                <w:rFonts w:ascii="仿宋" w:hAnsi="仿宋" w:eastAsia="仿宋"/>
              </w:rPr>
              <w:t>政府性基金预算财政拨款</w:t>
            </w:r>
          </w:p>
        </w:tc>
        <w:tc>
          <w:tcPr>
            <w:tcW w:w="1515" w:type="dxa"/>
            <w:shd w:val="clear" w:color="auto" w:fill="BFBFBF"/>
          </w:tcPr>
          <w:p w14:paraId="161F59B5">
            <w:pPr>
              <w:pStyle w:val="14"/>
              <w:spacing w:line="270" w:lineRule="exact"/>
              <w:ind w:left="75" w:right="80"/>
              <w:rPr>
                <w:rFonts w:ascii="仿宋" w:hAnsi="仿宋" w:eastAsia="仿宋"/>
              </w:rPr>
            </w:pPr>
            <w:r>
              <w:rPr>
                <w:rFonts w:ascii="仿宋" w:hAnsi="仿宋" w:eastAsia="仿宋"/>
              </w:rPr>
              <w:t>国有资本经营预算财政拨款</w:t>
            </w:r>
          </w:p>
        </w:tc>
      </w:tr>
      <w:tr w14:paraId="122F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685" w:type="dxa"/>
            <w:shd w:val="clear" w:color="auto" w:fill="BFBFBF"/>
          </w:tcPr>
          <w:p w14:paraId="213F431E">
            <w:pPr>
              <w:pStyle w:val="14"/>
              <w:spacing w:before="57"/>
              <w:ind w:left="1092" w:right="1097"/>
              <w:jc w:val="center"/>
              <w:rPr>
                <w:rFonts w:ascii="仿宋" w:hAnsi="仿宋" w:eastAsia="仿宋"/>
              </w:rPr>
            </w:pPr>
            <w:r>
              <w:rPr>
                <w:rFonts w:ascii="仿宋" w:hAnsi="仿宋" w:eastAsia="仿宋"/>
              </w:rPr>
              <w:t>栏次</w:t>
            </w:r>
          </w:p>
        </w:tc>
        <w:tc>
          <w:tcPr>
            <w:tcW w:w="510" w:type="dxa"/>
            <w:shd w:val="clear" w:color="auto" w:fill="BFBFBF"/>
          </w:tcPr>
          <w:p w14:paraId="1D850068">
            <w:pPr>
              <w:pStyle w:val="14"/>
              <w:rPr>
                <w:rFonts w:ascii="仿宋" w:hAnsi="仿宋" w:eastAsia="仿宋"/>
                <w:sz w:val="20"/>
              </w:rPr>
            </w:pPr>
          </w:p>
        </w:tc>
        <w:tc>
          <w:tcPr>
            <w:tcW w:w="1500" w:type="dxa"/>
            <w:shd w:val="clear" w:color="auto" w:fill="BFBFBF"/>
          </w:tcPr>
          <w:p w14:paraId="7664032F">
            <w:pPr>
              <w:pStyle w:val="14"/>
              <w:spacing w:before="57"/>
              <w:ind w:left="4"/>
              <w:jc w:val="center"/>
              <w:rPr>
                <w:rFonts w:ascii="仿宋" w:hAnsi="仿宋" w:eastAsia="仿宋"/>
              </w:rPr>
            </w:pPr>
            <w:r>
              <w:rPr>
                <w:rFonts w:ascii="仿宋" w:hAnsi="仿宋" w:eastAsia="仿宋"/>
                <w:w w:val="99"/>
              </w:rPr>
              <w:t>1</w:t>
            </w:r>
          </w:p>
        </w:tc>
        <w:tc>
          <w:tcPr>
            <w:tcW w:w="3315" w:type="dxa"/>
            <w:shd w:val="clear" w:color="auto" w:fill="BFBFBF"/>
          </w:tcPr>
          <w:p w14:paraId="7690FD22">
            <w:pPr>
              <w:pStyle w:val="14"/>
              <w:spacing w:before="57"/>
              <w:ind w:left="1407" w:right="1412"/>
              <w:jc w:val="center"/>
              <w:rPr>
                <w:rFonts w:ascii="仿宋" w:hAnsi="仿宋" w:eastAsia="仿宋"/>
              </w:rPr>
            </w:pPr>
            <w:r>
              <w:rPr>
                <w:rFonts w:ascii="仿宋" w:hAnsi="仿宋" w:eastAsia="仿宋"/>
              </w:rPr>
              <w:t>栏次</w:t>
            </w:r>
          </w:p>
        </w:tc>
        <w:tc>
          <w:tcPr>
            <w:tcW w:w="495" w:type="dxa"/>
            <w:shd w:val="clear" w:color="auto" w:fill="BFBFBF"/>
          </w:tcPr>
          <w:p w14:paraId="76DA6CC7">
            <w:pPr>
              <w:pStyle w:val="14"/>
              <w:rPr>
                <w:rFonts w:ascii="仿宋" w:hAnsi="仿宋" w:eastAsia="仿宋"/>
                <w:sz w:val="20"/>
              </w:rPr>
            </w:pPr>
          </w:p>
        </w:tc>
        <w:tc>
          <w:tcPr>
            <w:tcW w:w="1515" w:type="dxa"/>
            <w:shd w:val="clear" w:color="auto" w:fill="BFBFBF"/>
          </w:tcPr>
          <w:p w14:paraId="0C8F5A1A">
            <w:pPr>
              <w:pStyle w:val="14"/>
              <w:spacing w:before="57"/>
              <w:ind w:right="8"/>
              <w:jc w:val="center"/>
              <w:rPr>
                <w:rFonts w:ascii="仿宋" w:hAnsi="仿宋" w:eastAsia="仿宋"/>
              </w:rPr>
            </w:pPr>
            <w:r>
              <w:rPr>
                <w:rFonts w:ascii="仿宋" w:hAnsi="仿宋" w:eastAsia="仿宋"/>
                <w:w w:val="99"/>
              </w:rPr>
              <w:t>2</w:t>
            </w:r>
          </w:p>
        </w:tc>
        <w:tc>
          <w:tcPr>
            <w:tcW w:w="1500" w:type="dxa"/>
            <w:shd w:val="clear" w:color="auto" w:fill="BFBFBF"/>
          </w:tcPr>
          <w:p w14:paraId="2DC86FB9">
            <w:pPr>
              <w:pStyle w:val="14"/>
              <w:spacing w:before="57"/>
              <w:ind w:left="690"/>
              <w:rPr>
                <w:rFonts w:ascii="仿宋" w:hAnsi="仿宋" w:eastAsia="仿宋"/>
              </w:rPr>
            </w:pPr>
            <w:r>
              <w:rPr>
                <w:rFonts w:ascii="仿宋" w:hAnsi="仿宋" w:eastAsia="仿宋"/>
                <w:w w:val="99"/>
              </w:rPr>
              <w:t>3</w:t>
            </w:r>
          </w:p>
        </w:tc>
        <w:tc>
          <w:tcPr>
            <w:tcW w:w="1515" w:type="dxa"/>
            <w:shd w:val="clear" w:color="auto" w:fill="BFBFBF"/>
          </w:tcPr>
          <w:p w14:paraId="3F9539BE">
            <w:pPr>
              <w:pStyle w:val="14"/>
              <w:spacing w:before="57"/>
              <w:ind w:right="8"/>
              <w:jc w:val="center"/>
              <w:rPr>
                <w:rFonts w:ascii="仿宋" w:hAnsi="仿宋" w:eastAsia="仿宋"/>
              </w:rPr>
            </w:pPr>
            <w:r>
              <w:rPr>
                <w:rFonts w:ascii="仿宋" w:hAnsi="仿宋" w:eastAsia="仿宋"/>
                <w:w w:val="99"/>
              </w:rPr>
              <w:t>4</w:t>
            </w:r>
          </w:p>
        </w:tc>
        <w:tc>
          <w:tcPr>
            <w:tcW w:w="1515" w:type="dxa"/>
            <w:shd w:val="clear" w:color="auto" w:fill="BFBFBF"/>
          </w:tcPr>
          <w:p w14:paraId="4F9344FC">
            <w:pPr>
              <w:pStyle w:val="14"/>
              <w:spacing w:before="57"/>
              <w:ind w:right="8"/>
              <w:jc w:val="center"/>
              <w:rPr>
                <w:rFonts w:ascii="仿宋" w:hAnsi="仿宋" w:eastAsia="仿宋"/>
              </w:rPr>
            </w:pPr>
            <w:r>
              <w:rPr>
                <w:rFonts w:ascii="仿宋" w:hAnsi="仿宋" w:eastAsia="仿宋"/>
                <w:w w:val="99"/>
              </w:rPr>
              <w:t>5</w:t>
            </w:r>
          </w:p>
        </w:tc>
      </w:tr>
      <w:tr w14:paraId="172F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76EDAEF">
            <w:pPr>
              <w:pStyle w:val="14"/>
              <w:rPr>
                <w:rFonts w:ascii="仿宋" w:hAnsi="仿宋" w:eastAsia="仿宋"/>
                <w:sz w:val="20"/>
              </w:rPr>
            </w:pPr>
          </w:p>
        </w:tc>
        <w:tc>
          <w:tcPr>
            <w:tcW w:w="510" w:type="dxa"/>
          </w:tcPr>
          <w:p w14:paraId="0E215E2C">
            <w:pPr>
              <w:pStyle w:val="14"/>
              <w:spacing w:line="244" w:lineRule="exact"/>
              <w:ind w:left="12" w:right="3"/>
              <w:jc w:val="center"/>
              <w:rPr>
                <w:rFonts w:ascii="仿宋" w:hAnsi="仿宋" w:eastAsia="仿宋"/>
                <w:sz w:val="20"/>
              </w:rPr>
            </w:pPr>
            <w:r>
              <w:rPr>
                <w:rFonts w:ascii="仿宋" w:hAnsi="仿宋" w:eastAsia="仿宋"/>
                <w:sz w:val="20"/>
              </w:rPr>
              <w:t>25</w:t>
            </w:r>
          </w:p>
        </w:tc>
        <w:tc>
          <w:tcPr>
            <w:tcW w:w="1500" w:type="dxa"/>
          </w:tcPr>
          <w:p w14:paraId="57713980">
            <w:pPr>
              <w:pStyle w:val="14"/>
              <w:rPr>
                <w:rFonts w:ascii="仿宋" w:hAnsi="仿宋" w:eastAsia="仿宋"/>
                <w:sz w:val="20"/>
              </w:rPr>
            </w:pPr>
          </w:p>
        </w:tc>
        <w:tc>
          <w:tcPr>
            <w:tcW w:w="3315" w:type="dxa"/>
          </w:tcPr>
          <w:p w14:paraId="2C7E37F7">
            <w:pPr>
              <w:pStyle w:val="14"/>
              <w:spacing w:line="242" w:lineRule="exact"/>
              <w:rPr>
                <w:rFonts w:ascii="仿宋" w:hAnsi="仿宋" w:eastAsia="仿宋"/>
                <w:sz w:val="19"/>
              </w:rPr>
            </w:pPr>
            <w:r>
              <w:rPr>
                <w:rFonts w:ascii="仿宋" w:hAnsi="仿宋" w:eastAsia="仿宋"/>
                <w:sz w:val="19"/>
              </w:rPr>
              <w:t>二十五、债务付息支出</w:t>
            </w:r>
          </w:p>
        </w:tc>
        <w:tc>
          <w:tcPr>
            <w:tcW w:w="495" w:type="dxa"/>
          </w:tcPr>
          <w:p w14:paraId="73647968">
            <w:pPr>
              <w:pStyle w:val="14"/>
              <w:spacing w:line="244" w:lineRule="exact"/>
              <w:ind w:right="3"/>
              <w:jc w:val="center"/>
              <w:rPr>
                <w:rFonts w:ascii="仿宋" w:hAnsi="仿宋" w:eastAsia="仿宋"/>
                <w:sz w:val="20"/>
              </w:rPr>
            </w:pPr>
            <w:r>
              <w:rPr>
                <w:rFonts w:ascii="仿宋" w:hAnsi="仿宋" w:eastAsia="仿宋"/>
                <w:sz w:val="20"/>
              </w:rPr>
              <w:t>57</w:t>
            </w:r>
          </w:p>
        </w:tc>
        <w:tc>
          <w:tcPr>
            <w:tcW w:w="1515" w:type="dxa"/>
          </w:tcPr>
          <w:p w14:paraId="1895106E">
            <w:pPr>
              <w:pStyle w:val="14"/>
              <w:rPr>
                <w:rFonts w:ascii="仿宋" w:hAnsi="仿宋" w:eastAsia="仿宋"/>
                <w:sz w:val="20"/>
              </w:rPr>
            </w:pPr>
          </w:p>
        </w:tc>
        <w:tc>
          <w:tcPr>
            <w:tcW w:w="1500" w:type="dxa"/>
          </w:tcPr>
          <w:p w14:paraId="20EFE7E5">
            <w:pPr>
              <w:pStyle w:val="14"/>
              <w:rPr>
                <w:rFonts w:ascii="仿宋" w:hAnsi="仿宋" w:eastAsia="仿宋"/>
                <w:sz w:val="20"/>
              </w:rPr>
            </w:pPr>
          </w:p>
        </w:tc>
        <w:tc>
          <w:tcPr>
            <w:tcW w:w="1515" w:type="dxa"/>
          </w:tcPr>
          <w:p w14:paraId="1181AB4B">
            <w:pPr>
              <w:pStyle w:val="14"/>
              <w:rPr>
                <w:rFonts w:ascii="仿宋" w:hAnsi="仿宋" w:eastAsia="仿宋"/>
                <w:sz w:val="20"/>
              </w:rPr>
            </w:pPr>
          </w:p>
        </w:tc>
        <w:tc>
          <w:tcPr>
            <w:tcW w:w="1515" w:type="dxa"/>
          </w:tcPr>
          <w:p w14:paraId="07DE3577">
            <w:pPr>
              <w:pStyle w:val="14"/>
              <w:rPr>
                <w:rFonts w:ascii="仿宋" w:hAnsi="仿宋" w:eastAsia="仿宋"/>
                <w:sz w:val="20"/>
              </w:rPr>
            </w:pPr>
          </w:p>
        </w:tc>
      </w:tr>
      <w:tr w14:paraId="453B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EF4B9A3">
            <w:pPr>
              <w:pStyle w:val="14"/>
              <w:rPr>
                <w:rFonts w:ascii="仿宋" w:hAnsi="仿宋" w:eastAsia="仿宋"/>
                <w:sz w:val="20"/>
              </w:rPr>
            </w:pPr>
          </w:p>
        </w:tc>
        <w:tc>
          <w:tcPr>
            <w:tcW w:w="510" w:type="dxa"/>
          </w:tcPr>
          <w:p w14:paraId="2F5B6D41">
            <w:pPr>
              <w:pStyle w:val="14"/>
              <w:spacing w:line="244" w:lineRule="exact"/>
              <w:ind w:left="12" w:right="3"/>
              <w:jc w:val="center"/>
              <w:rPr>
                <w:rFonts w:ascii="仿宋" w:hAnsi="仿宋" w:eastAsia="仿宋"/>
                <w:sz w:val="20"/>
              </w:rPr>
            </w:pPr>
            <w:r>
              <w:rPr>
                <w:rFonts w:ascii="仿宋" w:hAnsi="仿宋" w:eastAsia="仿宋"/>
                <w:sz w:val="20"/>
              </w:rPr>
              <w:t>26</w:t>
            </w:r>
          </w:p>
        </w:tc>
        <w:tc>
          <w:tcPr>
            <w:tcW w:w="1500" w:type="dxa"/>
          </w:tcPr>
          <w:p w14:paraId="518F4C0C">
            <w:pPr>
              <w:pStyle w:val="14"/>
              <w:rPr>
                <w:rFonts w:ascii="仿宋" w:hAnsi="仿宋" w:eastAsia="仿宋"/>
                <w:sz w:val="20"/>
              </w:rPr>
            </w:pPr>
          </w:p>
        </w:tc>
        <w:tc>
          <w:tcPr>
            <w:tcW w:w="3315" w:type="dxa"/>
          </w:tcPr>
          <w:p w14:paraId="41DED2D3">
            <w:pPr>
              <w:pStyle w:val="14"/>
              <w:spacing w:line="242" w:lineRule="exact"/>
              <w:rPr>
                <w:rFonts w:ascii="仿宋" w:hAnsi="仿宋" w:eastAsia="仿宋"/>
                <w:sz w:val="19"/>
              </w:rPr>
            </w:pPr>
            <w:r>
              <w:rPr>
                <w:rFonts w:ascii="仿宋" w:hAnsi="仿宋" w:eastAsia="仿宋"/>
                <w:sz w:val="19"/>
              </w:rPr>
              <w:t>二十六、抗疫特别国债安排的支出</w:t>
            </w:r>
          </w:p>
        </w:tc>
        <w:tc>
          <w:tcPr>
            <w:tcW w:w="495" w:type="dxa"/>
          </w:tcPr>
          <w:p w14:paraId="14F7A6EE">
            <w:pPr>
              <w:pStyle w:val="14"/>
              <w:spacing w:line="244" w:lineRule="exact"/>
              <w:ind w:right="3"/>
              <w:jc w:val="center"/>
              <w:rPr>
                <w:rFonts w:ascii="仿宋" w:hAnsi="仿宋" w:eastAsia="仿宋"/>
                <w:sz w:val="20"/>
              </w:rPr>
            </w:pPr>
            <w:r>
              <w:rPr>
                <w:rFonts w:ascii="仿宋" w:hAnsi="仿宋" w:eastAsia="仿宋"/>
                <w:sz w:val="20"/>
              </w:rPr>
              <w:t>58</w:t>
            </w:r>
          </w:p>
        </w:tc>
        <w:tc>
          <w:tcPr>
            <w:tcW w:w="1515" w:type="dxa"/>
          </w:tcPr>
          <w:p w14:paraId="20FE879A">
            <w:pPr>
              <w:pStyle w:val="14"/>
              <w:rPr>
                <w:rFonts w:ascii="仿宋" w:hAnsi="仿宋" w:eastAsia="仿宋"/>
                <w:sz w:val="20"/>
              </w:rPr>
            </w:pPr>
          </w:p>
        </w:tc>
        <w:tc>
          <w:tcPr>
            <w:tcW w:w="1500" w:type="dxa"/>
          </w:tcPr>
          <w:p w14:paraId="78FFDC72">
            <w:pPr>
              <w:pStyle w:val="14"/>
              <w:rPr>
                <w:rFonts w:ascii="仿宋" w:hAnsi="仿宋" w:eastAsia="仿宋"/>
                <w:sz w:val="20"/>
              </w:rPr>
            </w:pPr>
          </w:p>
        </w:tc>
        <w:tc>
          <w:tcPr>
            <w:tcW w:w="1515" w:type="dxa"/>
          </w:tcPr>
          <w:p w14:paraId="5ABEE36A">
            <w:pPr>
              <w:pStyle w:val="14"/>
              <w:rPr>
                <w:rFonts w:ascii="仿宋" w:hAnsi="仿宋" w:eastAsia="仿宋"/>
                <w:sz w:val="20"/>
              </w:rPr>
            </w:pPr>
          </w:p>
        </w:tc>
        <w:tc>
          <w:tcPr>
            <w:tcW w:w="1515" w:type="dxa"/>
          </w:tcPr>
          <w:p w14:paraId="792EA40E">
            <w:pPr>
              <w:pStyle w:val="14"/>
              <w:rPr>
                <w:rFonts w:ascii="仿宋" w:hAnsi="仿宋" w:eastAsia="仿宋"/>
                <w:sz w:val="20"/>
              </w:rPr>
            </w:pPr>
          </w:p>
        </w:tc>
      </w:tr>
      <w:tr w14:paraId="04E6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B745872">
            <w:pPr>
              <w:pStyle w:val="14"/>
              <w:spacing w:line="242" w:lineRule="exact"/>
              <w:ind w:left="750"/>
              <w:rPr>
                <w:rFonts w:ascii="仿宋" w:hAnsi="仿宋" w:eastAsia="仿宋"/>
                <w:sz w:val="19"/>
              </w:rPr>
            </w:pPr>
            <w:r>
              <w:rPr>
                <w:rFonts w:ascii="仿宋" w:hAnsi="仿宋" w:eastAsia="仿宋"/>
                <w:sz w:val="19"/>
              </w:rPr>
              <w:t>本年收入合计</w:t>
            </w:r>
          </w:p>
        </w:tc>
        <w:tc>
          <w:tcPr>
            <w:tcW w:w="510" w:type="dxa"/>
          </w:tcPr>
          <w:p w14:paraId="67723645">
            <w:pPr>
              <w:pStyle w:val="14"/>
              <w:spacing w:line="244" w:lineRule="exact"/>
              <w:ind w:left="12" w:right="3"/>
              <w:jc w:val="center"/>
              <w:rPr>
                <w:rFonts w:ascii="仿宋" w:hAnsi="仿宋" w:eastAsia="仿宋"/>
                <w:sz w:val="20"/>
              </w:rPr>
            </w:pPr>
            <w:r>
              <w:rPr>
                <w:rFonts w:ascii="仿宋" w:hAnsi="仿宋" w:eastAsia="仿宋"/>
                <w:sz w:val="20"/>
              </w:rPr>
              <w:t>27</w:t>
            </w:r>
          </w:p>
        </w:tc>
        <w:tc>
          <w:tcPr>
            <w:tcW w:w="1500" w:type="dxa"/>
          </w:tcPr>
          <w:p w14:paraId="04CC2B70">
            <w:pPr>
              <w:pStyle w:val="14"/>
              <w:spacing w:line="244" w:lineRule="exact"/>
              <w:ind w:right="-15"/>
              <w:jc w:val="right"/>
              <w:rPr>
                <w:rFonts w:ascii="仿宋" w:hAnsi="仿宋" w:eastAsia="仿宋"/>
                <w:sz w:val="20"/>
              </w:rPr>
            </w:pPr>
            <w:r>
              <w:rPr>
                <w:rFonts w:ascii="仿宋" w:hAnsi="仿宋" w:eastAsia="仿宋"/>
                <w:sz w:val="20"/>
              </w:rPr>
              <w:t>1,641.22</w:t>
            </w:r>
          </w:p>
        </w:tc>
        <w:tc>
          <w:tcPr>
            <w:tcW w:w="3315" w:type="dxa"/>
          </w:tcPr>
          <w:p w14:paraId="43B6B278">
            <w:pPr>
              <w:pStyle w:val="14"/>
              <w:spacing w:line="242" w:lineRule="exact"/>
              <w:ind w:left="1065"/>
              <w:rPr>
                <w:rFonts w:ascii="仿宋" w:hAnsi="仿宋" w:eastAsia="仿宋"/>
                <w:sz w:val="19"/>
              </w:rPr>
            </w:pPr>
            <w:r>
              <w:rPr>
                <w:rFonts w:ascii="仿宋" w:hAnsi="仿宋" w:eastAsia="仿宋"/>
                <w:sz w:val="19"/>
              </w:rPr>
              <w:t>本年支出合计</w:t>
            </w:r>
          </w:p>
        </w:tc>
        <w:tc>
          <w:tcPr>
            <w:tcW w:w="495" w:type="dxa"/>
          </w:tcPr>
          <w:p w14:paraId="40063A97">
            <w:pPr>
              <w:pStyle w:val="14"/>
              <w:spacing w:line="244" w:lineRule="exact"/>
              <w:ind w:right="3"/>
              <w:jc w:val="center"/>
              <w:rPr>
                <w:rFonts w:ascii="仿宋" w:hAnsi="仿宋" w:eastAsia="仿宋"/>
                <w:sz w:val="20"/>
              </w:rPr>
            </w:pPr>
            <w:r>
              <w:rPr>
                <w:rFonts w:ascii="仿宋" w:hAnsi="仿宋" w:eastAsia="仿宋"/>
                <w:sz w:val="20"/>
              </w:rPr>
              <w:t>59</w:t>
            </w:r>
          </w:p>
        </w:tc>
        <w:tc>
          <w:tcPr>
            <w:tcW w:w="1515" w:type="dxa"/>
          </w:tcPr>
          <w:p w14:paraId="670BE8B0">
            <w:pPr>
              <w:pStyle w:val="14"/>
              <w:spacing w:line="244" w:lineRule="exact"/>
              <w:ind w:right="-15"/>
              <w:jc w:val="right"/>
              <w:rPr>
                <w:rFonts w:ascii="仿宋" w:hAnsi="仿宋" w:eastAsia="仿宋"/>
                <w:sz w:val="20"/>
              </w:rPr>
            </w:pPr>
            <w:r>
              <w:rPr>
                <w:rFonts w:ascii="仿宋" w:hAnsi="仿宋" w:eastAsia="仿宋"/>
                <w:sz w:val="20"/>
              </w:rPr>
              <w:t>1,641.22</w:t>
            </w:r>
          </w:p>
        </w:tc>
        <w:tc>
          <w:tcPr>
            <w:tcW w:w="1500" w:type="dxa"/>
          </w:tcPr>
          <w:p w14:paraId="77D77D57">
            <w:pPr>
              <w:pStyle w:val="14"/>
              <w:spacing w:line="244" w:lineRule="exact"/>
              <w:ind w:left="660" w:right="-15"/>
              <w:rPr>
                <w:rFonts w:ascii="仿宋" w:hAnsi="仿宋" w:eastAsia="仿宋"/>
                <w:sz w:val="20"/>
              </w:rPr>
            </w:pPr>
            <w:r>
              <w:rPr>
                <w:rFonts w:ascii="仿宋" w:hAnsi="仿宋" w:eastAsia="仿宋"/>
                <w:sz w:val="20"/>
              </w:rPr>
              <w:t>1,431.30</w:t>
            </w:r>
          </w:p>
        </w:tc>
        <w:tc>
          <w:tcPr>
            <w:tcW w:w="1515" w:type="dxa"/>
          </w:tcPr>
          <w:p w14:paraId="5D84C949">
            <w:pPr>
              <w:pStyle w:val="14"/>
              <w:spacing w:line="244" w:lineRule="exact"/>
              <w:ind w:right="-15"/>
              <w:jc w:val="right"/>
              <w:rPr>
                <w:rFonts w:ascii="仿宋" w:hAnsi="仿宋" w:eastAsia="仿宋"/>
                <w:sz w:val="20"/>
              </w:rPr>
            </w:pPr>
            <w:r>
              <w:rPr>
                <w:rFonts w:ascii="仿宋" w:hAnsi="仿宋" w:eastAsia="仿宋"/>
                <w:sz w:val="20"/>
              </w:rPr>
              <w:t>209.93</w:t>
            </w:r>
          </w:p>
        </w:tc>
        <w:tc>
          <w:tcPr>
            <w:tcW w:w="1515" w:type="dxa"/>
          </w:tcPr>
          <w:p w14:paraId="0C035B06">
            <w:pPr>
              <w:pStyle w:val="14"/>
              <w:rPr>
                <w:rFonts w:ascii="仿宋" w:hAnsi="仿宋" w:eastAsia="仿宋"/>
                <w:sz w:val="20"/>
              </w:rPr>
            </w:pPr>
          </w:p>
        </w:tc>
      </w:tr>
      <w:tr w14:paraId="430E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0C765B5D">
            <w:pPr>
              <w:pStyle w:val="14"/>
              <w:spacing w:line="242" w:lineRule="exact"/>
              <w:rPr>
                <w:rFonts w:ascii="仿宋" w:hAnsi="仿宋" w:eastAsia="仿宋"/>
                <w:sz w:val="19"/>
              </w:rPr>
            </w:pPr>
            <w:r>
              <w:rPr>
                <w:rFonts w:ascii="仿宋" w:hAnsi="仿宋" w:eastAsia="仿宋"/>
                <w:sz w:val="19"/>
              </w:rPr>
              <w:t>年初财政拨款结转和结余</w:t>
            </w:r>
          </w:p>
        </w:tc>
        <w:tc>
          <w:tcPr>
            <w:tcW w:w="510" w:type="dxa"/>
          </w:tcPr>
          <w:p w14:paraId="7C4FBD43">
            <w:pPr>
              <w:pStyle w:val="14"/>
              <w:spacing w:line="244" w:lineRule="exact"/>
              <w:ind w:left="12" w:right="3"/>
              <w:jc w:val="center"/>
              <w:rPr>
                <w:rFonts w:ascii="仿宋" w:hAnsi="仿宋" w:eastAsia="仿宋"/>
                <w:sz w:val="20"/>
              </w:rPr>
            </w:pPr>
            <w:r>
              <w:rPr>
                <w:rFonts w:ascii="仿宋" w:hAnsi="仿宋" w:eastAsia="仿宋"/>
                <w:sz w:val="20"/>
              </w:rPr>
              <w:t>28</w:t>
            </w:r>
          </w:p>
        </w:tc>
        <w:tc>
          <w:tcPr>
            <w:tcW w:w="1500" w:type="dxa"/>
          </w:tcPr>
          <w:p w14:paraId="6CB4B9C7">
            <w:pPr>
              <w:pStyle w:val="14"/>
              <w:rPr>
                <w:rFonts w:ascii="仿宋" w:hAnsi="仿宋" w:eastAsia="仿宋"/>
                <w:sz w:val="20"/>
              </w:rPr>
            </w:pPr>
          </w:p>
        </w:tc>
        <w:tc>
          <w:tcPr>
            <w:tcW w:w="3315" w:type="dxa"/>
          </w:tcPr>
          <w:p w14:paraId="5F94404F">
            <w:pPr>
              <w:pStyle w:val="14"/>
              <w:spacing w:line="242" w:lineRule="exact"/>
              <w:rPr>
                <w:rFonts w:ascii="仿宋" w:hAnsi="仿宋" w:eastAsia="仿宋"/>
                <w:sz w:val="19"/>
              </w:rPr>
            </w:pPr>
            <w:r>
              <w:rPr>
                <w:rFonts w:ascii="仿宋" w:hAnsi="仿宋" w:eastAsia="仿宋"/>
                <w:sz w:val="19"/>
              </w:rPr>
              <w:t>年末财政拨款结转和结余</w:t>
            </w:r>
          </w:p>
        </w:tc>
        <w:tc>
          <w:tcPr>
            <w:tcW w:w="495" w:type="dxa"/>
          </w:tcPr>
          <w:p w14:paraId="1C413A35">
            <w:pPr>
              <w:pStyle w:val="14"/>
              <w:spacing w:line="244" w:lineRule="exact"/>
              <w:ind w:right="3"/>
              <w:jc w:val="center"/>
              <w:rPr>
                <w:rFonts w:ascii="仿宋" w:hAnsi="仿宋" w:eastAsia="仿宋"/>
                <w:sz w:val="20"/>
              </w:rPr>
            </w:pPr>
            <w:r>
              <w:rPr>
                <w:rFonts w:ascii="仿宋" w:hAnsi="仿宋" w:eastAsia="仿宋"/>
                <w:sz w:val="20"/>
              </w:rPr>
              <w:t>60</w:t>
            </w:r>
          </w:p>
        </w:tc>
        <w:tc>
          <w:tcPr>
            <w:tcW w:w="1515" w:type="dxa"/>
          </w:tcPr>
          <w:p w14:paraId="69156B03">
            <w:pPr>
              <w:pStyle w:val="14"/>
              <w:rPr>
                <w:rFonts w:ascii="仿宋" w:hAnsi="仿宋" w:eastAsia="仿宋"/>
                <w:sz w:val="20"/>
              </w:rPr>
            </w:pPr>
          </w:p>
        </w:tc>
        <w:tc>
          <w:tcPr>
            <w:tcW w:w="1500" w:type="dxa"/>
          </w:tcPr>
          <w:p w14:paraId="0D5ED0EA">
            <w:pPr>
              <w:pStyle w:val="14"/>
              <w:rPr>
                <w:rFonts w:ascii="仿宋" w:hAnsi="仿宋" w:eastAsia="仿宋"/>
                <w:sz w:val="20"/>
              </w:rPr>
            </w:pPr>
          </w:p>
        </w:tc>
        <w:tc>
          <w:tcPr>
            <w:tcW w:w="1515" w:type="dxa"/>
          </w:tcPr>
          <w:p w14:paraId="6F6E5095">
            <w:pPr>
              <w:pStyle w:val="14"/>
              <w:rPr>
                <w:rFonts w:ascii="仿宋" w:hAnsi="仿宋" w:eastAsia="仿宋"/>
                <w:sz w:val="20"/>
              </w:rPr>
            </w:pPr>
          </w:p>
        </w:tc>
        <w:tc>
          <w:tcPr>
            <w:tcW w:w="1515" w:type="dxa"/>
          </w:tcPr>
          <w:p w14:paraId="4B846A37">
            <w:pPr>
              <w:pStyle w:val="14"/>
              <w:rPr>
                <w:rFonts w:ascii="仿宋" w:hAnsi="仿宋" w:eastAsia="仿宋"/>
                <w:sz w:val="20"/>
              </w:rPr>
            </w:pPr>
          </w:p>
        </w:tc>
      </w:tr>
      <w:tr w14:paraId="57FD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5504E0B">
            <w:pPr>
              <w:pStyle w:val="14"/>
              <w:spacing w:line="242" w:lineRule="exact"/>
              <w:rPr>
                <w:rFonts w:ascii="仿宋" w:hAnsi="仿宋" w:eastAsia="仿宋"/>
                <w:sz w:val="19"/>
              </w:rPr>
            </w:pPr>
            <w:r>
              <w:rPr>
                <w:rFonts w:ascii="仿宋" w:hAnsi="仿宋" w:eastAsia="仿宋"/>
                <w:sz w:val="19"/>
              </w:rPr>
              <w:t>一般公共预算财政拨款</w:t>
            </w:r>
          </w:p>
        </w:tc>
        <w:tc>
          <w:tcPr>
            <w:tcW w:w="510" w:type="dxa"/>
          </w:tcPr>
          <w:p w14:paraId="13D91A17">
            <w:pPr>
              <w:pStyle w:val="14"/>
              <w:spacing w:line="244" w:lineRule="exact"/>
              <w:ind w:left="12" w:right="3"/>
              <w:jc w:val="center"/>
              <w:rPr>
                <w:rFonts w:ascii="仿宋" w:hAnsi="仿宋" w:eastAsia="仿宋"/>
                <w:sz w:val="20"/>
              </w:rPr>
            </w:pPr>
            <w:r>
              <w:rPr>
                <w:rFonts w:ascii="仿宋" w:hAnsi="仿宋" w:eastAsia="仿宋"/>
                <w:sz w:val="20"/>
              </w:rPr>
              <w:t>29</w:t>
            </w:r>
          </w:p>
        </w:tc>
        <w:tc>
          <w:tcPr>
            <w:tcW w:w="1500" w:type="dxa"/>
          </w:tcPr>
          <w:p w14:paraId="047CF438">
            <w:pPr>
              <w:pStyle w:val="14"/>
              <w:rPr>
                <w:rFonts w:ascii="仿宋" w:hAnsi="仿宋" w:eastAsia="仿宋"/>
                <w:sz w:val="20"/>
              </w:rPr>
            </w:pPr>
          </w:p>
        </w:tc>
        <w:tc>
          <w:tcPr>
            <w:tcW w:w="3315" w:type="dxa"/>
          </w:tcPr>
          <w:p w14:paraId="4D958D87">
            <w:pPr>
              <w:pStyle w:val="14"/>
              <w:rPr>
                <w:rFonts w:ascii="仿宋" w:hAnsi="仿宋" w:eastAsia="仿宋"/>
                <w:sz w:val="20"/>
              </w:rPr>
            </w:pPr>
          </w:p>
        </w:tc>
        <w:tc>
          <w:tcPr>
            <w:tcW w:w="495" w:type="dxa"/>
          </w:tcPr>
          <w:p w14:paraId="47DA9ABF">
            <w:pPr>
              <w:pStyle w:val="14"/>
              <w:spacing w:line="244" w:lineRule="exact"/>
              <w:ind w:right="3"/>
              <w:jc w:val="center"/>
              <w:rPr>
                <w:rFonts w:ascii="仿宋" w:hAnsi="仿宋" w:eastAsia="仿宋"/>
                <w:sz w:val="20"/>
              </w:rPr>
            </w:pPr>
            <w:r>
              <w:rPr>
                <w:rFonts w:ascii="仿宋" w:hAnsi="仿宋" w:eastAsia="仿宋"/>
                <w:sz w:val="20"/>
              </w:rPr>
              <w:t>61</w:t>
            </w:r>
          </w:p>
        </w:tc>
        <w:tc>
          <w:tcPr>
            <w:tcW w:w="1515" w:type="dxa"/>
          </w:tcPr>
          <w:p w14:paraId="66A4D47A">
            <w:pPr>
              <w:pStyle w:val="14"/>
              <w:rPr>
                <w:rFonts w:ascii="仿宋" w:hAnsi="仿宋" w:eastAsia="仿宋"/>
                <w:sz w:val="20"/>
              </w:rPr>
            </w:pPr>
          </w:p>
        </w:tc>
        <w:tc>
          <w:tcPr>
            <w:tcW w:w="1500" w:type="dxa"/>
          </w:tcPr>
          <w:p w14:paraId="3A34A47E">
            <w:pPr>
              <w:pStyle w:val="14"/>
              <w:rPr>
                <w:rFonts w:ascii="仿宋" w:hAnsi="仿宋" w:eastAsia="仿宋"/>
                <w:sz w:val="20"/>
              </w:rPr>
            </w:pPr>
          </w:p>
        </w:tc>
        <w:tc>
          <w:tcPr>
            <w:tcW w:w="1515" w:type="dxa"/>
          </w:tcPr>
          <w:p w14:paraId="1F31FB18">
            <w:pPr>
              <w:pStyle w:val="14"/>
              <w:rPr>
                <w:rFonts w:ascii="仿宋" w:hAnsi="仿宋" w:eastAsia="仿宋"/>
                <w:sz w:val="20"/>
              </w:rPr>
            </w:pPr>
          </w:p>
        </w:tc>
        <w:tc>
          <w:tcPr>
            <w:tcW w:w="1515" w:type="dxa"/>
          </w:tcPr>
          <w:p w14:paraId="3AAA96B4">
            <w:pPr>
              <w:pStyle w:val="14"/>
              <w:rPr>
                <w:rFonts w:ascii="仿宋" w:hAnsi="仿宋" w:eastAsia="仿宋"/>
                <w:sz w:val="20"/>
              </w:rPr>
            </w:pPr>
          </w:p>
        </w:tc>
      </w:tr>
      <w:tr w14:paraId="6276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6A8B9819">
            <w:pPr>
              <w:pStyle w:val="14"/>
              <w:spacing w:line="242" w:lineRule="exact"/>
              <w:rPr>
                <w:rFonts w:ascii="仿宋" w:hAnsi="仿宋" w:eastAsia="仿宋"/>
                <w:sz w:val="19"/>
              </w:rPr>
            </w:pPr>
            <w:r>
              <w:rPr>
                <w:rFonts w:ascii="仿宋" w:hAnsi="仿宋" w:eastAsia="仿宋"/>
                <w:sz w:val="19"/>
              </w:rPr>
              <w:t>政府性基金预算财政拨款</w:t>
            </w:r>
          </w:p>
        </w:tc>
        <w:tc>
          <w:tcPr>
            <w:tcW w:w="510" w:type="dxa"/>
          </w:tcPr>
          <w:p w14:paraId="35686766">
            <w:pPr>
              <w:pStyle w:val="14"/>
              <w:spacing w:line="244" w:lineRule="exact"/>
              <w:ind w:left="12" w:right="3"/>
              <w:jc w:val="center"/>
              <w:rPr>
                <w:rFonts w:ascii="仿宋" w:hAnsi="仿宋" w:eastAsia="仿宋"/>
                <w:sz w:val="20"/>
              </w:rPr>
            </w:pPr>
            <w:r>
              <w:rPr>
                <w:rFonts w:ascii="仿宋" w:hAnsi="仿宋" w:eastAsia="仿宋"/>
                <w:sz w:val="20"/>
              </w:rPr>
              <w:t>30</w:t>
            </w:r>
          </w:p>
        </w:tc>
        <w:tc>
          <w:tcPr>
            <w:tcW w:w="1500" w:type="dxa"/>
          </w:tcPr>
          <w:p w14:paraId="25103AFF">
            <w:pPr>
              <w:pStyle w:val="14"/>
              <w:rPr>
                <w:rFonts w:ascii="仿宋" w:hAnsi="仿宋" w:eastAsia="仿宋"/>
                <w:sz w:val="20"/>
              </w:rPr>
            </w:pPr>
          </w:p>
        </w:tc>
        <w:tc>
          <w:tcPr>
            <w:tcW w:w="3315" w:type="dxa"/>
          </w:tcPr>
          <w:p w14:paraId="197321DA">
            <w:pPr>
              <w:pStyle w:val="14"/>
              <w:rPr>
                <w:rFonts w:ascii="仿宋" w:hAnsi="仿宋" w:eastAsia="仿宋"/>
                <w:sz w:val="20"/>
              </w:rPr>
            </w:pPr>
          </w:p>
        </w:tc>
        <w:tc>
          <w:tcPr>
            <w:tcW w:w="495" w:type="dxa"/>
          </w:tcPr>
          <w:p w14:paraId="1F8CD56A">
            <w:pPr>
              <w:pStyle w:val="14"/>
              <w:spacing w:line="244" w:lineRule="exact"/>
              <w:ind w:right="3"/>
              <w:jc w:val="center"/>
              <w:rPr>
                <w:rFonts w:ascii="仿宋" w:hAnsi="仿宋" w:eastAsia="仿宋"/>
                <w:sz w:val="20"/>
              </w:rPr>
            </w:pPr>
            <w:r>
              <w:rPr>
                <w:rFonts w:ascii="仿宋" w:hAnsi="仿宋" w:eastAsia="仿宋"/>
                <w:sz w:val="20"/>
              </w:rPr>
              <w:t>62</w:t>
            </w:r>
          </w:p>
        </w:tc>
        <w:tc>
          <w:tcPr>
            <w:tcW w:w="1515" w:type="dxa"/>
          </w:tcPr>
          <w:p w14:paraId="23882F3B">
            <w:pPr>
              <w:pStyle w:val="14"/>
              <w:rPr>
                <w:rFonts w:ascii="仿宋" w:hAnsi="仿宋" w:eastAsia="仿宋"/>
                <w:sz w:val="20"/>
              </w:rPr>
            </w:pPr>
          </w:p>
        </w:tc>
        <w:tc>
          <w:tcPr>
            <w:tcW w:w="1500" w:type="dxa"/>
          </w:tcPr>
          <w:p w14:paraId="2F546413">
            <w:pPr>
              <w:pStyle w:val="14"/>
              <w:rPr>
                <w:rFonts w:ascii="仿宋" w:hAnsi="仿宋" w:eastAsia="仿宋"/>
                <w:sz w:val="20"/>
              </w:rPr>
            </w:pPr>
          </w:p>
        </w:tc>
        <w:tc>
          <w:tcPr>
            <w:tcW w:w="1515" w:type="dxa"/>
          </w:tcPr>
          <w:p w14:paraId="10E20776">
            <w:pPr>
              <w:pStyle w:val="14"/>
              <w:rPr>
                <w:rFonts w:ascii="仿宋" w:hAnsi="仿宋" w:eastAsia="仿宋"/>
                <w:sz w:val="20"/>
              </w:rPr>
            </w:pPr>
          </w:p>
        </w:tc>
        <w:tc>
          <w:tcPr>
            <w:tcW w:w="1515" w:type="dxa"/>
          </w:tcPr>
          <w:p w14:paraId="10F534A9">
            <w:pPr>
              <w:pStyle w:val="14"/>
              <w:rPr>
                <w:rFonts w:ascii="仿宋" w:hAnsi="仿宋" w:eastAsia="仿宋"/>
                <w:sz w:val="20"/>
              </w:rPr>
            </w:pPr>
          </w:p>
        </w:tc>
      </w:tr>
      <w:tr w14:paraId="189F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49A92CDF">
            <w:pPr>
              <w:pStyle w:val="14"/>
              <w:spacing w:line="242" w:lineRule="exact"/>
              <w:rPr>
                <w:rFonts w:ascii="仿宋" w:hAnsi="仿宋" w:eastAsia="仿宋"/>
                <w:sz w:val="19"/>
              </w:rPr>
            </w:pPr>
            <w:r>
              <w:rPr>
                <w:rFonts w:ascii="仿宋" w:hAnsi="仿宋" w:eastAsia="仿宋"/>
                <w:sz w:val="19"/>
              </w:rPr>
              <w:t>国有资本经营预算财政拨款</w:t>
            </w:r>
          </w:p>
        </w:tc>
        <w:tc>
          <w:tcPr>
            <w:tcW w:w="510" w:type="dxa"/>
          </w:tcPr>
          <w:p w14:paraId="1F21F9E5">
            <w:pPr>
              <w:pStyle w:val="14"/>
              <w:spacing w:line="244" w:lineRule="exact"/>
              <w:ind w:left="12" w:right="3"/>
              <w:jc w:val="center"/>
              <w:rPr>
                <w:rFonts w:ascii="仿宋" w:hAnsi="仿宋" w:eastAsia="仿宋"/>
                <w:sz w:val="20"/>
              </w:rPr>
            </w:pPr>
            <w:r>
              <w:rPr>
                <w:rFonts w:ascii="仿宋" w:hAnsi="仿宋" w:eastAsia="仿宋"/>
                <w:sz w:val="20"/>
              </w:rPr>
              <w:t>31</w:t>
            </w:r>
          </w:p>
        </w:tc>
        <w:tc>
          <w:tcPr>
            <w:tcW w:w="1500" w:type="dxa"/>
          </w:tcPr>
          <w:p w14:paraId="340FAEA8">
            <w:pPr>
              <w:pStyle w:val="14"/>
              <w:rPr>
                <w:rFonts w:ascii="仿宋" w:hAnsi="仿宋" w:eastAsia="仿宋"/>
                <w:sz w:val="20"/>
              </w:rPr>
            </w:pPr>
          </w:p>
        </w:tc>
        <w:tc>
          <w:tcPr>
            <w:tcW w:w="3315" w:type="dxa"/>
          </w:tcPr>
          <w:p w14:paraId="35568CA6">
            <w:pPr>
              <w:pStyle w:val="14"/>
              <w:rPr>
                <w:rFonts w:ascii="仿宋" w:hAnsi="仿宋" w:eastAsia="仿宋"/>
                <w:sz w:val="20"/>
              </w:rPr>
            </w:pPr>
          </w:p>
        </w:tc>
        <w:tc>
          <w:tcPr>
            <w:tcW w:w="495" w:type="dxa"/>
          </w:tcPr>
          <w:p w14:paraId="2DB6D631">
            <w:pPr>
              <w:pStyle w:val="14"/>
              <w:spacing w:line="244" w:lineRule="exact"/>
              <w:ind w:right="3"/>
              <w:jc w:val="center"/>
              <w:rPr>
                <w:rFonts w:ascii="仿宋" w:hAnsi="仿宋" w:eastAsia="仿宋"/>
                <w:sz w:val="20"/>
              </w:rPr>
            </w:pPr>
            <w:r>
              <w:rPr>
                <w:rFonts w:ascii="仿宋" w:hAnsi="仿宋" w:eastAsia="仿宋"/>
                <w:sz w:val="20"/>
              </w:rPr>
              <w:t>63</w:t>
            </w:r>
          </w:p>
        </w:tc>
        <w:tc>
          <w:tcPr>
            <w:tcW w:w="1515" w:type="dxa"/>
          </w:tcPr>
          <w:p w14:paraId="15B13ACA">
            <w:pPr>
              <w:pStyle w:val="14"/>
              <w:rPr>
                <w:rFonts w:ascii="仿宋" w:hAnsi="仿宋" w:eastAsia="仿宋"/>
                <w:sz w:val="20"/>
              </w:rPr>
            </w:pPr>
          </w:p>
        </w:tc>
        <w:tc>
          <w:tcPr>
            <w:tcW w:w="1500" w:type="dxa"/>
          </w:tcPr>
          <w:p w14:paraId="06870B9D">
            <w:pPr>
              <w:pStyle w:val="14"/>
              <w:rPr>
                <w:rFonts w:ascii="仿宋" w:hAnsi="仿宋" w:eastAsia="仿宋"/>
                <w:sz w:val="20"/>
              </w:rPr>
            </w:pPr>
          </w:p>
        </w:tc>
        <w:tc>
          <w:tcPr>
            <w:tcW w:w="1515" w:type="dxa"/>
          </w:tcPr>
          <w:p w14:paraId="7B3C50A3">
            <w:pPr>
              <w:pStyle w:val="14"/>
              <w:rPr>
                <w:rFonts w:ascii="仿宋" w:hAnsi="仿宋" w:eastAsia="仿宋"/>
                <w:sz w:val="20"/>
              </w:rPr>
            </w:pPr>
          </w:p>
        </w:tc>
        <w:tc>
          <w:tcPr>
            <w:tcW w:w="1515" w:type="dxa"/>
          </w:tcPr>
          <w:p w14:paraId="5A37C7F1">
            <w:pPr>
              <w:pStyle w:val="14"/>
              <w:rPr>
                <w:rFonts w:ascii="仿宋" w:hAnsi="仿宋" w:eastAsia="仿宋"/>
                <w:sz w:val="20"/>
              </w:rPr>
            </w:pPr>
          </w:p>
        </w:tc>
      </w:tr>
      <w:tr w14:paraId="53DF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4E3811F">
            <w:pPr>
              <w:pStyle w:val="14"/>
              <w:spacing w:line="242" w:lineRule="exact"/>
              <w:ind w:left="1092" w:right="1092"/>
              <w:jc w:val="center"/>
              <w:rPr>
                <w:rFonts w:ascii="仿宋" w:hAnsi="仿宋" w:eastAsia="仿宋"/>
                <w:sz w:val="19"/>
              </w:rPr>
            </w:pPr>
            <w:r>
              <w:rPr>
                <w:rFonts w:ascii="仿宋" w:hAnsi="仿宋" w:eastAsia="仿宋"/>
                <w:sz w:val="19"/>
              </w:rPr>
              <w:t>总计</w:t>
            </w:r>
          </w:p>
        </w:tc>
        <w:tc>
          <w:tcPr>
            <w:tcW w:w="510" w:type="dxa"/>
          </w:tcPr>
          <w:p w14:paraId="11B4CA7F">
            <w:pPr>
              <w:pStyle w:val="14"/>
              <w:spacing w:line="244" w:lineRule="exact"/>
              <w:ind w:left="12" w:right="3"/>
              <w:jc w:val="center"/>
              <w:rPr>
                <w:rFonts w:ascii="仿宋" w:hAnsi="仿宋" w:eastAsia="仿宋"/>
                <w:sz w:val="20"/>
              </w:rPr>
            </w:pPr>
            <w:r>
              <w:rPr>
                <w:rFonts w:ascii="仿宋" w:hAnsi="仿宋" w:eastAsia="仿宋"/>
                <w:sz w:val="20"/>
              </w:rPr>
              <w:t>32</w:t>
            </w:r>
          </w:p>
        </w:tc>
        <w:tc>
          <w:tcPr>
            <w:tcW w:w="1500" w:type="dxa"/>
          </w:tcPr>
          <w:p w14:paraId="4CF64154">
            <w:pPr>
              <w:pStyle w:val="14"/>
              <w:spacing w:line="244" w:lineRule="exact"/>
              <w:ind w:right="-15"/>
              <w:jc w:val="right"/>
              <w:rPr>
                <w:rFonts w:ascii="仿宋" w:hAnsi="仿宋" w:eastAsia="仿宋"/>
                <w:sz w:val="20"/>
              </w:rPr>
            </w:pPr>
            <w:r>
              <w:rPr>
                <w:rFonts w:ascii="仿宋" w:hAnsi="仿宋" w:eastAsia="仿宋"/>
                <w:sz w:val="20"/>
              </w:rPr>
              <w:t>1,641.22</w:t>
            </w:r>
          </w:p>
        </w:tc>
        <w:tc>
          <w:tcPr>
            <w:tcW w:w="3315" w:type="dxa"/>
          </w:tcPr>
          <w:p w14:paraId="39D09374">
            <w:pPr>
              <w:pStyle w:val="14"/>
              <w:spacing w:line="242" w:lineRule="exact"/>
              <w:ind w:left="1407" w:right="1407"/>
              <w:jc w:val="center"/>
              <w:rPr>
                <w:rFonts w:ascii="仿宋" w:hAnsi="仿宋" w:eastAsia="仿宋"/>
                <w:sz w:val="19"/>
              </w:rPr>
            </w:pPr>
            <w:r>
              <w:rPr>
                <w:rFonts w:ascii="仿宋" w:hAnsi="仿宋" w:eastAsia="仿宋"/>
                <w:sz w:val="19"/>
              </w:rPr>
              <w:t>总计</w:t>
            </w:r>
          </w:p>
        </w:tc>
        <w:tc>
          <w:tcPr>
            <w:tcW w:w="495" w:type="dxa"/>
          </w:tcPr>
          <w:p w14:paraId="32F6C432">
            <w:pPr>
              <w:pStyle w:val="14"/>
              <w:spacing w:line="244" w:lineRule="exact"/>
              <w:ind w:right="3"/>
              <w:jc w:val="center"/>
              <w:rPr>
                <w:rFonts w:ascii="仿宋" w:hAnsi="仿宋" w:eastAsia="仿宋"/>
                <w:sz w:val="20"/>
              </w:rPr>
            </w:pPr>
            <w:r>
              <w:rPr>
                <w:rFonts w:ascii="仿宋" w:hAnsi="仿宋" w:eastAsia="仿宋"/>
                <w:sz w:val="20"/>
              </w:rPr>
              <w:t>64</w:t>
            </w:r>
          </w:p>
        </w:tc>
        <w:tc>
          <w:tcPr>
            <w:tcW w:w="1515" w:type="dxa"/>
          </w:tcPr>
          <w:p w14:paraId="6E424349">
            <w:pPr>
              <w:pStyle w:val="14"/>
              <w:spacing w:line="244" w:lineRule="exact"/>
              <w:ind w:right="-15"/>
              <w:jc w:val="right"/>
              <w:rPr>
                <w:rFonts w:ascii="仿宋" w:hAnsi="仿宋" w:eastAsia="仿宋"/>
                <w:sz w:val="20"/>
              </w:rPr>
            </w:pPr>
            <w:r>
              <w:rPr>
                <w:rFonts w:ascii="仿宋" w:hAnsi="仿宋" w:eastAsia="仿宋"/>
                <w:sz w:val="20"/>
              </w:rPr>
              <w:t>1,641.22</w:t>
            </w:r>
          </w:p>
        </w:tc>
        <w:tc>
          <w:tcPr>
            <w:tcW w:w="1500" w:type="dxa"/>
          </w:tcPr>
          <w:p w14:paraId="1DF277B8">
            <w:pPr>
              <w:pStyle w:val="14"/>
              <w:spacing w:line="244" w:lineRule="exact"/>
              <w:ind w:left="660" w:right="-15"/>
              <w:rPr>
                <w:rFonts w:ascii="仿宋" w:hAnsi="仿宋" w:eastAsia="仿宋"/>
                <w:sz w:val="20"/>
              </w:rPr>
            </w:pPr>
            <w:r>
              <w:rPr>
                <w:rFonts w:ascii="仿宋" w:hAnsi="仿宋" w:eastAsia="仿宋"/>
                <w:sz w:val="20"/>
              </w:rPr>
              <w:t>1,431.30</w:t>
            </w:r>
          </w:p>
        </w:tc>
        <w:tc>
          <w:tcPr>
            <w:tcW w:w="1515" w:type="dxa"/>
          </w:tcPr>
          <w:p w14:paraId="5E1E5648">
            <w:pPr>
              <w:pStyle w:val="14"/>
              <w:spacing w:line="244" w:lineRule="exact"/>
              <w:ind w:right="-15"/>
              <w:jc w:val="right"/>
              <w:rPr>
                <w:rFonts w:ascii="仿宋" w:hAnsi="仿宋" w:eastAsia="仿宋"/>
                <w:sz w:val="20"/>
              </w:rPr>
            </w:pPr>
            <w:r>
              <w:rPr>
                <w:rFonts w:ascii="仿宋" w:hAnsi="仿宋" w:eastAsia="仿宋"/>
                <w:sz w:val="20"/>
              </w:rPr>
              <w:t>209.93</w:t>
            </w:r>
          </w:p>
        </w:tc>
        <w:tc>
          <w:tcPr>
            <w:tcW w:w="1515" w:type="dxa"/>
          </w:tcPr>
          <w:p w14:paraId="18AD3E95">
            <w:pPr>
              <w:pStyle w:val="14"/>
              <w:rPr>
                <w:rFonts w:ascii="仿宋" w:hAnsi="仿宋" w:eastAsia="仿宋"/>
                <w:sz w:val="20"/>
              </w:rPr>
            </w:pPr>
          </w:p>
        </w:tc>
      </w:tr>
    </w:tbl>
    <w:p w14:paraId="40BDB85E">
      <w:pPr>
        <w:spacing w:line="266" w:lineRule="auto"/>
        <w:ind w:left="510" w:right="374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本表反映部门本年度一般公共预算财政拨款、政府性基金预算财政拨款和国有资本经营预算财政拨款的总收支和年末结转结余情况。2.表格中单元格空白表示数据为零。</w:t>
      </w:r>
    </w:p>
    <w:p w14:paraId="7BFFE334">
      <w:pPr>
        <w:spacing w:line="266" w:lineRule="auto"/>
        <w:rPr>
          <w:rFonts w:ascii="仿宋" w:hAnsi="仿宋" w:eastAsia="仿宋"/>
          <w:sz w:val="18"/>
        </w:rPr>
        <w:sectPr>
          <w:headerReference r:id="rId18" w:type="default"/>
          <w:footerReference r:id="rId19" w:type="default"/>
          <w:pgSz w:w="16840" w:h="11910" w:orient="landscape"/>
          <w:pgMar w:top="1580" w:right="1000" w:bottom="280" w:left="960" w:header="621" w:footer="0" w:gutter="0"/>
          <w:cols w:space="720" w:num="1"/>
        </w:sectPr>
      </w:pPr>
    </w:p>
    <w:p w14:paraId="7FE499A8">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0"/>
        <w:gridCol w:w="5145"/>
        <w:gridCol w:w="2370"/>
        <w:gridCol w:w="2385"/>
        <w:gridCol w:w="2385"/>
      </w:tblGrid>
      <w:tr w14:paraId="5EF7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675" w:type="dxa"/>
            <w:gridSpan w:val="2"/>
            <w:shd w:val="clear" w:color="auto" w:fill="BFBFBF"/>
          </w:tcPr>
          <w:p w14:paraId="2056D597">
            <w:pPr>
              <w:pStyle w:val="14"/>
              <w:spacing w:line="265" w:lineRule="exact"/>
              <w:ind w:left="3087" w:right="3092"/>
              <w:jc w:val="center"/>
              <w:rPr>
                <w:rFonts w:ascii="仿宋" w:hAnsi="仿宋" w:eastAsia="仿宋"/>
              </w:rPr>
            </w:pPr>
            <w:r>
              <w:rPr>
                <w:rFonts w:ascii="仿宋" w:hAnsi="仿宋" w:eastAsia="仿宋"/>
              </w:rPr>
              <w:t>项目</w:t>
            </w:r>
          </w:p>
        </w:tc>
        <w:tc>
          <w:tcPr>
            <w:tcW w:w="7140" w:type="dxa"/>
            <w:gridSpan w:val="3"/>
            <w:shd w:val="clear" w:color="auto" w:fill="BFBFBF"/>
          </w:tcPr>
          <w:p w14:paraId="0FCF3A14">
            <w:pPr>
              <w:pStyle w:val="14"/>
              <w:spacing w:line="265" w:lineRule="exact"/>
              <w:ind w:left="3129" w:right="3120"/>
              <w:jc w:val="center"/>
              <w:rPr>
                <w:rFonts w:ascii="仿宋" w:hAnsi="仿宋" w:eastAsia="仿宋"/>
              </w:rPr>
            </w:pPr>
            <w:r>
              <w:rPr>
                <w:rFonts w:ascii="仿宋" w:hAnsi="仿宋" w:eastAsia="仿宋"/>
                <w:w w:val="95"/>
              </w:rPr>
              <w:t>本年支出</w:t>
            </w:r>
          </w:p>
        </w:tc>
      </w:tr>
      <w:tr w14:paraId="1E66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530" w:type="dxa"/>
            <w:shd w:val="clear" w:color="auto" w:fill="BFBFBF"/>
          </w:tcPr>
          <w:p w14:paraId="3DB8A288">
            <w:pPr>
              <w:pStyle w:val="14"/>
              <w:spacing w:before="171" w:line="230" w:lineRule="auto"/>
              <w:ind w:left="540" w:right="80" w:hanging="450"/>
              <w:rPr>
                <w:rFonts w:ascii="仿宋" w:hAnsi="仿宋" w:eastAsia="仿宋"/>
              </w:rPr>
            </w:pPr>
            <w:r>
              <w:rPr>
                <w:rFonts w:ascii="仿宋" w:hAnsi="仿宋" w:eastAsia="仿宋"/>
              </w:rPr>
              <w:t>功能分类科目编码</w:t>
            </w:r>
          </w:p>
        </w:tc>
        <w:tc>
          <w:tcPr>
            <w:tcW w:w="5145" w:type="dxa"/>
            <w:shd w:val="clear" w:color="auto" w:fill="BFBFBF"/>
          </w:tcPr>
          <w:p w14:paraId="33D215AF">
            <w:pPr>
              <w:pStyle w:val="14"/>
              <w:spacing w:before="2"/>
              <w:rPr>
                <w:rFonts w:ascii="仿宋" w:hAnsi="仿宋" w:eastAsia="仿宋"/>
                <w:sz w:val="23"/>
              </w:rPr>
            </w:pPr>
          </w:p>
          <w:p w14:paraId="6E1FB799">
            <w:pPr>
              <w:pStyle w:val="14"/>
              <w:spacing w:before="1"/>
              <w:ind w:left="2124" w:right="2129"/>
              <w:jc w:val="center"/>
              <w:rPr>
                <w:rFonts w:ascii="仿宋" w:hAnsi="仿宋" w:eastAsia="仿宋"/>
              </w:rPr>
            </w:pPr>
            <w:r>
              <w:rPr>
                <w:rFonts w:ascii="仿宋" w:hAnsi="仿宋" w:eastAsia="仿宋"/>
                <w:w w:val="95"/>
              </w:rPr>
              <w:t>科目名称</w:t>
            </w:r>
          </w:p>
        </w:tc>
        <w:tc>
          <w:tcPr>
            <w:tcW w:w="2370" w:type="dxa"/>
            <w:shd w:val="clear" w:color="auto" w:fill="BFBFBF"/>
          </w:tcPr>
          <w:p w14:paraId="50132119">
            <w:pPr>
              <w:pStyle w:val="14"/>
              <w:spacing w:before="2"/>
              <w:rPr>
                <w:rFonts w:ascii="仿宋" w:hAnsi="仿宋" w:eastAsia="仿宋"/>
                <w:sz w:val="23"/>
              </w:rPr>
            </w:pPr>
          </w:p>
          <w:p w14:paraId="36EE2104">
            <w:pPr>
              <w:pStyle w:val="14"/>
              <w:spacing w:before="1"/>
              <w:ind w:left="942" w:right="933"/>
              <w:jc w:val="center"/>
              <w:rPr>
                <w:rFonts w:ascii="仿宋" w:hAnsi="仿宋" w:eastAsia="仿宋"/>
              </w:rPr>
            </w:pPr>
            <w:r>
              <w:rPr>
                <w:rFonts w:ascii="仿宋" w:hAnsi="仿宋" w:eastAsia="仿宋"/>
              </w:rPr>
              <w:t>小计</w:t>
            </w:r>
          </w:p>
        </w:tc>
        <w:tc>
          <w:tcPr>
            <w:tcW w:w="2385" w:type="dxa"/>
            <w:shd w:val="clear" w:color="auto" w:fill="BFBFBF"/>
          </w:tcPr>
          <w:p w14:paraId="1BF9F8B5">
            <w:pPr>
              <w:pStyle w:val="14"/>
              <w:spacing w:before="2"/>
              <w:rPr>
                <w:rFonts w:ascii="仿宋" w:hAnsi="仿宋" w:eastAsia="仿宋"/>
                <w:sz w:val="23"/>
              </w:rPr>
            </w:pPr>
          </w:p>
          <w:p w14:paraId="0A516730">
            <w:pPr>
              <w:pStyle w:val="14"/>
              <w:spacing w:before="1"/>
              <w:ind w:left="735"/>
              <w:rPr>
                <w:rFonts w:ascii="仿宋" w:hAnsi="仿宋" w:eastAsia="仿宋"/>
              </w:rPr>
            </w:pPr>
            <w:r>
              <w:rPr>
                <w:rFonts w:ascii="仿宋" w:hAnsi="仿宋" w:eastAsia="仿宋"/>
                <w:w w:val="95"/>
              </w:rPr>
              <w:t>基本支出</w:t>
            </w:r>
          </w:p>
        </w:tc>
        <w:tc>
          <w:tcPr>
            <w:tcW w:w="2385" w:type="dxa"/>
            <w:shd w:val="clear" w:color="auto" w:fill="BFBFBF"/>
          </w:tcPr>
          <w:p w14:paraId="7FD7FB53">
            <w:pPr>
              <w:pStyle w:val="14"/>
              <w:spacing w:before="2"/>
              <w:rPr>
                <w:rFonts w:ascii="仿宋" w:hAnsi="仿宋" w:eastAsia="仿宋"/>
                <w:sz w:val="23"/>
              </w:rPr>
            </w:pPr>
          </w:p>
          <w:p w14:paraId="15579DC0">
            <w:pPr>
              <w:pStyle w:val="14"/>
              <w:spacing w:before="1"/>
              <w:ind w:left="735"/>
              <w:rPr>
                <w:rFonts w:ascii="仿宋" w:hAnsi="仿宋" w:eastAsia="仿宋"/>
              </w:rPr>
            </w:pPr>
            <w:r>
              <w:rPr>
                <w:rFonts w:ascii="仿宋" w:hAnsi="仿宋" w:eastAsia="仿宋"/>
                <w:w w:val="95"/>
              </w:rPr>
              <w:t>项目支出</w:t>
            </w:r>
          </w:p>
        </w:tc>
      </w:tr>
      <w:tr w14:paraId="12DE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675" w:type="dxa"/>
            <w:gridSpan w:val="2"/>
            <w:shd w:val="clear" w:color="auto" w:fill="BFBFBF"/>
          </w:tcPr>
          <w:p w14:paraId="2A4E956F">
            <w:pPr>
              <w:pStyle w:val="14"/>
              <w:spacing w:before="12" w:line="267" w:lineRule="exact"/>
              <w:ind w:left="3087" w:right="3092"/>
              <w:jc w:val="center"/>
              <w:rPr>
                <w:rFonts w:ascii="仿宋" w:hAnsi="仿宋" w:eastAsia="仿宋"/>
              </w:rPr>
            </w:pPr>
            <w:r>
              <w:rPr>
                <w:rFonts w:ascii="仿宋" w:hAnsi="仿宋" w:eastAsia="仿宋"/>
              </w:rPr>
              <w:t>栏次</w:t>
            </w:r>
          </w:p>
        </w:tc>
        <w:tc>
          <w:tcPr>
            <w:tcW w:w="2370" w:type="dxa"/>
            <w:shd w:val="clear" w:color="auto" w:fill="BFBFBF"/>
          </w:tcPr>
          <w:p w14:paraId="70F5C492">
            <w:pPr>
              <w:pStyle w:val="14"/>
              <w:spacing w:before="12" w:line="267" w:lineRule="exact"/>
              <w:ind w:left="4"/>
              <w:jc w:val="center"/>
              <w:rPr>
                <w:rFonts w:ascii="仿宋" w:hAnsi="仿宋" w:eastAsia="仿宋"/>
              </w:rPr>
            </w:pPr>
            <w:r>
              <w:rPr>
                <w:rFonts w:ascii="仿宋" w:hAnsi="仿宋" w:eastAsia="仿宋"/>
                <w:w w:val="99"/>
              </w:rPr>
              <w:t>1</w:t>
            </w:r>
          </w:p>
        </w:tc>
        <w:tc>
          <w:tcPr>
            <w:tcW w:w="2385" w:type="dxa"/>
            <w:shd w:val="clear" w:color="auto" w:fill="BFBFBF"/>
          </w:tcPr>
          <w:p w14:paraId="53D3B0DE">
            <w:pPr>
              <w:pStyle w:val="14"/>
              <w:spacing w:before="12" w:line="267" w:lineRule="exact"/>
              <w:ind w:right="8"/>
              <w:jc w:val="center"/>
              <w:rPr>
                <w:rFonts w:ascii="仿宋" w:hAnsi="仿宋" w:eastAsia="仿宋"/>
              </w:rPr>
            </w:pPr>
            <w:r>
              <w:rPr>
                <w:rFonts w:ascii="仿宋" w:hAnsi="仿宋" w:eastAsia="仿宋"/>
                <w:w w:val="99"/>
              </w:rPr>
              <w:t>2</w:t>
            </w:r>
          </w:p>
        </w:tc>
        <w:tc>
          <w:tcPr>
            <w:tcW w:w="2385" w:type="dxa"/>
            <w:shd w:val="clear" w:color="auto" w:fill="BFBFBF"/>
          </w:tcPr>
          <w:p w14:paraId="7BC13B6B">
            <w:pPr>
              <w:pStyle w:val="14"/>
              <w:spacing w:before="12" w:line="267" w:lineRule="exact"/>
              <w:ind w:right="8"/>
              <w:jc w:val="center"/>
              <w:rPr>
                <w:rFonts w:ascii="仿宋" w:hAnsi="仿宋" w:eastAsia="仿宋"/>
              </w:rPr>
            </w:pPr>
            <w:r>
              <w:rPr>
                <w:rFonts w:ascii="仿宋" w:hAnsi="仿宋" w:eastAsia="仿宋"/>
                <w:w w:val="99"/>
              </w:rPr>
              <w:t>3</w:t>
            </w:r>
          </w:p>
        </w:tc>
      </w:tr>
      <w:tr w14:paraId="4475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14B5244D">
            <w:pPr>
              <w:pStyle w:val="14"/>
              <w:rPr>
                <w:rFonts w:ascii="仿宋" w:hAnsi="仿宋" w:eastAsia="仿宋"/>
                <w:sz w:val="20"/>
              </w:rPr>
            </w:pPr>
          </w:p>
        </w:tc>
        <w:tc>
          <w:tcPr>
            <w:tcW w:w="5145" w:type="dxa"/>
          </w:tcPr>
          <w:p w14:paraId="326A960E">
            <w:pPr>
              <w:pStyle w:val="14"/>
              <w:spacing w:before="77"/>
              <w:ind w:left="30"/>
              <w:rPr>
                <w:rFonts w:ascii="仿宋" w:hAnsi="仿宋" w:eastAsia="仿宋"/>
                <w:sz w:val="20"/>
              </w:rPr>
            </w:pPr>
            <w:r>
              <w:rPr>
                <w:rFonts w:ascii="仿宋" w:hAnsi="仿宋" w:eastAsia="仿宋"/>
                <w:sz w:val="20"/>
              </w:rPr>
              <w:t>合计</w:t>
            </w:r>
          </w:p>
        </w:tc>
        <w:tc>
          <w:tcPr>
            <w:tcW w:w="2370" w:type="dxa"/>
          </w:tcPr>
          <w:p w14:paraId="30D87211">
            <w:pPr>
              <w:pStyle w:val="14"/>
              <w:spacing w:before="77"/>
              <w:ind w:right="18"/>
              <w:jc w:val="right"/>
              <w:rPr>
                <w:rFonts w:ascii="仿宋" w:hAnsi="仿宋" w:eastAsia="仿宋"/>
                <w:sz w:val="20"/>
              </w:rPr>
            </w:pPr>
            <w:r>
              <w:rPr>
                <w:rFonts w:ascii="仿宋" w:hAnsi="仿宋" w:eastAsia="仿宋"/>
                <w:sz w:val="20"/>
              </w:rPr>
              <w:t>1,431.30</w:t>
            </w:r>
          </w:p>
        </w:tc>
        <w:tc>
          <w:tcPr>
            <w:tcW w:w="2385" w:type="dxa"/>
          </w:tcPr>
          <w:p w14:paraId="55742E19">
            <w:pPr>
              <w:pStyle w:val="14"/>
              <w:spacing w:before="77"/>
              <w:ind w:right="18"/>
              <w:jc w:val="right"/>
              <w:rPr>
                <w:rFonts w:ascii="仿宋" w:hAnsi="仿宋" w:eastAsia="仿宋"/>
                <w:sz w:val="20"/>
              </w:rPr>
            </w:pPr>
            <w:r>
              <w:rPr>
                <w:rFonts w:ascii="仿宋" w:hAnsi="仿宋" w:eastAsia="仿宋"/>
                <w:sz w:val="20"/>
              </w:rPr>
              <w:t>1,202.26</w:t>
            </w:r>
          </w:p>
        </w:tc>
        <w:tc>
          <w:tcPr>
            <w:tcW w:w="2385" w:type="dxa"/>
          </w:tcPr>
          <w:p w14:paraId="76C7D671">
            <w:pPr>
              <w:pStyle w:val="14"/>
              <w:spacing w:before="77"/>
              <w:ind w:right="18"/>
              <w:jc w:val="right"/>
              <w:rPr>
                <w:rFonts w:ascii="仿宋" w:hAnsi="仿宋" w:eastAsia="仿宋"/>
                <w:sz w:val="20"/>
              </w:rPr>
            </w:pPr>
            <w:r>
              <w:rPr>
                <w:rFonts w:ascii="仿宋" w:hAnsi="仿宋" w:eastAsia="仿宋"/>
                <w:sz w:val="20"/>
              </w:rPr>
              <w:t>229.04</w:t>
            </w:r>
          </w:p>
        </w:tc>
      </w:tr>
      <w:tr w14:paraId="3994A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5CC2E4F6">
            <w:pPr>
              <w:pStyle w:val="14"/>
              <w:spacing w:before="77"/>
              <w:ind w:left="30"/>
              <w:rPr>
                <w:rFonts w:ascii="仿宋" w:hAnsi="仿宋" w:eastAsia="仿宋"/>
                <w:sz w:val="20"/>
              </w:rPr>
            </w:pPr>
            <w:r>
              <w:rPr>
                <w:rFonts w:ascii="仿宋" w:hAnsi="仿宋" w:eastAsia="仿宋"/>
                <w:sz w:val="20"/>
              </w:rPr>
              <w:t>201</w:t>
            </w:r>
          </w:p>
        </w:tc>
        <w:tc>
          <w:tcPr>
            <w:tcW w:w="5145" w:type="dxa"/>
          </w:tcPr>
          <w:p w14:paraId="2BBDC59B">
            <w:pPr>
              <w:pStyle w:val="14"/>
              <w:spacing w:before="77"/>
              <w:ind w:left="30"/>
              <w:rPr>
                <w:rFonts w:ascii="仿宋" w:hAnsi="仿宋" w:eastAsia="仿宋"/>
                <w:sz w:val="20"/>
              </w:rPr>
            </w:pPr>
            <w:r>
              <w:rPr>
                <w:rFonts w:ascii="仿宋" w:hAnsi="仿宋" w:eastAsia="仿宋"/>
                <w:w w:val="95"/>
                <w:sz w:val="20"/>
              </w:rPr>
              <w:t>一般公共服务支出</w:t>
            </w:r>
          </w:p>
        </w:tc>
        <w:tc>
          <w:tcPr>
            <w:tcW w:w="2370" w:type="dxa"/>
          </w:tcPr>
          <w:p w14:paraId="18376D19">
            <w:pPr>
              <w:pStyle w:val="14"/>
              <w:spacing w:before="77"/>
              <w:ind w:right="18"/>
              <w:jc w:val="right"/>
              <w:rPr>
                <w:rFonts w:ascii="仿宋" w:hAnsi="仿宋" w:eastAsia="仿宋"/>
                <w:sz w:val="20"/>
              </w:rPr>
            </w:pPr>
            <w:r>
              <w:rPr>
                <w:rFonts w:ascii="仿宋" w:hAnsi="仿宋" w:eastAsia="仿宋"/>
                <w:sz w:val="20"/>
              </w:rPr>
              <w:t>87.11</w:t>
            </w:r>
          </w:p>
        </w:tc>
        <w:tc>
          <w:tcPr>
            <w:tcW w:w="2385" w:type="dxa"/>
          </w:tcPr>
          <w:p w14:paraId="375ABB28">
            <w:pPr>
              <w:pStyle w:val="14"/>
              <w:spacing w:before="77"/>
              <w:ind w:right="18"/>
              <w:jc w:val="right"/>
              <w:rPr>
                <w:rFonts w:ascii="仿宋" w:hAnsi="仿宋" w:eastAsia="仿宋"/>
                <w:sz w:val="20"/>
              </w:rPr>
            </w:pPr>
            <w:r>
              <w:rPr>
                <w:rFonts w:ascii="仿宋" w:hAnsi="仿宋" w:eastAsia="仿宋"/>
                <w:sz w:val="20"/>
              </w:rPr>
              <w:t>81.47</w:t>
            </w:r>
          </w:p>
        </w:tc>
        <w:tc>
          <w:tcPr>
            <w:tcW w:w="2385" w:type="dxa"/>
          </w:tcPr>
          <w:p w14:paraId="22DFD324">
            <w:pPr>
              <w:pStyle w:val="14"/>
              <w:spacing w:before="77"/>
              <w:ind w:right="18"/>
              <w:jc w:val="right"/>
              <w:rPr>
                <w:rFonts w:ascii="仿宋" w:hAnsi="仿宋" w:eastAsia="仿宋"/>
                <w:sz w:val="20"/>
              </w:rPr>
            </w:pPr>
            <w:r>
              <w:rPr>
                <w:rFonts w:ascii="仿宋" w:hAnsi="仿宋" w:eastAsia="仿宋"/>
                <w:sz w:val="20"/>
              </w:rPr>
              <w:t>5.64</w:t>
            </w:r>
          </w:p>
        </w:tc>
      </w:tr>
      <w:tr w14:paraId="10F04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2C1D34EF">
            <w:pPr>
              <w:pStyle w:val="14"/>
              <w:spacing w:before="92"/>
              <w:ind w:left="30"/>
              <w:rPr>
                <w:rFonts w:ascii="仿宋" w:hAnsi="仿宋" w:eastAsia="仿宋"/>
                <w:sz w:val="20"/>
              </w:rPr>
            </w:pPr>
            <w:r>
              <w:rPr>
                <w:rFonts w:ascii="仿宋" w:hAnsi="仿宋" w:eastAsia="仿宋"/>
                <w:sz w:val="20"/>
              </w:rPr>
              <w:t>20101</w:t>
            </w:r>
          </w:p>
        </w:tc>
        <w:tc>
          <w:tcPr>
            <w:tcW w:w="5145" w:type="dxa"/>
          </w:tcPr>
          <w:p w14:paraId="7B379E3A">
            <w:pPr>
              <w:pStyle w:val="14"/>
              <w:spacing w:before="92"/>
              <w:ind w:left="30"/>
              <w:rPr>
                <w:rFonts w:ascii="仿宋" w:hAnsi="仿宋" w:eastAsia="仿宋"/>
                <w:sz w:val="20"/>
              </w:rPr>
            </w:pPr>
            <w:r>
              <w:rPr>
                <w:rFonts w:ascii="仿宋" w:hAnsi="仿宋" w:eastAsia="仿宋"/>
                <w:w w:val="95"/>
                <w:sz w:val="20"/>
              </w:rPr>
              <w:t>人大事务</w:t>
            </w:r>
          </w:p>
        </w:tc>
        <w:tc>
          <w:tcPr>
            <w:tcW w:w="2370" w:type="dxa"/>
          </w:tcPr>
          <w:p w14:paraId="3059DC5E">
            <w:pPr>
              <w:pStyle w:val="14"/>
              <w:spacing w:before="92"/>
              <w:ind w:right="18"/>
              <w:jc w:val="right"/>
              <w:rPr>
                <w:rFonts w:ascii="仿宋" w:hAnsi="仿宋" w:eastAsia="仿宋"/>
                <w:sz w:val="20"/>
              </w:rPr>
            </w:pPr>
            <w:r>
              <w:rPr>
                <w:rFonts w:ascii="仿宋" w:hAnsi="仿宋" w:eastAsia="仿宋"/>
                <w:sz w:val="20"/>
              </w:rPr>
              <w:t>2.70</w:t>
            </w:r>
          </w:p>
        </w:tc>
        <w:tc>
          <w:tcPr>
            <w:tcW w:w="2385" w:type="dxa"/>
          </w:tcPr>
          <w:p w14:paraId="52A9F2F8">
            <w:pPr>
              <w:pStyle w:val="14"/>
              <w:spacing w:before="92"/>
              <w:ind w:right="18"/>
              <w:jc w:val="right"/>
              <w:rPr>
                <w:rFonts w:ascii="仿宋" w:hAnsi="仿宋" w:eastAsia="仿宋"/>
                <w:sz w:val="20"/>
              </w:rPr>
            </w:pPr>
            <w:r>
              <w:rPr>
                <w:rFonts w:ascii="仿宋" w:hAnsi="仿宋" w:eastAsia="仿宋"/>
                <w:sz w:val="20"/>
              </w:rPr>
              <w:t>2.70</w:t>
            </w:r>
          </w:p>
        </w:tc>
        <w:tc>
          <w:tcPr>
            <w:tcW w:w="2385" w:type="dxa"/>
          </w:tcPr>
          <w:p w14:paraId="390D72F9">
            <w:pPr>
              <w:pStyle w:val="14"/>
              <w:rPr>
                <w:rFonts w:ascii="仿宋" w:hAnsi="仿宋" w:eastAsia="仿宋"/>
                <w:sz w:val="20"/>
              </w:rPr>
            </w:pPr>
          </w:p>
        </w:tc>
      </w:tr>
      <w:tr w14:paraId="2E29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0EF838A">
            <w:pPr>
              <w:pStyle w:val="14"/>
              <w:spacing w:before="77"/>
              <w:ind w:left="30"/>
              <w:rPr>
                <w:rFonts w:ascii="仿宋" w:hAnsi="仿宋" w:eastAsia="仿宋"/>
                <w:sz w:val="20"/>
              </w:rPr>
            </w:pPr>
            <w:r>
              <w:rPr>
                <w:rFonts w:ascii="仿宋" w:hAnsi="仿宋" w:eastAsia="仿宋"/>
                <w:sz w:val="20"/>
              </w:rPr>
              <w:t>2010108</w:t>
            </w:r>
          </w:p>
        </w:tc>
        <w:tc>
          <w:tcPr>
            <w:tcW w:w="5145" w:type="dxa"/>
          </w:tcPr>
          <w:p w14:paraId="61BF2F9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代表工作</w:t>
            </w:r>
          </w:p>
        </w:tc>
        <w:tc>
          <w:tcPr>
            <w:tcW w:w="2370" w:type="dxa"/>
          </w:tcPr>
          <w:p w14:paraId="77EEB22C">
            <w:pPr>
              <w:pStyle w:val="14"/>
              <w:spacing w:before="77"/>
              <w:ind w:right="18"/>
              <w:jc w:val="right"/>
              <w:rPr>
                <w:rFonts w:ascii="仿宋" w:hAnsi="仿宋" w:eastAsia="仿宋"/>
                <w:sz w:val="20"/>
              </w:rPr>
            </w:pPr>
            <w:r>
              <w:rPr>
                <w:rFonts w:ascii="仿宋" w:hAnsi="仿宋" w:eastAsia="仿宋"/>
                <w:sz w:val="20"/>
              </w:rPr>
              <w:t>2.70</w:t>
            </w:r>
          </w:p>
        </w:tc>
        <w:tc>
          <w:tcPr>
            <w:tcW w:w="2385" w:type="dxa"/>
          </w:tcPr>
          <w:p w14:paraId="7C2D1F83">
            <w:pPr>
              <w:pStyle w:val="14"/>
              <w:spacing w:before="77"/>
              <w:ind w:right="18"/>
              <w:jc w:val="right"/>
              <w:rPr>
                <w:rFonts w:ascii="仿宋" w:hAnsi="仿宋" w:eastAsia="仿宋"/>
                <w:sz w:val="20"/>
              </w:rPr>
            </w:pPr>
            <w:r>
              <w:rPr>
                <w:rFonts w:ascii="仿宋" w:hAnsi="仿宋" w:eastAsia="仿宋"/>
                <w:sz w:val="20"/>
              </w:rPr>
              <w:t>2.70</w:t>
            </w:r>
          </w:p>
        </w:tc>
        <w:tc>
          <w:tcPr>
            <w:tcW w:w="2385" w:type="dxa"/>
          </w:tcPr>
          <w:p w14:paraId="1BD02437">
            <w:pPr>
              <w:pStyle w:val="14"/>
              <w:rPr>
                <w:rFonts w:ascii="仿宋" w:hAnsi="仿宋" w:eastAsia="仿宋"/>
                <w:sz w:val="20"/>
              </w:rPr>
            </w:pPr>
          </w:p>
        </w:tc>
      </w:tr>
      <w:tr w14:paraId="1FE84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CD0B7E1">
            <w:pPr>
              <w:pStyle w:val="14"/>
              <w:spacing w:before="77"/>
              <w:ind w:left="30"/>
              <w:rPr>
                <w:rFonts w:ascii="仿宋" w:hAnsi="仿宋" w:eastAsia="仿宋"/>
                <w:sz w:val="20"/>
              </w:rPr>
            </w:pPr>
            <w:r>
              <w:rPr>
                <w:rFonts w:ascii="仿宋" w:hAnsi="仿宋" w:eastAsia="仿宋"/>
                <w:sz w:val="20"/>
              </w:rPr>
              <w:t>20103</w:t>
            </w:r>
          </w:p>
        </w:tc>
        <w:tc>
          <w:tcPr>
            <w:tcW w:w="5145" w:type="dxa"/>
          </w:tcPr>
          <w:p w14:paraId="5F9A1A2D">
            <w:pPr>
              <w:pStyle w:val="14"/>
              <w:spacing w:before="77"/>
              <w:ind w:left="30"/>
              <w:rPr>
                <w:rFonts w:ascii="仿宋" w:hAnsi="仿宋" w:eastAsia="仿宋"/>
                <w:sz w:val="20"/>
              </w:rPr>
            </w:pPr>
            <w:r>
              <w:rPr>
                <w:rFonts w:ascii="仿宋" w:hAnsi="仿宋" w:eastAsia="仿宋"/>
                <w:w w:val="95"/>
                <w:sz w:val="20"/>
              </w:rPr>
              <w:t>政府办公厅（室）及相关机构事务</w:t>
            </w:r>
          </w:p>
        </w:tc>
        <w:tc>
          <w:tcPr>
            <w:tcW w:w="2370" w:type="dxa"/>
          </w:tcPr>
          <w:p w14:paraId="4C6AFDCA">
            <w:pPr>
              <w:pStyle w:val="14"/>
              <w:spacing w:before="77"/>
              <w:ind w:right="18"/>
              <w:jc w:val="right"/>
              <w:rPr>
                <w:rFonts w:ascii="仿宋" w:hAnsi="仿宋" w:eastAsia="仿宋"/>
                <w:sz w:val="20"/>
              </w:rPr>
            </w:pPr>
            <w:r>
              <w:rPr>
                <w:rFonts w:ascii="仿宋" w:hAnsi="仿宋" w:eastAsia="仿宋"/>
                <w:sz w:val="20"/>
              </w:rPr>
              <w:t>41.51</w:t>
            </w:r>
          </w:p>
        </w:tc>
        <w:tc>
          <w:tcPr>
            <w:tcW w:w="2385" w:type="dxa"/>
          </w:tcPr>
          <w:p w14:paraId="09920FAD">
            <w:pPr>
              <w:pStyle w:val="14"/>
              <w:spacing w:before="77"/>
              <w:ind w:right="18"/>
              <w:jc w:val="right"/>
              <w:rPr>
                <w:rFonts w:ascii="仿宋" w:hAnsi="仿宋" w:eastAsia="仿宋"/>
                <w:sz w:val="20"/>
              </w:rPr>
            </w:pPr>
            <w:r>
              <w:rPr>
                <w:rFonts w:ascii="仿宋" w:hAnsi="仿宋" w:eastAsia="仿宋"/>
                <w:sz w:val="20"/>
              </w:rPr>
              <w:t>40.41</w:t>
            </w:r>
          </w:p>
        </w:tc>
        <w:tc>
          <w:tcPr>
            <w:tcW w:w="2385" w:type="dxa"/>
          </w:tcPr>
          <w:p w14:paraId="7F95520C">
            <w:pPr>
              <w:pStyle w:val="14"/>
              <w:spacing w:before="77"/>
              <w:ind w:right="18"/>
              <w:jc w:val="right"/>
              <w:rPr>
                <w:rFonts w:ascii="仿宋" w:hAnsi="仿宋" w:eastAsia="仿宋"/>
                <w:sz w:val="20"/>
              </w:rPr>
            </w:pPr>
            <w:r>
              <w:rPr>
                <w:rFonts w:ascii="仿宋" w:hAnsi="仿宋" w:eastAsia="仿宋"/>
                <w:sz w:val="20"/>
              </w:rPr>
              <w:t>1.10</w:t>
            </w:r>
          </w:p>
        </w:tc>
      </w:tr>
      <w:tr w14:paraId="2472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DC3BDAF">
            <w:pPr>
              <w:pStyle w:val="14"/>
              <w:spacing w:before="77"/>
              <w:ind w:left="30"/>
              <w:rPr>
                <w:rFonts w:ascii="仿宋" w:hAnsi="仿宋" w:eastAsia="仿宋"/>
                <w:sz w:val="20"/>
              </w:rPr>
            </w:pPr>
            <w:r>
              <w:rPr>
                <w:rFonts w:ascii="仿宋" w:hAnsi="仿宋" w:eastAsia="仿宋"/>
                <w:sz w:val="20"/>
              </w:rPr>
              <w:t>2010301</w:t>
            </w:r>
          </w:p>
        </w:tc>
        <w:tc>
          <w:tcPr>
            <w:tcW w:w="5145" w:type="dxa"/>
          </w:tcPr>
          <w:p w14:paraId="50CDF4D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24172FF1">
            <w:pPr>
              <w:pStyle w:val="14"/>
              <w:spacing w:before="77"/>
              <w:ind w:right="18"/>
              <w:jc w:val="right"/>
              <w:rPr>
                <w:rFonts w:ascii="仿宋" w:hAnsi="仿宋" w:eastAsia="仿宋"/>
                <w:sz w:val="20"/>
              </w:rPr>
            </w:pPr>
            <w:r>
              <w:rPr>
                <w:rFonts w:ascii="仿宋" w:hAnsi="仿宋" w:eastAsia="仿宋"/>
                <w:sz w:val="20"/>
              </w:rPr>
              <w:t>24.41</w:t>
            </w:r>
          </w:p>
        </w:tc>
        <w:tc>
          <w:tcPr>
            <w:tcW w:w="2385" w:type="dxa"/>
          </w:tcPr>
          <w:p w14:paraId="18AB05F5">
            <w:pPr>
              <w:pStyle w:val="14"/>
              <w:spacing w:before="77"/>
              <w:ind w:right="18"/>
              <w:jc w:val="right"/>
              <w:rPr>
                <w:rFonts w:ascii="仿宋" w:hAnsi="仿宋" w:eastAsia="仿宋"/>
                <w:sz w:val="20"/>
              </w:rPr>
            </w:pPr>
            <w:r>
              <w:rPr>
                <w:rFonts w:ascii="仿宋" w:hAnsi="仿宋" w:eastAsia="仿宋"/>
                <w:sz w:val="20"/>
              </w:rPr>
              <w:t>24.41</w:t>
            </w:r>
          </w:p>
        </w:tc>
        <w:tc>
          <w:tcPr>
            <w:tcW w:w="2385" w:type="dxa"/>
          </w:tcPr>
          <w:p w14:paraId="72806AB2">
            <w:pPr>
              <w:pStyle w:val="14"/>
              <w:rPr>
                <w:rFonts w:ascii="仿宋" w:hAnsi="仿宋" w:eastAsia="仿宋"/>
                <w:sz w:val="20"/>
              </w:rPr>
            </w:pPr>
          </w:p>
        </w:tc>
      </w:tr>
      <w:tr w14:paraId="3761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7176301">
            <w:pPr>
              <w:pStyle w:val="14"/>
              <w:spacing w:before="77"/>
              <w:ind w:left="30"/>
              <w:rPr>
                <w:rFonts w:ascii="仿宋" w:hAnsi="仿宋" w:eastAsia="仿宋"/>
                <w:sz w:val="20"/>
              </w:rPr>
            </w:pPr>
            <w:r>
              <w:rPr>
                <w:rFonts w:ascii="仿宋" w:hAnsi="仿宋" w:eastAsia="仿宋"/>
                <w:sz w:val="20"/>
              </w:rPr>
              <w:t>2010302</w:t>
            </w:r>
          </w:p>
        </w:tc>
        <w:tc>
          <w:tcPr>
            <w:tcW w:w="5145" w:type="dxa"/>
          </w:tcPr>
          <w:p w14:paraId="4E891B7D">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2370" w:type="dxa"/>
          </w:tcPr>
          <w:p w14:paraId="1A4AE9CB">
            <w:pPr>
              <w:pStyle w:val="14"/>
              <w:spacing w:before="77"/>
              <w:ind w:right="18"/>
              <w:jc w:val="right"/>
              <w:rPr>
                <w:rFonts w:ascii="仿宋" w:hAnsi="仿宋" w:eastAsia="仿宋"/>
                <w:sz w:val="20"/>
              </w:rPr>
            </w:pPr>
            <w:r>
              <w:rPr>
                <w:rFonts w:ascii="仿宋" w:hAnsi="仿宋" w:eastAsia="仿宋"/>
                <w:sz w:val="20"/>
              </w:rPr>
              <w:t>1.10</w:t>
            </w:r>
          </w:p>
        </w:tc>
        <w:tc>
          <w:tcPr>
            <w:tcW w:w="2385" w:type="dxa"/>
          </w:tcPr>
          <w:p w14:paraId="76C9CAD0">
            <w:pPr>
              <w:pStyle w:val="14"/>
              <w:rPr>
                <w:rFonts w:ascii="仿宋" w:hAnsi="仿宋" w:eastAsia="仿宋"/>
                <w:sz w:val="20"/>
              </w:rPr>
            </w:pPr>
          </w:p>
        </w:tc>
        <w:tc>
          <w:tcPr>
            <w:tcW w:w="2385" w:type="dxa"/>
          </w:tcPr>
          <w:p w14:paraId="3D9D8E44">
            <w:pPr>
              <w:pStyle w:val="14"/>
              <w:spacing w:before="77"/>
              <w:ind w:right="18"/>
              <w:jc w:val="right"/>
              <w:rPr>
                <w:rFonts w:ascii="仿宋" w:hAnsi="仿宋" w:eastAsia="仿宋"/>
                <w:sz w:val="20"/>
              </w:rPr>
            </w:pPr>
            <w:r>
              <w:rPr>
                <w:rFonts w:ascii="仿宋" w:hAnsi="仿宋" w:eastAsia="仿宋"/>
                <w:sz w:val="20"/>
              </w:rPr>
              <w:t>1.10</w:t>
            </w:r>
          </w:p>
        </w:tc>
      </w:tr>
      <w:tr w14:paraId="4D6B8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530" w:type="dxa"/>
          </w:tcPr>
          <w:p w14:paraId="395106CD">
            <w:pPr>
              <w:pStyle w:val="14"/>
              <w:spacing w:before="92"/>
              <w:ind w:left="30"/>
              <w:rPr>
                <w:rFonts w:ascii="仿宋" w:hAnsi="仿宋" w:eastAsia="仿宋"/>
                <w:sz w:val="20"/>
              </w:rPr>
            </w:pPr>
            <w:r>
              <w:rPr>
                <w:rFonts w:ascii="仿宋" w:hAnsi="仿宋" w:eastAsia="仿宋"/>
                <w:sz w:val="20"/>
              </w:rPr>
              <w:t>2010399</w:t>
            </w:r>
          </w:p>
        </w:tc>
        <w:tc>
          <w:tcPr>
            <w:tcW w:w="5145" w:type="dxa"/>
          </w:tcPr>
          <w:p w14:paraId="7671D1E6">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3"/>
                <w:sz w:val="20"/>
              </w:rPr>
              <w:t>其他政府办公厅（室）及相关机构事务支出</w:t>
            </w:r>
          </w:p>
        </w:tc>
        <w:tc>
          <w:tcPr>
            <w:tcW w:w="2370" w:type="dxa"/>
          </w:tcPr>
          <w:p w14:paraId="1703EFA9">
            <w:pPr>
              <w:pStyle w:val="14"/>
              <w:spacing w:before="92"/>
              <w:ind w:right="18"/>
              <w:jc w:val="right"/>
              <w:rPr>
                <w:rFonts w:ascii="仿宋" w:hAnsi="仿宋" w:eastAsia="仿宋"/>
                <w:sz w:val="20"/>
              </w:rPr>
            </w:pPr>
            <w:r>
              <w:rPr>
                <w:rFonts w:ascii="仿宋" w:hAnsi="仿宋" w:eastAsia="仿宋"/>
                <w:sz w:val="20"/>
              </w:rPr>
              <w:t>16.00</w:t>
            </w:r>
          </w:p>
        </w:tc>
        <w:tc>
          <w:tcPr>
            <w:tcW w:w="2385" w:type="dxa"/>
          </w:tcPr>
          <w:p w14:paraId="4765CF9A">
            <w:pPr>
              <w:pStyle w:val="14"/>
              <w:spacing w:before="92"/>
              <w:ind w:right="18"/>
              <w:jc w:val="right"/>
              <w:rPr>
                <w:rFonts w:ascii="仿宋" w:hAnsi="仿宋" w:eastAsia="仿宋"/>
                <w:sz w:val="20"/>
              </w:rPr>
            </w:pPr>
            <w:r>
              <w:rPr>
                <w:rFonts w:ascii="仿宋" w:hAnsi="仿宋" w:eastAsia="仿宋"/>
                <w:sz w:val="20"/>
              </w:rPr>
              <w:t>16.00</w:t>
            </w:r>
          </w:p>
        </w:tc>
        <w:tc>
          <w:tcPr>
            <w:tcW w:w="2385" w:type="dxa"/>
          </w:tcPr>
          <w:p w14:paraId="5A4ECBFF">
            <w:pPr>
              <w:pStyle w:val="14"/>
              <w:rPr>
                <w:rFonts w:ascii="仿宋" w:hAnsi="仿宋" w:eastAsia="仿宋"/>
                <w:sz w:val="20"/>
              </w:rPr>
            </w:pPr>
          </w:p>
        </w:tc>
      </w:tr>
      <w:tr w14:paraId="6E4E1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38F230A">
            <w:pPr>
              <w:pStyle w:val="14"/>
              <w:spacing w:before="77"/>
              <w:ind w:left="30"/>
              <w:rPr>
                <w:rFonts w:ascii="仿宋" w:hAnsi="仿宋" w:eastAsia="仿宋"/>
                <w:sz w:val="20"/>
              </w:rPr>
            </w:pPr>
            <w:r>
              <w:rPr>
                <w:rFonts w:ascii="仿宋" w:hAnsi="仿宋" w:eastAsia="仿宋"/>
                <w:sz w:val="20"/>
              </w:rPr>
              <w:t>20106</w:t>
            </w:r>
          </w:p>
        </w:tc>
        <w:tc>
          <w:tcPr>
            <w:tcW w:w="5145" w:type="dxa"/>
          </w:tcPr>
          <w:p w14:paraId="278A1221">
            <w:pPr>
              <w:pStyle w:val="14"/>
              <w:spacing w:before="77"/>
              <w:ind w:left="30"/>
              <w:rPr>
                <w:rFonts w:ascii="仿宋" w:hAnsi="仿宋" w:eastAsia="仿宋"/>
                <w:sz w:val="20"/>
              </w:rPr>
            </w:pPr>
            <w:r>
              <w:rPr>
                <w:rFonts w:ascii="仿宋" w:hAnsi="仿宋" w:eastAsia="仿宋"/>
                <w:w w:val="95"/>
                <w:sz w:val="20"/>
              </w:rPr>
              <w:t>财政事务</w:t>
            </w:r>
          </w:p>
        </w:tc>
        <w:tc>
          <w:tcPr>
            <w:tcW w:w="2370" w:type="dxa"/>
          </w:tcPr>
          <w:p w14:paraId="26326928">
            <w:pPr>
              <w:pStyle w:val="14"/>
              <w:spacing w:before="77"/>
              <w:ind w:right="18"/>
              <w:jc w:val="right"/>
              <w:rPr>
                <w:rFonts w:ascii="仿宋" w:hAnsi="仿宋" w:eastAsia="仿宋"/>
                <w:sz w:val="20"/>
              </w:rPr>
            </w:pPr>
            <w:r>
              <w:rPr>
                <w:rFonts w:ascii="仿宋" w:hAnsi="仿宋" w:eastAsia="仿宋"/>
                <w:sz w:val="20"/>
              </w:rPr>
              <w:t>37.45</w:t>
            </w:r>
          </w:p>
        </w:tc>
        <w:tc>
          <w:tcPr>
            <w:tcW w:w="2385" w:type="dxa"/>
          </w:tcPr>
          <w:p w14:paraId="67F7F29E">
            <w:pPr>
              <w:pStyle w:val="14"/>
              <w:spacing w:before="77"/>
              <w:ind w:right="18"/>
              <w:jc w:val="right"/>
              <w:rPr>
                <w:rFonts w:ascii="仿宋" w:hAnsi="仿宋" w:eastAsia="仿宋"/>
                <w:sz w:val="20"/>
              </w:rPr>
            </w:pPr>
            <w:r>
              <w:rPr>
                <w:rFonts w:ascii="仿宋" w:hAnsi="仿宋" w:eastAsia="仿宋"/>
                <w:sz w:val="20"/>
              </w:rPr>
              <w:t>33.45</w:t>
            </w:r>
          </w:p>
        </w:tc>
        <w:tc>
          <w:tcPr>
            <w:tcW w:w="2385" w:type="dxa"/>
          </w:tcPr>
          <w:p w14:paraId="44488968">
            <w:pPr>
              <w:pStyle w:val="14"/>
              <w:spacing w:before="77"/>
              <w:ind w:right="18"/>
              <w:jc w:val="right"/>
              <w:rPr>
                <w:rFonts w:ascii="仿宋" w:hAnsi="仿宋" w:eastAsia="仿宋"/>
                <w:sz w:val="20"/>
              </w:rPr>
            </w:pPr>
            <w:r>
              <w:rPr>
                <w:rFonts w:ascii="仿宋" w:hAnsi="仿宋" w:eastAsia="仿宋"/>
                <w:sz w:val="20"/>
              </w:rPr>
              <w:t>4.00</w:t>
            </w:r>
          </w:p>
        </w:tc>
      </w:tr>
      <w:tr w14:paraId="0454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160C22FC">
            <w:pPr>
              <w:pStyle w:val="14"/>
              <w:spacing w:before="77"/>
              <w:ind w:left="30"/>
              <w:rPr>
                <w:rFonts w:ascii="仿宋" w:hAnsi="仿宋" w:eastAsia="仿宋"/>
                <w:sz w:val="20"/>
              </w:rPr>
            </w:pPr>
            <w:r>
              <w:rPr>
                <w:rFonts w:ascii="仿宋" w:hAnsi="仿宋" w:eastAsia="仿宋"/>
                <w:sz w:val="20"/>
              </w:rPr>
              <w:t>2010601</w:t>
            </w:r>
          </w:p>
        </w:tc>
        <w:tc>
          <w:tcPr>
            <w:tcW w:w="5145" w:type="dxa"/>
          </w:tcPr>
          <w:p w14:paraId="4CA3AA1A">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505165E6">
            <w:pPr>
              <w:pStyle w:val="14"/>
              <w:spacing w:before="77"/>
              <w:ind w:right="18"/>
              <w:jc w:val="right"/>
              <w:rPr>
                <w:rFonts w:ascii="仿宋" w:hAnsi="仿宋" w:eastAsia="仿宋"/>
                <w:sz w:val="20"/>
              </w:rPr>
            </w:pPr>
            <w:r>
              <w:rPr>
                <w:rFonts w:ascii="仿宋" w:hAnsi="仿宋" w:eastAsia="仿宋"/>
                <w:sz w:val="20"/>
              </w:rPr>
              <w:t>33.45</w:t>
            </w:r>
          </w:p>
        </w:tc>
        <w:tc>
          <w:tcPr>
            <w:tcW w:w="2385" w:type="dxa"/>
          </w:tcPr>
          <w:p w14:paraId="31020F44">
            <w:pPr>
              <w:pStyle w:val="14"/>
              <w:spacing w:before="77"/>
              <w:ind w:right="18"/>
              <w:jc w:val="right"/>
              <w:rPr>
                <w:rFonts w:ascii="仿宋" w:hAnsi="仿宋" w:eastAsia="仿宋"/>
                <w:sz w:val="20"/>
              </w:rPr>
            </w:pPr>
            <w:r>
              <w:rPr>
                <w:rFonts w:ascii="仿宋" w:hAnsi="仿宋" w:eastAsia="仿宋"/>
                <w:sz w:val="20"/>
              </w:rPr>
              <w:t>33.45</w:t>
            </w:r>
          </w:p>
        </w:tc>
        <w:tc>
          <w:tcPr>
            <w:tcW w:w="2385" w:type="dxa"/>
          </w:tcPr>
          <w:p w14:paraId="0BF23A8F">
            <w:pPr>
              <w:pStyle w:val="14"/>
              <w:rPr>
                <w:rFonts w:ascii="仿宋" w:hAnsi="仿宋" w:eastAsia="仿宋"/>
                <w:sz w:val="20"/>
              </w:rPr>
            </w:pPr>
          </w:p>
        </w:tc>
      </w:tr>
      <w:tr w14:paraId="2189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517C9F17">
            <w:pPr>
              <w:pStyle w:val="14"/>
              <w:spacing w:before="77"/>
              <w:ind w:left="30"/>
              <w:rPr>
                <w:rFonts w:ascii="仿宋" w:hAnsi="仿宋" w:eastAsia="仿宋"/>
                <w:sz w:val="20"/>
              </w:rPr>
            </w:pPr>
            <w:r>
              <w:rPr>
                <w:rFonts w:ascii="仿宋" w:hAnsi="仿宋" w:eastAsia="仿宋"/>
                <w:sz w:val="20"/>
              </w:rPr>
              <w:t>2010602</w:t>
            </w:r>
          </w:p>
        </w:tc>
        <w:tc>
          <w:tcPr>
            <w:tcW w:w="5145" w:type="dxa"/>
          </w:tcPr>
          <w:p w14:paraId="21B785F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2370" w:type="dxa"/>
          </w:tcPr>
          <w:p w14:paraId="05259426">
            <w:pPr>
              <w:pStyle w:val="14"/>
              <w:spacing w:before="77"/>
              <w:ind w:right="18"/>
              <w:jc w:val="right"/>
              <w:rPr>
                <w:rFonts w:ascii="仿宋" w:hAnsi="仿宋" w:eastAsia="仿宋"/>
                <w:sz w:val="20"/>
              </w:rPr>
            </w:pPr>
            <w:r>
              <w:rPr>
                <w:rFonts w:ascii="仿宋" w:hAnsi="仿宋" w:eastAsia="仿宋"/>
                <w:sz w:val="20"/>
              </w:rPr>
              <w:t>4.00</w:t>
            </w:r>
          </w:p>
        </w:tc>
        <w:tc>
          <w:tcPr>
            <w:tcW w:w="2385" w:type="dxa"/>
          </w:tcPr>
          <w:p w14:paraId="6AC6897F">
            <w:pPr>
              <w:pStyle w:val="14"/>
              <w:rPr>
                <w:rFonts w:ascii="仿宋" w:hAnsi="仿宋" w:eastAsia="仿宋"/>
                <w:sz w:val="20"/>
              </w:rPr>
            </w:pPr>
          </w:p>
        </w:tc>
        <w:tc>
          <w:tcPr>
            <w:tcW w:w="2385" w:type="dxa"/>
          </w:tcPr>
          <w:p w14:paraId="7ED142E1">
            <w:pPr>
              <w:pStyle w:val="14"/>
              <w:spacing w:before="77"/>
              <w:ind w:right="18"/>
              <w:jc w:val="right"/>
              <w:rPr>
                <w:rFonts w:ascii="仿宋" w:hAnsi="仿宋" w:eastAsia="仿宋"/>
                <w:sz w:val="20"/>
              </w:rPr>
            </w:pPr>
            <w:r>
              <w:rPr>
                <w:rFonts w:ascii="仿宋" w:hAnsi="仿宋" w:eastAsia="仿宋"/>
                <w:sz w:val="20"/>
              </w:rPr>
              <w:t>4.00</w:t>
            </w:r>
          </w:p>
        </w:tc>
      </w:tr>
      <w:tr w14:paraId="3B7D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5FBDA279">
            <w:pPr>
              <w:pStyle w:val="14"/>
              <w:spacing w:before="92"/>
              <w:ind w:left="30"/>
              <w:rPr>
                <w:rFonts w:ascii="仿宋" w:hAnsi="仿宋" w:eastAsia="仿宋"/>
                <w:sz w:val="20"/>
              </w:rPr>
            </w:pPr>
            <w:r>
              <w:rPr>
                <w:rFonts w:ascii="仿宋" w:hAnsi="仿宋" w:eastAsia="仿宋"/>
                <w:sz w:val="20"/>
              </w:rPr>
              <w:t>20129</w:t>
            </w:r>
          </w:p>
        </w:tc>
        <w:tc>
          <w:tcPr>
            <w:tcW w:w="5145" w:type="dxa"/>
          </w:tcPr>
          <w:p w14:paraId="0822A9A8">
            <w:pPr>
              <w:pStyle w:val="14"/>
              <w:spacing w:before="92"/>
              <w:ind w:left="30"/>
              <w:rPr>
                <w:rFonts w:ascii="仿宋" w:hAnsi="仿宋" w:eastAsia="仿宋"/>
                <w:sz w:val="20"/>
              </w:rPr>
            </w:pPr>
            <w:r>
              <w:rPr>
                <w:rFonts w:ascii="仿宋" w:hAnsi="仿宋" w:eastAsia="仿宋"/>
                <w:w w:val="95"/>
                <w:sz w:val="20"/>
              </w:rPr>
              <w:t>群众团体事务</w:t>
            </w:r>
          </w:p>
        </w:tc>
        <w:tc>
          <w:tcPr>
            <w:tcW w:w="2370" w:type="dxa"/>
          </w:tcPr>
          <w:p w14:paraId="6777BD6D">
            <w:pPr>
              <w:pStyle w:val="14"/>
              <w:spacing w:before="92"/>
              <w:ind w:right="18"/>
              <w:jc w:val="right"/>
              <w:rPr>
                <w:rFonts w:ascii="仿宋" w:hAnsi="仿宋" w:eastAsia="仿宋"/>
                <w:sz w:val="20"/>
              </w:rPr>
            </w:pPr>
            <w:r>
              <w:rPr>
                <w:rFonts w:ascii="仿宋" w:hAnsi="仿宋" w:eastAsia="仿宋"/>
                <w:sz w:val="20"/>
              </w:rPr>
              <w:t>2.00</w:t>
            </w:r>
          </w:p>
        </w:tc>
        <w:tc>
          <w:tcPr>
            <w:tcW w:w="2385" w:type="dxa"/>
          </w:tcPr>
          <w:p w14:paraId="7C47BFBC">
            <w:pPr>
              <w:pStyle w:val="14"/>
              <w:spacing w:before="92"/>
              <w:ind w:right="18"/>
              <w:jc w:val="right"/>
              <w:rPr>
                <w:rFonts w:ascii="仿宋" w:hAnsi="仿宋" w:eastAsia="仿宋"/>
                <w:sz w:val="20"/>
              </w:rPr>
            </w:pPr>
            <w:r>
              <w:rPr>
                <w:rFonts w:ascii="仿宋" w:hAnsi="仿宋" w:eastAsia="仿宋"/>
                <w:sz w:val="20"/>
              </w:rPr>
              <w:t>2.00</w:t>
            </w:r>
          </w:p>
        </w:tc>
        <w:tc>
          <w:tcPr>
            <w:tcW w:w="2385" w:type="dxa"/>
          </w:tcPr>
          <w:p w14:paraId="6224D7B5">
            <w:pPr>
              <w:pStyle w:val="14"/>
              <w:rPr>
                <w:rFonts w:ascii="仿宋" w:hAnsi="仿宋" w:eastAsia="仿宋"/>
                <w:sz w:val="20"/>
              </w:rPr>
            </w:pPr>
          </w:p>
        </w:tc>
      </w:tr>
      <w:tr w14:paraId="33C1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767CA56">
            <w:pPr>
              <w:pStyle w:val="14"/>
              <w:spacing w:before="77"/>
              <w:ind w:left="30"/>
              <w:rPr>
                <w:rFonts w:ascii="仿宋" w:hAnsi="仿宋" w:eastAsia="仿宋"/>
                <w:sz w:val="20"/>
              </w:rPr>
            </w:pPr>
            <w:r>
              <w:rPr>
                <w:rFonts w:ascii="仿宋" w:hAnsi="仿宋" w:eastAsia="仿宋"/>
                <w:sz w:val="20"/>
              </w:rPr>
              <w:t>2012901</w:t>
            </w:r>
          </w:p>
        </w:tc>
        <w:tc>
          <w:tcPr>
            <w:tcW w:w="5145" w:type="dxa"/>
          </w:tcPr>
          <w:p w14:paraId="0B1D799B">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66A7E68B">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52D50187">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70381543">
            <w:pPr>
              <w:pStyle w:val="14"/>
              <w:rPr>
                <w:rFonts w:ascii="仿宋" w:hAnsi="仿宋" w:eastAsia="仿宋"/>
                <w:sz w:val="20"/>
              </w:rPr>
            </w:pPr>
          </w:p>
        </w:tc>
      </w:tr>
      <w:tr w14:paraId="0F69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5F228297">
            <w:pPr>
              <w:pStyle w:val="14"/>
              <w:spacing w:before="77"/>
              <w:ind w:left="30"/>
              <w:rPr>
                <w:rFonts w:ascii="仿宋" w:hAnsi="仿宋" w:eastAsia="仿宋"/>
                <w:sz w:val="20"/>
              </w:rPr>
            </w:pPr>
            <w:r>
              <w:rPr>
                <w:rFonts w:ascii="仿宋" w:hAnsi="仿宋" w:eastAsia="仿宋"/>
                <w:sz w:val="20"/>
              </w:rPr>
              <w:t>20131</w:t>
            </w:r>
          </w:p>
        </w:tc>
        <w:tc>
          <w:tcPr>
            <w:tcW w:w="5145" w:type="dxa"/>
          </w:tcPr>
          <w:p w14:paraId="0171431F">
            <w:pPr>
              <w:pStyle w:val="14"/>
              <w:spacing w:before="77"/>
              <w:ind w:left="30"/>
              <w:rPr>
                <w:rFonts w:ascii="仿宋" w:hAnsi="仿宋" w:eastAsia="仿宋"/>
                <w:sz w:val="20"/>
              </w:rPr>
            </w:pPr>
            <w:r>
              <w:rPr>
                <w:rFonts w:ascii="仿宋" w:hAnsi="仿宋" w:eastAsia="仿宋"/>
                <w:w w:val="95"/>
                <w:sz w:val="20"/>
              </w:rPr>
              <w:t>党委办公厅（室）及相关机构事务</w:t>
            </w:r>
          </w:p>
        </w:tc>
        <w:tc>
          <w:tcPr>
            <w:tcW w:w="2370" w:type="dxa"/>
          </w:tcPr>
          <w:p w14:paraId="1BF597D3">
            <w:pPr>
              <w:pStyle w:val="14"/>
              <w:spacing w:before="77"/>
              <w:ind w:right="18"/>
              <w:jc w:val="right"/>
              <w:rPr>
                <w:rFonts w:ascii="仿宋" w:hAnsi="仿宋" w:eastAsia="仿宋"/>
                <w:sz w:val="20"/>
              </w:rPr>
            </w:pPr>
            <w:r>
              <w:rPr>
                <w:rFonts w:ascii="仿宋" w:hAnsi="仿宋" w:eastAsia="仿宋"/>
                <w:sz w:val="20"/>
              </w:rPr>
              <w:t>0.54</w:t>
            </w:r>
          </w:p>
        </w:tc>
        <w:tc>
          <w:tcPr>
            <w:tcW w:w="2385" w:type="dxa"/>
          </w:tcPr>
          <w:p w14:paraId="257B6091">
            <w:pPr>
              <w:pStyle w:val="14"/>
              <w:rPr>
                <w:rFonts w:ascii="仿宋" w:hAnsi="仿宋" w:eastAsia="仿宋"/>
                <w:sz w:val="20"/>
              </w:rPr>
            </w:pPr>
          </w:p>
        </w:tc>
        <w:tc>
          <w:tcPr>
            <w:tcW w:w="2385" w:type="dxa"/>
          </w:tcPr>
          <w:p w14:paraId="7BD88CCE">
            <w:pPr>
              <w:pStyle w:val="14"/>
              <w:spacing w:before="77"/>
              <w:ind w:right="18"/>
              <w:jc w:val="right"/>
              <w:rPr>
                <w:rFonts w:ascii="仿宋" w:hAnsi="仿宋" w:eastAsia="仿宋"/>
                <w:sz w:val="20"/>
              </w:rPr>
            </w:pPr>
            <w:r>
              <w:rPr>
                <w:rFonts w:ascii="仿宋" w:hAnsi="仿宋" w:eastAsia="仿宋"/>
                <w:sz w:val="20"/>
              </w:rPr>
              <w:t>0.54</w:t>
            </w:r>
          </w:p>
        </w:tc>
      </w:tr>
      <w:tr w14:paraId="7B21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6B4F6C2A">
            <w:pPr>
              <w:pStyle w:val="14"/>
              <w:spacing w:before="77"/>
              <w:ind w:left="30"/>
              <w:rPr>
                <w:rFonts w:ascii="仿宋" w:hAnsi="仿宋" w:eastAsia="仿宋"/>
                <w:sz w:val="20"/>
              </w:rPr>
            </w:pPr>
            <w:r>
              <w:rPr>
                <w:rFonts w:ascii="仿宋" w:hAnsi="仿宋" w:eastAsia="仿宋"/>
                <w:sz w:val="20"/>
              </w:rPr>
              <w:t>2013102</w:t>
            </w:r>
          </w:p>
        </w:tc>
        <w:tc>
          <w:tcPr>
            <w:tcW w:w="5145" w:type="dxa"/>
          </w:tcPr>
          <w:p w14:paraId="44468F8B">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2370" w:type="dxa"/>
          </w:tcPr>
          <w:p w14:paraId="4621D473">
            <w:pPr>
              <w:pStyle w:val="14"/>
              <w:spacing w:before="77"/>
              <w:ind w:right="18"/>
              <w:jc w:val="right"/>
              <w:rPr>
                <w:rFonts w:ascii="仿宋" w:hAnsi="仿宋" w:eastAsia="仿宋"/>
                <w:sz w:val="20"/>
              </w:rPr>
            </w:pPr>
            <w:r>
              <w:rPr>
                <w:rFonts w:ascii="仿宋" w:hAnsi="仿宋" w:eastAsia="仿宋"/>
                <w:sz w:val="20"/>
              </w:rPr>
              <w:t>0.54</w:t>
            </w:r>
          </w:p>
        </w:tc>
        <w:tc>
          <w:tcPr>
            <w:tcW w:w="2385" w:type="dxa"/>
          </w:tcPr>
          <w:p w14:paraId="75A4F578">
            <w:pPr>
              <w:pStyle w:val="14"/>
              <w:rPr>
                <w:rFonts w:ascii="仿宋" w:hAnsi="仿宋" w:eastAsia="仿宋"/>
                <w:sz w:val="20"/>
              </w:rPr>
            </w:pPr>
          </w:p>
        </w:tc>
        <w:tc>
          <w:tcPr>
            <w:tcW w:w="2385" w:type="dxa"/>
          </w:tcPr>
          <w:p w14:paraId="4144A418">
            <w:pPr>
              <w:pStyle w:val="14"/>
              <w:spacing w:before="77"/>
              <w:ind w:right="18"/>
              <w:jc w:val="right"/>
              <w:rPr>
                <w:rFonts w:ascii="仿宋" w:hAnsi="仿宋" w:eastAsia="仿宋"/>
                <w:sz w:val="20"/>
              </w:rPr>
            </w:pPr>
            <w:r>
              <w:rPr>
                <w:rFonts w:ascii="仿宋" w:hAnsi="仿宋" w:eastAsia="仿宋"/>
                <w:sz w:val="20"/>
              </w:rPr>
              <w:t>0.54</w:t>
            </w:r>
          </w:p>
        </w:tc>
      </w:tr>
    </w:tbl>
    <w:p w14:paraId="4C4E5586">
      <w:pPr>
        <w:jc w:val="right"/>
        <w:rPr>
          <w:rFonts w:ascii="仿宋" w:hAnsi="仿宋" w:eastAsia="仿宋"/>
          <w:sz w:val="20"/>
        </w:rPr>
        <w:sectPr>
          <w:headerReference r:id="rId20" w:type="default"/>
          <w:footerReference r:id="rId21" w:type="default"/>
          <w:pgSz w:w="16840" w:h="11910" w:orient="landscape"/>
          <w:pgMar w:top="1660" w:right="1000" w:bottom="1760" w:left="960" w:header="621" w:footer="1576" w:gutter="0"/>
          <w:cols w:space="720" w:num="1"/>
        </w:sectPr>
      </w:pPr>
    </w:p>
    <w:p w14:paraId="113F8F2F">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0"/>
        <w:gridCol w:w="5145"/>
        <w:gridCol w:w="2370"/>
        <w:gridCol w:w="2385"/>
        <w:gridCol w:w="2385"/>
      </w:tblGrid>
      <w:tr w14:paraId="4737A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675" w:type="dxa"/>
            <w:gridSpan w:val="2"/>
            <w:shd w:val="clear" w:color="auto" w:fill="BFBFBF"/>
          </w:tcPr>
          <w:p w14:paraId="67F1988D">
            <w:pPr>
              <w:pStyle w:val="14"/>
              <w:spacing w:line="265" w:lineRule="exact"/>
              <w:ind w:left="3087" w:right="3092"/>
              <w:jc w:val="center"/>
              <w:rPr>
                <w:rFonts w:ascii="仿宋" w:hAnsi="仿宋" w:eastAsia="仿宋"/>
              </w:rPr>
            </w:pPr>
            <w:r>
              <w:rPr>
                <w:rFonts w:ascii="仿宋" w:hAnsi="仿宋" w:eastAsia="仿宋"/>
              </w:rPr>
              <w:t>项目</w:t>
            </w:r>
          </w:p>
        </w:tc>
        <w:tc>
          <w:tcPr>
            <w:tcW w:w="7140" w:type="dxa"/>
            <w:gridSpan w:val="3"/>
            <w:shd w:val="clear" w:color="auto" w:fill="BFBFBF"/>
          </w:tcPr>
          <w:p w14:paraId="69780D3B">
            <w:pPr>
              <w:pStyle w:val="14"/>
              <w:spacing w:line="265" w:lineRule="exact"/>
              <w:ind w:left="3129" w:right="3120"/>
              <w:jc w:val="center"/>
              <w:rPr>
                <w:rFonts w:ascii="仿宋" w:hAnsi="仿宋" w:eastAsia="仿宋"/>
              </w:rPr>
            </w:pPr>
            <w:r>
              <w:rPr>
                <w:rFonts w:ascii="仿宋" w:hAnsi="仿宋" w:eastAsia="仿宋"/>
                <w:w w:val="95"/>
              </w:rPr>
              <w:t>本年支出</w:t>
            </w:r>
          </w:p>
        </w:tc>
      </w:tr>
      <w:tr w14:paraId="03B0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530" w:type="dxa"/>
            <w:shd w:val="clear" w:color="auto" w:fill="BFBFBF"/>
          </w:tcPr>
          <w:p w14:paraId="2357C42E">
            <w:pPr>
              <w:pStyle w:val="14"/>
              <w:spacing w:before="171" w:line="230" w:lineRule="auto"/>
              <w:ind w:left="540" w:right="80" w:hanging="450"/>
              <w:rPr>
                <w:rFonts w:ascii="仿宋" w:hAnsi="仿宋" w:eastAsia="仿宋"/>
              </w:rPr>
            </w:pPr>
            <w:r>
              <w:rPr>
                <w:rFonts w:ascii="仿宋" w:hAnsi="仿宋" w:eastAsia="仿宋"/>
              </w:rPr>
              <w:t>功能分类科目编码</w:t>
            </w:r>
          </w:p>
        </w:tc>
        <w:tc>
          <w:tcPr>
            <w:tcW w:w="5145" w:type="dxa"/>
            <w:shd w:val="clear" w:color="auto" w:fill="BFBFBF"/>
          </w:tcPr>
          <w:p w14:paraId="3F5CC515">
            <w:pPr>
              <w:pStyle w:val="14"/>
              <w:spacing w:before="2"/>
              <w:rPr>
                <w:rFonts w:ascii="仿宋" w:hAnsi="仿宋" w:eastAsia="仿宋"/>
                <w:sz w:val="23"/>
              </w:rPr>
            </w:pPr>
          </w:p>
          <w:p w14:paraId="7FC67F4F">
            <w:pPr>
              <w:pStyle w:val="14"/>
              <w:spacing w:before="1"/>
              <w:ind w:left="2124" w:right="2129"/>
              <w:jc w:val="center"/>
              <w:rPr>
                <w:rFonts w:ascii="仿宋" w:hAnsi="仿宋" w:eastAsia="仿宋"/>
              </w:rPr>
            </w:pPr>
            <w:r>
              <w:rPr>
                <w:rFonts w:ascii="仿宋" w:hAnsi="仿宋" w:eastAsia="仿宋"/>
                <w:w w:val="95"/>
              </w:rPr>
              <w:t>科目名称</w:t>
            </w:r>
          </w:p>
        </w:tc>
        <w:tc>
          <w:tcPr>
            <w:tcW w:w="2370" w:type="dxa"/>
            <w:shd w:val="clear" w:color="auto" w:fill="BFBFBF"/>
          </w:tcPr>
          <w:p w14:paraId="3C0134EE">
            <w:pPr>
              <w:pStyle w:val="14"/>
              <w:spacing w:before="2"/>
              <w:rPr>
                <w:rFonts w:ascii="仿宋" w:hAnsi="仿宋" w:eastAsia="仿宋"/>
                <w:sz w:val="23"/>
              </w:rPr>
            </w:pPr>
          </w:p>
          <w:p w14:paraId="2559D12D">
            <w:pPr>
              <w:pStyle w:val="14"/>
              <w:spacing w:before="1"/>
              <w:ind w:left="942" w:right="933"/>
              <w:jc w:val="center"/>
              <w:rPr>
                <w:rFonts w:ascii="仿宋" w:hAnsi="仿宋" w:eastAsia="仿宋"/>
              </w:rPr>
            </w:pPr>
            <w:r>
              <w:rPr>
                <w:rFonts w:ascii="仿宋" w:hAnsi="仿宋" w:eastAsia="仿宋"/>
              </w:rPr>
              <w:t>小计</w:t>
            </w:r>
          </w:p>
        </w:tc>
        <w:tc>
          <w:tcPr>
            <w:tcW w:w="2385" w:type="dxa"/>
            <w:shd w:val="clear" w:color="auto" w:fill="BFBFBF"/>
          </w:tcPr>
          <w:p w14:paraId="12B381CC">
            <w:pPr>
              <w:pStyle w:val="14"/>
              <w:spacing w:before="2"/>
              <w:rPr>
                <w:rFonts w:ascii="仿宋" w:hAnsi="仿宋" w:eastAsia="仿宋"/>
                <w:sz w:val="23"/>
              </w:rPr>
            </w:pPr>
          </w:p>
          <w:p w14:paraId="0685AF04">
            <w:pPr>
              <w:pStyle w:val="14"/>
              <w:spacing w:before="1"/>
              <w:ind w:left="735"/>
              <w:rPr>
                <w:rFonts w:ascii="仿宋" w:hAnsi="仿宋" w:eastAsia="仿宋"/>
              </w:rPr>
            </w:pPr>
            <w:r>
              <w:rPr>
                <w:rFonts w:ascii="仿宋" w:hAnsi="仿宋" w:eastAsia="仿宋"/>
                <w:w w:val="95"/>
              </w:rPr>
              <w:t>基本支出</w:t>
            </w:r>
          </w:p>
        </w:tc>
        <w:tc>
          <w:tcPr>
            <w:tcW w:w="2385" w:type="dxa"/>
            <w:shd w:val="clear" w:color="auto" w:fill="BFBFBF"/>
          </w:tcPr>
          <w:p w14:paraId="25EA24B4">
            <w:pPr>
              <w:pStyle w:val="14"/>
              <w:spacing w:before="2"/>
              <w:rPr>
                <w:rFonts w:ascii="仿宋" w:hAnsi="仿宋" w:eastAsia="仿宋"/>
                <w:sz w:val="23"/>
              </w:rPr>
            </w:pPr>
          </w:p>
          <w:p w14:paraId="54C760BD">
            <w:pPr>
              <w:pStyle w:val="14"/>
              <w:spacing w:before="1"/>
              <w:ind w:left="744" w:right="749"/>
              <w:jc w:val="center"/>
              <w:rPr>
                <w:rFonts w:ascii="仿宋" w:hAnsi="仿宋" w:eastAsia="仿宋"/>
              </w:rPr>
            </w:pPr>
            <w:r>
              <w:rPr>
                <w:rFonts w:ascii="仿宋" w:hAnsi="仿宋" w:eastAsia="仿宋"/>
                <w:w w:val="95"/>
              </w:rPr>
              <w:t>项目支出</w:t>
            </w:r>
          </w:p>
        </w:tc>
      </w:tr>
      <w:tr w14:paraId="0C3B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675" w:type="dxa"/>
            <w:gridSpan w:val="2"/>
            <w:shd w:val="clear" w:color="auto" w:fill="BFBFBF"/>
          </w:tcPr>
          <w:p w14:paraId="07A34D15">
            <w:pPr>
              <w:pStyle w:val="14"/>
              <w:spacing w:before="12" w:line="267" w:lineRule="exact"/>
              <w:ind w:left="3087" w:right="3092"/>
              <w:jc w:val="center"/>
              <w:rPr>
                <w:rFonts w:ascii="仿宋" w:hAnsi="仿宋" w:eastAsia="仿宋"/>
              </w:rPr>
            </w:pPr>
            <w:r>
              <w:rPr>
                <w:rFonts w:ascii="仿宋" w:hAnsi="仿宋" w:eastAsia="仿宋"/>
              </w:rPr>
              <w:t>栏次</w:t>
            </w:r>
          </w:p>
        </w:tc>
        <w:tc>
          <w:tcPr>
            <w:tcW w:w="2370" w:type="dxa"/>
            <w:shd w:val="clear" w:color="auto" w:fill="BFBFBF"/>
          </w:tcPr>
          <w:p w14:paraId="698FA697">
            <w:pPr>
              <w:pStyle w:val="14"/>
              <w:spacing w:before="12" w:line="267" w:lineRule="exact"/>
              <w:ind w:left="4"/>
              <w:jc w:val="center"/>
              <w:rPr>
                <w:rFonts w:ascii="仿宋" w:hAnsi="仿宋" w:eastAsia="仿宋"/>
              </w:rPr>
            </w:pPr>
            <w:r>
              <w:rPr>
                <w:rFonts w:ascii="仿宋" w:hAnsi="仿宋" w:eastAsia="仿宋"/>
                <w:w w:val="99"/>
              </w:rPr>
              <w:t>1</w:t>
            </w:r>
          </w:p>
        </w:tc>
        <w:tc>
          <w:tcPr>
            <w:tcW w:w="2385" w:type="dxa"/>
            <w:shd w:val="clear" w:color="auto" w:fill="BFBFBF"/>
          </w:tcPr>
          <w:p w14:paraId="5B491E40">
            <w:pPr>
              <w:pStyle w:val="14"/>
              <w:spacing w:before="12" w:line="267" w:lineRule="exact"/>
              <w:ind w:right="8"/>
              <w:jc w:val="center"/>
              <w:rPr>
                <w:rFonts w:ascii="仿宋" w:hAnsi="仿宋" w:eastAsia="仿宋"/>
              </w:rPr>
            </w:pPr>
            <w:r>
              <w:rPr>
                <w:rFonts w:ascii="仿宋" w:hAnsi="仿宋" w:eastAsia="仿宋"/>
                <w:w w:val="99"/>
              </w:rPr>
              <w:t>2</w:t>
            </w:r>
          </w:p>
        </w:tc>
        <w:tc>
          <w:tcPr>
            <w:tcW w:w="2385" w:type="dxa"/>
            <w:shd w:val="clear" w:color="auto" w:fill="BFBFBF"/>
          </w:tcPr>
          <w:p w14:paraId="675C9F24">
            <w:pPr>
              <w:pStyle w:val="14"/>
              <w:spacing w:before="12" w:line="267" w:lineRule="exact"/>
              <w:ind w:right="8"/>
              <w:jc w:val="center"/>
              <w:rPr>
                <w:rFonts w:ascii="仿宋" w:hAnsi="仿宋" w:eastAsia="仿宋"/>
              </w:rPr>
            </w:pPr>
            <w:r>
              <w:rPr>
                <w:rFonts w:ascii="仿宋" w:hAnsi="仿宋" w:eastAsia="仿宋"/>
                <w:w w:val="99"/>
              </w:rPr>
              <w:t>3</w:t>
            </w:r>
          </w:p>
        </w:tc>
      </w:tr>
      <w:tr w14:paraId="3D86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50A6C8E0">
            <w:pPr>
              <w:pStyle w:val="14"/>
              <w:spacing w:before="92"/>
              <w:ind w:left="30"/>
              <w:rPr>
                <w:rFonts w:ascii="仿宋" w:hAnsi="仿宋" w:eastAsia="仿宋"/>
                <w:sz w:val="20"/>
              </w:rPr>
            </w:pPr>
            <w:r>
              <w:rPr>
                <w:rFonts w:ascii="仿宋" w:hAnsi="仿宋" w:eastAsia="仿宋"/>
                <w:sz w:val="20"/>
              </w:rPr>
              <w:t>20132</w:t>
            </w:r>
          </w:p>
        </w:tc>
        <w:tc>
          <w:tcPr>
            <w:tcW w:w="5145" w:type="dxa"/>
          </w:tcPr>
          <w:p w14:paraId="09AAD27F">
            <w:pPr>
              <w:pStyle w:val="14"/>
              <w:spacing w:before="92"/>
              <w:ind w:left="30"/>
              <w:rPr>
                <w:rFonts w:ascii="仿宋" w:hAnsi="仿宋" w:eastAsia="仿宋"/>
                <w:sz w:val="20"/>
              </w:rPr>
            </w:pPr>
            <w:r>
              <w:rPr>
                <w:rFonts w:ascii="仿宋" w:hAnsi="仿宋" w:eastAsia="仿宋"/>
                <w:w w:val="95"/>
                <w:sz w:val="20"/>
              </w:rPr>
              <w:t>组织事务</w:t>
            </w:r>
          </w:p>
        </w:tc>
        <w:tc>
          <w:tcPr>
            <w:tcW w:w="2370" w:type="dxa"/>
          </w:tcPr>
          <w:p w14:paraId="01D4C7A0">
            <w:pPr>
              <w:pStyle w:val="14"/>
              <w:spacing w:before="92"/>
              <w:ind w:right="18"/>
              <w:jc w:val="right"/>
              <w:rPr>
                <w:rFonts w:ascii="仿宋" w:hAnsi="仿宋" w:eastAsia="仿宋"/>
                <w:sz w:val="20"/>
              </w:rPr>
            </w:pPr>
            <w:r>
              <w:rPr>
                <w:rFonts w:ascii="仿宋" w:hAnsi="仿宋" w:eastAsia="仿宋"/>
                <w:sz w:val="20"/>
              </w:rPr>
              <w:t>0.91</w:t>
            </w:r>
          </w:p>
        </w:tc>
        <w:tc>
          <w:tcPr>
            <w:tcW w:w="2385" w:type="dxa"/>
          </w:tcPr>
          <w:p w14:paraId="72B26B1B">
            <w:pPr>
              <w:pStyle w:val="14"/>
              <w:spacing w:before="92"/>
              <w:ind w:right="18"/>
              <w:jc w:val="right"/>
              <w:rPr>
                <w:rFonts w:ascii="仿宋" w:hAnsi="仿宋" w:eastAsia="仿宋"/>
                <w:sz w:val="20"/>
              </w:rPr>
            </w:pPr>
            <w:r>
              <w:rPr>
                <w:rFonts w:ascii="仿宋" w:hAnsi="仿宋" w:eastAsia="仿宋"/>
                <w:sz w:val="20"/>
              </w:rPr>
              <w:t>0.91</w:t>
            </w:r>
          </w:p>
        </w:tc>
        <w:tc>
          <w:tcPr>
            <w:tcW w:w="2385" w:type="dxa"/>
          </w:tcPr>
          <w:p w14:paraId="0362BFCE">
            <w:pPr>
              <w:pStyle w:val="14"/>
              <w:rPr>
                <w:rFonts w:ascii="仿宋" w:hAnsi="仿宋" w:eastAsia="仿宋"/>
                <w:sz w:val="20"/>
              </w:rPr>
            </w:pPr>
          </w:p>
        </w:tc>
      </w:tr>
      <w:tr w14:paraId="460C9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1EDEE30">
            <w:pPr>
              <w:pStyle w:val="14"/>
              <w:spacing w:before="77"/>
              <w:ind w:left="30"/>
              <w:rPr>
                <w:rFonts w:ascii="仿宋" w:hAnsi="仿宋" w:eastAsia="仿宋"/>
                <w:sz w:val="20"/>
              </w:rPr>
            </w:pPr>
            <w:r>
              <w:rPr>
                <w:rFonts w:ascii="仿宋" w:hAnsi="仿宋" w:eastAsia="仿宋"/>
                <w:sz w:val="20"/>
              </w:rPr>
              <w:t>2013299</w:t>
            </w:r>
          </w:p>
        </w:tc>
        <w:tc>
          <w:tcPr>
            <w:tcW w:w="5145" w:type="dxa"/>
          </w:tcPr>
          <w:p w14:paraId="7C0F00D7">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其他组织事务支出</w:t>
            </w:r>
          </w:p>
        </w:tc>
        <w:tc>
          <w:tcPr>
            <w:tcW w:w="2370" w:type="dxa"/>
          </w:tcPr>
          <w:p w14:paraId="22F4B72B">
            <w:pPr>
              <w:pStyle w:val="14"/>
              <w:spacing w:before="77"/>
              <w:ind w:right="18"/>
              <w:jc w:val="right"/>
              <w:rPr>
                <w:rFonts w:ascii="仿宋" w:hAnsi="仿宋" w:eastAsia="仿宋"/>
                <w:sz w:val="20"/>
              </w:rPr>
            </w:pPr>
            <w:r>
              <w:rPr>
                <w:rFonts w:ascii="仿宋" w:hAnsi="仿宋" w:eastAsia="仿宋"/>
                <w:sz w:val="20"/>
              </w:rPr>
              <w:t>0.91</w:t>
            </w:r>
          </w:p>
        </w:tc>
        <w:tc>
          <w:tcPr>
            <w:tcW w:w="2385" w:type="dxa"/>
          </w:tcPr>
          <w:p w14:paraId="29FCD190">
            <w:pPr>
              <w:pStyle w:val="14"/>
              <w:spacing w:before="77"/>
              <w:ind w:right="18"/>
              <w:jc w:val="right"/>
              <w:rPr>
                <w:rFonts w:ascii="仿宋" w:hAnsi="仿宋" w:eastAsia="仿宋"/>
                <w:sz w:val="20"/>
              </w:rPr>
            </w:pPr>
            <w:r>
              <w:rPr>
                <w:rFonts w:ascii="仿宋" w:hAnsi="仿宋" w:eastAsia="仿宋"/>
                <w:sz w:val="20"/>
              </w:rPr>
              <w:t>0.91</w:t>
            </w:r>
          </w:p>
        </w:tc>
        <w:tc>
          <w:tcPr>
            <w:tcW w:w="2385" w:type="dxa"/>
          </w:tcPr>
          <w:p w14:paraId="16A1F9C6">
            <w:pPr>
              <w:pStyle w:val="14"/>
              <w:rPr>
                <w:rFonts w:ascii="仿宋" w:hAnsi="仿宋" w:eastAsia="仿宋"/>
                <w:sz w:val="20"/>
              </w:rPr>
            </w:pPr>
          </w:p>
        </w:tc>
      </w:tr>
      <w:tr w14:paraId="23AC4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98BC296">
            <w:pPr>
              <w:pStyle w:val="14"/>
              <w:spacing w:before="77"/>
              <w:ind w:left="30"/>
              <w:rPr>
                <w:rFonts w:ascii="仿宋" w:hAnsi="仿宋" w:eastAsia="仿宋"/>
                <w:sz w:val="20"/>
              </w:rPr>
            </w:pPr>
            <w:r>
              <w:rPr>
                <w:rFonts w:ascii="仿宋" w:hAnsi="仿宋" w:eastAsia="仿宋"/>
                <w:sz w:val="20"/>
              </w:rPr>
              <w:t>20199</w:t>
            </w:r>
          </w:p>
        </w:tc>
        <w:tc>
          <w:tcPr>
            <w:tcW w:w="5145" w:type="dxa"/>
          </w:tcPr>
          <w:p w14:paraId="5705E939">
            <w:pPr>
              <w:pStyle w:val="14"/>
              <w:spacing w:before="77"/>
              <w:ind w:left="30"/>
              <w:rPr>
                <w:rFonts w:ascii="仿宋" w:hAnsi="仿宋" w:eastAsia="仿宋"/>
                <w:sz w:val="20"/>
              </w:rPr>
            </w:pPr>
            <w:r>
              <w:rPr>
                <w:rFonts w:ascii="仿宋" w:hAnsi="仿宋" w:eastAsia="仿宋"/>
                <w:w w:val="95"/>
                <w:sz w:val="20"/>
              </w:rPr>
              <w:t>其他一般公共服务支出</w:t>
            </w:r>
          </w:p>
        </w:tc>
        <w:tc>
          <w:tcPr>
            <w:tcW w:w="2370" w:type="dxa"/>
          </w:tcPr>
          <w:p w14:paraId="3D4233DB">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0C2DFD11">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3E82FAF0">
            <w:pPr>
              <w:pStyle w:val="14"/>
              <w:rPr>
                <w:rFonts w:ascii="仿宋" w:hAnsi="仿宋" w:eastAsia="仿宋"/>
                <w:sz w:val="20"/>
              </w:rPr>
            </w:pPr>
          </w:p>
        </w:tc>
      </w:tr>
      <w:tr w14:paraId="5B150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C1FE1AB">
            <w:pPr>
              <w:pStyle w:val="14"/>
              <w:spacing w:before="77"/>
              <w:ind w:left="30"/>
              <w:rPr>
                <w:rFonts w:ascii="仿宋" w:hAnsi="仿宋" w:eastAsia="仿宋"/>
                <w:sz w:val="20"/>
              </w:rPr>
            </w:pPr>
            <w:r>
              <w:rPr>
                <w:rFonts w:ascii="仿宋" w:hAnsi="仿宋" w:eastAsia="仿宋"/>
                <w:sz w:val="20"/>
              </w:rPr>
              <w:t>2019999</w:t>
            </w:r>
          </w:p>
        </w:tc>
        <w:tc>
          <w:tcPr>
            <w:tcW w:w="5145" w:type="dxa"/>
          </w:tcPr>
          <w:p w14:paraId="38497BF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其他一般公共服务支出</w:t>
            </w:r>
          </w:p>
        </w:tc>
        <w:tc>
          <w:tcPr>
            <w:tcW w:w="2370" w:type="dxa"/>
          </w:tcPr>
          <w:p w14:paraId="64DBF04B">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1731B55A">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65E0F7E0">
            <w:pPr>
              <w:pStyle w:val="14"/>
              <w:rPr>
                <w:rFonts w:ascii="仿宋" w:hAnsi="仿宋" w:eastAsia="仿宋"/>
                <w:sz w:val="20"/>
              </w:rPr>
            </w:pPr>
          </w:p>
        </w:tc>
      </w:tr>
      <w:tr w14:paraId="0D01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126F9D2E">
            <w:pPr>
              <w:pStyle w:val="14"/>
              <w:spacing w:before="92"/>
              <w:ind w:left="30"/>
              <w:rPr>
                <w:rFonts w:ascii="仿宋" w:hAnsi="仿宋" w:eastAsia="仿宋"/>
                <w:sz w:val="20"/>
              </w:rPr>
            </w:pPr>
            <w:r>
              <w:rPr>
                <w:rFonts w:ascii="仿宋" w:hAnsi="仿宋" w:eastAsia="仿宋"/>
                <w:sz w:val="20"/>
              </w:rPr>
              <w:t>206</w:t>
            </w:r>
          </w:p>
        </w:tc>
        <w:tc>
          <w:tcPr>
            <w:tcW w:w="5145" w:type="dxa"/>
          </w:tcPr>
          <w:p w14:paraId="62E31D4F">
            <w:pPr>
              <w:pStyle w:val="14"/>
              <w:spacing w:before="92"/>
              <w:ind w:left="30"/>
              <w:rPr>
                <w:rFonts w:ascii="仿宋" w:hAnsi="仿宋" w:eastAsia="仿宋"/>
                <w:sz w:val="20"/>
              </w:rPr>
            </w:pPr>
            <w:r>
              <w:rPr>
                <w:rFonts w:ascii="仿宋" w:hAnsi="仿宋" w:eastAsia="仿宋"/>
                <w:w w:val="95"/>
                <w:sz w:val="20"/>
              </w:rPr>
              <w:t>科学技术支出</w:t>
            </w:r>
          </w:p>
        </w:tc>
        <w:tc>
          <w:tcPr>
            <w:tcW w:w="2370" w:type="dxa"/>
          </w:tcPr>
          <w:p w14:paraId="55368C69">
            <w:pPr>
              <w:pStyle w:val="14"/>
              <w:spacing w:before="92"/>
              <w:ind w:right="18"/>
              <w:jc w:val="right"/>
              <w:rPr>
                <w:rFonts w:ascii="仿宋" w:hAnsi="仿宋" w:eastAsia="仿宋"/>
                <w:sz w:val="20"/>
              </w:rPr>
            </w:pPr>
            <w:r>
              <w:rPr>
                <w:rFonts w:ascii="仿宋" w:hAnsi="仿宋" w:eastAsia="仿宋"/>
                <w:sz w:val="20"/>
              </w:rPr>
              <w:t>65.59</w:t>
            </w:r>
          </w:p>
        </w:tc>
        <w:tc>
          <w:tcPr>
            <w:tcW w:w="2385" w:type="dxa"/>
          </w:tcPr>
          <w:p w14:paraId="28318586">
            <w:pPr>
              <w:pStyle w:val="14"/>
              <w:spacing w:before="92"/>
              <w:ind w:right="18"/>
              <w:jc w:val="right"/>
              <w:rPr>
                <w:rFonts w:ascii="仿宋" w:hAnsi="仿宋" w:eastAsia="仿宋"/>
                <w:sz w:val="20"/>
              </w:rPr>
            </w:pPr>
            <w:r>
              <w:rPr>
                <w:rFonts w:ascii="仿宋" w:hAnsi="仿宋" w:eastAsia="仿宋"/>
                <w:sz w:val="20"/>
              </w:rPr>
              <w:t>65.59</w:t>
            </w:r>
          </w:p>
        </w:tc>
        <w:tc>
          <w:tcPr>
            <w:tcW w:w="2385" w:type="dxa"/>
          </w:tcPr>
          <w:p w14:paraId="0E94AC08">
            <w:pPr>
              <w:pStyle w:val="14"/>
              <w:rPr>
                <w:rFonts w:ascii="仿宋" w:hAnsi="仿宋" w:eastAsia="仿宋"/>
                <w:sz w:val="20"/>
              </w:rPr>
            </w:pPr>
          </w:p>
        </w:tc>
      </w:tr>
      <w:tr w14:paraId="0542E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26B5C90">
            <w:pPr>
              <w:pStyle w:val="14"/>
              <w:spacing w:before="77"/>
              <w:ind w:left="30"/>
              <w:rPr>
                <w:rFonts w:ascii="仿宋" w:hAnsi="仿宋" w:eastAsia="仿宋"/>
                <w:sz w:val="20"/>
              </w:rPr>
            </w:pPr>
            <w:r>
              <w:rPr>
                <w:rFonts w:ascii="仿宋" w:hAnsi="仿宋" w:eastAsia="仿宋"/>
                <w:sz w:val="20"/>
              </w:rPr>
              <w:t>20601</w:t>
            </w:r>
          </w:p>
        </w:tc>
        <w:tc>
          <w:tcPr>
            <w:tcW w:w="5145" w:type="dxa"/>
          </w:tcPr>
          <w:p w14:paraId="1528C177">
            <w:pPr>
              <w:pStyle w:val="14"/>
              <w:spacing w:before="77"/>
              <w:ind w:left="30"/>
              <w:rPr>
                <w:rFonts w:ascii="仿宋" w:hAnsi="仿宋" w:eastAsia="仿宋"/>
                <w:sz w:val="20"/>
              </w:rPr>
            </w:pPr>
            <w:r>
              <w:rPr>
                <w:rFonts w:ascii="仿宋" w:hAnsi="仿宋" w:eastAsia="仿宋"/>
                <w:w w:val="95"/>
                <w:sz w:val="20"/>
              </w:rPr>
              <w:t>科学技术管理事务</w:t>
            </w:r>
          </w:p>
        </w:tc>
        <w:tc>
          <w:tcPr>
            <w:tcW w:w="2370" w:type="dxa"/>
          </w:tcPr>
          <w:p w14:paraId="7271AB13">
            <w:pPr>
              <w:pStyle w:val="14"/>
              <w:spacing w:before="77"/>
              <w:ind w:right="18"/>
              <w:jc w:val="right"/>
              <w:rPr>
                <w:rFonts w:ascii="仿宋" w:hAnsi="仿宋" w:eastAsia="仿宋"/>
                <w:sz w:val="20"/>
              </w:rPr>
            </w:pPr>
            <w:r>
              <w:rPr>
                <w:rFonts w:ascii="仿宋" w:hAnsi="仿宋" w:eastAsia="仿宋"/>
                <w:sz w:val="20"/>
              </w:rPr>
              <w:t>61.59</w:t>
            </w:r>
          </w:p>
        </w:tc>
        <w:tc>
          <w:tcPr>
            <w:tcW w:w="2385" w:type="dxa"/>
          </w:tcPr>
          <w:p w14:paraId="7581EACC">
            <w:pPr>
              <w:pStyle w:val="14"/>
              <w:spacing w:before="77"/>
              <w:ind w:right="18"/>
              <w:jc w:val="right"/>
              <w:rPr>
                <w:rFonts w:ascii="仿宋" w:hAnsi="仿宋" w:eastAsia="仿宋"/>
                <w:sz w:val="20"/>
              </w:rPr>
            </w:pPr>
            <w:r>
              <w:rPr>
                <w:rFonts w:ascii="仿宋" w:hAnsi="仿宋" w:eastAsia="仿宋"/>
                <w:sz w:val="20"/>
              </w:rPr>
              <w:t>61.59</w:t>
            </w:r>
          </w:p>
        </w:tc>
        <w:tc>
          <w:tcPr>
            <w:tcW w:w="2385" w:type="dxa"/>
          </w:tcPr>
          <w:p w14:paraId="15FF9204">
            <w:pPr>
              <w:pStyle w:val="14"/>
              <w:rPr>
                <w:rFonts w:ascii="仿宋" w:hAnsi="仿宋" w:eastAsia="仿宋"/>
                <w:sz w:val="20"/>
              </w:rPr>
            </w:pPr>
          </w:p>
        </w:tc>
      </w:tr>
      <w:tr w14:paraId="0913D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1B7F90E3">
            <w:pPr>
              <w:pStyle w:val="14"/>
              <w:spacing w:before="77"/>
              <w:ind w:left="30"/>
              <w:rPr>
                <w:rFonts w:ascii="仿宋" w:hAnsi="仿宋" w:eastAsia="仿宋"/>
                <w:sz w:val="20"/>
              </w:rPr>
            </w:pPr>
            <w:r>
              <w:rPr>
                <w:rFonts w:ascii="仿宋" w:hAnsi="仿宋" w:eastAsia="仿宋"/>
                <w:sz w:val="20"/>
              </w:rPr>
              <w:t>2060101</w:t>
            </w:r>
          </w:p>
        </w:tc>
        <w:tc>
          <w:tcPr>
            <w:tcW w:w="5145" w:type="dxa"/>
          </w:tcPr>
          <w:p w14:paraId="6AD8477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5698EA4D">
            <w:pPr>
              <w:pStyle w:val="14"/>
              <w:spacing w:before="77"/>
              <w:ind w:right="18"/>
              <w:jc w:val="right"/>
              <w:rPr>
                <w:rFonts w:ascii="仿宋" w:hAnsi="仿宋" w:eastAsia="仿宋"/>
                <w:sz w:val="20"/>
              </w:rPr>
            </w:pPr>
            <w:r>
              <w:rPr>
                <w:rFonts w:ascii="仿宋" w:hAnsi="仿宋" w:eastAsia="仿宋"/>
                <w:sz w:val="20"/>
              </w:rPr>
              <w:t>61.59</w:t>
            </w:r>
          </w:p>
        </w:tc>
        <w:tc>
          <w:tcPr>
            <w:tcW w:w="2385" w:type="dxa"/>
          </w:tcPr>
          <w:p w14:paraId="0BA2D2A2">
            <w:pPr>
              <w:pStyle w:val="14"/>
              <w:spacing w:before="77"/>
              <w:ind w:right="18"/>
              <w:jc w:val="right"/>
              <w:rPr>
                <w:rFonts w:ascii="仿宋" w:hAnsi="仿宋" w:eastAsia="仿宋"/>
                <w:sz w:val="20"/>
              </w:rPr>
            </w:pPr>
            <w:r>
              <w:rPr>
                <w:rFonts w:ascii="仿宋" w:hAnsi="仿宋" w:eastAsia="仿宋"/>
                <w:sz w:val="20"/>
              </w:rPr>
              <w:t>61.59</w:t>
            </w:r>
          </w:p>
        </w:tc>
        <w:tc>
          <w:tcPr>
            <w:tcW w:w="2385" w:type="dxa"/>
          </w:tcPr>
          <w:p w14:paraId="2436B303">
            <w:pPr>
              <w:pStyle w:val="14"/>
              <w:rPr>
                <w:rFonts w:ascii="仿宋" w:hAnsi="仿宋" w:eastAsia="仿宋"/>
                <w:sz w:val="20"/>
              </w:rPr>
            </w:pPr>
          </w:p>
        </w:tc>
      </w:tr>
      <w:tr w14:paraId="543E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530" w:type="dxa"/>
          </w:tcPr>
          <w:p w14:paraId="78546429">
            <w:pPr>
              <w:pStyle w:val="14"/>
              <w:spacing w:before="77"/>
              <w:ind w:left="30"/>
              <w:rPr>
                <w:rFonts w:ascii="仿宋" w:hAnsi="仿宋" w:eastAsia="仿宋"/>
                <w:sz w:val="20"/>
              </w:rPr>
            </w:pPr>
            <w:r>
              <w:rPr>
                <w:rFonts w:ascii="仿宋" w:hAnsi="仿宋" w:eastAsia="仿宋"/>
                <w:sz w:val="20"/>
              </w:rPr>
              <w:t>20699</w:t>
            </w:r>
          </w:p>
        </w:tc>
        <w:tc>
          <w:tcPr>
            <w:tcW w:w="5145" w:type="dxa"/>
          </w:tcPr>
          <w:p w14:paraId="6FBAAA37">
            <w:pPr>
              <w:pStyle w:val="14"/>
              <w:spacing w:before="77"/>
              <w:ind w:left="30"/>
              <w:rPr>
                <w:rFonts w:ascii="仿宋" w:hAnsi="仿宋" w:eastAsia="仿宋"/>
                <w:sz w:val="20"/>
              </w:rPr>
            </w:pPr>
            <w:r>
              <w:rPr>
                <w:rFonts w:ascii="仿宋" w:hAnsi="仿宋" w:eastAsia="仿宋"/>
                <w:w w:val="95"/>
                <w:sz w:val="20"/>
              </w:rPr>
              <w:t>其他科学技术支出</w:t>
            </w:r>
          </w:p>
        </w:tc>
        <w:tc>
          <w:tcPr>
            <w:tcW w:w="2370" w:type="dxa"/>
          </w:tcPr>
          <w:p w14:paraId="5E5C4D0C">
            <w:pPr>
              <w:pStyle w:val="14"/>
              <w:spacing w:before="77"/>
              <w:ind w:right="18"/>
              <w:jc w:val="right"/>
              <w:rPr>
                <w:rFonts w:ascii="仿宋" w:hAnsi="仿宋" w:eastAsia="仿宋"/>
                <w:sz w:val="20"/>
              </w:rPr>
            </w:pPr>
            <w:r>
              <w:rPr>
                <w:rFonts w:ascii="仿宋" w:hAnsi="仿宋" w:eastAsia="仿宋"/>
                <w:sz w:val="20"/>
              </w:rPr>
              <w:t>4.00</w:t>
            </w:r>
          </w:p>
        </w:tc>
        <w:tc>
          <w:tcPr>
            <w:tcW w:w="2385" w:type="dxa"/>
          </w:tcPr>
          <w:p w14:paraId="5C2C723C">
            <w:pPr>
              <w:pStyle w:val="14"/>
              <w:spacing w:before="77"/>
              <w:ind w:right="18"/>
              <w:jc w:val="right"/>
              <w:rPr>
                <w:rFonts w:ascii="仿宋" w:hAnsi="仿宋" w:eastAsia="仿宋"/>
                <w:sz w:val="20"/>
              </w:rPr>
            </w:pPr>
            <w:r>
              <w:rPr>
                <w:rFonts w:ascii="仿宋" w:hAnsi="仿宋" w:eastAsia="仿宋"/>
                <w:sz w:val="20"/>
              </w:rPr>
              <w:t>4.00</w:t>
            </w:r>
          </w:p>
        </w:tc>
        <w:tc>
          <w:tcPr>
            <w:tcW w:w="2385" w:type="dxa"/>
          </w:tcPr>
          <w:p w14:paraId="63879ED4">
            <w:pPr>
              <w:pStyle w:val="14"/>
              <w:rPr>
                <w:rFonts w:ascii="仿宋" w:hAnsi="仿宋" w:eastAsia="仿宋"/>
                <w:sz w:val="20"/>
              </w:rPr>
            </w:pPr>
          </w:p>
        </w:tc>
      </w:tr>
      <w:tr w14:paraId="0F060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0F420A56">
            <w:pPr>
              <w:pStyle w:val="14"/>
              <w:spacing w:before="92"/>
              <w:ind w:left="30"/>
              <w:rPr>
                <w:rFonts w:ascii="仿宋" w:hAnsi="仿宋" w:eastAsia="仿宋"/>
                <w:sz w:val="20"/>
              </w:rPr>
            </w:pPr>
            <w:r>
              <w:rPr>
                <w:rFonts w:ascii="仿宋" w:hAnsi="仿宋" w:eastAsia="仿宋"/>
                <w:sz w:val="20"/>
              </w:rPr>
              <w:t>2069999</w:t>
            </w:r>
          </w:p>
        </w:tc>
        <w:tc>
          <w:tcPr>
            <w:tcW w:w="5145" w:type="dxa"/>
          </w:tcPr>
          <w:p w14:paraId="44AEDAED">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其他科学技术支出</w:t>
            </w:r>
          </w:p>
        </w:tc>
        <w:tc>
          <w:tcPr>
            <w:tcW w:w="2370" w:type="dxa"/>
          </w:tcPr>
          <w:p w14:paraId="4C7B6C19">
            <w:pPr>
              <w:pStyle w:val="14"/>
              <w:spacing w:before="92"/>
              <w:ind w:right="18"/>
              <w:jc w:val="right"/>
              <w:rPr>
                <w:rFonts w:ascii="仿宋" w:hAnsi="仿宋" w:eastAsia="仿宋"/>
                <w:sz w:val="20"/>
              </w:rPr>
            </w:pPr>
            <w:r>
              <w:rPr>
                <w:rFonts w:ascii="仿宋" w:hAnsi="仿宋" w:eastAsia="仿宋"/>
                <w:sz w:val="20"/>
              </w:rPr>
              <w:t>4.00</w:t>
            </w:r>
          </w:p>
        </w:tc>
        <w:tc>
          <w:tcPr>
            <w:tcW w:w="2385" w:type="dxa"/>
          </w:tcPr>
          <w:p w14:paraId="62CFA48C">
            <w:pPr>
              <w:pStyle w:val="14"/>
              <w:spacing w:before="92"/>
              <w:ind w:right="18"/>
              <w:jc w:val="right"/>
              <w:rPr>
                <w:rFonts w:ascii="仿宋" w:hAnsi="仿宋" w:eastAsia="仿宋"/>
                <w:sz w:val="20"/>
              </w:rPr>
            </w:pPr>
            <w:r>
              <w:rPr>
                <w:rFonts w:ascii="仿宋" w:hAnsi="仿宋" w:eastAsia="仿宋"/>
                <w:sz w:val="20"/>
              </w:rPr>
              <w:t>4.00</w:t>
            </w:r>
          </w:p>
        </w:tc>
        <w:tc>
          <w:tcPr>
            <w:tcW w:w="2385" w:type="dxa"/>
          </w:tcPr>
          <w:p w14:paraId="340D85BA">
            <w:pPr>
              <w:pStyle w:val="14"/>
              <w:rPr>
                <w:rFonts w:ascii="仿宋" w:hAnsi="仿宋" w:eastAsia="仿宋"/>
                <w:sz w:val="20"/>
              </w:rPr>
            </w:pPr>
          </w:p>
        </w:tc>
      </w:tr>
      <w:tr w14:paraId="0A9C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A3EB75B">
            <w:pPr>
              <w:pStyle w:val="14"/>
              <w:spacing w:before="77"/>
              <w:ind w:left="30"/>
              <w:rPr>
                <w:rFonts w:ascii="仿宋" w:hAnsi="仿宋" w:eastAsia="仿宋"/>
                <w:sz w:val="20"/>
              </w:rPr>
            </w:pPr>
            <w:r>
              <w:rPr>
                <w:rFonts w:ascii="仿宋" w:hAnsi="仿宋" w:eastAsia="仿宋"/>
                <w:sz w:val="20"/>
              </w:rPr>
              <w:t>207</w:t>
            </w:r>
          </w:p>
        </w:tc>
        <w:tc>
          <w:tcPr>
            <w:tcW w:w="5145" w:type="dxa"/>
          </w:tcPr>
          <w:p w14:paraId="4271EB94">
            <w:pPr>
              <w:pStyle w:val="14"/>
              <w:spacing w:before="77"/>
              <w:ind w:left="30"/>
              <w:rPr>
                <w:rFonts w:ascii="仿宋" w:hAnsi="仿宋" w:eastAsia="仿宋"/>
                <w:sz w:val="20"/>
              </w:rPr>
            </w:pPr>
            <w:r>
              <w:rPr>
                <w:rFonts w:ascii="仿宋" w:hAnsi="仿宋" w:eastAsia="仿宋"/>
                <w:w w:val="95"/>
                <w:sz w:val="20"/>
              </w:rPr>
              <w:t>文化旅游体育与传媒支出</w:t>
            </w:r>
          </w:p>
        </w:tc>
        <w:tc>
          <w:tcPr>
            <w:tcW w:w="2370" w:type="dxa"/>
          </w:tcPr>
          <w:p w14:paraId="3AD464DA">
            <w:pPr>
              <w:pStyle w:val="14"/>
              <w:spacing w:before="77"/>
              <w:ind w:right="18"/>
              <w:jc w:val="right"/>
              <w:rPr>
                <w:rFonts w:ascii="仿宋" w:hAnsi="仿宋" w:eastAsia="仿宋"/>
                <w:sz w:val="20"/>
              </w:rPr>
            </w:pPr>
            <w:r>
              <w:rPr>
                <w:rFonts w:ascii="仿宋" w:hAnsi="仿宋" w:eastAsia="仿宋"/>
                <w:sz w:val="20"/>
              </w:rPr>
              <w:t>87.30</w:t>
            </w:r>
          </w:p>
        </w:tc>
        <w:tc>
          <w:tcPr>
            <w:tcW w:w="2385" w:type="dxa"/>
          </w:tcPr>
          <w:p w14:paraId="62B9368A">
            <w:pPr>
              <w:pStyle w:val="14"/>
              <w:spacing w:before="77"/>
              <w:ind w:right="18"/>
              <w:jc w:val="right"/>
              <w:rPr>
                <w:rFonts w:ascii="仿宋" w:hAnsi="仿宋" w:eastAsia="仿宋"/>
                <w:sz w:val="20"/>
              </w:rPr>
            </w:pPr>
            <w:r>
              <w:rPr>
                <w:rFonts w:ascii="仿宋" w:hAnsi="仿宋" w:eastAsia="仿宋"/>
                <w:sz w:val="20"/>
              </w:rPr>
              <w:t>87.30</w:t>
            </w:r>
          </w:p>
        </w:tc>
        <w:tc>
          <w:tcPr>
            <w:tcW w:w="2385" w:type="dxa"/>
          </w:tcPr>
          <w:p w14:paraId="6BF72D1C">
            <w:pPr>
              <w:pStyle w:val="14"/>
              <w:rPr>
                <w:rFonts w:ascii="仿宋" w:hAnsi="仿宋" w:eastAsia="仿宋"/>
                <w:sz w:val="20"/>
              </w:rPr>
            </w:pPr>
          </w:p>
        </w:tc>
      </w:tr>
      <w:tr w14:paraId="2F2D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8DE8523">
            <w:pPr>
              <w:pStyle w:val="14"/>
              <w:spacing w:before="77"/>
              <w:ind w:left="30"/>
              <w:rPr>
                <w:rFonts w:ascii="仿宋" w:hAnsi="仿宋" w:eastAsia="仿宋"/>
                <w:sz w:val="20"/>
              </w:rPr>
            </w:pPr>
            <w:r>
              <w:rPr>
                <w:rFonts w:ascii="仿宋" w:hAnsi="仿宋" w:eastAsia="仿宋"/>
                <w:sz w:val="20"/>
              </w:rPr>
              <w:t>20701</w:t>
            </w:r>
          </w:p>
        </w:tc>
        <w:tc>
          <w:tcPr>
            <w:tcW w:w="5145" w:type="dxa"/>
          </w:tcPr>
          <w:p w14:paraId="3B979550">
            <w:pPr>
              <w:pStyle w:val="14"/>
              <w:spacing w:before="77"/>
              <w:ind w:left="30"/>
              <w:rPr>
                <w:rFonts w:ascii="仿宋" w:hAnsi="仿宋" w:eastAsia="仿宋"/>
                <w:sz w:val="20"/>
              </w:rPr>
            </w:pPr>
            <w:r>
              <w:rPr>
                <w:rFonts w:ascii="仿宋" w:hAnsi="仿宋" w:eastAsia="仿宋"/>
                <w:w w:val="95"/>
                <w:sz w:val="20"/>
              </w:rPr>
              <w:t>文化和旅游</w:t>
            </w:r>
          </w:p>
        </w:tc>
        <w:tc>
          <w:tcPr>
            <w:tcW w:w="2370" w:type="dxa"/>
          </w:tcPr>
          <w:p w14:paraId="61C88DEE">
            <w:pPr>
              <w:pStyle w:val="14"/>
              <w:spacing w:before="77"/>
              <w:ind w:right="18"/>
              <w:jc w:val="right"/>
              <w:rPr>
                <w:rFonts w:ascii="仿宋" w:hAnsi="仿宋" w:eastAsia="仿宋"/>
                <w:sz w:val="20"/>
              </w:rPr>
            </w:pPr>
            <w:r>
              <w:rPr>
                <w:rFonts w:ascii="仿宋" w:hAnsi="仿宋" w:eastAsia="仿宋"/>
                <w:sz w:val="20"/>
              </w:rPr>
              <w:t>73.30</w:t>
            </w:r>
          </w:p>
        </w:tc>
        <w:tc>
          <w:tcPr>
            <w:tcW w:w="2385" w:type="dxa"/>
          </w:tcPr>
          <w:p w14:paraId="43C1A266">
            <w:pPr>
              <w:pStyle w:val="14"/>
              <w:spacing w:before="77"/>
              <w:ind w:right="18"/>
              <w:jc w:val="right"/>
              <w:rPr>
                <w:rFonts w:ascii="仿宋" w:hAnsi="仿宋" w:eastAsia="仿宋"/>
                <w:sz w:val="20"/>
              </w:rPr>
            </w:pPr>
            <w:r>
              <w:rPr>
                <w:rFonts w:ascii="仿宋" w:hAnsi="仿宋" w:eastAsia="仿宋"/>
                <w:sz w:val="20"/>
              </w:rPr>
              <w:t>73.30</w:t>
            </w:r>
          </w:p>
        </w:tc>
        <w:tc>
          <w:tcPr>
            <w:tcW w:w="2385" w:type="dxa"/>
          </w:tcPr>
          <w:p w14:paraId="7F8ECAB3">
            <w:pPr>
              <w:pStyle w:val="14"/>
              <w:rPr>
                <w:rFonts w:ascii="仿宋" w:hAnsi="仿宋" w:eastAsia="仿宋"/>
                <w:sz w:val="20"/>
              </w:rPr>
            </w:pPr>
          </w:p>
        </w:tc>
      </w:tr>
      <w:tr w14:paraId="1EC5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FACEB57">
            <w:pPr>
              <w:pStyle w:val="14"/>
              <w:spacing w:before="77"/>
              <w:ind w:left="30"/>
              <w:rPr>
                <w:rFonts w:ascii="仿宋" w:hAnsi="仿宋" w:eastAsia="仿宋"/>
                <w:sz w:val="20"/>
              </w:rPr>
            </w:pPr>
            <w:r>
              <w:rPr>
                <w:rFonts w:ascii="仿宋" w:hAnsi="仿宋" w:eastAsia="仿宋"/>
                <w:sz w:val="20"/>
              </w:rPr>
              <w:t>2070101</w:t>
            </w:r>
          </w:p>
        </w:tc>
        <w:tc>
          <w:tcPr>
            <w:tcW w:w="5145" w:type="dxa"/>
          </w:tcPr>
          <w:p w14:paraId="2F8B85D9">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63FE4850">
            <w:pPr>
              <w:pStyle w:val="14"/>
              <w:spacing w:before="77"/>
              <w:ind w:right="18"/>
              <w:jc w:val="right"/>
              <w:rPr>
                <w:rFonts w:ascii="仿宋" w:hAnsi="仿宋" w:eastAsia="仿宋"/>
                <w:sz w:val="20"/>
              </w:rPr>
            </w:pPr>
            <w:r>
              <w:rPr>
                <w:rFonts w:ascii="仿宋" w:hAnsi="仿宋" w:eastAsia="仿宋"/>
                <w:sz w:val="20"/>
              </w:rPr>
              <w:t>66.21</w:t>
            </w:r>
          </w:p>
        </w:tc>
        <w:tc>
          <w:tcPr>
            <w:tcW w:w="2385" w:type="dxa"/>
          </w:tcPr>
          <w:p w14:paraId="024E7896">
            <w:pPr>
              <w:pStyle w:val="14"/>
              <w:spacing w:before="77"/>
              <w:ind w:right="18"/>
              <w:jc w:val="right"/>
              <w:rPr>
                <w:rFonts w:ascii="仿宋" w:hAnsi="仿宋" w:eastAsia="仿宋"/>
                <w:sz w:val="20"/>
              </w:rPr>
            </w:pPr>
            <w:r>
              <w:rPr>
                <w:rFonts w:ascii="仿宋" w:hAnsi="仿宋" w:eastAsia="仿宋"/>
                <w:sz w:val="20"/>
              </w:rPr>
              <w:t>66.21</w:t>
            </w:r>
          </w:p>
        </w:tc>
        <w:tc>
          <w:tcPr>
            <w:tcW w:w="2385" w:type="dxa"/>
          </w:tcPr>
          <w:p w14:paraId="30758F54">
            <w:pPr>
              <w:pStyle w:val="14"/>
              <w:rPr>
                <w:rFonts w:ascii="仿宋" w:hAnsi="仿宋" w:eastAsia="仿宋"/>
                <w:sz w:val="20"/>
              </w:rPr>
            </w:pPr>
          </w:p>
        </w:tc>
      </w:tr>
      <w:tr w14:paraId="26CDA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70FB2A5">
            <w:pPr>
              <w:pStyle w:val="14"/>
              <w:spacing w:before="77"/>
              <w:ind w:left="30"/>
              <w:rPr>
                <w:rFonts w:ascii="仿宋" w:hAnsi="仿宋" w:eastAsia="仿宋"/>
                <w:sz w:val="20"/>
              </w:rPr>
            </w:pPr>
            <w:r>
              <w:rPr>
                <w:rFonts w:ascii="仿宋" w:hAnsi="仿宋" w:eastAsia="仿宋"/>
                <w:sz w:val="20"/>
              </w:rPr>
              <w:t>2070109</w:t>
            </w:r>
          </w:p>
        </w:tc>
        <w:tc>
          <w:tcPr>
            <w:tcW w:w="5145" w:type="dxa"/>
          </w:tcPr>
          <w:p w14:paraId="382C5BD6">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群众文化</w:t>
            </w:r>
          </w:p>
        </w:tc>
        <w:tc>
          <w:tcPr>
            <w:tcW w:w="2370" w:type="dxa"/>
          </w:tcPr>
          <w:p w14:paraId="324EB2D7">
            <w:pPr>
              <w:pStyle w:val="14"/>
              <w:spacing w:before="77"/>
              <w:ind w:right="18"/>
              <w:jc w:val="right"/>
              <w:rPr>
                <w:rFonts w:ascii="仿宋" w:hAnsi="仿宋" w:eastAsia="仿宋"/>
                <w:sz w:val="20"/>
              </w:rPr>
            </w:pPr>
            <w:r>
              <w:rPr>
                <w:rFonts w:ascii="仿宋" w:hAnsi="仿宋" w:eastAsia="仿宋"/>
                <w:sz w:val="20"/>
              </w:rPr>
              <w:t>1.00</w:t>
            </w:r>
          </w:p>
        </w:tc>
        <w:tc>
          <w:tcPr>
            <w:tcW w:w="2385" w:type="dxa"/>
          </w:tcPr>
          <w:p w14:paraId="00C27F7D">
            <w:pPr>
              <w:pStyle w:val="14"/>
              <w:spacing w:before="77"/>
              <w:ind w:right="18"/>
              <w:jc w:val="right"/>
              <w:rPr>
                <w:rFonts w:ascii="仿宋" w:hAnsi="仿宋" w:eastAsia="仿宋"/>
                <w:sz w:val="20"/>
              </w:rPr>
            </w:pPr>
            <w:r>
              <w:rPr>
                <w:rFonts w:ascii="仿宋" w:hAnsi="仿宋" w:eastAsia="仿宋"/>
                <w:sz w:val="20"/>
              </w:rPr>
              <w:t>1.00</w:t>
            </w:r>
          </w:p>
        </w:tc>
        <w:tc>
          <w:tcPr>
            <w:tcW w:w="2385" w:type="dxa"/>
          </w:tcPr>
          <w:p w14:paraId="36D69D9A">
            <w:pPr>
              <w:pStyle w:val="14"/>
              <w:rPr>
                <w:rFonts w:ascii="仿宋" w:hAnsi="仿宋" w:eastAsia="仿宋"/>
                <w:sz w:val="20"/>
              </w:rPr>
            </w:pPr>
          </w:p>
        </w:tc>
      </w:tr>
      <w:tr w14:paraId="66861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4C2AA727">
            <w:pPr>
              <w:pStyle w:val="14"/>
              <w:spacing w:before="92"/>
              <w:ind w:left="30"/>
              <w:rPr>
                <w:rFonts w:ascii="仿宋" w:hAnsi="仿宋" w:eastAsia="仿宋"/>
                <w:sz w:val="20"/>
              </w:rPr>
            </w:pPr>
            <w:r>
              <w:rPr>
                <w:rFonts w:ascii="仿宋" w:hAnsi="仿宋" w:eastAsia="仿宋"/>
                <w:sz w:val="20"/>
              </w:rPr>
              <w:t>2070199</w:t>
            </w:r>
          </w:p>
        </w:tc>
        <w:tc>
          <w:tcPr>
            <w:tcW w:w="5145" w:type="dxa"/>
          </w:tcPr>
          <w:p w14:paraId="378D901B">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其他文化和旅游支出</w:t>
            </w:r>
          </w:p>
        </w:tc>
        <w:tc>
          <w:tcPr>
            <w:tcW w:w="2370" w:type="dxa"/>
          </w:tcPr>
          <w:p w14:paraId="5C05BE0E">
            <w:pPr>
              <w:pStyle w:val="14"/>
              <w:spacing w:before="92"/>
              <w:ind w:right="18"/>
              <w:jc w:val="right"/>
              <w:rPr>
                <w:rFonts w:ascii="仿宋" w:hAnsi="仿宋" w:eastAsia="仿宋"/>
                <w:sz w:val="20"/>
              </w:rPr>
            </w:pPr>
            <w:r>
              <w:rPr>
                <w:rFonts w:ascii="仿宋" w:hAnsi="仿宋" w:eastAsia="仿宋"/>
                <w:sz w:val="20"/>
              </w:rPr>
              <w:t>6.09</w:t>
            </w:r>
          </w:p>
        </w:tc>
        <w:tc>
          <w:tcPr>
            <w:tcW w:w="2385" w:type="dxa"/>
          </w:tcPr>
          <w:p w14:paraId="0FBC9420">
            <w:pPr>
              <w:pStyle w:val="14"/>
              <w:spacing w:before="92"/>
              <w:ind w:right="18"/>
              <w:jc w:val="right"/>
              <w:rPr>
                <w:rFonts w:ascii="仿宋" w:hAnsi="仿宋" w:eastAsia="仿宋"/>
                <w:sz w:val="20"/>
              </w:rPr>
            </w:pPr>
            <w:r>
              <w:rPr>
                <w:rFonts w:ascii="仿宋" w:hAnsi="仿宋" w:eastAsia="仿宋"/>
                <w:sz w:val="20"/>
              </w:rPr>
              <w:t>6.09</w:t>
            </w:r>
          </w:p>
        </w:tc>
        <w:tc>
          <w:tcPr>
            <w:tcW w:w="2385" w:type="dxa"/>
          </w:tcPr>
          <w:p w14:paraId="30F60841">
            <w:pPr>
              <w:pStyle w:val="14"/>
              <w:rPr>
                <w:rFonts w:ascii="仿宋" w:hAnsi="仿宋" w:eastAsia="仿宋"/>
                <w:sz w:val="20"/>
              </w:rPr>
            </w:pPr>
          </w:p>
        </w:tc>
      </w:tr>
      <w:tr w14:paraId="17CE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FCB37C2">
            <w:pPr>
              <w:pStyle w:val="14"/>
              <w:spacing w:before="77"/>
              <w:ind w:left="30"/>
              <w:rPr>
                <w:rFonts w:ascii="仿宋" w:hAnsi="仿宋" w:eastAsia="仿宋"/>
                <w:sz w:val="20"/>
              </w:rPr>
            </w:pPr>
            <w:r>
              <w:rPr>
                <w:rFonts w:ascii="仿宋" w:hAnsi="仿宋" w:eastAsia="仿宋"/>
                <w:sz w:val="20"/>
              </w:rPr>
              <w:t>20799</w:t>
            </w:r>
          </w:p>
        </w:tc>
        <w:tc>
          <w:tcPr>
            <w:tcW w:w="5145" w:type="dxa"/>
          </w:tcPr>
          <w:p w14:paraId="6F7B5823">
            <w:pPr>
              <w:pStyle w:val="14"/>
              <w:spacing w:before="77"/>
              <w:ind w:left="30"/>
              <w:rPr>
                <w:rFonts w:ascii="仿宋" w:hAnsi="仿宋" w:eastAsia="仿宋"/>
                <w:sz w:val="20"/>
              </w:rPr>
            </w:pPr>
            <w:r>
              <w:rPr>
                <w:rFonts w:ascii="仿宋" w:hAnsi="仿宋" w:eastAsia="仿宋"/>
                <w:w w:val="95"/>
                <w:sz w:val="20"/>
              </w:rPr>
              <w:t>其他文化旅游体育与传媒支出</w:t>
            </w:r>
          </w:p>
        </w:tc>
        <w:tc>
          <w:tcPr>
            <w:tcW w:w="2370" w:type="dxa"/>
          </w:tcPr>
          <w:p w14:paraId="5FD45A29">
            <w:pPr>
              <w:pStyle w:val="14"/>
              <w:spacing w:before="77"/>
              <w:ind w:right="18"/>
              <w:jc w:val="right"/>
              <w:rPr>
                <w:rFonts w:ascii="仿宋" w:hAnsi="仿宋" w:eastAsia="仿宋"/>
                <w:sz w:val="20"/>
              </w:rPr>
            </w:pPr>
            <w:r>
              <w:rPr>
                <w:rFonts w:ascii="仿宋" w:hAnsi="仿宋" w:eastAsia="仿宋"/>
                <w:sz w:val="20"/>
              </w:rPr>
              <w:t>14.00</w:t>
            </w:r>
          </w:p>
        </w:tc>
        <w:tc>
          <w:tcPr>
            <w:tcW w:w="2385" w:type="dxa"/>
          </w:tcPr>
          <w:p w14:paraId="1D8DC5E5">
            <w:pPr>
              <w:pStyle w:val="14"/>
              <w:spacing w:before="77"/>
              <w:ind w:right="18"/>
              <w:jc w:val="right"/>
              <w:rPr>
                <w:rFonts w:ascii="仿宋" w:hAnsi="仿宋" w:eastAsia="仿宋"/>
                <w:sz w:val="20"/>
              </w:rPr>
            </w:pPr>
            <w:r>
              <w:rPr>
                <w:rFonts w:ascii="仿宋" w:hAnsi="仿宋" w:eastAsia="仿宋"/>
                <w:sz w:val="20"/>
              </w:rPr>
              <w:t>14.00</w:t>
            </w:r>
          </w:p>
        </w:tc>
        <w:tc>
          <w:tcPr>
            <w:tcW w:w="2385" w:type="dxa"/>
          </w:tcPr>
          <w:p w14:paraId="33164DF2">
            <w:pPr>
              <w:pStyle w:val="14"/>
              <w:rPr>
                <w:rFonts w:ascii="仿宋" w:hAnsi="仿宋" w:eastAsia="仿宋"/>
                <w:sz w:val="20"/>
              </w:rPr>
            </w:pPr>
          </w:p>
        </w:tc>
      </w:tr>
    </w:tbl>
    <w:p w14:paraId="169216F9">
      <w:pPr>
        <w:rPr>
          <w:rFonts w:ascii="仿宋" w:hAnsi="仿宋" w:eastAsia="仿宋"/>
          <w:sz w:val="20"/>
        </w:rPr>
        <w:sectPr>
          <w:pgSz w:w="16840" w:h="11910" w:orient="landscape"/>
          <w:pgMar w:top="1660" w:right="1000" w:bottom="1760" w:left="960" w:header="621" w:footer="1576" w:gutter="0"/>
          <w:cols w:space="720" w:num="1"/>
        </w:sectPr>
      </w:pPr>
    </w:p>
    <w:p w14:paraId="74A1E870">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0"/>
        <w:gridCol w:w="5145"/>
        <w:gridCol w:w="2370"/>
        <w:gridCol w:w="2385"/>
        <w:gridCol w:w="2385"/>
      </w:tblGrid>
      <w:tr w14:paraId="34EF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675" w:type="dxa"/>
            <w:gridSpan w:val="2"/>
            <w:shd w:val="clear" w:color="auto" w:fill="BFBFBF"/>
          </w:tcPr>
          <w:p w14:paraId="0397946F">
            <w:pPr>
              <w:pStyle w:val="14"/>
              <w:spacing w:line="265" w:lineRule="exact"/>
              <w:ind w:left="3087" w:right="3092"/>
              <w:jc w:val="center"/>
              <w:rPr>
                <w:rFonts w:ascii="仿宋" w:hAnsi="仿宋" w:eastAsia="仿宋"/>
              </w:rPr>
            </w:pPr>
            <w:r>
              <w:rPr>
                <w:rFonts w:ascii="仿宋" w:hAnsi="仿宋" w:eastAsia="仿宋"/>
              </w:rPr>
              <w:t>项目</w:t>
            </w:r>
          </w:p>
        </w:tc>
        <w:tc>
          <w:tcPr>
            <w:tcW w:w="7140" w:type="dxa"/>
            <w:gridSpan w:val="3"/>
            <w:shd w:val="clear" w:color="auto" w:fill="BFBFBF"/>
          </w:tcPr>
          <w:p w14:paraId="46C7AAB6">
            <w:pPr>
              <w:pStyle w:val="14"/>
              <w:spacing w:line="265" w:lineRule="exact"/>
              <w:ind w:left="3129" w:right="3120"/>
              <w:jc w:val="center"/>
              <w:rPr>
                <w:rFonts w:ascii="仿宋" w:hAnsi="仿宋" w:eastAsia="仿宋"/>
              </w:rPr>
            </w:pPr>
            <w:r>
              <w:rPr>
                <w:rFonts w:ascii="仿宋" w:hAnsi="仿宋" w:eastAsia="仿宋"/>
                <w:w w:val="95"/>
              </w:rPr>
              <w:t>本年支出</w:t>
            </w:r>
          </w:p>
        </w:tc>
      </w:tr>
      <w:tr w14:paraId="2FE5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530" w:type="dxa"/>
            <w:shd w:val="clear" w:color="auto" w:fill="BFBFBF"/>
          </w:tcPr>
          <w:p w14:paraId="32F72545">
            <w:pPr>
              <w:pStyle w:val="14"/>
              <w:spacing w:before="171" w:line="230" w:lineRule="auto"/>
              <w:ind w:left="540" w:right="80" w:hanging="450"/>
              <w:rPr>
                <w:rFonts w:ascii="仿宋" w:hAnsi="仿宋" w:eastAsia="仿宋"/>
              </w:rPr>
            </w:pPr>
            <w:r>
              <w:rPr>
                <w:rFonts w:ascii="仿宋" w:hAnsi="仿宋" w:eastAsia="仿宋"/>
              </w:rPr>
              <w:t>功能分类科目编码</w:t>
            </w:r>
          </w:p>
        </w:tc>
        <w:tc>
          <w:tcPr>
            <w:tcW w:w="5145" w:type="dxa"/>
            <w:shd w:val="clear" w:color="auto" w:fill="BFBFBF"/>
          </w:tcPr>
          <w:p w14:paraId="22B10669">
            <w:pPr>
              <w:pStyle w:val="14"/>
              <w:spacing w:before="2"/>
              <w:rPr>
                <w:rFonts w:ascii="仿宋" w:hAnsi="仿宋" w:eastAsia="仿宋"/>
                <w:sz w:val="23"/>
              </w:rPr>
            </w:pPr>
          </w:p>
          <w:p w14:paraId="26E7CF2E">
            <w:pPr>
              <w:pStyle w:val="14"/>
              <w:spacing w:before="1"/>
              <w:ind w:left="2124" w:right="2129"/>
              <w:jc w:val="center"/>
              <w:rPr>
                <w:rFonts w:ascii="仿宋" w:hAnsi="仿宋" w:eastAsia="仿宋"/>
              </w:rPr>
            </w:pPr>
            <w:r>
              <w:rPr>
                <w:rFonts w:ascii="仿宋" w:hAnsi="仿宋" w:eastAsia="仿宋"/>
                <w:w w:val="95"/>
              </w:rPr>
              <w:t>科目名称</w:t>
            </w:r>
          </w:p>
        </w:tc>
        <w:tc>
          <w:tcPr>
            <w:tcW w:w="2370" w:type="dxa"/>
            <w:shd w:val="clear" w:color="auto" w:fill="BFBFBF"/>
          </w:tcPr>
          <w:p w14:paraId="0BF88F69">
            <w:pPr>
              <w:pStyle w:val="14"/>
              <w:spacing w:before="2"/>
              <w:rPr>
                <w:rFonts w:ascii="仿宋" w:hAnsi="仿宋" w:eastAsia="仿宋"/>
                <w:sz w:val="23"/>
              </w:rPr>
            </w:pPr>
          </w:p>
          <w:p w14:paraId="378AA4C1">
            <w:pPr>
              <w:pStyle w:val="14"/>
              <w:spacing w:before="1"/>
              <w:ind w:left="942" w:right="933"/>
              <w:jc w:val="center"/>
              <w:rPr>
                <w:rFonts w:ascii="仿宋" w:hAnsi="仿宋" w:eastAsia="仿宋"/>
              </w:rPr>
            </w:pPr>
            <w:r>
              <w:rPr>
                <w:rFonts w:ascii="仿宋" w:hAnsi="仿宋" w:eastAsia="仿宋"/>
              </w:rPr>
              <w:t>小计</w:t>
            </w:r>
          </w:p>
        </w:tc>
        <w:tc>
          <w:tcPr>
            <w:tcW w:w="2385" w:type="dxa"/>
            <w:shd w:val="clear" w:color="auto" w:fill="BFBFBF"/>
          </w:tcPr>
          <w:p w14:paraId="2B745AC9">
            <w:pPr>
              <w:pStyle w:val="14"/>
              <w:spacing w:before="2"/>
              <w:rPr>
                <w:rFonts w:ascii="仿宋" w:hAnsi="仿宋" w:eastAsia="仿宋"/>
                <w:sz w:val="23"/>
              </w:rPr>
            </w:pPr>
          </w:p>
          <w:p w14:paraId="0A6886C1">
            <w:pPr>
              <w:pStyle w:val="14"/>
              <w:spacing w:before="1"/>
              <w:ind w:left="735"/>
              <w:rPr>
                <w:rFonts w:ascii="仿宋" w:hAnsi="仿宋" w:eastAsia="仿宋"/>
              </w:rPr>
            </w:pPr>
            <w:r>
              <w:rPr>
                <w:rFonts w:ascii="仿宋" w:hAnsi="仿宋" w:eastAsia="仿宋"/>
                <w:w w:val="95"/>
              </w:rPr>
              <w:t>基本支出</w:t>
            </w:r>
          </w:p>
        </w:tc>
        <w:tc>
          <w:tcPr>
            <w:tcW w:w="2385" w:type="dxa"/>
            <w:shd w:val="clear" w:color="auto" w:fill="BFBFBF"/>
          </w:tcPr>
          <w:p w14:paraId="612C45A5">
            <w:pPr>
              <w:pStyle w:val="14"/>
              <w:spacing w:before="2"/>
              <w:rPr>
                <w:rFonts w:ascii="仿宋" w:hAnsi="仿宋" w:eastAsia="仿宋"/>
                <w:sz w:val="23"/>
              </w:rPr>
            </w:pPr>
          </w:p>
          <w:p w14:paraId="3FC3B044">
            <w:pPr>
              <w:pStyle w:val="14"/>
              <w:spacing w:before="1"/>
              <w:ind w:left="744" w:right="749"/>
              <w:jc w:val="center"/>
              <w:rPr>
                <w:rFonts w:ascii="仿宋" w:hAnsi="仿宋" w:eastAsia="仿宋"/>
              </w:rPr>
            </w:pPr>
            <w:r>
              <w:rPr>
                <w:rFonts w:ascii="仿宋" w:hAnsi="仿宋" w:eastAsia="仿宋"/>
                <w:w w:val="95"/>
              </w:rPr>
              <w:t>项目支出</w:t>
            </w:r>
          </w:p>
        </w:tc>
      </w:tr>
      <w:tr w14:paraId="49DDA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675" w:type="dxa"/>
            <w:gridSpan w:val="2"/>
            <w:shd w:val="clear" w:color="auto" w:fill="BFBFBF"/>
          </w:tcPr>
          <w:p w14:paraId="061E4A19">
            <w:pPr>
              <w:pStyle w:val="14"/>
              <w:spacing w:before="12" w:line="267" w:lineRule="exact"/>
              <w:ind w:left="3087" w:right="3092"/>
              <w:jc w:val="center"/>
              <w:rPr>
                <w:rFonts w:ascii="仿宋" w:hAnsi="仿宋" w:eastAsia="仿宋"/>
              </w:rPr>
            </w:pPr>
            <w:r>
              <w:rPr>
                <w:rFonts w:ascii="仿宋" w:hAnsi="仿宋" w:eastAsia="仿宋"/>
              </w:rPr>
              <w:t>栏次</w:t>
            </w:r>
          </w:p>
        </w:tc>
        <w:tc>
          <w:tcPr>
            <w:tcW w:w="2370" w:type="dxa"/>
            <w:shd w:val="clear" w:color="auto" w:fill="BFBFBF"/>
          </w:tcPr>
          <w:p w14:paraId="2BF79827">
            <w:pPr>
              <w:pStyle w:val="14"/>
              <w:spacing w:before="12" w:line="267" w:lineRule="exact"/>
              <w:ind w:left="4"/>
              <w:jc w:val="center"/>
              <w:rPr>
                <w:rFonts w:ascii="仿宋" w:hAnsi="仿宋" w:eastAsia="仿宋"/>
              </w:rPr>
            </w:pPr>
            <w:r>
              <w:rPr>
                <w:rFonts w:ascii="仿宋" w:hAnsi="仿宋" w:eastAsia="仿宋"/>
                <w:w w:val="99"/>
              </w:rPr>
              <w:t>1</w:t>
            </w:r>
          </w:p>
        </w:tc>
        <w:tc>
          <w:tcPr>
            <w:tcW w:w="2385" w:type="dxa"/>
            <w:shd w:val="clear" w:color="auto" w:fill="BFBFBF"/>
          </w:tcPr>
          <w:p w14:paraId="7D124E07">
            <w:pPr>
              <w:pStyle w:val="14"/>
              <w:spacing w:before="12" w:line="267" w:lineRule="exact"/>
              <w:ind w:right="8"/>
              <w:jc w:val="center"/>
              <w:rPr>
                <w:rFonts w:ascii="仿宋" w:hAnsi="仿宋" w:eastAsia="仿宋"/>
              </w:rPr>
            </w:pPr>
            <w:r>
              <w:rPr>
                <w:rFonts w:ascii="仿宋" w:hAnsi="仿宋" w:eastAsia="仿宋"/>
                <w:w w:val="99"/>
              </w:rPr>
              <w:t>2</w:t>
            </w:r>
          </w:p>
        </w:tc>
        <w:tc>
          <w:tcPr>
            <w:tcW w:w="2385" w:type="dxa"/>
            <w:shd w:val="clear" w:color="auto" w:fill="BFBFBF"/>
          </w:tcPr>
          <w:p w14:paraId="49FE7D75">
            <w:pPr>
              <w:pStyle w:val="14"/>
              <w:spacing w:before="12" w:line="267" w:lineRule="exact"/>
              <w:ind w:right="8"/>
              <w:jc w:val="center"/>
              <w:rPr>
                <w:rFonts w:ascii="仿宋" w:hAnsi="仿宋" w:eastAsia="仿宋"/>
              </w:rPr>
            </w:pPr>
            <w:r>
              <w:rPr>
                <w:rFonts w:ascii="仿宋" w:hAnsi="仿宋" w:eastAsia="仿宋"/>
                <w:w w:val="99"/>
              </w:rPr>
              <w:t>3</w:t>
            </w:r>
          </w:p>
        </w:tc>
      </w:tr>
      <w:tr w14:paraId="7499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B7E5901">
            <w:pPr>
              <w:pStyle w:val="14"/>
              <w:spacing w:before="77"/>
              <w:ind w:left="30"/>
              <w:rPr>
                <w:rFonts w:ascii="仿宋" w:hAnsi="仿宋" w:eastAsia="仿宋"/>
                <w:sz w:val="20"/>
              </w:rPr>
            </w:pPr>
            <w:r>
              <w:rPr>
                <w:rFonts w:ascii="仿宋" w:hAnsi="仿宋" w:eastAsia="仿宋"/>
                <w:sz w:val="20"/>
              </w:rPr>
              <w:t>2079999</w:t>
            </w:r>
          </w:p>
        </w:tc>
        <w:tc>
          <w:tcPr>
            <w:tcW w:w="5145" w:type="dxa"/>
          </w:tcPr>
          <w:p w14:paraId="4E065338">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其他文化旅游体育与传媒支出</w:t>
            </w:r>
          </w:p>
        </w:tc>
        <w:tc>
          <w:tcPr>
            <w:tcW w:w="2370" w:type="dxa"/>
          </w:tcPr>
          <w:p w14:paraId="52EF857F">
            <w:pPr>
              <w:pStyle w:val="14"/>
              <w:spacing w:before="77"/>
              <w:ind w:right="18"/>
              <w:jc w:val="right"/>
              <w:rPr>
                <w:rFonts w:ascii="仿宋" w:hAnsi="仿宋" w:eastAsia="仿宋"/>
                <w:sz w:val="20"/>
              </w:rPr>
            </w:pPr>
            <w:r>
              <w:rPr>
                <w:rFonts w:ascii="仿宋" w:hAnsi="仿宋" w:eastAsia="仿宋"/>
                <w:sz w:val="20"/>
              </w:rPr>
              <w:t>14.00</w:t>
            </w:r>
          </w:p>
        </w:tc>
        <w:tc>
          <w:tcPr>
            <w:tcW w:w="2385" w:type="dxa"/>
          </w:tcPr>
          <w:p w14:paraId="7DFDCC00">
            <w:pPr>
              <w:pStyle w:val="14"/>
              <w:spacing w:before="77"/>
              <w:ind w:right="18"/>
              <w:jc w:val="right"/>
              <w:rPr>
                <w:rFonts w:ascii="仿宋" w:hAnsi="仿宋" w:eastAsia="仿宋"/>
                <w:sz w:val="20"/>
              </w:rPr>
            </w:pPr>
            <w:r>
              <w:rPr>
                <w:rFonts w:ascii="仿宋" w:hAnsi="仿宋" w:eastAsia="仿宋"/>
                <w:sz w:val="20"/>
              </w:rPr>
              <w:t>14.00</w:t>
            </w:r>
          </w:p>
        </w:tc>
        <w:tc>
          <w:tcPr>
            <w:tcW w:w="2385" w:type="dxa"/>
          </w:tcPr>
          <w:p w14:paraId="0FA1F530">
            <w:pPr>
              <w:pStyle w:val="14"/>
              <w:rPr>
                <w:rFonts w:ascii="仿宋" w:hAnsi="仿宋" w:eastAsia="仿宋"/>
                <w:sz w:val="20"/>
              </w:rPr>
            </w:pPr>
          </w:p>
        </w:tc>
      </w:tr>
      <w:tr w14:paraId="77706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1ADC96F">
            <w:pPr>
              <w:pStyle w:val="14"/>
              <w:spacing w:before="77"/>
              <w:ind w:left="30"/>
              <w:rPr>
                <w:rFonts w:ascii="仿宋" w:hAnsi="仿宋" w:eastAsia="仿宋"/>
                <w:sz w:val="20"/>
              </w:rPr>
            </w:pPr>
            <w:r>
              <w:rPr>
                <w:rFonts w:ascii="仿宋" w:hAnsi="仿宋" w:eastAsia="仿宋"/>
                <w:sz w:val="20"/>
              </w:rPr>
              <w:t>208</w:t>
            </w:r>
          </w:p>
        </w:tc>
        <w:tc>
          <w:tcPr>
            <w:tcW w:w="5145" w:type="dxa"/>
          </w:tcPr>
          <w:p w14:paraId="7529378F">
            <w:pPr>
              <w:pStyle w:val="14"/>
              <w:spacing w:before="77"/>
              <w:ind w:left="30"/>
              <w:rPr>
                <w:rFonts w:ascii="仿宋" w:hAnsi="仿宋" w:eastAsia="仿宋"/>
                <w:sz w:val="20"/>
              </w:rPr>
            </w:pPr>
            <w:r>
              <w:rPr>
                <w:rFonts w:ascii="仿宋" w:hAnsi="仿宋" w:eastAsia="仿宋"/>
                <w:w w:val="95"/>
                <w:sz w:val="20"/>
              </w:rPr>
              <w:t>社会保障和就业支出</w:t>
            </w:r>
          </w:p>
        </w:tc>
        <w:tc>
          <w:tcPr>
            <w:tcW w:w="2370" w:type="dxa"/>
          </w:tcPr>
          <w:p w14:paraId="7E67CF9C">
            <w:pPr>
              <w:pStyle w:val="14"/>
              <w:spacing w:before="77"/>
              <w:ind w:right="18"/>
              <w:jc w:val="right"/>
              <w:rPr>
                <w:rFonts w:ascii="仿宋" w:hAnsi="仿宋" w:eastAsia="仿宋"/>
                <w:sz w:val="20"/>
              </w:rPr>
            </w:pPr>
            <w:r>
              <w:rPr>
                <w:rFonts w:ascii="仿宋" w:hAnsi="仿宋" w:eastAsia="仿宋"/>
                <w:sz w:val="20"/>
              </w:rPr>
              <w:t>160.49</w:t>
            </w:r>
          </w:p>
        </w:tc>
        <w:tc>
          <w:tcPr>
            <w:tcW w:w="2385" w:type="dxa"/>
          </w:tcPr>
          <w:p w14:paraId="57F45191">
            <w:pPr>
              <w:pStyle w:val="14"/>
              <w:spacing w:before="77"/>
              <w:ind w:right="18"/>
              <w:jc w:val="right"/>
              <w:rPr>
                <w:rFonts w:ascii="仿宋" w:hAnsi="仿宋" w:eastAsia="仿宋"/>
                <w:sz w:val="20"/>
              </w:rPr>
            </w:pPr>
            <w:r>
              <w:rPr>
                <w:rFonts w:ascii="仿宋" w:hAnsi="仿宋" w:eastAsia="仿宋"/>
                <w:sz w:val="20"/>
              </w:rPr>
              <w:t>160.49</w:t>
            </w:r>
          </w:p>
        </w:tc>
        <w:tc>
          <w:tcPr>
            <w:tcW w:w="2385" w:type="dxa"/>
          </w:tcPr>
          <w:p w14:paraId="52A68285">
            <w:pPr>
              <w:pStyle w:val="14"/>
              <w:rPr>
                <w:rFonts w:ascii="仿宋" w:hAnsi="仿宋" w:eastAsia="仿宋"/>
                <w:sz w:val="20"/>
              </w:rPr>
            </w:pPr>
          </w:p>
        </w:tc>
      </w:tr>
      <w:tr w14:paraId="08E9F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638EB727">
            <w:pPr>
              <w:pStyle w:val="14"/>
              <w:spacing w:before="92"/>
              <w:ind w:left="30"/>
              <w:rPr>
                <w:rFonts w:ascii="仿宋" w:hAnsi="仿宋" w:eastAsia="仿宋"/>
                <w:sz w:val="20"/>
              </w:rPr>
            </w:pPr>
            <w:r>
              <w:rPr>
                <w:rFonts w:ascii="仿宋" w:hAnsi="仿宋" w:eastAsia="仿宋"/>
                <w:sz w:val="20"/>
              </w:rPr>
              <w:t>20801</w:t>
            </w:r>
          </w:p>
        </w:tc>
        <w:tc>
          <w:tcPr>
            <w:tcW w:w="5145" w:type="dxa"/>
          </w:tcPr>
          <w:p w14:paraId="0235B30F">
            <w:pPr>
              <w:pStyle w:val="14"/>
              <w:spacing w:before="92"/>
              <w:ind w:left="30"/>
              <w:rPr>
                <w:rFonts w:ascii="仿宋" w:hAnsi="仿宋" w:eastAsia="仿宋"/>
                <w:sz w:val="20"/>
              </w:rPr>
            </w:pPr>
            <w:r>
              <w:rPr>
                <w:rFonts w:ascii="仿宋" w:hAnsi="仿宋" w:eastAsia="仿宋"/>
                <w:w w:val="95"/>
                <w:sz w:val="20"/>
              </w:rPr>
              <w:t>人力资源和社会保障管理事务</w:t>
            </w:r>
          </w:p>
        </w:tc>
        <w:tc>
          <w:tcPr>
            <w:tcW w:w="2370" w:type="dxa"/>
          </w:tcPr>
          <w:p w14:paraId="23B88FA1">
            <w:pPr>
              <w:pStyle w:val="14"/>
              <w:spacing w:before="92"/>
              <w:ind w:right="18"/>
              <w:jc w:val="right"/>
              <w:rPr>
                <w:rFonts w:ascii="仿宋" w:hAnsi="仿宋" w:eastAsia="仿宋"/>
                <w:sz w:val="20"/>
              </w:rPr>
            </w:pPr>
            <w:r>
              <w:rPr>
                <w:rFonts w:ascii="仿宋" w:hAnsi="仿宋" w:eastAsia="仿宋"/>
                <w:sz w:val="20"/>
              </w:rPr>
              <w:t>42.49</w:t>
            </w:r>
          </w:p>
        </w:tc>
        <w:tc>
          <w:tcPr>
            <w:tcW w:w="2385" w:type="dxa"/>
          </w:tcPr>
          <w:p w14:paraId="28997BA5">
            <w:pPr>
              <w:pStyle w:val="14"/>
              <w:spacing w:before="92"/>
              <w:ind w:right="18"/>
              <w:jc w:val="right"/>
              <w:rPr>
                <w:rFonts w:ascii="仿宋" w:hAnsi="仿宋" w:eastAsia="仿宋"/>
                <w:sz w:val="20"/>
              </w:rPr>
            </w:pPr>
            <w:r>
              <w:rPr>
                <w:rFonts w:ascii="仿宋" w:hAnsi="仿宋" w:eastAsia="仿宋"/>
                <w:sz w:val="20"/>
              </w:rPr>
              <w:t>42.49</w:t>
            </w:r>
          </w:p>
        </w:tc>
        <w:tc>
          <w:tcPr>
            <w:tcW w:w="2385" w:type="dxa"/>
          </w:tcPr>
          <w:p w14:paraId="4F3D57F6">
            <w:pPr>
              <w:pStyle w:val="14"/>
              <w:rPr>
                <w:rFonts w:ascii="仿宋" w:hAnsi="仿宋" w:eastAsia="仿宋"/>
                <w:sz w:val="20"/>
              </w:rPr>
            </w:pPr>
          </w:p>
        </w:tc>
      </w:tr>
      <w:tr w14:paraId="6E56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5C50964E">
            <w:pPr>
              <w:pStyle w:val="14"/>
              <w:spacing w:before="77"/>
              <w:ind w:left="30"/>
              <w:rPr>
                <w:rFonts w:ascii="仿宋" w:hAnsi="仿宋" w:eastAsia="仿宋"/>
                <w:sz w:val="20"/>
              </w:rPr>
            </w:pPr>
            <w:r>
              <w:rPr>
                <w:rFonts w:ascii="仿宋" w:hAnsi="仿宋" w:eastAsia="仿宋"/>
                <w:sz w:val="20"/>
              </w:rPr>
              <w:t>2080101</w:t>
            </w:r>
          </w:p>
        </w:tc>
        <w:tc>
          <w:tcPr>
            <w:tcW w:w="5145" w:type="dxa"/>
          </w:tcPr>
          <w:p w14:paraId="6AF726DE">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01ED5C8E">
            <w:pPr>
              <w:pStyle w:val="14"/>
              <w:spacing w:before="77"/>
              <w:ind w:right="18"/>
              <w:jc w:val="right"/>
              <w:rPr>
                <w:rFonts w:ascii="仿宋" w:hAnsi="仿宋" w:eastAsia="仿宋"/>
                <w:sz w:val="20"/>
              </w:rPr>
            </w:pPr>
            <w:r>
              <w:rPr>
                <w:rFonts w:ascii="仿宋" w:hAnsi="仿宋" w:eastAsia="仿宋"/>
                <w:sz w:val="20"/>
              </w:rPr>
              <w:t>42.49</w:t>
            </w:r>
          </w:p>
        </w:tc>
        <w:tc>
          <w:tcPr>
            <w:tcW w:w="2385" w:type="dxa"/>
          </w:tcPr>
          <w:p w14:paraId="7C770776">
            <w:pPr>
              <w:pStyle w:val="14"/>
              <w:spacing w:before="77"/>
              <w:ind w:right="18"/>
              <w:jc w:val="right"/>
              <w:rPr>
                <w:rFonts w:ascii="仿宋" w:hAnsi="仿宋" w:eastAsia="仿宋"/>
                <w:sz w:val="20"/>
              </w:rPr>
            </w:pPr>
            <w:r>
              <w:rPr>
                <w:rFonts w:ascii="仿宋" w:hAnsi="仿宋" w:eastAsia="仿宋"/>
                <w:sz w:val="20"/>
              </w:rPr>
              <w:t>42.49</w:t>
            </w:r>
          </w:p>
        </w:tc>
        <w:tc>
          <w:tcPr>
            <w:tcW w:w="2385" w:type="dxa"/>
          </w:tcPr>
          <w:p w14:paraId="3B5D917B">
            <w:pPr>
              <w:pStyle w:val="14"/>
              <w:rPr>
                <w:rFonts w:ascii="仿宋" w:hAnsi="仿宋" w:eastAsia="仿宋"/>
                <w:sz w:val="20"/>
              </w:rPr>
            </w:pPr>
          </w:p>
        </w:tc>
      </w:tr>
      <w:tr w14:paraId="2CA6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76C81C6">
            <w:pPr>
              <w:pStyle w:val="14"/>
              <w:spacing w:before="77"/>
              <w:ind w:left="30"/>
              <w:rPr>
                <w:rFonts w:ascii="仿宋" w:hAnsi="仿宋" w:eastAsia="仿宋"/>
                <w:sz w:val="20"/>
              </w:rPr>
            </w:pPr>
            <w:r>
              <w:rPr>
                <w:rFonts w:ascii="仿宋" w:hAnsi="仿宋" w:eastAsia="仿宋"/>
                <w:sz w:val="20"/>
              </w:rPr>
              <w:t>20802</w:t>
            </w:r>
          </w:p>
        </w:tc>
        <w:tc>
          <w:tcPr>
            <w:tcW w:w="5145" w:type="dxa"/>
          </w:tcPr>
          <w:p w14:paraId="7B9E0E07">
            <w:pPr>
              <w:pStyle w:val="14"/>
              <w:spacing w:before="77"/>
              <w:ind w:left="30"/>
              <w:rPr>
                <w:rFonts w:ascii="仿宋" w:hAnsi="仿宋" w:eastAsia="仿宋"/>
                <w:sz w:val="20"/>
              </w:rPr>
            </w:pPr>
            <w:r>
              <w:rPr>
                <w:rFonts w:ascii="仿宋" w:hAnsi="仿宋" w:eastAsia="仿宋"/>
                <w:w w:val="95"/>
                <w:sz w:val="20"/>
              </w:rPr>
              <w:t>民政管理事务</w:t>
            </w:r>
          </w:p>
        </w:tc>
        <w:tc>
          <w:tcPr>
            <w:tcW w:w="2370" w:type="dxa"/>
          </w:tcPr>
          <w:p w14:paraId="154E17D5">
            <w:pPr>
              <w:pStyle w:val="14"/>
              <w:spacing w:before="77"/>
              <w:ind w:right="18"/>
              <w:jc w:val="right"/>
              <w:rPr>
                <w:rFonts w:ascii="仿宋" w:hAnsi="仿宋" w:eastAsia="仿宋"/>
                <w:sz w:val="20"/>
              </w:rPr>
            </w:pPr>
            <w:r>
              <w:rPr>
                <w:rFonts w:ascii="仿宋" w:hAnsi="仿宋" w:eastAsia="仿宋"/>
                <w:sz w:val="20"/>
              </w:rPr>
              <w:t>20.06</w:t>
            </w:r>
          </w:p>
        </w:tc>
        <w:tc>
          <w:tcPr>
            <w:tcW w:w="2385" w:type="dxa"/>
          </w:tcPr>
          <w:p w14:paraId="7AF1F793">
            <w:pPr>
              <w:pStyle w:val="14"/>
              <w:spacing w:before="77"/>
              <w:ind w:right="18"/>
              <w:jc w:val="right"/>
              <w:rPr>
                <w:rFonts w:ascii="仿宋" w:hAnsi="仿宋" w:eastAsia="仿宋"/>
                <w:sz w:val="20"/>
              </w:rPr>
            </w:pPr>
            <w:r>
              <w:rPr>
                <w:rFonts w:ascii="仿宋" w:hAnsi="仿宋" w:eastAsia="仿宋"/>
                <w:sz w:val="20"/>
              </w:rPr>
              <w:t>20.06</w:t>
            </w:r>
          </w:p>
        </w:tc>
        <w:tc>
          <w:tcPr>
            <w:tcW w:w="2385" w:type="dxa"/>
          </w:tcPr>
          <w:p w14:paraId="43D1F63E">
            <w:pPr>
              <w:pStyle w:val="14"/>
              <w:rPr>
                <w:rFonts w:ascii="仿宋" w:hAnsi="仿宋" w:eastAsia="仿宋"/>
                <w:sz w:val="20"/>
              </w:rPr>
            </w:pPr>
          </w:p>
        </w:tc>
      </w:tr>
      <w:tr w14:paraId="753E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5F5AA7A">
            <w:pPr>
              <w:pStyle w:val="14"/>
              <w:spacing w:before="77"/>
              <w:ind w:left="30"/>
              <w:rPr>
                <w:rFonts w:ascii="仿宋" w:hAnsi="仿宋" w:eastAsia="仿宋"/>
                <w:sz w:val="20"/>
              </w:rPr>
            </w:pPr>
            <w:r>
              <w:rPr>
                <w:rFonts w:ascii="仿宋" w:hAnsi="仿宋" w:eastAsia="仿宋"/>
                <w:sz w:val="20"/>
              </w:rPr>
              <w:t>2080208</w:t>
            </w:r>
          </w:p>
        </w:tc>
        <w:tc>
          <w:tcPr>
            <w:tcW w:w="5145" w:type="dxa"/>
          </w:tcPr>
          <w:p w14:paraId="25E95272">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基层政权建设和社区治理</w:t>
            </w:r>
          </w:p>
        </w:tc>
        <w:tc>
          <w:tcPr>
            <w:tcW w:w="2370" w:type="dxa"/>
          </w:tcPr>
          <w:p w14:paraId="0A10B38F">
            <w:pPr>
              <w:pStyle w:val="14"/>
              <w:spacing w:before="77"/>
              <w:ind w:right="18"/>
              <w:jc w:val="right"/>
              <w:rPr>
                <w:rFonts w:ascii="仿宋" w:hAnsi="仿宋" w:eastAsia="仿宋"/>
                <w:sz w:val="20"/>
              </w:rPr>
            </w:pPr>
            <w:r>
              <w:rPr>
                <w:rFonts w:ascii="仿宋" w:hAnsi="仿宋" w:eastAsia="仿宋"/>
                <w:sz w:val="20"/>
              </w:rPr>
              <w:t>20.06</w:t>
            </w:r>
          </w:p>
        </w:tc>
        <w:tc>
          <w:tcPr>
            <w:tcW w:w="2385" w:type="dxa"/>
          </w:tcPr>
          <w:p w14:paraId="2A231931">
            <w:pPr>
              <w:pStyle w:val="14"/>
              <w:spacing w:before="77"/>
              <w:ind w:right="18"/>
              <w:jc w:val="right"/>
              <w:rPr>
                <w:rFonts w:ascii="仿宋" w:hAnsi="仿宋" w:eastAsia="仿宋"/>
                <w:sz w:val="20"/>
              </w:rPr>
            </w:pPr>
            <w:r>
              <w:rPr>
                <w:rFonts w:ascii="仿宋" w:hAnsi="仿宋" w:eastAsia="仿宋"/>
                <w:sz w:val="20"/>
              </w:rPr>
              <w:t>20.06</w:t>
            </w:r>
          </w:p>
        </w:tc>
        <w:tc>
          <w:tcPr>
            <w:tcW w:w="2385" w:type="dxa"/>
          </w:tcPr>
          <w:p w14:paraId="47FBD275">
            <w:pPr>
              <w:pStyle w:val="14"/>
              <w:rPr>
                <w:rFonts w:ascii="仿宋" w:hAnsi="仿宋" w:eastAsia="仿宋"/>
                <w:sz w:val="20"/>
              </w:rPr>
            </w:pPr>
          </w:p>
        </w:tc>
      </w:tr>
      <w:tr w14:paraId="3E51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7EA8AF0E">
            <w:pPr>
              <w:pStyle w:val="14"/>
              <w:spacing w:before="92"/>
              <w:ind w:left="30"/>
              <w:rPr>
                <w:rFonts w:ascii="仿宋" w:hAnsi="仿宋" w:eastAsia="仿宋"/>
                <w:sz w:val="20"/>
              </w:rPr>
            </w:pPr>
            <w:r>
              <w:rPr>
                <w:rFonts w:ascii="仿宋" w:hAnsi="仿宋" w:eastAsia="仿宋"/>
                <w:sz w:val="20"/>
              </w:rPr>
              <w:t>20805</w:t>
            </w:r>
          </w:p>
        </w:tc>
        <w:tc>
          <w:tcPr>
            <w:tcW w:w="5145" w:type="dxa"/>
          </w:tcPr>
          <w:p w14:paraId="0E3B534D">
            <w:pPr>
              <w:pStyle w:val="14"/>
              <w:spacing w:before="92"/>
              <w:ind w:left="30"/>
              <w:rPr>
                <w:rFonts w:ascii="仿宋" w:hAnsi="仿宋" w:eastAsia="仿宋"/>
                <w:sz w:val="20"/>
              </w:rPr>
            </w:pPr>
            <w:r>
              <w:rPr>
                <w:rFonts w:ascii="仿宋" w:hAnsi="仿宋" w:eastAsia="仿宋"/>
                <w:w w:val="95"/>
                <w:sz w:val="20"/>
              </w:rPr>
              <w:t>行政事业单位养老支出</w:t>
            </w:r>
          </w:p>
        </w:tc>
        <w:tc>
          <w:tcPr>
            <w:tcW w:w="2370" w:type="dxa"/>
          </w:tcPr>
          <w:p w14:paraId="3B7010CB">
            <w:pPr>
              <w:pStyle w:val="14"/>
              <w:spacing w:before="92"/>
              <w:ind w:right="18"/>
              <w:jc w:val="right"/>
              <w:rPr>
                <w:rFonts w:ascii="仿宋" w:hAnsi="仿宋" w:eastAsia="仿宋"/>
                <w:sz w:val="20"/>
              </w:rPr>
            </w:pPr>
            <w:r>
              <w:rPr>
                <w:rFonts w:ascii="仿宋" w:hAnsi="仿宋" w:eastAsia="仿宋"/>
                <w:sz w:val="20"/>
              </w:rPr>
              <w:t>59.07</w:t>
            </w:r>
          </w:p>
        </w:tc>
        <w:tc>
          <w:tcPr>
            <w:tcW w:w="2385" w:type="dxa"/>
          </w:tcPr>
          <w:p w14:paraId="467745BD">
            <w:pPr>
              <w:pStyle w:val="14"/>
              <w:spacing w:before="92"/>
              <w:ind w:right="18"/>
              <w:jc w:val="right"/>
              <w:rPr>
                <w:rFonts w:ascii="仿宋" w:hAnsi="仿宋" w:eastAsia="仿宋"/>
                <w:sz w:val="20"/>
              </w:rPr>
            </w:pPr>
            <w:r>
              <w:rPr>
                <w:rFonts w:ascii="仿宋" w:hAnsi="仿宋" w:eastAsia="仿宋"/>
                <w:sz w:val="20"/>
              </w:rPr>
              <w:t>59.07</w:t>
            </w:r>
          </w:p>
        </w:tc>
        <w:tc>
          <w:tcPr>
            <w:tcW w:w="2385" w:type="dxa"/>
          </w:tcPr>
          <w:p w14:paraId="18CA5948">
            <w:pPr>
              <w:pStyle w:val="14"/>
              <w:rPr>
                <w:rFonts w:ascii="仿宋" w:hAnsi="仿宋" w:eastAsia="仿宋"/>
                <w:sz w:val="20"/>
              </w:rPr>
            </w:pPr>
          </w:p>
        </w:tc>
      </w:tr>
      <w:tr w14:paraId="1C8F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530" w:type="dxa"/>
          </w:tcPr>
          <w:p w14:paraId="489CA515">
            <w:pPr>
              <w:pStyle w:val="14"/>
              <w:spacing w:before="77"/>
              <w:ind w:left="30"/>
              <w:rPr>
                <w:rFonts w:ascii="仿宋" w:hAnsi="仿宋" w:eastAsia="仿宋"/>
                <w:sz w:val="20"/>
              </w:rPr>
            </w:pPr>
            <w:r>
              <w:rPr>
                <w:rFonts w:ascii="仿宋" w:hAnsi="仿宋" w:eastAsia="仿宋"/>
                <w:sz w:val="20"/>
              </w:rPr>
              <w:t>2080505</w:t>
            </w:r>
          </w:p>
        </w:tc>
        <w:tc>
          <w:tcPr>
            <w:tcW w:w="5145" w:type="dxa"/>
          </w:tcPr>
          <w:p w14:paraId="54787A46">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3"/>
                <w:sz w:val="20"/>
              </w:rPr>
              <w:t>机关事业单位基本养老保险缴费支出</w:t>
            </w:r>
          </w:p>
        </w:tc>
        <w:tc>
          <w:tcPr>
            <w:tcW w:w="2370" w:type="dxa"/>
          </w:tcPr>
          <w:p w14:paraId="1D947AFA">
            <w:pPr>
              <w:pStyle w:val="14"/>
              <w:spacing w:before="77"/>
              <w:ind w:right="18"/>
              <w:jc w:val="right"/>
              <w:rPr>
                <w:rFonts w:ascii="仿宋" w:hAnsi="仿宋" w:eastAsia="仿宋"/>
                <w:sz w:val="20"/>
              </w:rPr>
            </w:pPr>
            <w:r>
              <w:rPr>
                <w:rFonts w:ascii="仿宋" w:hAnsi="仿宋" w:eastAsia="仿宋"/>
                <w:sz w:val="20"/>
              </w:rPr>
              <w:t>51.86</w:t>
            </w:r>
          </w:p>
        </w:tc>
        <w:tc>
          <w:tcPr>
            <w:tcW w:w="2385" w:type="dxa"/>
          </w:tcPr>
          <w:p w14:paraId="21090A0E">
            <w:pPr>
              <w:pStyle w:val="14"/>
              <w:spacing w:before="77"/>
              <w:ind w:right="18"/>
              <w:jc w:val="right"/>
              <w:rPr>
                <w:rFonts w:ascii="仿宋" w:hAnsi="仿宋" w:eastAsia="仿宋"/>
                <w:sz w:val="20"/>
              </w:rPr>
            </w:pPr>
            <w:r>
              <w:rPr>
                <w:rFonts w:ascii="仿宋" w:hAnsi="仿宋" w:eastAsia="仿宋"/>
                <w:sz w:val="20"/>
              </w:rPr>
              <w:t>51.86</w:t>
            </w:r>
          </w:p>
        </w:tc>
        <w:tc>
          <w:tcPr>
            <w:tcW w:w="2385" w:type="dxa"/>
          </w:tcPr>
          <w:p w14:paraId="18CCBB15">
            <w:pPr>
              <w:pStyle w:val="14"/>
              <w:rPr>
                <w:rFonts w:ascii="仿宋" w:hAnsi="仿宋" w:eastAsia="仿宋"/>
                <w:sz w:val="20"/>
              </w:rPr>
            </w:pPr>
          </w:p>
        </w:tc>
      </w:tr>
      <w:tr w14:paraId="048D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096A6E8">
            <w:pPr>
              <w:pStyle w:val="14"/>
              <w:spacing w:before="77"/>
              <w:ind w:left="30"/>
              <w:rPr>
                <w:rFonts w:ascii="仿宋" w:hAnsi="仿宋" w:eastAsia="仿宋"/>
                <w:sz w:val="20"/>
              </w:rPr>
            </w:pPr>
            <w:r>
              <w:rPr>
                <w:rFonts w:ascii="仿宋" w:hAnsi="仿宋" w:eastAsia="仿宋"/>
                <w:sz w:val="20"/>
              </w:rPr>
              <w:t>2080506</w:t>
            </w:r>
          </w:p>
        </w:tc>
        <w:tc>
          <w:tcPr>
            <w:tcW w:w="5145" w:type="dxa"/>
          </w:tcPr>
          <w:p w14:paraId="450BBAB1">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机关事业单位职业年金缴费支出</w:t>
            </w:r>
          </w:p>
        </w:tc>
        <w:tc>
          <w:tcPr>
            <w:tcW w:w="2370" w:type="dxa"/>
          </w:tcPr>
          <w:p w14:paraId="527C0A96">
            <w:pPr>
              <w:pStyle w:val="14"/>
              <w:spacing w:before="77"/>
              <w:ind w:right="18"/>
              <w:jc w:val="right"/>
              <w:rPr>
                <w:rFonts w:ascii="仿宋" w:hAnsi="仿宋" w:eastAsia="仿宋"/>
                <w:sz w:val="20"/>
              </w:rPr>
            </w:pPr>
            <w:r>
              <w:rPr>
                <w:rFonts w:ascii="仿宋" w:hAnsi="仿宋" w:eastAsia="仿宋"/>
                <w:sz w:val="20"/>
              </w:rPr>
              <w:t>7.21</w:t>
            </w:r>
          </w:p>
        </w:tc>
        <w:tc>
          <w:tcPr>
            <w:tcW w:w="2385" w:type="dxa"/>
          </w:tcPr>
          <w:p w14:paraId="6E35EE31">
            <w:pPr>
              <w:pStyle w:val="14"/>
              <w:spacing w:before="77"/>
              <w:ind w:right="18"/>
              <w:jc w:val="right"/>
              <w:rPr>
                <w:rFonts w:ascii="仿宋" w:hAnsi="仿宋" w:eastAsia="仿宋"/>
                <w:sz w:val="20"/>
              </w:rPr>
            </w:pPr>
            <w:r>
              <w:rPr>
                <w:rFonts w:ascii="仿宋" w:hAnsi="仿宋" w:eastAsia="仿宋"/>
                <w:sz w:val="20"/>
              </w:rPr>
              <w:t>7.21</w:t>
            </w:r>
          </w:p>
        </w:tc>
        <w:tc>
          <w:tcPr>
            <w:tcW w:w="2385" w:type="dxa"/>
          </w:tcPr>
          <w:p w14:paraId="5B16AAB6">
            <w:pPr>
              <w:pStyle w:val="14"/>
              <w:rPr>
                <w:rFonts w:ascii="仿宋" w:hAnsi="仿宋" w:eastAsia="仿宋"/>
                <w:sz w:val="20"/>
              </w:rPr>
            </w:pPr>
          </w:p>
        </w:tc>
      </w:tr>
      <w:tr w14:paraId="0D47C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D39C464">
            <w:pPr>
              <w:pStyle w:val="14"/>
              <w:spacing w:before="77"/>
              <w:ind w:left="30"/>
              <w:rPr>
                <w:rFonts w:ascii="仿宋" w:hAnsi="仿宋" w:eastAsia="仿宋"/>
                <w:sz w:val="20"/>
              </w:rPr>
            </w:pPr>
            <w:r>
              <w:rPr>
                <w:rFonts w:ascii="仿宋" w:hAnsi="仿宋" w:eastAsia="仿宋"/>
                <w:sz w:val="20"/>
              </w:rPr>
              <w:t>20807</w:t>
            </w:r>
          </w:p>
        </w:tc>
        <w:tc>
          <w:tcPr>
            <w:tcW w:w="5145" w:type="dxa"/>
          </w:tcPr>
          <w:p w14:paraId="309A9714">
            <w:pPr>
              <w:pStyle w:val="14"/>
              <w:spacing w:before="77"/>
              <w:ind w:left="30"/>
              <w:rPr>
                <w:rFonts w:ascii="仿宋" w:hAnsi="仿宋" w:eastAsia="仿宋"/>
                <w:sz w:val="20"/>
              </w:rPr>
            </w:pPr>
            <w:r>
              <w:rPr>
                <w:rFonts w:ascii="仿宋" w:hAnsi="仿宋" w:eastAsia="仿宋"/>
                <w:w w:val="95"/>
                <w:sz w:val="20"/>
              </w:rPr>
              <w:t>就业补助</w:t>
            </w:r>
          </w:p>
        </w:tc>
        <w:tc>
          <w:tcPr>
            <w:tcW w:w="2370" w:type="dxa"/>
          </w:tcPr>
          <w:p w14:paraId="1B1F0CE9">
            <w:pPr>
              <w:pStyle w:val="14"/>
              <w:spacing w:before="77"/>
              <w:ind w:right="18"/>
              <w:jc w:val="right"/>
              <w:rPr>
                <w:rFonts w:ascii="仿宋" w:hAnsi="仿宋" w:eastAsia="仿宋"/>
                <w:sz w:val="20"/>
              </w:rPr>
            </w:pPr>
            <w:r>
              <w:rPr>
                <w:rFonts w:ascii="仿宋" w:hAnsi="仿宋" w:eastAsia="仿宋"/>
                <w:sz w:val="20"/>
              </w:rPr>
              <w:t>21.04</w:t>
            </w:r>
          </w:p>
        </w:tc>
        <w:tc>
          <w:tcPr>
            <w:tcW w:w="2385" w:type="dxa"/>
          </w:tcPr>
          <w:p w14:paraId="3E0A516F">
            <w:pPr>
              <w:pStyle w:val="14"/>
              <w:spacing w:before="77"/>
              <w:ind w:right="18"/>
              <w:jc w:val="right"/>
              <w:rPr>
                <w:rFonts w:ascii="仿宋" w:hAnsi="仿宋" w:eastAsia="仿宋"/>
                <w:sz w:val="20"/>
              </w:rPr>
            </w:pPr>
            <w:r>
              <w:rPr>
                <w:rFonts w:ascii="仿宋" w:hAnsi="仿宋" w:eastAsia="仿宋"/>
                <w:sz w:val="20"/>
              </w:rPr>
              <w:t>21.04</w:t>
            </w:r>
          </w:p>
        </w:tc>
        <w:tc>
          <w:tcPr>
            <w:tcW w:w="2385" w:type="dxa"/>
          </w:tcPr>
          <w:p w14:paraId="61FEBCCD">
            <w:pPr>
              <w:pStyle w:val="14"/>
              <w:rPr>
                <w:rFonts w:ascii="仿宋" w:hAnsi="仿宋" w:eastAsia="仿宋"/>
                <w:sz w:val="20"/>
              </w:rPr>
            </w:pPr>
          </w:p>
        </w:tc>
      </w:tr>
      <w:tr w14:paraId="2CEF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6228F8E5">
            <w:pPr>
              <w:pStyle w:val="14"/>
              <w:spacing w:before="92"/>
              <w:ind w:left="30"/>
              <w:rPr>
                <w:rFonts w:ascii="仿宋" w:hAnsi="仿宋" w:eastAsia="仿宋"/>
                <w:sz w:val="20"/>
              </w:rPr>
            </w:pPr>
            <w:r>
              <w:rPr>
                <w:rFonts w:ascii="仿宋" w:hAnsi="仿宋" w:eastAsia="仿宋"/>
                <w:sz w:val="20"/>
              </w:rPr>
              <w:t>2080799</w:t>
            </w:r>
          </w:p>
        </w:tc>
        <w:tc>
          <w:tcPr>
            <w:tcW w:w="5145" w:type="dxa"/>
          </w:tcPr>
          <w:p w14:paraId="616061D0">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其他就业补助支出</w:t>
            </w:r>
          </w:p>
        </w:tc>
        <w:tc>
          <w:tcPr>
            <w:tcW w:w="2370" w:type="dxa"/>
          </w:tcPr>
          <w:p w14:paraId="7A170FF0">
            <w:pPr>
              <w:pStyle w:val="14"/>
              <w:spacing w:before="92"/>
              <w:ind w:right="18"/>
              <w:jc w:val="right"/>
              <w:rPr>
                <w:rFonts w:ascii="仿宋" w:hAnsi="仿宋" w:eastAsia="仿宋"/>
                <w:sz w:val="20"/>
              </w:rPr>
            </w:pPr>
            <w:r>
              <w:rPr>
                <w:rFonts w:ascii="仿宋" w:hAnsi="仿宋" w:eastAsia="仿宋"/>
                <w:sz w:val="20"/>
              </w:rPr>
              <w:t>21.04</w:t>
            </w:r>
          </w:p>
        </w:tc>
        <w:tc>
          <w:tcPr>
            <w:tcW w:w="2385" w:type="dxa"/>
          </w:tcPr>
          <w:p w14:paraId="342915E0">
            <w:pPr>
              <w:pStyle w:val="14"/>
              <w:spacing w:before="92"/>
              <w:ind w:right="18"/>
              <w:jc w:val="right"/>
              <w:rPr>
                <w:rFonts w:ascii="仿宋" w:hAnsi="仿宋" w:eastAsia="仿宋"/>
                <w:sz w:val="20"/>
              </w:rPr>
            </w:pPr>
            <w:r>
              <w:rPr>
                <w:rFonts w:ascii="仿宋" w:hAnsi="仿宋" w:eastAsia="仿宋"/>
                <w:sz w:val="20"/>
              </w:rPr>
              <w:t>21.04</w:t>
            </w:r>
          </w:p>
        </w:tc>
        <w:tc>
          <w:tcPr>
            <w:tcW w:w="2385" w:type="dxa"/>
          </w:tcPr>
          <w:p w14:paraId="56D8C98F">
            <w:pPr>
              <w:pStyle w:val="14"/>
              <w:rPr>
                <w:rFonts w:ascii="仿宋" w:hAnsi="仿宋" w:eastAsia="仿宋"/>
                <w:sz w:val="20"/>
              </w:rPr>
            </w:pPr>
          </w:p>
        </w:tc>
      </w:tr>
      <w:tr w14:paraId="7A50B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E83F8B1">
            <w:pPr>
              <w:pStyle w:val="14"/>
              <w:spacing w:before="77"/>
              <w:ind w:left="30"/>
              <w:rPr>
                <w:rFonts w:ascii="仿宋" w:hAnsi="仿宋" w:eastAsia="仿宋"/>
                <w:sz w:val="20"/>
              </w:rPr>
            </w:pPr>
            <w:r>
              <w:rPr>
                <w:rFonts w:ascii="仿宋" w:hAnsi="仿宋" w:eastAsia="仿宋"/>
                <w:sz w:val="20"/>
              </w:rPr>
              <w:t>20808</w:t>
            </w:r>
          </w:p>
        </w:tc>
        <w:tc>
          <w:tcPr>
            <w:tcW w:w="5145" w:type="dxa"/>
          </w:tcPr>
          <w:p w14:paraId="3E8A1C8B">
            <w:pPr>
              <w:pStyle w:val="14"/>
              <w:spacing w:before="77"/>
              <w:ind w:left="30"/>
              <w:rPr>
                <w:rFonts w:ascii="仿宋" w:hAnsi="仿宋" w:eastAsia="仿宋"/>
                <w:sz w:val="20"/>
              </w:rPr>
            </w:pPr>
            <w:r>
              <w:rPr>
                <w:rFonts w:ascii="仿宋" w:hAnsi="仿宋" w:eastAsia="仿宋"/>
                <w:sz w:val="20"/>
              </w:rPr>
              <w:t>抚恤</w:t>
            </w:r>
          </w:p>
        </w:tc>
        <w:tc>
          <w:tcPr>
            <w:tcW w:w="2370" w:type="dxa"/>
          </w:tcPr>
          <w:p w14:paraId="2AD0A654">
            <w:pPr>
              <w:pStyle w:val="14"/>
              <w:spacing w:before="77"/>
              <w:ind w:right="18"/>
              <w:jc w:val="right"/>
              <w:rPr>
                <w:rFonts w:ascii="仿宋" w:hAnsi="仿宋" w:eastAsia="仿宋"/>
                <w:sz w:val="20"/>
              </w:rPr>
            </w:pPr>
            <w:r>
              <w:rPr>
                <w:rFonts w:ascii="仿宋" w:hAnsi="仿宋" w:eastAsia="仿宋"/>
                <w:sz w:val="20"/>
              </w:rPr>
              <w:t>1.86</w:t>
            </w:r>
          </w:p>
        </w:tc>
        <w:tc>
          <w:tcPr>
            <w:tcW w:w="2385" w:type="dxa"/>
          </w:tcPr>
          <w:p w14:paraId="31573102">
            <w:pPr>
              <w:pStyle w:val="14"/>
              <w:spacing w:before="77"/>
              <w:ind w:right="18"/>
              <w:jc w:val="right"/>
              <w:rPr>
                <w:rFonts w:ascii="仿宋" w:hAnsi="仿宋" w:eastAsia="仿宋"/>
                <w:sz w:val="20"/>
              </w:rPr>
            </w:pPr>
            <w:r>
              <w:rPr>
                <w:rFonts w:ascii="仿宋" w:hAnsi="仿宋" w:eastAsia="仿宋"/>
                <w:sz w:val="20"/>
              </w:rPr>
              <w:t>1.86</w:t>
            </w:r>
          </w:p>
        </w:tc>
        <w:tc>
          <w:tcPr>
            <w:tcW w:w="2385" w:type="dxa"/>
          </w:tcPr>
          <w:p w14:paraId="329196B5">
            <w:pPr>
              <w:pStyle w:val="14"/>
              <w:rPr>
                <w:rFonts w:ascii="仿宋" w:hAnsi="仿宋" w:eastAsia="仿宋"/>
                <w:sz w:val="20"/>
              </w:rPr>
            </w:pPr>
          </w:p>
        </w:tc>
      </w:tr>
      <w:tr w14:paraId="3450B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7FA0EAA0">
            <w:pPr>
              <w:pStyle w:val="14"/>
              <w:spacing w:before="77"/>
              <w:ind w:left="30"/>
              <w:rPr>
                <w:rFonts w:ascii="仿宋" w:hAnsi="仿宋" w:eastAsia="仿宋"/>
                <w:sz w:val="20"/>
              </w:rPr>
            </w:pPr>
            <w:r>
              <w:rPr>
                <w:rFonts w:ascii="仿宋" w:hAnsi="仿宋" w:eastAsia="仿宋"/>
                <w:sz w:val="20"/>
              </w:rPr>
              <w:t>2080899</w:t>
            </w:r>
          </w:p>
        </w:tc>
        <w:tc>
          <w:tcPr>
            <w:tcW w:w="5145" w:type="dxa"/>
          </w:tcPr>
          <w:p w14:paraId="52501976">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其他优抚支出</w:t>
            </w:r>
          </w:p>
        </w:tc>
        <w:tc>
          <w:tcPr>
            <w:tcW w:w="2370" w:type="dxa"/>
          </w:tcPr>
          <w:p w14:paraId="5A905957">
            <w:pPr>
              <w:pStyle w:val="14"/>
              <w:spacing w:before="77"/>
              <w:ind w:right="18"/>
              <w:jc w:val="right"/>
              <w:rPr>
                <w:rFonts w:ascii="仿宋" w:hAnsi="仿宋" w:eastAsia="仿宋"/>
                <w:sz w:val="20"/>
              </w:rPr>
            </w:pPr>
            <w:r>
              <w:rPr>
                <w:rFonts w:ascii="仿宋" w:hAnsi="仿宋" w:eastAsia="仿宋"/>
                <w:sz w:val="20"/>
              </w:rPr>
              <w:t>1.86</w:t>
            </w:r>
          </w:p>
        </w:tc>
        <w:tc>
          <w:tcPr>
            <w:tcW w:w="2385" w:type="dxa"/>
          </w:tcPr>
          <w:p w14:paraId="1E5F93CB">
            <w:pPr>
              <w:pStyle w:val="14"/>
              <w:spacing w:before="77"/>
              <w:ind w:right="18"/>
              <w:jc w:val="right"/>
              <w:rPr>
                <w:rFonts w:ascii="仿宋" w:hAnsi="仿宋" w:eastAsia="仿宋"/>
                <w:sz w:val="20"/>
              </w:rPr>
            </w:pPr>
            <w:r>
              <w:rPr>
                <w:rFonts w:ascii="仿宋" w:hAnsi="仿宋" w:eastAsia="仿宋"/>
                <w:sz w:val="20"/>
              </w:rPr>
              <w:t>1.86</w:t>
            </w:r>
          </w:p>
        </w:tc>
        <w:tc>
          <w:tcPr>
            <w:tcW w:w="2385" w:type="dxa"/>
          </w:tcPr>
          <w:p w14:paraId="408D324F">
            <w:pPr>
              <w:pStyle w:val="14"/>
              <w:rPr>
                <w:rFonts w:ascii="仿宋" w:hAnsi="仿宋" w:eastAsia="仿宋"/>
                <w:sz w:val="20"/>
              </w:rPr>
            </w:pPr>
          </w:p>
        </w:tc>
      </w:tr>
      <w:tr w14:paraId="0749B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002D042">
            <w:pPr>
              <w:pStyle w:val="14"/>
              <w:spacing w:before="77"/>
              <w:ind w:left="30"/>
              <w:rPr>
                <w:rFonts w:ascii="仿宋" w:hAnsi="仿宋" w:eastAsia="仿宋"/>
                <w:sz w:val="20"/>
              </w:rPr>
            </w:pPr>
            <w:r>
              <w:rPr>
                <w:rFonts w:ascii="仿宋" w:hAnsi="仿宋" w:eastAsia="仿宋"/>
                <w:sz w:val="20"/>
              </w:rPr>
              <w:t>20821</w:t>
            </w:r>
          </w:p>
        </w:tc>
        <w:tc>
          <w:tcPr>
            <w:tcW w:w="5145" w:type="dxa"/>
          </w:tcPr>
          <w:p w14:paraId="5DD6A437">
            <w:pPr>
              <w:pStyle w:val="14"/>
              <w:spacing w:before="77"/>
              <w:ind w:left="30"/>
              <w:rPr>
                <w:rFonts w:ascii="仿宋" w:hAnsi="仿宋" w:eastAsia="仿宋"/>
                <w:sz w:val="20"/>
              </w:rPr>
            </w:pPr>
            <w:r>
              <w:rPr>
                <w:rFonts w:ascii="仿宋" w:hAnsi="仿宋" w:eastAsia="仿宋"/>
                <w:w w:val="95"/>
                <w:sz w:val="20"/>
              </w:rPr>
              <w:t>特困人员救助供养</w:t>
            </w:r>
          </w:p>
        </w:tc>
        <w:tc>
          <w:tcPr>
            <w:tcW w:w="2370" w:type="dxa"/>
          </w:tcPr>
          <w:p w14:paraId="317C5F58">
            <w:pPr>
              <w:pStyle w:val="14"/>
              <w:spacing w:before="77"/>
              <w:ind w:right="18"/>
              <w:jc w:val="right"/>
              <w:rPr>
                <w:rFonts w:ascii="仿宋" w:hAnsi="仿宋" w:eastAsia="仿宋"/>
                <w:sz w:val="20"/>
              </w:rPr>
            </w:pPr>
            <w:r>
              <w:rPr>
                <w:rFonts w:ascii="仿宋" w:hAnsi="仿宋" w:eastAsia="仿宋"/>
                <w:sz w:val="20"/>
              </w:rPr>
              <w:t>12.50</w:t>
            </w:r>
          </w:p>
        </w:tc>
        <w:tc>
          <w:tcPr>
            <w:tcW w:w="2385" w:type="dxa"/>
          </w:tcPr>
          <w:p w14:paraId="5329C3ED">
            <w:pPr>
              <w:pStyle w:val="14"/>
              <w:spacing w:before="77"/>
              <w:ind w:right="18"/>
              <w:jc w:val="right"/>
              <w:rPr>
                <w:rFonts w:ascii="仿宋" w:hAnsi="仿宋" w:eastAsia="仿宋"/>
                <w:sz w:val="20"/>
              </w:rPr>
            </w:pPr>
            <w:r>
              <w:rPr>
                <w:rFonts w:ascii="仿宋" w:hAnsi="仿宋" w:eastAsia="仿宋"/>
                <w:sz w:val="20"/>
              </w:rPr>
              <w:t>12.50</w:t>
            </w:r>
          </w:p>
        </w:tc>
        <w:tc>
          <w:tcPr>
            <w:tcW w:w="2385" w:type="dxa"/>
          </w:tcPr>
          <w:p w14:paraId="79ECE9C9">
            <w:pPr>
              <w:pStyle w:val="14"/>
              <w:rPr>
                <w:rFonts w:ascii="仿宋" w:hAnsi="仿宋" w:eastAsia="仿宋"/>
                <w:sz w:val="20"/>
              </w:rPr>
            </w:pPr>
          </w:p>
        </w:tc>
      </w:tr>
      <w:tr w14:paraId="0D71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5B47E97B">
            <w:pPr>
              <w:pStyle w:val="14"/>
              <w:spacing w:before="77"/>
              <w:ind w:left="30"/>
              <w:rPr>
                <w:rFonts w:ascii="仿宋" w:hAnsi="仿宋" w:eastAsia="仿宋"/>
                <w:sz w:val="20"/>
              </w:rPr>
            </w:pPr>
            <w:r>
              <w:rPr>
                <w:rFonts w:ascii="仿宋" w:hAnsi="仿宋" w:eastAsia="仿宋"/>
                <w:sz w:val="20"/>
              </w:rPr>
              <w:t>2082102</w:t>
            </w:r>
          </w:p>
        </w:tc>
        <w:tc>
          <w:tcPr>
            <w:tcW w:w="5145" w:type="dxa"/>
          </w:tcPr>
          <w:p w14:paraId="0C6F99D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农村特困人员救助供养支出</w:t>
            </w:r>
          </w:p>
        </w:tc>
        <w:tc>
          <w:tcPr>
            <w:tcW w:w="2370" w:type="dxa"/>
          </w:tcPr>
          <w:p w14:paraId="7D9863EA">
            <w:pPr>
              <w:pStyle w:val="14"/>
              <w:spacing w:before="77"/>
              <w:ind w:right="18"/>
              <w:jc w:val="right"/>
              <w:rPr>
                <w:rFonts w:ascii="仿宋" w:hAnsi="仿宋" w:eastAsia="仿宋"/>
                <w:sz w:val="20"/>
              </w:rPr>
            </w:pPr>
            <w:r>
              <w:rPr>
                <w:rFonts w:ascii="仿宋" w:hAnsi="仿宋" w:eastAsia="仿宋"/>
                <w:sz w:val="20"/>
              </w:rPr>
              <w:t>12.50</w:t>
            </w:r>
          </w:p>
        </w:tc>
        <w:tc>
          <w:tcPr>
            <w:tcW w:w="2385" w:type="dxa"/>
          </w:tcPr>
          <w:p w14:paraId="2C41424D">
            <w:pPr>
              <w:pStyle w:val="14"/>
              <w:spacing w:before="77"/>
              <w:ind w:right="18"/>
              <w:jc w:val="right"/>
              <w:rPr>
                <w:rFonts w:ascii="仿宋" w:hAnsi="仿宋" w:eastAsia="仿宋"/>
                <w:sz w:val="20"/>
              </w:rPr>
            </w:pPr>
            <w:r>
              <w:rPr>
                <w:rFonts w:ascii="仿宋" w:hAnsi="仿宋" w:eastAsia="仿宋"/>
                <w:sz w:val="20"/>
              </w:rPr>
              <w:t>12.50</w:t>
            </w:r>
          </w:p>
        </w:tc>
        <w:tc>
          <w:tcPr>
            <w:tcW w:w="2385" w:type="dxa"/>
          </w:tcPr>
          <w:p w14:paraId="16F260A3">
            <w:pPr>
              <w:pStyle w:val="14"/>
              <w:rPr>
                <w:rFonts w:ascii="仿宋" w:hAnsi="仿宋" w:eastAsia="仿宋"/>
                <w:sz w:val="20"/>
              </w:rPr>
            </w:pPr>
          </w:p>
        </w:tc>
      </w:tr>
    </w:tbl>
    <w:p w14:paraId="4974040A">
      <w:pPr>
        <w:rPr>
          <w:rFonts w:ascii="仿宋" w:hAnsi="仿宋" w:eastAsia="仿宋"/>
          <w:sz w:val="20"/>
        </w:rPr>
        <w:sectPr>
          <w:pgSz w:w="16840" w:h="11910" w:orient="landscape"/>
          <w:pgMar w:top="1660" w:right="1000" w:bottom="1780" w:left="960" w:header="621" w:footer="1576" w:gutter="0"/>
          <w:cols w:space="720" w:num="1"/>
        </w:sectPr>
      </w:pPr>
    </w:p>
    <w:p w14:paraId="49AB023F">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0"/>
        <w:gridCol w:w="5145"/>
        <w:gridCol w:w="2370"/>
        <w:gridCol w:w="2385"/>
        <w:gridCol w:w="2385"/>
      </w:tblGrid>
      <w:tr w14:paraId="0FC7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675" w:type="dxa"/>
            <w:gridSpan w:val="2"/>
            <w:shd w:val="clear" w:color="auto" w:fill="BFBFBF"/>
          </w:tcPr>
          <w:p w14:paraId="14852A0C">
            <w:pPr>
              <w:pStyle w:val="14"/>
              <w:spacing w:line="265" w:lineRule="exact"/>
              <w:ind w:left="3087" w:right="3092"/>
              <w:jc w:val="center"/>
              <w:rPr>
                <w:rFonts w:ascii="仿宋" w:hAnsi="仿宋" w:eastAsia="仿宋"/>
              </w:rPr>
            </w:pPr>
            <w:r>
              <w:rPr>
                <w:rFonts w:ascii="仿宋" w:hAnsi="仿宋" w:eastAsia="仿宋"/>
              </w:rPr>
              <w:t>项目</w:t>
            </w:r>
          </w:p>
        </w:tc>
        <w:tc>
          <w:tcPr>
            <w:tcW w:w="7140" w:type="dxa"/>
            <w:gridSpan w:val="3"/>
            <w:shd w:val="clear" w:color="auto" w:fill="BFBFBF"/>
          </w:tcPr>
          <w:p w14:paraId="64BE9EF7">
            <w:pPr>
              <w:pStyle w:val="14"/>
              <w:spacing w:line="265" w:lineRule="exact"/>
              <w:ind w:left="3129" w:right="3120"/>
              <w:jc w:val="center"/>
              <w:rPr>
                <w:rFonts w:ascii="仿宋" w:hAnsi="仿宋" w:eastAsia="仿宋"/>
              </w:rPr>
            </w:pPr>
            <w:r>
              <w:rPr>
                <w:rFonts w:ascii="仿宋" w:hAnsi="仿宋" w:eastAsia="仿宋"/>
                <w:w w:val="95"/>
              </w:rPr>
              <w:t>本年支出</w:t>
            </w:r>
          </w:p>
        </w:tc>
      </w:tr>
      <w:tr w14:paraId="0B20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530" w:type="dxa"/>
            <w:shd w:val="clear" w:color="auto" w:fill="BFBFBF"/>
          </w:tcPr>
          <w:p w14:paraId="30F6876E">
            <w:pPr>
              <w:pStyle w:val="14"/>
              <w:spacing w:before="171" w:line="230" w:lineRule="auto"/>
              <w:ind w:left="540" w:right="80" w:hanging="450"/>
              <w:rPr>
                <w:rFonts w:ascii="仿宋" w:hAnsi="仿宋" w:eastAsia="仿宋"/>
              </w:rPr>
            </w:pPr>
            <w:r>
              <w:rPr>
                <w:rFonts w:ascii="仿宋" w:hAnsi="仿宋" w:eastAsia="仿宋"/>
              </w:rPr>
              <w:t>功能分类科目编码</w:t>
            </w:r>
          </w:p>
        </w:tc>
        <w:tc>
          <w:tcPr>
            <w:tcW w:w="5145" w:type="dxa"/>
            <w:shd w:val="clear" w:color="auto" w:fill="BFBFBF"/>
          </w:tcPr>
          <w:p w14:paraId="769A1E0E">
            <w:pPr>
              <w:pStyle w:val="14"/>
              <w:spacing w:before="2"/>
              <w:rPr>
                <w:rFonts w:ascii="仿宋" w:hAnsi="仿宋" w:eastAsia="仿宋"/>
                <w:sz w:val="23"/>
              </w:rPr>
            </w:pPr>
          </w:p>
          <w:p w14:paraId="3F2BA204">
            <w:pPr>
              <w:pStyle w:val="14"/>
              <w:spacing w:before="1"/>
              <w:ind w:left="2124" w:right="2129"/>
              <w:jc w:val="center"/>
              <w:rPr>
                <w:rFonts w:ascii="仿宋" w:hAnsi="仿宋" w:eastAsia="仿宋"/>
              </w:rPr>
            </w:pPr>
            <w:r>
              <w:rPr>
                <w:rFonts w:ascii="仿宋" w:hAnsi="仿宋" w:eastAsia="仿宋"/>
                <w:w w:val="95"/>
              </w:rPr>
              <w:t>科目名称</w:t>
            </w:r>
          </w:p>
        </w:tc>
        <w:tc>
          <w:tcPr>
            <w:tcW w:w="2370" w:type="dxa"/>
            <w:shd w:val="clear" w:color="auto" w:fill="BFBFBF"/>
          </w:tcPr>
          <w:p w14:paraId="492542F7">
            <w:pPr>
              <w:pStyle w:val="14"/>
              <w:spacing w:before="2"/>
              <w:rPr>
                <w:rFonts w:ascii="仿宋" w:hAnsi="仿宋" w:eastAsia="仿宋"/>
                <w:sz w:val="23"/>
              </w:rPr>
            </w:pPr>
          </w:p>
          <w:p w14:paraId="1F798121">
            <w:pPr>
              <w:pStyle w:val="14"/>
              <w:spacing w:before="1"/>
              <w:ind w:left="942" w:right="933"/>
              <w:jc w:val="center"/>
              <w:rPr>
                <w:rFonts w:ascii="仿宋" w:hAnsi="仿宋" w:eastAsia="仿宋"/>
              </w:rPr>
            </w:pPr>
            <w:r>
              <w:rPr>
                <w:rFonts w:ascii="仿宋" w:hAnsi="仿宋" w:eastAsia="仿宋"/>
              </w:rPr>
              <w:t>小计</w:t>
            </w:r>
          </w:p>
        </w:tc>
        <w:tc>
          <w:tcPr>
            <w:tcW w:w="2385" w:type="dxa"/>
            <w:shd w:val="clear" w:color="auto" w:fill="BFBFBF"/>
          </w:tcPr>
          <w:p w14:paraId="73B09436">
            <w:pPr>
              <w:pStyle w:val="14"/>
              <w:spacing w:before="2"/>
              <w:rPr>
                <w:rFonts w:ascii="仿宋" w:hAnsi="仿宋" w:eastAsia="仿宋"/>
                <w:sz w:val="23"/>
              </w:rPr>
            </w:pPr>
          </w:p>
          <w:p w14:paraId="2392A27C">
            <w:pPr>
              <w:pStyle w:val="14"/>
              <w:spacing w:before="1"/>
              <w:ind w:left="735"/>
              <w:rPr>
                <w:rFonts w:ascii="仿宋" w:hAnsi="仿宋" w:eastAsia="仿宋"/>
              </w:rPr>
            </w:pPr>
            <w:r>
              <w:rPr>
                <w:rFonts w:ascii="仿宋" w:hAnsi="仿宋" w:eastAsia="仿宋"/>
                <w:w w:val="95"/>
              </w:rPr>
              <w:t>基本支出</w:t>
            </w:r>
          </w:p>
        </w:tc>
        <w:tc>
          <w:tcPr>
            <w:tcW w:w="2385" w:type="dxa"/>
            <w:shd w:val="clear" w:color="auto" w:fill="BFBFBF"/>
          </w:tcPr>
          <w:p w14:paraId="20AF226E">
            <w:pPr>
              <w:pStyle w:val="14"/>
              <w:spacing w:before="2"/>
              <w:rPr>
                <w:rFonts w:ascii="仿宋" w:hAnsi="仿宋" w:eastAsia="仿宋"/>
                <w:sz w:val="23"/>
              </w:rPr>
            </w:pPr>
          </w:p>
          <w:p w14:paraId="7FBA48CE">
            <w:pPr>
              <w:pStyle w:val="14"/>
              <w:spacing w:before="1"/>
              <w:ind w:left="744" w:right="749"/>
              <w:jc w:val="center"/>
              <w:rPr>
                <w:rFonts w:ascii="仿宋" w:hAnsi="仿宋" w:eastAsia="仿宋"/>
              </w:rPr>
            </w:pPr>
            <w:r>
              <w:rPr>
                <w:rFonts w:ascii="仿宋" w:hAnsi="仿宋" w:eastAsia="仿宋"/>
                <w:w w:val="95"/>
              </w:rPr>
              <w:t>项目支出</w:t>
            </w:r>
          </w:p>
        </w:tc>
      </w:tr>
      <w:tr w14:paraId="556F0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675" w:type="dxa"/>
            <w:gridSpan w:val="2"/>
            <w:shd w:val="clear" w:color="auto" w:fill="BFBFBF"/>
          </w:tcPr>
          <w:p w14:paraId="5ACA8114">
            <w:pPr>
              <w:pStyle w:val="14"/>
              <w:spacing w:before="12" w:line="267" w:lineRule="exact"/>
              <w:ind w:left="3087" w:right="3092"/>
              <w:jc w:val="center"/>
              <w:rPr>
                <w:rFonts w:ascii="仿宋" w:hAnsi="仿宋" w:eastAsia="仿宋"/>
              </w:rPr>
            </w:pPr>
            <w:r>
              <w:rPr>
                <w:rFonts w:ascii="仿宋" w:hAnsi="仿宋" w:eastAsia="仿宋"/>
              </w:rPr>
              <w:t>栏次</w:t>
            </w:r>
          </w:p>
        </w:tc>
        <w:tc>
          <w:tcPr>
            <w:tcW w:w="2370" w:type="dxa"/>
            <w:shd w:val="clear" w:color="auto" w:fill="BFBFBF"/>
          </w:tcPr>
          <w:p w14:paraId="52C49741">
            <w:pPr>
              <w:pStyle w:val="14"/>
              <w:spacing w:before="12" w:line="267" w:lineRule="exact"/>
              <w:ind w:left="4"/>
              <w:jc w:val="center"/>
              <w:rPr>
                <w:rFonts w:ascii="仿宋" w:hAnsi="仿宋" w:eastAsia="仿宋"/>
              </w:rPr>
            </w:pPr>
            <w:r>
              <w:rPr>
                <w:rFonts w:ascii="仿宋" w:hAnsi="仿宋" w:eastAsia="仿宋"/>
                <w:w w:val="99"/>
              </w:rPr>
              <w:t>1</w:t>
            </w:r>
          </w:p>
        </w:tc>
        <w:tc>
          <w:tcPr>
            <w:tcW w:w="2385" w:type="dxa"/>
            <w:shd w:val="clear" w:color="auto" w:fill="BFBFBF"/>
          </w:tcPr>
          <w:p w14:paraId="41C5684A">
            <w:pPr>
              <w:pStyle w:val="14"/>
              <w:spacing w:before="12" w:line="267" w:lineRule="exact"/>
              <w:ind w:right="8"/>
              <w:jc w:val="center"/>
              <w:rPr>
                <w:rFonts w:ascii="仿宋" w:hAnsi="仿宋" w:eastAsia="仿宋"/>
              </w:rPr>
            </w:pPr>
            <w:r>
              <w:rPr>
                <w:rFonts w:ascii="仿宋" w:hAnsi="仿宋" w:eastAsia="仿宋"/>
                <w:w w:val="99"/>
              </w:rPr>
              <w:t>2</w:t>
            </w:r>
          </w:p>
        </w:tc>
        <w:tc>
          <w:tcPr>
            <w:tcW w:w="2385" w:type="dxa"/>
            <w:shd w:val="clear" w:color="auto" w:fill="BFBFBF"/>
          </w:tcPr>
          <w:p w14:paraId="3A9CEE69">
            <w:pPr>
              <w:pStyle w:val="14"/>
              <w:spacing w:before="12" w:line="267" w:lineRule="exact"/>
              <w:ind w:right="8"/>
              <w:jc w:val="center"/>
              <w:rPr>
                <w:rFonts w:ascii="仿宋" w:hAnsi="仿宋" w:eastAsia="仿宋"/>
              </w:rPr>
            </w:pPr>
            <w:r>
              <w:rPr>
                <w:rFonts w:ascii="仿宋" w:hAnsi="仿宋" w:eastAsia="仿宋"/>
                <w:w w:val="99"/>
              </w:rPr>
              <w:t>3</w:t>
            </w:r>
          </w:p>
        </w:tc>
      </w:tr>
      <w:tr w14:paraId="1987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2221CF4B">
            <w:pPr>
              <w:pStyle w:val="14"/>
              <w:spacing w:before="92"/>
              <w:ind w:left="30"/>
              <w:rPr>
                <w:rFonts w:ascii="仿宋" w:hAnsi="仿宋" w:eastAsia="仿宋"/>
                <w:sz w:val="20"/>
              </w:rPr>
            </w:pPr>
            <w:r>
              <w:rPr>
                <w:rFonts w:ascii="仿宋" w:hAnsi="仿宋" w:eastAsia="仿宋"/>
                <w:sz w:val="20"/>
              </w:rPr>
              <w:t>20899</w:t>
            </w:r>
          </w:p>
        </w:tc>
        <w:tc>
          <w:tcPr>
            <w:tcW w:w="5145" w:type="dxa"/>
          </w:tcPr>
          <w:p w14:paraId="4A417117">
            <w:pPr>
              <w:pStyle w:val="14"/>
              <w:spacing w:before="92"/>
              <w:ind w:left="30"/>
              <w:rPr>
                <w:rFonts w:ascii="仿宋" w:hAnsi="仿宋" w:eastAsia="仿宋"/>
                <w:sz w:val="20"/>
              </w:rPr>
            </w:pPr>
            <w:r>
              <w:rPr>
                <w:rFonts w:ascii="仿宋" w:hAnsi="仿宋" w:eastAsia="仿宋"/>
                <w:w w:val="95"/>
                <w:sz w:val="20"/>
              </w:rPr>
              <w:t>其他社会保障和就业支出</w:t>
            </w:r>
          </w:p>
        </w:tc>
        <w:tc>
          <w:tcPr>
            <w:tcW w:w="2370" w:type="dxa"/>
          </w:tcPr>
          <w:p w14:paraId="19D18796">
            <w:pPr>
              <w:pStyle w:val="14"/>
              <w:spacing w:before="92"/>
              <w:ind w:right="18"/>
              <w:jc w:val="right"/>
              <w:rPr>
                <w:rFonts w:ascii="仿宋" w:hAnsi="仿宋" w:eastAsia="仿宋"/>
                <w:sz w:val="20"/>
              </w:rPr>
            </w:pPr>
            <w:r>
              <w:rPr>
                <w:rFonts w:ascii="仿宋" w:hAnsi="仿宋" w:eastAsia="仿宋"/>
                <w:sz w:val="20"/>
              </w:rPr>
              <w:t>3.48</w:t>
            </w:r>
          </w:p>
        </w:tc>
        <w:tc>
          <w:tcPr>
            <w:tcW w:w="2385" w:type="dxa"/>
          </w:tcPr>
          <w:p w14:paraId="1C4B05FB">
            <w:pPr>
              <w:pStyle w:val="14"/>
              <w:spacing w:before="92"/>
              <w:ind w:right="18"/>
              <w:jc w:val="right"/>
              <w:rPr>
                <w:rFonts w:ascii="仿宋" w:hAnsi="仿宋" w:eastAsia="仿宋"/>
                <w:sz w:val="20"/>
              </w:rPr>
            </w:pPr>
            <w:r>
              <w:rPr>
                <w:rFonts w:ascii="仿宋" w:hAnsi="仿宋" w:eastAsia="仿宋"/>
                <w:sz w:val="20"/>
              </w:rPr>
              <w:t>3.48</w:t>
            </w:r>
          </w:p>
        </w:tc>
        <w:tc>
          <w:tcPr>
            <w:tcW w:w="2385" w:type="dxa"/>
          </w:tcPr>
          <w:p w14:paraId="5E3E2CFA">
            <w:pPr>
              <w:pStyle w:val="14"/>
              <w:rPr>
                <w:rFonts w:ascii="仿宋" w:hAnsi="仿宋" w:eastAsia="仿宋"/>
                <w:sz w:val="20"/>
              </w:rPr>
            </w:pPr>
          </w:p>
        </w:tc>
      </w:tr>
      <w:tr w14:paraId="116A2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FCD0081">
            <w:pPr>
              <w:pStyle w:val="14"/>
              <w:spacing w:before="77"/>
              <w:ind w:left="30"/>
              <w:rPr>
                <w:rFonts w:ascii="仿宋" w:hAnsi="仿宋" w:eastAsia="仿宋"/>
                <w:sz w:val="20"/>
              </w:rPr>
            </w:pPr>
            <w:r>
              <w:rPr>
                <w:rFonts w:ascii="仿宋" w:hAnsi="仿宋" w:eastAsia="仿宋"/>
                <w:sz w:val="20"/>
              </w:rPr>
              <w:t>2089999</w:t>
            </w:r>
          </w:p>
        </w:tc>
        <w:tc>
          <w:tcPr>
            <w:tcW w:w="5145" w:type="dxa"/>
          </w:tcPr>
          <w:p w14:paraId="1D88CA7E">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其他社会保障和就业支出</w:t>
            </w:r>
          </w:p>
        </w:tc>
        <w:tc>
          <w:tcPr>
            <w:tcW w:w="2370" w:type="dxa"/>
          </w:tcPr>
          <w:p w14:paraId="28E8E1A2">
            <w:pPr>
              <w:pStyle w:val="14"/>
              <w:spacing w:before="77"/>
              <w:ind w:right="18"/>
              <w:jc w:val="right"/>
              <w:rPr>
                <w:rFonts w:ascii="仿宋" w:hAnsi="仿宋" w:eastAsia="仿宋"/>
                <w:sz w:val="20"/>
              </w:rPr>
            </w:pPr>
            <w:r>
              <w:rPr>
                <w:rFonts w:ascii="仿宋" w:hAnsi="仿宋" w:eastAsia="仿宋"/>
                <w:sz w:val="20"/>
              </w:rPr>
              <w:t>3.48</w:t>
            </w:r>
          </w:p>
        </w:tc>
        <w:tc>
          <w:tcPr>
            <w:tcW w:w="2385" w:type="dxa"/>
          </w:tcPr>
          <w:p w14:paraId="2A489CBF">
            <w:pPr>
              <w:pStyle w:val="14"/>
              <w:spacing w:before="77"/>
              <w:ind w:right="18"/>
              <w:jc w:val="right"/>
              <w:rPr>
                <w:rFonts w:ascii="仿宋" w:hAnsi="仿宋" w:eastAsia="仿宋"/>
                <w:sz w:val="20"/>
              </w:rPr>
            </w:pPr>
            <w:r>
              <w:rPr>
                <w:rFonts w:ascii="仿宋" w:hAnsi="仿宋" w:eastAsia="仿宋"/>
                <w:sz w:val="20"/>
              </w:rPr>
              <w:t>3.48</w:t>
            </w:r>
          </w:p>
        </w:tc>
        <w:tc>
          <w:tcPr>
            <w:tcW w:w="2385" w:type="dxa"/>
          </w:tcPr>
          <w:p w14:paraId="670B5CC3">
            <w:pPr>
              <w:pStyle w:val="14"/>
              <w:rPr>
                <w:rFonts w:ascii="仿宋" w:hAnsi="仿宋" w:eastAsia="仿宋"/>
                <w:sz w:val="20"/>
              </w:rPr>
            </w:pPr>
          </w:p>
        </w:tc>
      </w:tr>
      <w:tr w14:paraId="4592A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607B23C9">
            <w:pPr>
              <w:pStyle w:val="14"/>
              <w:spacing w:before="77"/>
              <w:ind w:left="30"/>
              <w:rPr>
                <w:rFonts w:ascii="仿宋" w:hAnsi="仿宋" w:eastAsia="仿宋"/>
                <w:sz w:val="20"/>
              </w:rPr>
            </w:pPr>
            <w:r>
              <w:rPr>
                <w:rFonts w:ascii="仿宋" w:hAnsi="仿宋" w:eastAsia="仿宋"/>
                <w:sz w:val="20"/>
              </w:rPr>
              <w:t>210</w:t>
            </w:r>
          </w:p>
        </w:tc>
        <w:tc>
          <w:tcPr>
            <w:tcW w:w="5145" w:type="dxa"/>
          </w:tcPr>
          <w:p w14:paraId="2670060A">
            <w:pPr>
              <w:pStyle w:val="14"/>
              <w:spacing w:before="77"/>
              <w:ind w:left="30"/>
              <w:rPr>
                <w:rFonts w:ascii="仿宋" w:hAnsi="仿宋" w:eastAsia="仿宋"/>
                <w:sz w:val="20"/>
              </w:rPr>
            </w:pPr>
            <w:r>
              <w:rPr>
                <w:rFonts w:ascii="仿宋" w:hAnsi="仿宋" w:eastAsia="仿宋"/>
                <w:w w:val="95"/>
                <w:sz w:val="20"/>
              </w:rPr>
              <w:t>卫生健康支出</w:t>
            </w:r>
          </w:p>
        </w:tc>
        <w:tc>
          <w:tcPr>
            <w:tcW w:w="2370" w:type="dxa"/>
          </w:tcPr>
          <w:p w14:paraId="0E2196BD">
            <w:pPr>
              <w:pStyle w:val="14"/>
              <w:spacing w:before="77"/>
              <w:ind w:right="18"/>
              <w:jc w:val="right"/>
              <w:rPr>
                <w:rFonts w:ascii="仿宋" w:hAnsi="仿宋" w:eastAsia="仿宋"/>
                <w:sz w:val="20"/>
              </w:rPr>
            </w:pPr>
            <w:r>
              <w:rPr>
                <w:rFonts w:ascii="仿宋" w:hAnsi="仿宋" w:eastAsia="仿宋"/>
                <w:sz w:val="20"/>
              </w:rPr>
              <w:t>77.53</w:t>
            </w:r>
          </w:p>
        </w:tc>
        <w:tc>
          <w:tcPr>
            <w:tcW w:w="2385" w:type="dxa"/>
          </w:tcPr>
          <w:p w14:paraId="1551E2EE">
            <w:pPr>
              <w:pStyle w:val="14"/>
              <w:spacing w:before="77"/>
              <w:ind w:right="18"/>
              <w:jc w:val="right"/>
              <w:rPr>
                <w:rFonts w:ascii="仿宋" w:hAnsi="仿宋" w:eastAsia="仿宋"/>
                <w:sz w:val="20"/>
              </w:rPr>
            </w:pPr>
            <w:r>
              <w:rPr>
                <w:rFonts w:ascii="仿宋" w:hAnsi="仿宋" w:eastAsia="仿宋"/>
                <w:sz w:val="20"/>
              </w:rPr>
              <w:t>77.53</w:t>
            </w:r>
          </w:p>
        </w:tc>
        <w:tc>
          <w:tcPr>
            <w:tcW w:w="2385" w:type="dxa"/>
          </w:tcPr>
          <w:p w14:paraId="3E8B6C5D">
            <w:pPr>
              <w:pStyle w:val="14"/>
              <w:rPr>
                <w:rFonts w:ascii="仿宋" w:hAnsi="仿宋" w:eastAsia="仿宋"/>
                <w:sz w:val="20"/>
              </w:rPr>
            </w:pPr>
          </w:p>
        </w:tc>
      </w:tr>
      <w:tr w14:paraId="3B42C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15C5876">
            <w:pPr>
              <w:pStyle w:val="14"/>
              <w:spacing w:before="77"/>
              <w:ind w:left="30"/>
              <w:rPr>
                <w:rFonts w:ascii="仿宋" w:hAnsi="仿宋" w:eastAsia="仿宋"/>
                <w:sz w:val="20"/>
              </w:rPr>
            </w:pPr>
            <w:r>
              <w:rPr>
                <w:rFonts w:ascii="仿宋" w:hAnsi="仿宋" w:eastAsia="仿宋"/>
                <w:sz w:val="20"/>
              </w:rPr>
              <w:t>21001</w:t>
            </w:r>
          </w:p>
        </w:tc>
        <w:tc>
          <w:tcPr>
            <w:tcW w:w="5145" w:type="dxa"/>
          </w:tcPr>
          <w:p w14:paraId="7E0B1E5A">
            <w:pPr>
              <w:pStyle w:val="14"/>
              <w:spacing w:before="77"/>
              <w:ind w:left="30"/>
              <w:rPr>
                <w:rFonts w:ascii="仿宋" w:hAnsi="仿宋" w:eastAsia="仿宋"/>
                <w:sz w:val="20"/>
              </w:rPr>
            </w:pPr>
            <w:r>
              <w:rPr>
                <w:rFonts w:ascii="仿宋" w:hAnsi="仿宋" w:eastAsia="仿宋"/>
                <w:w w:val="95"/>
                <w:sz w:val="20"/>
              </w:rPr>
              <w:t>卫生健康管理事务</w:t>
            </w:r>
          </w:p>
        </w:tc>
        <w:tc>
          <w:tcPr>
            <w:tcW w:w="2370" w:type="dxa"/>
          </w:tcPr>
          <w:p w14:paraId="7F769064">
            <w:pPr>
              <w:pStyle w:val="14"/>
              <w:spacing w:before="77"/>
              <w:ind w:right="18"/>
              <w:jc w:val="right"/>
              <w:rPr>
                <w:rFonts w:ascii="仿宋" w:hAnsi="仿宋" w:eastAsia="仿宋"/>
                <w:sz w:val="20"/>
              </w:rPr>
            </w:pPr>
            <w:r>
              <w:rPr>
                <w:rFonts w:ascii="仿宋" w:hAnsi="仿宋" w:eastAsia="仿宋"/>
                <w:sz w:val="20"/>
              </w:rPr>
              <w:t>43.16</w:t>
            </w:r>
          </w:p>
        </w:tc>
        <w:tc>
          <w:tcPr>
            <w:tcW w:w="2385" w:type="dxa"/>
          </w:tcPr>
          <w:p w14:paraId="53FAD0D6">
            <w:pPr>
              <w:pStyle w:val="14"/>
              <w:spacing w:before="77"/>
              <w:ind w:right="18"/>
              <w:jc w:val="right"/>
              <w:rPr>
                <w:rFonts w:ascii="仿宋" w:hAnsi="仿宋" w:eastAsia="仿宋"/>
                <w:sz w:val="20"/>
              </w:rPr>
            </w:pPr>
            <w:r>
              <w:rPr>
                <w:rFonts w:ascii="仿宋" w:hAnsi="仿宋" w:eastAsia="仿宋"/>
                <w:sz w:val="20"/>
              </w:rPr>
              <w:t>43.16</w:t>
            </w:r>
          </w:p>
        </w:tc>
        <w:tc>
          <w:tcPr>
            <w:tcW w:w="2385" w:type="dxa"/>
          </w:tcPr>
          <w:p w14:paraId="0F2C44A8">
            <w:pPr>
              <w:pStyle w:val="14"/>
              <w:rPr>
                <w:rFonts w:ascii="仿宋" w:hAnsi="仿宋" w:eastAsia="仿宋"/>
                <w:sz w:val="20"/>
              </w:rPr>
            </w:pPr>
          </w:p>
        </w:tc>
      </w:tr>
      <w:tr w14:paraId="0333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049CB0F3">
            <w:pPr>
              <w:pStyle w:val="14"/>
              <w:spacing w:before="92"/>
              <w:ind w:left="30"/>
              <w:rPr>
                <w:rFonts w:ascii="仿宋" w:hAnsi="仿宋" w:eastAsia="仿宋"/>
                <w:sz w:val="20"/>
              </w:rPr>
            </w:pPr>
            <w:r>
              <w:rPr>
                <w:rFonts w:ascii="仿宋" w:hAnsi="仿宋" w:eastAsia="仿宋"/>
                <w:sz w:val="20"/>
              </w:rPr>
              <w:t>2100101</w:t>
            </w:r>
          </w:p>
        </w:tc>
        <w:tc>
          <w:tcPr>
            <w:tcW w:w="5145" w:type="dxa"/>
          </w:tcPr>
          <w:p w14:paraId="1F185B46">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1DED5CAE">
            <w:pPr>
              <w:pStyle w:val="14"/>
              <w:spacing w:before="92"/>
              <w:ind w:right="18"/>
              <w:jc w:val="right"/>
              <w:rPr>
                <w:rFonts w:ascii="仿宋" w:hAnsi="仿宋" w:eastAsia="仿宋"/>
                <w:sz w:val="20"/>
              </w:rPr>
            </w:pPr>
            <w:r>
              <w:rPr>
                <w:rFonts w:ascii="仿宋" w:hAnsi="仿宋" w:eastAsia="仿宋"/>
                <w:sz w:val="20"/>
              </w:rPr>
              <w:t>43.16</w:t>
            </w:r>
          </w:p>
        </w:tc>
        <w:tc>
          <w:tcPr>
            <w:tcW w:w="2385" w:type="dxa"/>
          </w:tcPr>
          <w:p w14:paraId="144221FC">
            <w:pPr>
              <w:pStyle w:val="14"/>
              <w:spacing w:before="92"/>
              <w:ind w:right="18"/>
              <w:jc w:val="right"/>
              <w:rPr>
                <w:rFonts w:ascii="仿宋" w:hAnsi="仿宋" w:eastAsia="仿宋"/>
                <w:sz w:val="20"/>
              </w:rPr>
            </w:pPr>
            <w:r>
              <w:rPr>
                <w:rFonts w:ascii="仿宋" w:hAnsi="仿宋" w:eastAsia="仿宋"/>
                <w:sz w:val="20"/>
              </w:rPr>
              <w:t>43.16</w:t>
            </w:r>
          </w:p>
        </w:tc>
        <w:tc>
          <w:tcPr>
            <w:tcW w:w="2385" w:type="dxa"/>
          </w:tcPr>
          <w:p w14:paraId="49263070">
            <w:pPr>
              <w:pStyle w:val="14"/>
              <w:rPr>
                <w:rFonts w:ascii="仿宋" w:hAnsi="仿宋" w:eastAsia="仿宋"/>
                <w:sz w:val="20"/>
              </w:rPr>
            </w:pPr>
          </w:p>
        </w:tc>
      </w:tr>
      <w:tr w14:paraId="2BBF7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670A3E63">
            <w:pPr>
              <w:pStyle w:val="14"/>
              <w:spacing w:before="77"/>
              <w:ind w:left="30"/>
              <w:rPr>
                <w:rFonts w:ascii="仿宋" w:hAnsi="仿宋" w:eastAsia="仿宋"/>
                <w:sz w:val="20"/>
              </w:rPr>
            </w:pPr>
            <w:r>
              <w:rPr>
                <w:rFonts w:ascii="仿宋" w:hAnsi="仿宋" w:eastAsia="仿宋"/>
                <w:sz w:val="20"/>
              </w:rPr>
              <w:t>21004</w:t>
            </w:r>
          </w:p>
        </w:tc>
        <w:tc>
          <w:tcPr>
            <w:tcW w:w="5145" w:type="dxa"/>
          </w:tcPr>
          <w:p w14:paraId="4BFCED10">
            <w:pPr>
              <w:pStyle w:val="14"/>
              <w:spacing w:before="77"/>
              <w:ind w:left="30"/>
              <w:rPr>
                <w:rFonts w:ascii="仿宋" w:hAnsi="仿宋" w:eastAsia="仿宋"/>
                <w:sz w:val="20"/>
              </w:rPr>
            </w:pPr>
            <w:r>
              <w:rPr>
                <w:rFonts w:ascii="仿宋" w:hAnsi="仿宋" w:eastAsia="仿宋"/>
                <w:w w:val="95"/>
                <w:sz w:val="20"/>
              </w:rPr>
              <w:t>公共卫生</w:t>
            </w:r>
          </w:p>
        </w:tc>
        <w:tc>
          <w:tcPr>
            <w:tcW w:w="2370" w:type="dxa"/>
          </w:tcPr>
          <w:p w14:paraId="60277E96">
            <w:pPr>
              <w:pStyle w:val="14"/>
              <w:spacing w:before="77"/>
              <w:ind w:right="18"/>
              <w:jc w:val="right"/>
              <w:rPr>
                <w:rFonts w:ascii="仿宋" w:hAnsi="仿宋" w:eastAsia="仿宋"/>
                <w:sz w:val="20"/>
              </w:rPr>
            </w:pPr>
            <w:r>
              <w:rPr>
                <w:rFonts w:ascii="仿宋" w:hAnsi="仿宋" w:eastAsia="仿宋"/>
                <w:sz w:val="20"/>
              </w:rPr>
              <w:t>5.00</w:t>
            </w:r>
          </w:p>
        </w:tc>
        <w:tc>
          <w:tcPr>
            <w:tcW w:w="2385" w:type="dxa"/>
          </w:tcPr>
          <w:p w14:paraId="11E2CE82">
            <w:pPr>
              <w:pStyle w:val="14"/>
              <w:spacing w:before="77"/>
              <w:ind w:right="18"/>
              <w:jc w:val="right"/>
              <w:rPr>
                <w:rFonts w:ascii="仿宋" w:hAnsi="仿宋" w:eastAsia="仿宋"/>
                <w:sz w:val="20"/>
              </w:rPr>
            </w:pPr>
            <w:r>
              <w:rPr>
                <w:rFonts w:ascii="仿宋" w:hAnsi="仿宋" w:eastAsia="仿宋"/>
                <w:sz w:val="20"/>
              </w:rPr>
              <w:t>5.00</w:t>
            </w:r>
          </w:p>
        </w:tc>
        <w:tc>
          <w:tcPr>
            <w:tcW w:w="2385" w:type="dxa"/>
          </w:tcPr>
          <w:p w14:paraId="57F1387E">
            <w:pPr>
              <w:pStyle w:val="14"/>
              <w:rPr>
                <w:rFonts w:ascii="仿宋" w:hAnsi="仿宋" w:eastAsia="仿宋"/>
                <w:sz w:val="20"/>
              </w:rPr>
            </w:pPr>
          </w:p>
        </w:tc>
      </w:tr>
      <w:tr w14:paraId="2DF2A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725A5DAA">
            <w:pPr>
              <w:pStyle w:val="14"/>
              <w:spacing w:before="77"/>
              <w:ind w:left="30"/>
              <w:rPr>
                <w:rFonts w:ascii="仿宋" w:hAnsi="仿宋" w:eastAsia="仿宋"/>
                <w:sz w:val="20"/>
              </w:rPr>
            </w:pPr>
            <w:r>
              <w:rPr>
                <w:rFonts w:ascii="仿宋" w:hAnsi="仿宋" w:eastAsia="仿宋"/>
                <w:sz w:val="20"/>
              </w:rPr>
              <w:t>2100409</w:t>
            </w:r>
          </w:p>
        </w:tc>
        <w:tc>
          <w:tcPr>
            <w:tcW w:w="5145" w:type="dxa"/>
          </w:tcPr>
          <w:p w14:paraId="3CF7E0D2">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重大公共卫生服务</w:t>
            </w:r>
          </w:p>
        </w:tc>
        <w:tc>
          <w:tcPr>
            <w:tcW w:w="2370" w:type="dxa"/>
          </w:tcPr>
          <w:p w14:paraId="358CA07A">
            <w:pPr>
              <w:pStyle w:val="14"/>
              <w:spacing w:before="77"/>
              <w:ind w:right="18"/>
              <w:jc w:val="right"/>
              <w:rPr>
                <w:rFonts w:ascii="仿宋" w:hAnsi="仿宋" w:eastAsia="仿宋"/>
                <w:sz w:val="20"/>
              </w:rPr>
            </w:pPr>
            <w:r>
              <w:rPr>
                <w:rFonts w:ascii="仿宋" w:hAnsi="仿宋" w:eastAsia="仿宋"/>
                <w:sz w:val="20"/>
              </w:rPr>
              <w:t>5.00</w:t>
            </w:r>
          </w:p>
        </w:tc>
        <w:tc>
          <w:tcPr>
            <w:tcW w:w="2385" w:type="dxa"/>
          </w:tcPr>
          <w:p w14:paraId="376FB9BE">
            <w:pPr>
              <w:pStyle w:val="14"/>
              <w:spacing w:before="77"/>
              <w:ind w:right="18"/>
              <w:jc w:val="right"/>
              <w:rPr>
                <w:rFonts w:ascii="仿宋" w:hAnsi="仿宋" w:eastAsia="仿宋"/>
                <w:sz w:val="20"/>
              </w:rPr>
            </w:pPr>
            <w:r>
              <w:rPr>
                <w:rFonts w:ascii="仿宋" w:hAnsi="仿宋" w:eastAsia="仿宋"/>
                <w:sz w:val="20"/>
              </w:rPr>
              <w:t>5.00</w:t>
            </w:r>
          </w:p>
        </w:tc>
        <w:tc>
          <w:tcPr>
            <w:tcW w:w="2385" w:type="dxa"/>
          </w:tcPr>
          <w:p w14:paraId="2D84A96C">
            <w:pPr>
              <w:pStyle w:val="14"/>
              <w:rPr>
                <w:rFonts w:ascii="仿宋" w:hAnsi="仿宋" w:eastAsia="仿宋"/>
                <w:sz w:val="20"/>
              </w:rPr>
            </w:pPr>
          </w:p>
        </w:tc>
      </w:tr>
      <w:tr w14:paraId="221E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530" w:type="dxa"/>
          </w:tcPr>
          <w:p w14:paraId="14D6BABA">
            <w:pPr>
              <w:pStyle w:val="14"/>
              <w:spacing w:before="77"/>
              <w:ind w:left="30"/>
              <w:rPr>
                <w:rFonts w:ascii="仿宋" w:hAnsi="仿宋" w:eastAsia="仿宋"/>
                <w:sz w:val="20"/>
              </w:rPr>
            </w:pPr>
            <w:r>
              <w:rPr>
                <w:rFonts w:ascii="仿宋" w:hAnsi="仿宋" w:eastAsia="仿宋"/>
                <w:sz w:val="20"/>
              </w:rPr>
              <w:t>21007</w:t>
            </w:r>
          </w:p>
        </w:tc>
        <w:tc>
          <w:tcPr>
            <w:tcW w:w="5145" w:type="dxa"/>
          </w:tcPr>
          <w:p w14:paraId="79ABB2FD">
            <w:pPr>
              <w:pStyle w:val="14"/>
              <w:spacing w:before="77"/>
              <w:ind w:left="30"/>
              <w:rPr>
                <w:rFonts w:ascii="仿宋" w:hAnsi="仿宋" w:eastAsia="仿宋"/>
                <w:sz w:val="20"/>
              </w:rPr>
            </w:pPr>
            <w:r>
              <w:rPr>
                <w:rFonts w:ascii="仿宋" w:hAnsi="仿宋" w:eastAsia="仿宋"/>
                <w:w w:val="95"/>
                <w:sz w:val="20"/>
              </w:rPr>
              <w:t>计划生育事务</w:t>
            </w:r>
          </w:p>
        </w:tc>
        <w:tc>
          <w:tcPr>
            <w:tcW w:w="2370" w:type="dxa"/>
          </w:tcPr>
          <w:p w14:paraId="32941655">
            <w:pPr>
              <w:pStyle w:val="14"/>
              <w:spacing w:before="77"/>
              <w:ind w:right="18"/>
              <w:jc w:val="right"/>
              <w:rPr>
                <w:rFonts w:ascii="仿宋" w:hAnsi="仿宋" w:eastAsia="仿宋"/>
                <w:sz w:val="20"/>
              </w:rPr>
            </w:pPr>
            <w:r>
              <w:rPr>
                <w:rFonts w:ascii="仿宋" w:hAnsi="仿宋" w:eastAsia="仿宋"/>
                <w:sz w:val="20"/>
              </w:rPr>
              <w:t>0.50</w:t>
            </w:r>
          </w:p>
        </w:tc>
        <w:tc>
          <w:tcPr>
            <w:tcW w:w="2385" w:type="dxa"/>
          </w:tcPr>
          <w:p w14:paraId="42404144">
            <w:pPr>
              <w:pStyle w:val="14"/>
              <w:spacing w:before="77"/>
              <w:ind w:right="18"/>
              <w:jc w:val="right"/>
              <w:rPr>
                <w:rFonts w:ascii="仿宋" w:hAnsi="仿宋" w:eastAsia="仿宋"/>
                <w:sz w:val="20"/>
              </w:rPr>
            </w:pPr>
            <w:r>
              <w:rPr>
                <w:rFonts w:ascii="仿宋" w:hAnsi="仿宋" w:eastAsia="仿宋"/>
                <w:sz w:val="20"/>
              </w:rPr>
              <w:t>0.50</w:t>
            </w:r>
          </w:p>
        </w:tc>
        <w:tc>
          <w:tcPr>
            <w:tcW w:w="2385" w:type="dxa"/>
          </w:tcPr>
          <w:p w14:paraId="59985692">
            <w:pPr>
              <w:pStyle w:val="14"/>
              <w:rPr>
                <w:rFonts w:ascii="仿宋" w:hAnsi="仿宋" w:eastAsia="仿宋"/>
                <w:sz w:val="20"/>
              </w:rPr>
            </w:pPr>
          </w:p>
        </w:tc>
      </w:tr>
      <w:tr w14:paraId="059A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31003D03">
            <w:pPr>
              <w:pStyle w:val="14"/>
              <w:spacing w:before="92"/>
              <w:ind w:left="30"/>
              <w:rPr>
                <w:rFonts w:ascii="仿宋" w:hAnsi="仿宋" w:eastAsia="仿宋"/>
                <w:sz w:val="20"/>
              </w:rPr>
            </w:pPr>
            <w:r>
              <w:rPr>
                <w:rFonts w:ascii="仿宋" w:hAnsi="仿宋" w:eastAsia="仿宋"/>
                <w:sz w:val="20"/>
              </w:rPr>
              <w:t>2100717</w:t>
            </w:r>
          </w:p>
        </w:tc>
        <w:tc>
          <w:tcPr>
            <w:tcW w:w="5145" w:type="dxa"/>
          </w:tcPr>
          <w:p w14:paraId="1E281DEB">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计划生育服务</w:t>
            </w:r>
          </w:p>
        </w:tc>
        <w:tc>
          <w:tcPr>
            <w:tcW w:w="2370" w:type="dxa"/>
          </w:tcPr>
          <w:p w14:paraId="37EFAF7E">
            <w:pPr>
              <w:pStyle w:val="14"/>
              <w:spacing w:before="92"/>
              <w:ind w:right="18"/>
              <w:jc w:val="right"/>
              <w:rPr>
                <w:rFonts w:ascii="仿宋" w:hAnsi="仿宋" w:eastAsia="仿宋"/>
                <w:sz w:val="20"/>
              </w:rPr>
            </w:pPr>
            <w:r>
              <w:rPr>
                <w:rFonts w:ascii="仿宋" w:hAnsi="仿宋" w:eastAsia="仿宋"/>
                <w:sz w:val="20"/>
              </w:rPr>
              <w:t>0.50</w:t>
            </w:r>
          </w:p>
        </w:tc>
        <w:tc>
          <w:tcPr>
            <w:tcW w:w="2385" w:type="dxa"/>
          </w:tcPr>
          <w:p w14:paraId="5FA1487B">
            <w:pPr>
              <w:pStyle w:val="14"/>
              <w:spacing w:before="92"/>
              <w:ind w:right="18"/>
              <w:jc w:val="right"/>
              <w:rPr>
                <w:rFonts w:ascii="仿宋" w:hAnsi="仿宋" w:eastAsia="仿宋"/>
                <w:sz w:val="20"/>
              </w:rPr>
            </w:pPr>
            <w:r>
              <w:rPr>
                <w:rFonts w:ascii="仿宋" w:hAnsi="仿宋" w:eastAsia="仿宋"/>
                <w:sz w:val="20"/>
              </w:rPr>
              <w:t>0.50</w:t>
            </w:r>
          </w:p>
        </w:tc>
        <w:tc>
          <w:tcPr>
            <w:tcW w:w="2385" w:type="dxa"/>
          </w:tcPr>
          <w:p w14:paraId="5AE0444E">
            <w:pPr>
              <w:pStyle w:val="14"/>
              <w:rPr>
                <w:rFonts w:ascii="仿宋" w:hAnsi="仿宋" w:eastAsia="仿宋"/>
                <w:sz w:val="20"/>
              </w:rPr>
            </w:pPr>
          </w:p>
        </w:tc>
      </w:tr>
      <w:tr w14:paraId="7BAE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64192F5">
            <w:pPr>
              <w:pStyle w:val="14"/>
              <w:spacing w:before="77"/>
              <w:ind w:left="30"/>
              <w:rPr>
                <w:rFonts w:ascii="仿宋" w:hAnsi="仿宋" w:eastAsia="仿宋"/>
                <w:sz w:val="20"/>
              </w:rPr>
            </w:pPr>
            <w:r>
              <w:rPr>
                <w:rFonts w:ascii="仿宋" w:hAnsi="仿宋" w:eastAsia="仿宋"/>
                <w:sz w:val="20"/>
              </w:rPr>
              <w:t>21011</w:t>
            </w:r>
          </w:p>
        </w:tc>
        <w:tc>
          <w:tcPr>
            <w:tcW w:w="5145" w:type="dxa"/>
          </w:tcPr>
          <w:p w14:paraId="08405643">
            <w:pPr>
              <w:pStyle w:val="14"/>
              <w:spacing w:before="77"/>
              <w:ind w:left="30"/>
              <w:rPr>
                <w:rFonts w:ascii="仿宋" w:hAnsi="仿宋" w:eastAsia="仿宋"/>
                <w:sz w:val="20"/>
              </w:rPr>
            </w:pPr>
            <w:r>
              <w:rPr>
                <w:rFonts w:ascii="仿宋" w:hAnsi="仿宋" w:eastAsia="仿宋"/>
                <w:w w:val="95"/>
                <w:sz w:val="20"/>
              </w:rPr>
              <w:t>行政事业单位医疗</w:t>
            </w:r>
          </w:p>
        </w:tc>
        <w:tc>
          <w:tcPr>
            <w:tcW w:w="2370" w:type="dxa"/>
          </w:tcPr>
          <w:p w14:paraId="1C0615BD">
            <w:pPr>
              <w:pStyle w:val="14"/>
              <w:spacing w:before="77"/>
              <w:ind w:right="18"/>
              <w:jc w:val="right"/>
              <w:rPr>
                <w:rFonts w:ascii="仿宋" w:hAnsi="仿宋" w:eastAsia="仿宋"/>
                <w:sz w:val="20"/>
              </w:rPr>
            </w:pPr>
            <w:r>
              <w:rPr>
                <w:rFonts w:ascii="仿宋" w:hAnsi="仿宋" w:eastAsia="仿宋"/>
                <w:sz w:val="20"/>
              </w:rPr>
              <w:t>28.37</w:t>
            </w:r>
          </w:p>
        </w:tc>
        <w:tc>
          <w:tcPr>
            <w:tcW w:w="2385" w:type="dxa"/>
          </w:tcPr>
          <w:p w14:paraId="1675E902">
            <w:pPr>
              <w:pStyle w:val="14"/>
              <w:spacing w:before="77"/>
              <w:ind w:right="18"/>
              <w:jc w:val="right"/>
              <w:rPr>
                <w:rFonts w:ascii="仿宋" w:hAnsi="仿宋" w:eastAsia="仿宋"/>
                <w:sz w:val="20"/>
              </w:rPr>
            </w:pPr>
            <w:r>
              <w:rPr>
                <w:rFonts w:ascii="仿宋" w:hAnsi="仿宋" w:eastAsia="仿宋"/>
                <w:sz w:val="20"/>
              </w:rPr>
              <w:t>28.37</w:t>
            </w:r>
          </w:p>
        </w:tc>
        <w:tc>
          <w:tcPr>
            <w:tcW w:w="2385" w:type="dxa"/>
          </w:tcPr>
          <w:p w14:paraId="5E931746">
            <w:pPr>
              <w:pStyle w:val="14"/>
              <w:rPr>
                <w:rFonts w:ascii="仿宋" w:hAnsi="仿宋" w:eastAsia="仿宋"/>
                <w:sz w:val="20"/>
              </w:rPr>
            </w:pPr>
          </w:p>
        </w:tc>
      </w:tr>
      <w:tr w14:paraId="6130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E4DCACA">
            <w:pPr>
              <w:pStyle w:val="14"/>
              <w:spacing w:before="77"/>
              <w:ind w:left="30"/>
              <w:rPr>
                <w:rFonts w:ascii="仿宋" w:hAnsi="仿宋" w:eastAsia="仿宋"/>
                <w:sz w:val="20"/>
              </w:rPr>
            </w:pPr>
            <w:r>
              <w:rPr>
                <w:rFonts w:ascii="仿宋" w:hAnsi="仿宋" w:eastAsia="仿宋"/>
                <w:sz w:val="20"/>
              </w:rPr>
              <w:t>2101101</w:t>
            </w:r>
          </w:p>
        </w:tc>
        <w:tc>
          <w:tcPr>
            <w:tcW w:w="5145" w:type="dxa"/>
          </w:tcPr>
          <w:p w14:paraId="227D44F1">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行政单位医疗</w:t>
            </w:r>
          </w:p>
        </w:tc>
        <w:tc>
          <w:tcPr>
            <w:tcW w:w="2370" w:type="dxa"/>
          </w:tcPr>
          <w:p w14:paraId="17D0A981">
            <w:pPr>
              <w:pStyle w:val="14"/>
              <w:spacing w:before="77"/>
              <w:ind w:right="18"/>
              <w:jc w:val="right"/>
              <w:rPr>
                <w:rFonts w:ascii="仿宋" w:hAnsi="仿宋" w:eastAsia="仿宋"/>
                <w:sz w:val="20"/>
              </w:rPr>
            </w:pPr>
            <w:r>
              <w:rPr>
                <w:rFonts w:ascii="仿宋" w:hAnsi="仿宋" w:eastAsia="仿宋"/>
                <w:sz w:val="20"/>
              </w:rPr>
              <w:t>28.37</w:t>
            </w:r>
          </w:p>
        </w:tc>
        <w:tc>
          <w:tcPr>
            <w:tcW w:w="2385" w:type="dxa"/>
          </w:tcPr>
          <w:p w14:paraId="5DE06F47">
            <w:pPr>
              <w:pStyle w:val="14"/>
              <w:spacing w:before="77"/>
              <w:ind w:right="18"/>
              <w:jc w:val="right"/>
              <w:rPr>
                <w:rFonts w:ascii="仿宋" w:hAnsi="仿宋" w:eastAsia="仿宋"/>
                <w:sz w:val="20"/>
              </w:rPr>
            </w:pPr>
            <w:r>
              <w:rPr>
                <w:rFonts w:ascii="仿宋" w:hAnsi="仿宋" w:eastAsia="仿宋"/>
                <w:sz w:val="20"/>
              </w:rPr>
              <w:t>28.37</w:t>
            </w:r>
          </w:p>
        </w:tc>
        <w:tc>
          <w:tcPr>
            <w:tcW w:w="2385" w:type="dxa"/>
          </w:tcPr>
          <w:p w14:paraId="72B38593">
            <w:pPr>
              <w:pStyle w:val="14"/>
              <w:rPr>
                <w:rFonts w:ascii="仿宋" w:hAnsi="仿宋" w:eastAsia="仿宋"/>
                <w:sz w:val="20"/>
              </w:rPr>
            </w:pPr>
          </w:p>
        </w:tc>
      </w:tr>
      <w:tr w14:paraId="5089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85BF087">
            <w:pPr>
              <w:pStyle w:val="14"/>
              <w:spacing w:before="77"/>
              <w:ind w:left="30"/>
              <w:rPr>
                <w:rFonts w:ascii="仿宋" w:hAnsi="仿宋" w:eastAsia="仿宋"/>
                <w:sz w:val="20"/>
              </w:rPr>
            </w:pPr>
            <w:r>
              <w:rPr>
                <w:rFonts w:ascii="仿宋" w:hAnsi="仿宋" w:eastAsia="仿宋"/>
                <w:sz w:val="20"/>
              </w:rPr>
              <w:t>21015</w:t>
            </w:r>
          </w:p>
        </w:tc>
        <w:tc>
          <w:tcPr>
            <w:tcW w:w="5145" w:type="dxa"/>
          </w:tcPr>
          <w:p w14:paraId="30C89344">
            <w:pPr>
              <w:pStyle w:val="14"/>
              <w:spacing w:before="77"/>
              <w:ind w:left="30"/>
              <w:rPr>
                <w:rFonts w:ascii="仿宋" w:hAnsi="仿宋" w:eastAsia="仿宋"/>
                <w:sz w:val="20"/>
              </w:rPr>
            </w:pPr>
            <w:r>
              <w:rPr>
                <w:rFonts w:ascii="仿宋" w:hAnsi="仿宋" w:eastAsia="仿宋"/>
                <w:w w:val="95"/>
                <w:sz w:val="20"/>
              </w:rPr>
              <w:t>医疗保障管理事务</w:t>
            </w:r>
          </w:p>
        </w:tc>
        <w:tc>
          <w:tcPr>
            <w:tcW w:w="2370" w:type="dxa"/>
          </w:tcPr>
          <w:p w14:paraId="24876090">
            <w:pPr>
              <w:pStyle w:val="14"/>
              <w:spacing w:before="77"/>
              <w:ind w:right="18"/>
              <w:jc w:val="right"/>
              <w:rPr>
                <w:rFonts w:ascii="仿宋" w:hAnsi="仿宋" w:eastAsia="仿宋"/>
                <w:sz w:val="20"/>
              </w:rPr>
            </w:pPr>
            <w:r>
              <w:rPr>
                <w:rFonts w:ascii="仿宋" w:hAnsi="仿宋" w:eastAsia="仿宋"/>
                <w:sz w:val="20"/>
              </w:rPr>
              <w:t>0.50</w:t>
            </w:r>
          </w:p>
        </w:tc>
        <w:tc>
          <w:tcPr>
            <w:tcW w:w="2385" w:type="dxa"/>
          </w:tcPr>
          <w:p w14:paraId="5D2CA000">
            <w:pPr>
              <w:pStyle w:val="14"/>
              <w:spacing w:before="77"/>
              <w:ind w:right="18"/>
              <w:jc w:val="right"/>
              <w:rPr>
                <w:rFonts w:ascii="仿宋" w:hAnsi="仿宋" w:eastAsia="仿宋"/>
                <w:sz w:val="20"/>
              </w:rPr>
            </w:pPr>
            <w:r>
              <w:rPr>
                <w:rFonts w:ascii="仿宋" w:hAnsi="仿宋" w:eastAsia="仿宋"/>
                <w:sz w:val="20"/>
              </w:rPr>
              <w:t>0.50</w:t>
            </w:r>
          </w:p>
        </w:tc>
        <w:tc>
          <w:tcPr>
            <w:tcW w:w="2385" w:type="dxa"/>
          </w:tcPr>
          <w:p w14:paraId="6A7A6A2F">
            <w:pPr>
              <w:pStyle w:val="14"/>
              <w:rPr>
                <w:rFonts w:ascii="仿宋" w:hAnsi="仿宋" w:eastAsia="仿宋"/>
                <w:sz w:val="20"/>
              </w:rPr>
            </w:pPr>
          </w:p>
        </w:tc>
      </w:tr>
      <w:tr w14:paraId="4C4C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30584C21">
            <w:pPr>
              <w:pStyle w:val="14"/>
              <w:spacing w:before="92"/>
              <w:ind w:left="30"/>
              <w:rPr>
                <w:rFonts w:ascii="仿宋" w:hAnsi="仿宋" w:eastAsia="仿宋"/>
                <w:sz w:val="20"/>
              </w:rPr>
            </w:pPr>
            <w:r>
              <w:rPr>
                <w:rFonts w:ascii="仿宋" w:hAnsi="仿宋" w:eastAsia="仿宋"/>
                <w:sz w:val="20"/>
              </w:rPr>
              <w:t>2101506</w:t>
            </w:r>
          </w:p>
        </w:tc>
        <w:tc>
          <w:tcPr>
            <w:tcW w:w="5145" w:type="dxa"/>
          </w:tcPr>
          <w:p w14:paraId="4660463C">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医疗保障经办事务</w:t>
            </w:r>
          </w:p>
        </w:tc>
        <w:tc>
          <w:tcPr>
            <w:tcW w:w="2370" w:type="dxa"/>
          </w:tcPr>
          <w:p w14:paraId="117ACAB9">
            <w:pPr>
              <w:pStyle w:val="14"/>
              <w:spacing w:before="92"/>
              <w:ind w:right="18"/>
              <w:jc w:val="right"/>
              <w:rPr>
                <w:rFonts w:ascii="仿宋" w:hAnsi="仿宋" w:eastAsia="仿宋"/>
                <w:sz w:val="20"/>
              </w:rPr>
            </w:pPr>
            <w:r>
              <w:rPr>
                <w:rFonts w:ascii="仿宋" w:hAnsi="仿宋" w:eastAsia="仿宋"/>
                <w:sz w:val="20"/>
              </w:rPr>
              <w:t>0.50</w:t>
            </w:r>
          </w:p>
        </w:tc>
        <w:tc>
          <w:tcPr>
            <w:tcW w:w="2385" w:type="dxa"/>
          </w:tcPr>
          <w:p w14:paraId="32DBEB85">
            <w:pPr>
              <w:pStyle w:val="14"/>
              <w:spacing w:before="92"/>
              <w:ind w:right="18"/>
              <w:jc w:val="right"/>
              <w:rPr>
                <w:rFonts w:ascii="仿宋" w:hAnsi="仿宋" w:eastAsia="仿宋"/>
                <w:sz w:val="20"/>
              </w:rPr>
            </w:pPr>
            <w:r>
              <w:rPr>
                <w:rFonts w:ascii="仿宋" w:hAnsi="仿宋" w:eastAsia="仿宋"/>
                <w:sz w:val="20"/>
              </w:rPr>
              <w:t>0.50</w:t>
            </w:r>
          </w:p>
        </w:tc>
        <w:tc>
          <w:tcPr>
            <w:tcW w:w="2385" w:type="dxa"/>
          </w:tcPr>
          <w:p w14:paraId="14293712">
            <w:pPr>
              <w:pStyle w:val="14"/>
              <w:rPr>
                <w:rFonts w:ascii="仿宋" w:hAnsi="仿宋" w:eastAsia="仿宋"/>
                <w:sz w:val="20"/>
              </w:rPr>
            </w:pPr>
          </w:p>
        </w:tc>
      </w:tr>
      <w:tr w14:paraId="5CAA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496C874">
            <w:pPr>
              <w:pStyle w:val="14"/>
              <w:spacing w:before="77"/>
              <w:ind w:left="30"/>
              <w:rPr>
                <w:rFonts w:ascii="仿宋" w:hAnsi="仿宋" w:eastAsia="仿宋"/>
                <w:sz w:val="20"/>
              </w:rPr>
            </w:pPr>
            <w:r>
              <w:rPr>
                <w:rFonts w:ascii="仿宋" w:hAnsi="仿宋" w:eastAsia="仿宋"/>
                <w:sz w:val="20"/>
              </w:rPr>
              <w:t>211</w:t>
            </w:r>
          </w:p>
        </w:tc>
        <w:tc>
          <w:tcPr>
            <w:tcW w:w="5145" w:type="dxa"/>
          </w:tcPr>
          <w:p w14:paraId="70B2F0CA">
            <w:pPr>
              <w:pStyle w:val="14"/>
              <w:spacing w:before="77"/>
              <w:ind w:left="30"/>
              <w:rPr>
                <w:rFonts w:ascii="仿宋" w:hAnsi="仿宋" w:eastAsia="仿宋"/>
                <w:sz w:val="20"/>
              </w:rPr>
            </w:pPr>
            <w:r>
              <w:rPr>
                <w:rFonts w:ascii="仿宋" w:hAnsi="仿宋" w:eastAsia="仿宋"/>
                <w:w w:val="95"/>
                <w:sz w:val="20"/>
              </w:rPr>
              <w:t>节能环保支出</w:t>
            </w:r>
          </w:p>
        </w:tc>
        <w:tc>
          <w:tcPr>
            <w:tcW w:w="2370" w:type="dxa"/>
          </w:tcPr>
          <w:p w14:paraId="60A3C6F7">
            <w:pPr>
              <w:pStyle w:val="14"/>
              <w:spacing w:before="77"/>
              <w:ind w:right="18"/>
              <w:jc w:val="right"/>
              <w:rPr>
                <w:rFonts w:ascii="仿宋" w:hAnsi="仿宋" w:eastAsia="仿宋"/>
                <w:sz w:val="20"/>
              </w:rPr>
            </w:pPr>
            <w:r>
              <w:rPr>
                <w:rFonts w:ascii="仿宋" w:hAnsi="仿宋" w:eastAsia="仿宋"/>
                <w:sz w:val="20"/>
              </w:rPr>
              <w:t>32.76</w:t>
            </w:r>
          </w:p>
        </w:tc>
        <w:tc>
          <w:tcPr>
            <w:tcW w:w="2385" w:type="dxa"/>
          </w:tcPr>
          <w:p w14:paraId="45C76EF1">
            <w:pPr>
              <w:pStyle w:val="14"/>
              <w:spacing w:before="77"/>
              <w:ind w:right="18"/>
              <w:jc w:val="right"/>
              <w:rPr>
                <w:rFonts w:ascii="仿宋" w:hAnsi="仿宋" w:eastAsia="仿宋"/>
                <w:sz w:val="20"/>
              </w:rPr>
            </w:pPr>
            <w:r>
              <w:rPr>
                <w:rFonts w:ascii="仿宋" w:hAnsi="仿宋" w:eastAsia="仿宋"/>
                <w:sz w:val="20"/>
              </w:rPr>
              <w:t>32.76</w:t>
            </w:r>
          </w:p>
        </w:tc>
        <w:tc>
          <w:tcPr>
            <w:tcW w:w="2385" w:type="dxa"/>
          </w:tcPr>
          <w:p w14:paraId="58FE4DA4">
            <w:pPr>
              <w:pStyle w:val="14"/>
              <w:rPr>
                <w:rFonts w:ascii="仿宋" w:hAnsi="仿宋" w:eastAsia="仿宋"/>
                <w:sz w:val="20"/>
              </w:rPr>
            </w:pPr>
          </w:p>
        </w:tc>
      </w:tr>
      <w:tr w14:paraId="6CA83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9B5EF46">
            <w:pPr>
              <w:pStyle w:val="14"/>
              <w:spacing w:before="77"/>
              <w:ind w:left="30"/>
              <w:rPr>
                <w:rFonts w:ascii="仿宋" w:hAnsi="仿宋" w:eastAsia="仿宋"/>
                <w:sz w:val="20"/>
              </w:rPr>
            </w:pPr>
            <w:r>
              <w:rPr>
                <w:rFonts w:ascii="仿宋" w:hAnsi="仿宋" w:eastAsia="仿宋"/>
                <w:sz w:val="20"/>
              </w:rPr>
              <w:t>21101</w:t>
            </w:r>
          </w:p>
        </w:tc>
        <w:tc>
          <w:tcPr>
            <w:tcW w:w="5145" w:type="dxa"/>
          </w:tcPr>
          <w:p w14:paraId="4BFF4A72">
            <w:pPr>
              <w:pStyle w:val="14"/>
              <w:spacing w:before="77"/>
              <w:ind w:left="30"/>
              <w:rPr>
                <w:rFonts w:ascii="仿宋" w:hAnsi="仿宋" w:eastAsia="仿宋"/>
                <w:sz w:val="20"/>
              </w:rPr>
            </w:pPr>
            <w:r>
              <w:rPr>
                <w:rFonts w:ascii="仿宋" w:hAnsi="仿宋" w:eastAsia="仿宋"/>
                <w:w w:val="95"/>
                <w:sz w:val="20"/>
              </w:rPr>
              <w:t>环境保护管理事务</w:t>
            </w:r>
          </w:p>
        </w:tc>
        <w:tc>
          <w:tcPr>
            <w:tcW w:w="2370" w:type="dxa"/>
          </w:tcPr>
          <w:p w14:paraId="3F0F97D2">
            <w:pPr>
              <w:pStyle w:val="14"/>
              <w:spacing w:before="77"/>
              <w:ind w:right="18"/>
              <w:jc w:val="right"/>
              <w:rPr>
                <w:rFonts w:ascii="仿宋" w:hAnsi="仿宋" w:eastAsia="仿宋"/>
                <w:sz w:val="20"/>
              </w:rPr>
            </w:pPr>
            <w:r>
              <w:rPr>
                <w:rFonts w:ascii="仿宋" w:hAnsi="仿宋" w:eastAsia="仿宋"/>
                <w:sz w:val="20"/>
              </w:rPr>
              <w:t>31.76</w:t>
            </w:r>
          </w:p>
        </w:tc>
        <w:tc>
          <w:tcPr>
            <w:tcW w:w="2385" w:type="dxa"/>
          </w:tcPr>
          <w:p w14:paraId="148BF115">
            <w:pPr>
              <w:pStyle w:val="14"/>
              <w:spacing w:before="77"/>
              <w:ind w:right="18"/>
              <w:jc w:val="right"/>
              <w:rPr>
                <w:rFonts w:ascii="仿宋" w:hAnsi="仿宋" w:eastAsia="仿宋"/>
                <w:sz w:val="20"/>
              </w:rPr>
            </w:pPr>
            <w:r>
              <w:rPr>
                <w:rFonts w:ascii="仿宋" w:hAnsi="仿宋" w:eastAsia="仿宋"/>
                <w:sz w:val="20"/>
              </w:rPr>
              <w:t>31.76</w:t>
            </w:r>
          </w:p>
        </w:tc>
        <w:tc>
          <w:tcPr>
            <w:tcW w:w="2385" w:type="dxa"/>
          </w:tcPr>
          <w:p w14:paraId="289B8CB3">
            <w:pPr>
              <w:pStyle w:val="14"/>
              <w:rPr>
                <w:rFonts w:ascii="仿宋" w:hAnsi="仿宋" w:eastAsia="仿宋"/>
                <w:sz w:val="20"/>
              </w:rPr>
            </w:pPr>
          </w:p>
        </w:tc>
      </w:tr>
    </w:tbl>
    <w:p w14:paraId="758A8A91">
      <w:pPr>
        <w:rPr>
          <w:rFonts w:ascii="仿宋" w:hAnsi="仿宋" w:eastAsia="仿宋"/>
          <w:sz w:val="20"/>
        </w:rPr>
        <w:sectPr>
          <w:pgSz w:w="16840" w:h="11910" w:orient="landscape"/>
          <w:pgMar w:top="1660" w:right="1000" w:bottom="1760" w:left="960" w:header="621" w:footer="1576" w:gutter="0"/>
          <w:cols w:space="720" w:num="1"/>
        </w:sectPr>
      </w:pPr>
    </w:p>
    <w:p w14:paraId="325B6618">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0"/>
        <w:gridCol w:w="5145"/>
        <w:gridCol w:w="2370"/>
        <w:gridCol w:w="2385"/>
        <w:gridCol w:w="2385"/>
      </w:tblGrid>
      <w:tr w14:paraId="7CFCE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675" w:type="dxa"/>
            <w:gridSpan w:val="2"/>
            <w:shd w:val="clear" w:color="auto" w:fill="BFBFBF"/>
          </w:tcPr>
          <w:p w14:paraId="65B048D0">
            <w:pPr>
              <w:pStyle w:val="14"/>
              <w:spacing w:line="265" w:lineRule="exact"/>
              <w:ind w:left="3087" w:right="3092"/>
              <w:jc w:val="center"/>
              <w:rPr>
                <w:rFonts w:ascii="仿宋" w:hAnsi="仿宋" w:eastAsia="仿宋"/>
              </w:rPr>
            </w:pPr>
            <w:r>
              <w:rPr>
                <w:rFonts w:ascii="仿宋" w:hAnsi="仿宋" w:eastAsia="仿宋"/>
              </w:rPr>
              <w:t>项目</w:t>
            </w:r>
          </w:p>
        </w:tc>
        <w:tc>
          <w:tcPr>
            <w:tcW w:w="7140" w:type="dxa"/>
            <w:gridSpan w:val="3"/>
            <w:shd w:val="clear" w:color="auto" w:fill="BFBFBF"/>
          </w:tcPr>
          <w:p w14:paraId="4E4FA665">
            <w:pPr>
              <w:pStyle w:val="14"/>
              <w:spacing w:line="265" w:lineRule="exact"/>
              <w:ind w:left="3129" w:right="3120"/>
              <w:jc w:val="center"/>
              <w:rPr>
                <w:rFonts w:ascii="仿宋" w:hAnsi="仿宋" w:eastAsia="仿宋"/>
              </w:rPr>
            </w:pPr>
            <w:r>
              <w:rPr>
                <w:rFonts w:ascii="仿宋" w:hAnsi="仿宋" w:eastAsia="仿宋"/>
                <w:w w:val="95"/>
              </w:rPr>
              <w:t>本年支出</w:t>
            </w:r>
          </w:p>
        </w:tc>
      </w:tr>
      <w:tr w14:paraId="3742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530" w:type="dxa"/>
            <w:shd w:val="clear" w:color="auto" w:fill="BFBFBF"/>
          </w:tcPr>
          <w:p w14:paraId="63EFAB1F">
            <w:pPr>
              <w:pStyle w:val="14"/>
              <w:spacing w:before="171" w:line="230" w:lineRule="auto"/>
              <w:ind w:left="540" w:right="80" w:hanging="450"/>
              <w:rPr>
                <w:rFonts w:ascii="仿宋" w:hAnsi="仿宋" w:eastAsia="仿宋"/>
              </w:rPr>
            </w:pPr>
            <w:r>
              <w:rPr>
                <w:rFonts w:ascii="仿宋" w:hAnsi="仿宋" w:eastAsia="仿宋"/>
              </w:rPr>
              <w:t>功能分类科目编码</w:t>
            </w:r>
          </w:p>
        </w:tc>
        <w:tc>
          <w:tcPr>
            <w:tcW w:w="5145" w:type="dxa"/>
            <w:shd w:val="clear" w:color="auto" w:fill="BFBFBF"/>
          </w:tcPr>
          <w:p w14:paraId="4A54BA0E">
            <w:pPr>
              <w:pStyle w:val="14"/>
              <w:spacing w:before="2"/>
              <w:rPr>
                <w:rFonts w:ascii="仿宋" w:hAnsi="仿宋" w:eastAsia="仿宋"/>
                <w:sz w:val="23"/>
              </w:rPr>
            </w:pPr>
          </w:p>
          <w:p w14:paraId="6FBA27D1">
            <w:pPr>
              <w:pStyle w:val="14"/>
              <w:spacing w:before="1"/>
              <w:ind w:left="2124" w:right="2129"/>
              <w:jc w:val="center"/>
              <w:rPr>
                <w:rFonts w:ascii="仿宋" w:hAnsi="仿宋" w:eastAsia="仿宋"/>
              </w:rPr>
            </w:pPr>
            <w:r>
              <w:rPr>
                <w:rFonts w:ascii="仿宋" w:hAnsi="仿宋" w:eastAsia="仿宋"/>
                <w:w w:val="95"/>
              </w:rPr>
              <w:t>科目名称</w:t>
            </w:r>
          </w:p>
        </w:tc>
        <w:tc>
          <w:tcPr>
            <w:tcW w:w="2370" w:type="dxa"/>
            <w:shd w:val="clear" w:color="auto" w:fill="BFBFBF"/>
          </w:tcPr>
          <w:p w14:paraId="643C932E">
            <w:pPr>
              <w:pStyle w:val="14"/>
              <w:spacing w:before="2"/>
              <w:rPr>
                <w:rFonts w:ascii="仿宋" w:hAnsi="仿宋" w:eastAsia="仿宋"/>
                <w:sz w:val="23"/>
              </w:rPr>
            </w:pPr>
          </w:p>
          <w:p w14:paraId="553D6AC0">
            <w:pPr>
              <w:pStyle w:val="14"/>
              <w:spacing w:before="1"/>
              <w:ind w:left="942" w:right="933"/>
              <w:jc w:val="center"/>
              <w:rPr>
                <w:rFonts w:ascii="仿宋" w:hAnsi="仿宋" w:eastAsia="仿宋"/>
              </w:rPr>
            </w:pPr>
            <w:r>
              <w:rPr>
                <w:rFonts w:ascii="仿宋" w:hAnsi="仿宋" w:eastAsia="仿宋"/>
              </w:rPr>
              <w:t>小计</w:t>
            </w:r>
          </w:p>
        </w:tc>
        <w:tc>
          <w:tcPr>
            <w:tcW w:w="2385" w:type="dxa"/>
            <w:shd w:val="clear" w:color="auto" w:fill="BFBFBF"/>
          </w:tcPr>
          <w:p w14:paraId="571B3824">
            <w:pPr>
              <w:pStyle w:val="14"/>
              <w:spacing w:before="2"/>
              <w:rPr>
                <w:rFonts w:ascii="仿宋" w:hAnsi="仿宋" w:eastAsia="仿宋"/>
                <w:sz w:val="23"/>
              </w:rPr>
            </w:pPr>
          </w:p>
          <w:p w14:paraId="7F3809D6">
            <w:pPr>
              <w:pStyle w:val="14"/>
              <w:spacing w:before="1"/>
              <w:ind w:left="735"/>
              <w:rPr>
                <w:rFonts w:ascii="仿宋" w:hAnsi="仿宋" w:eastAsia="仿宋"/>
              </w:rPr>
            </w:pPr>
            <w:r>
              <w:rPr>
                <w:rFonts w:ascii="仿宋" w:hAnsi="仿宋" w:eastAsia="仿宋"/>
                <w:w w:val="95"/>
              </w:rPr>
              <w:t>基本支出</w:t>
            </w:r>
          </w:p>
        </w:tc>
        <w:tc>
          <w:tcPr>
            <w:tcW w:w="2385" w:type="dxa"/>
            <w:shd w:val="clear" w:color="auto" w:fill="BFBFBF"/>
          </w:tcPr>
          <w:p w14:paraId="068F8125">
            <w:pPr>
              <w:pStyle w:val="14"/>
              <w:spacing w:before="2"/>
              <w:rPr>
                <w:rFonts w:ascii="仿宋" w:hAnsi="仿宋" w:eastAsia="仿宋"/>
                <w:sz w:val="23"/>
              </w:rPr>
            </w:pPr>
          </w:p>
          <w:p w14:paraId="607D22C5">
            <w:pPr>
              <w:pStyle w:val="14"/>
              <w:spacing w:before="1"/>
              <w:ind w:left="735"/>
              <w:rPr>
                <w:rFonts w:ascii="仿宋" w:hAnsi="仿宋" w:eastAsia="仿宋"/>
              </w:rPr>
            </w:pPr>
            <w:r>
              <w:rPr>
                <w:rFonts w:ascii="仿宋" w:hAnsi="仿宋" w:eastAsia="仿宋"/>
                <w:w w:val="95"/>
              </w:rPr>
              <w:t>项目支出</w:t>
            </w:r>
          </w:p>
        </w:tc>
      </w:tr>
      <w:tr w14:paraId="381A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675" w:type="dxa"/>
            <w:gridSpan w:val="2"/>
            <w:shd w:val="clear" w:color="auto" w:fill="BFBFBF"/>
          </w:tcPr>
          <w:p w14:paraId="08BB5A53">
            <w:pPr>
              <w:pStyle w:val="14"/>
              <w:spacing w:before="12" w:line="267" w:lineRule="exact"/>
              <w:ind w:left="3087" w:right="3092"/>
              <w:jc w:val="center"/>
              <w:rPr>
                <w:rFonts w:ascii="仿宋" w:hAnsi="仿宋" w:eastAsia="仿宋"/>
              </w:rPr>
            </w:pPr>
            <w:r>
              <w:rPr>
                <w:rFonts w:ascii="仿宋" w:hAnsi="仿宋" w:eastAsia="仿宋"/>
              </w:rPr>
              <w:t>栏次</w:t>
            </w:r>
          </w:p>
        </w:tc>
        <w:tc>
          <w:tcPr>
            <w:tcW w:w="2370" w:type="dxa"/>
            <w:shd w:val="clear" w:color="auto" w:fill="BFBFBF"/>
          </w:tcPr>
          <w:p w14:paraId="6F6CE748">
            <w:pPr>
              <w:pStyle w:val="14"/>
              <w:spacing w:before="12" w:line="267" w:lineRule="exact"/>
              <w:ind w:left="4"/>
              <w:jc w:val="center"/>
              <w:rPr>
                <w:rFonts w:ascii="仿宋" w:hAnsi="仿宋" w:eastAsia="仿宋"/>
              </w:rPr>
            </w:pPr>
            <w:r>
              <w:rPr>
                <w:rFonts w:ascii="仿宋" w:hAnsi="仿宋" w:eastAsia="仿宋"/>
                <w:w w:val="99"/>
              </w:rPr>
              <w:t>1</w:t>
            </w:r>
          </w:p>
        </w:tc>
        <w:tc>
          <w:tcPr>
            <w:tcW w:w="2385" w:type="dxa"/>
            <w:shd w:val="clear" w:color="auto" w:fill="BFBFBF"/>
          </w:tcPr>
          <w:p w14:paraId="39B3D64E">
            <w:pPr>
              <w:pStyle w:val="14"/>
              <w:spacing w:before="12" w:line="267" w:lineRule="exact"/>
              <w:ind w:right="8"/>
              <w:jc w:val="center"/>
              <w:rPr>
                <w:rFonts w:ascii="仿宋" w:hAnsi="仿宋" w:eastAsia="仿宋"/>
              </w:rPr>
            </w:pPr>
            <w:r>
              <w:rPr>
                <w:rFonts w:ascii="仿宋" w:hAnsi="仿宋" w:eastAsia="仿宋"/>
                <w:w w:val="99"/>
              </w:rPr>
              <w:t>2</w:t>
            </w:r>
          </w:p>
        </w:tc>
        <w:tc>
          <w:tcPr>
            <w:tcW w:w="2385" w:type="dxa"/>
            <w:shd w:val="clear" w:color="auto" w:fill="BFBFBF"/>
          </w:tcPr>
          <w:p w14:paraId="32F4A82C">
            <w:pPr>
              <w:pStyle w:val="14"/>
              <w:spacing w:before="12" w:line="267" w:lineRule="exact"/>
              <w:ind w:right="8"/>
              <w:jc w:val="center"/>
              <w:rPr>
                <w:rFonts w:ascii="仿宋" w:hAnsi="仿宋" w:eastAsia="仿宋"/>
              </w:rPr>
            </w:pPr>
            <w:r>
              <w:rPr>
                <w:rFonts w:ascii="仿宋" w:hAnsi="仿宋" w:eastAsia="仿宋"/>
                <w:w w:val="99"/>
              </w:rPr>
              <w:t>3</w:t>
            </w:r>
          </w:p>
        </w:tc>
      </w:tr>
      <w:tr w14:paraId="272A0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13B60483">
            <w:pPr>
              <w:pStyle w:val="14"/>
              <w:spacing w:before="77"/>
              <w:ind w:left="30"/>
              <w:rPr>
                <w:rFonts w:ascii="仿宋" w:hAnsi="仿宋" w:eastAsia="仿宋"/>
                <w:sz w:val="20"/>
              </w:rPr>
            </w:pPr>
            <w:r>
              <w:rPr>
                <w:rFonts w:ascii="仿宋" w:hAnsi="仿宋" w:eastAsia="仿宋"/>
                <w:sz w:val="20"/>
              </w:rPr>
              <w:t>2110101</w:t>
            </w:r>
          </w:p>
        </w:tc>
        <w:tc>
          <w:tcPr>
            <w:tcW w:w="5145" w:type="dxa"/>
          </w:tcPr>
          <w:p w14:paraId="6901C296">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4D0A70A5">
            <w:pPr>
              <w:pStyle w:val="14"/>
              <w:spacing w:before="77"/>
              <w:ind w:right="18"/>
              <w:jc w:val="right"/>
              <w:rPr>
                <w:rFonts w:ascii="仿宋" w:hAnsi="仿宋" w:eastAsia="仿宋"/>
                <w:sz w:val="20"/>
              </w:rPr>
            </w:pPr>
            <w:r>
              <w:rPr>
                <w:rFonts w:ascii="仿宋" w:hAnsi="仿宋" w:eastAsia="仿宋"/>
                <w:sz w:val="20"/>
              </w:rPr>
              <w:t>31.76</w:t>
            </w:r>
          </w:p>
        </w:tc>
        <w:tc>
          <w:tcPr>
            <w:tcW w:w="2385" w:type="dxa"/>
          </w:tcPr>
          <w:p w14:paraId="3F0DF58C">
            <w:pPr>
              <w:pStyle w:val="14"/>
              <w:spacing w:before="77"/>
              <w:ind w:right="18"/>
              <w:jc w:val="right"/>
              <w:rPr>
                <w:rFonts w:ascii="仿宋" w:hAnsi="仿宋" w:eastAsia="仿宋"/>
                <w:sz w:val="20"/>
              </w:rPr>
            </w:pPr>
            <w:r>
              <w:rPr>
                <w:rFonts w:ascii="仿宋" w:hAnsi="仿宋" w:eastAsia="仿宋"/>
                <w:sz w:val="20"/>
              </w:rPr>
              <w:t>31.76</w:t>
            </w:r>
          </w:p>
        </w:tc>
        <w:tc>
          <w:tcPr>
            <w:tcW w:w="2385" w:type="dxa"/>
          </w:tcPr>
          <w:p w14:paraId="1BF24045">
            <w:pPr>
              <w:pStyle w:val="14"/>
              <w:rPr>
                <w:rFonts w:ascii="仿宋" w:hAnsi="仿宋" w:eastAsia="仿宋"/>
                <w:sz w:val="20"/>
              </w:rPr>
            </w:pPr>
          </w:p>
        </w:tc>
      </w:tr>
      <w:tr w14:paraId="05B0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598D7BAE">
            <w:pPr>
              <w:pStyle w:val="14"/>
              <w:spacing w:before="77"/>
              <w:ind w:left="30"/>
              <w:rPr>
                <w:rFonts w:ascii="仿宋" w:hAnsi="仿宋" w:eastAsia="仿宋"/>
                <w:sz w:val="20"/>
              </w:rPr>
            </w:pPr>
            <w:r>
              <w:rPr>
                <w:rFonts w:ascii="仿宋" w:hAnsi="仿宋" w:eastAsia="仿宋"/>
                <w:sz w:val="20"/>
              </w:rPr>
              <w:t>21103</w:t>
            </w:r>
          </w:p>
        </w:tc>
        <w:tc>
          <w:tcPr>
            <w:tcW w:w="5145" w:type="dxa"/>
          </w:tcPr>
          <w:p w14:paraId="1D35C927">
            <w:pPr>
              <w:pStyle w:val="14"/>
              <w:spacing w:before="77"/>
              <w:ind w:left="30"/>
              <w:rPr>
                <w:rFonts w:ascii="仿宋" w:hAnsi="仿宋" w:eastAsia="仿宋"/>
                <w:sz w:val="20"/>
              </w:rPr>
            </w:pPr>
            <w:r>
              <w:rPr>
                <w:rFonts w:ascii="仿宋" w:hAnsi="仿宋" w:eastAsia="仿宋"/>
                <w:w w:val="95"/>
                <w:sz w:val="20"/>
              </w:rPr>
              <w:t>污染防治</w:t>
            </w:r>
          </w:p>
        </w:tc>
        <w:tc>
          <w:tcPr>
            <w:tcW w:w="2370" w:type="dxa"/>
          </w:tcPr>
          <w:p w14:paraId="351B0EB8">
            <w:pPr>
              <w:pStyle w:val="14"/>
              <w:spacing w:before="77"/>
              <w:ind w:right="18"/>
              <w:jc w:val="right"/>
              <w:rPr>
                <w:rFonts w:ascii="仿宋" w:hAnsi="仿宋" w:eastAsia="仿宋"/>
                <w:sz w:val="20"/>
              </w:rPr>
            </w:pPr>
            <w:r>
              <w:rPr>
                <w:rFonts w:ascii="仿宋" w:hAnsi="仿宋" w:eastAsia="仿宋"/>
                <w:sz w:val="20"/>
              </w:rPr>
              <w:t>1.00</w:t>
            </w:r>
          </w:p>
        </w:tc>
        <w:tc>
          <w:tcPr>
            <w:tcW w:w="2385" w:type="dxa"/>
          </w:tcPr>
          <w:p w14:paraId="348F9061">
            <w:pPr>
              <w:pStyle w:val="14"/>
              <w:spacing w:before="77"/>
              <w:ind w:right="18"/>
              <w:jc w:val="right"/>
              <w:rPr>
                <w:rFonts w:ascii="仿宋" w:hAnsi="仿宋" w:eastAsia="仿宋"/>
                <w:sz w:val="20"/>
              </w:rPr>
            </w:pPr>
            <w:r>
              <w:rPr>
                <w:rFonts w:ascii="仿宋" w:hAnsi="仿宋" w:eastAsia="仿宋"/>
                <w:sz w:val="20"/>
              </w:rPr>
              <w:t>1.00</w:t>
            </w:r>
          </w:p>
        </w:tc>
        <w:tc>
          <w:tcPr>
            <w:tcW w:w="2385" w:type="dxa"/>
          </w:tcPr>
          <w:p w14:paraId="18594046">
            <w:pPr>
              <w:pStyle w:val="14"/>
              <w:rPr>
                <w:rFonts w:ascii="仿宋" w:hAnsi="仿宋" w:eastAsia="仿宋"/>
                <w:sz w:val="20"/>
              </w:rPr>
            </w:pPr>
          </w:p>
        </w:tc>
      </w:tr>
      <w:tr w14:paraId="302E4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60C05EAB">
            <w:pPr>
              <w:pStyle w:val="14"/>
              <w:spacing w:before="92"/>
              <w:ind w:left="30"/>
              <w:rPr>
                <w:rFonts w:ascii="仿宋" w:hAnsi="仿宋" w:eastAsia="仿宋"/>
                <w:sz w:val="20"/>
              </w:rPr>
            </w:pPr>
            <w:r>
              <w:rPr>
                <w:rFonts w:ascii="仿宋" w:hAnsi="仿宋" w:eastAsia="仿宋"/>
                <w:sz w:val="20"/>
              </w:rPr>
              <w:t>2110302</w:t>
            </w:r>
          </w:p>
        </w:tc>
        <w:tc>
          <w:tcPr>
            <w:tcW w:w="5145" w:type="dxa"/>
          </w:tcPr>
          <w:p w14:paraId="271E3E4C">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水体</w:t>
            </w:r>
          </w:p>
        </w:tc>
        <w:tc>
          <w:tcPr>
            <w:tcW w:w="2370" w:type="dxa"/>
          </w:tcPr>
          <w:p w14:paraId="6FDB470E">
            <w:pPr>
              <w:pStyle w:val="14"/>
              <w:spacing w:before="92"/>
              <w:ind w:right="18"/>
              <w:jc w:val="right"/>
              <w:rPr>
                <w:rFonts w:ascii="仿宋" w:hAnsi="仿宋" w:eastAsia="仿宋"/>
                <w:sz w:val="20"/>
              </w:rPr>
            </w:pPr>
            <w:r>
              <w:rPr>
                <w:rFonts w:ascii="仿宋" w:hAnsi="仿宋" w:eastAsia="仿宋"/>
                <w:sz w:val="20"/>
              </w:rPr>
              <w:t>1.00</w:t>
            </w:r>
          </w:p>
        </w:tc>
        <w:tc>
          <w:tcPr>
            <w:tcW w:w="2385" w:type="dxa"/>
          </w:tcPr>
          <w:p w14:paraId="0108A927">
            <w:pPr>
              <w:pStyle w:val="14"/>
              <w:spacing w:before="92"/>
              <w:ind w:right="18"/>
              <w:jc w:val="right"/>
              <w:rPr>
                <w:rFonts w:ascii="仿宋" w:hAnsi="仿宋" w:eastAsia="仿宋"/>
                <w:sz w:val="20"/>
              </w:rPr>
            </w:pPr>
            <w:r>
              <w:rPr>
                <w:rFonts w:ascii="仿宋" w:hAnsi="仿宋" w:eastAsia="仿宋"/>
                <w:sz w:val="20"/>
              </w:rPr>
              <w:t>1.00</w:t>
            </w:r>
          </w:p>
        </w:tc>
        <w:tc>
          <w:tcPr>
            <w:tcW w:w="2385" w:type="dxa"/>
          </w:tcPr>
          <w:p w14:paraId="3BC57D98">
            <w:pPr>
              <w:pStyle w:val="14"/>
              <w:rPr>
                <w:rFonts w:ascii="仿宋" w:hAnsi="仿宋" w:eastAsia="仿宋"/>
                <w:sz w:val="20"/>
              </w:rPr>
            </w:pPr>
          </w:p>
        </w:tc>
      </w:tr>
      <w:tr w14:paraId="61477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67014A04">
            <w:pPr>
              <w:pStyle w:val="14"/>
              <w:spacing w:before="77"/>
              <w:ind w:left="30"/>
              <w:rPr>
                <w:rFonts w:ascii="仿宋" w:hAnsi="仿宋" w:eastAsia="仿宋"/>
                <w:sz w:val="20"/>
              </w:rPr>
            </w:pPr>
            <w:r>
              <w:rPr>
                <w:rFonts w:ascii="仿宋" w:hAnsi="仿宋" w:eastAsia="仿宋"/>
                <w:sz w:val="20"/>
              </w:rPr>
              <w:t>213</w:t>
            </w:r>
          </w:p>
        </w:tc>
        <w:tc>
          <w:tcPr>
            <w:tcW w:w="5145" w:type="dxa"/>
          </w:tcPr>
          <w:p w14:paraId="08A01E90">
            <w:pPr>
              <w:pStyle w:val="14"/>
              <w:spacing w:before="77"/>
              <w:ind w:left="30"/>
              <w:rPr>
                <w:rFonts w:ascii="仿宋" w:hAnsi="仿宋" w:eastAsia="仿宋"/>
                <w:sz w:val="20"/>
              </w:rPr>
            </w:pPr>
            <w:r>
              <w:rPr>
                <w:rFonts w:ascii="仿宋" w:hAnsi="仿宋" w:eastAsia="仿宋"/>
                <w:w w:val="95"/>
                <w:sz w:val="20"/>
              </w:rPr>
              <w:t>农林水支出</w:t>
            </w:r>
          </w:p>
        </w:tc>
        <w:tc>
          <w:tcPr>
            <w:tcW w:w="2370" w:type="dxa"/>
          </w:tcPr>
          <w:p w14:paraId="055079AC">
            <w:pPr>
              <w:pStyle w:val="14"/>
              <w:spacing w:before="77"/>
              <w:ind w:right="18"/>
              <w:jc w:val="right"/>
              <w:rPr>
                <w:rFonts w:ascii="仿宋" w:hAnsi="仿宋" w:eastAsia="仿宋"/>
                <w:sz w:val="20"/>
              </w:rPr>
            </w:pPr>
            <w:r>
              <w:rPr>
                <w:rFonts w:ascii="仿宋" w:hAnsi="仿宋" w:eastAsia="仿宋"/>
                <w:sz w:val="20"/>
              </w:rPr>
              <w:t>912.52</w:t>
            </w:r>
          </w:p>
        </w:tc>
        <w:tc>
          <w:tcPr>
            <w:tcW w:w="2385" w:type="dxa"/>
          </w:tcPr>
          <w:p w14:paraId="6107D8D9">
            <w:pPr>
              <w:pStyle w:val="14"/>
              <w:spacing w:before="77"/>
              <w:ind w:right="18"/>
              <w:jc w:val="right"/>
              <w:rPr>
                <w:rFonts w:ascii="仿宋" w:hAnsi="仿宋" w:eastAsia="仿宋"/>
                <w:sz w:val="20"/>
              </w:rPr>
            </w:pPr>
            <w:r>
              <w:rPr>
                <w:rFonts w:ascii="仿宋" w:hAnsi="仿宋" w:eastAsia="仿宋"/>
                <w:sz w:val="20"/>
              </w:rPr>
              <w:t>689.12</w:t>
            </w:r>
          </w:p>
        </w:tc>
        <w:tc>
          <w:tcPr>
            <w:tcW w:w="2385" w:type="dxa"/>
          </w:tcPr>
          <w:p w14:paraId="3D251C16">
            <w:pPr>
              <w:pStyle w:val="14"/>
              <w:spacing w:before="77"/>
              <w:ind w:right="18"/>
              <w:jc w:val="right"/>
              <w:rPr>
                <w:rFonts w:ascii="仿宋" w:hAnsi="仿宋" w:eastAsia="仿宋"/>
                <w:sz w:val="20"/>
              </w:rPr>
            </w:pPr>
            <w:r>
              <w:rPr>
                <w:rFonts w:ascii="仿宋" w:hAnsi="仿宋" w:eastAsia="仿宋"/>
                <w:sz w:val="20"/>
              </w:rPr>
              <w:t>223.40</w:t>
            </w:r>
          </w:p>
        </w:tc>
      </w:tr>
      <w:tr w14:paraId="082A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6E04C0CB">
            <w:pPr>
              <w:pStyle w:val="14"/>
              <w:spacing w:before="77"/>
              <w:ind w:left="30"/>
              <w:rPr>
                <w:rFonts w:ascii="仿宋" w:hAnsi="仿宋" w:eastAsia="仿宋"/>
                <w:sz w:val="20"/>
              </w:rPr>
            </w:pPr>
            <w:r>
              <w:rPr>
                <w:rFonts w:ascii="仿宋" w:hAnsi="仿宋" w:eastAsia="仿宋"/>
                <w:sz w:val="20"/>
              </w:rPr>
              <w:t>21301</w:t>
            </w:r>
          </w:p>
        </w:tc>
        <w:tc>
          <w:tcPr>
            <w:tcW w:w="5145" w:type="dxa"/>
          </w:tcPr>
          <w:p w14:paraId="352AF78B">
            <w:pPr>
              <w:pStyle w:val="14"/>
              <w:spacing w:before="77"/>
              <w:ind w:left="30"/>
              <w:rPr>
                <w:rFonts w:ascii="仿宋" w:hAnsi="仿宋" w:eastAsia="仿宋"/>
                <w:sz w:val="20"/>
              </w:rPr>
            </w:pPr>
            <w:r>
              <w:rPr>
                <w:rFonts w:ascii="仿宋" w:hAnsi="仿宋" w:eastAsia="仿宋"/>
                <w:w w:val="95"/>
                <w:sz w:val="20"/>
              </w:rPr>
              <w:t>农业农村</w:t>
            </w:r>
          </w:p>
        </w:tc>
        <w:tc>
          <w:tcPr>
            <w:tcW w:w="2370" w:type="dxa"/>
          </w:tcPr>
          <w:p w14:paraId="0906A6C1">
            <w:pPr>
              <w:pStyle w:val="14"/>
              <w:spacing w:before="77"/>
              <w:ind w:right="18"/>
              <w:jc w:val="right"/>
              <w:rPr>
                <w:rFonts w:ascii="仿宋" w:hAnsi="仿宋" w:eastAsia="仿宋"/>
                <w:sz w:val="20"/>
              </w:rPr>
            </w:pPr>
            <w:r>
              <w:rPr>
                <w:rFonts w:ascii="仿宋" w:hAnsi="仿宋" w:eastAsia="仿宋"/>
                <w:sz w:val="20"/>
              </w:rPr>
              <w:t>335.89</w:t>
            </w:r>
          </w:p>
        </w:tc>
        <w:tc>
          <w:tcPr>
            <w:tcW w:w="2385" w:type="dxa"/>
          </w:tcPr>
          <w:p w14:paraId="275323ED">
            <w:pPr>
              <w:pStyle w:val="14"/>
              <w:spacing w:before="77"/>
              <w:ind w:right="18"/>
              <w:jc w:val="right"/>
              <w:rPr>
                <w:rFonts w:ascii="仿宋" w:hAnsi="仿宋" w:eastAsia="仿宋"/>
                <w:sz w:val="20"/>
              </w:rPr>
            </w:pPr>
            <w:r>
              <w:rPr>
                <w:rFonts w:ascii="仿宋" w:hAnsi="仿宋" w:eastAsia="仿宋"/>
                <w:sz w:val="20"/>
              </w:rPr>
              <w:t>330.49</w:t>
            </w:r>
          </w:p>
        </w:tc>
        <w:tc>
          <w:tcPr>
            <w:tcW w:w="2385" w:type="dxa"/>
          </w:tcPr>
          <w:p w14:paraId="2CA6818A">
            <w:pPr>
              <w:pStyle w:val="14"/>
              <w:spacing w:before="77"/>
              <w:ind w:right="18"/>
              <w:jc w:val="right"/>
              <w:rPr>
                <w:rFonts w:ascii="仿宋" w:hAnsi="仿宋" w:eastAsia="仿宋"/>
                <w:sz w:val="20"/>
              </w:rPr>
            </w:pPr>
            <w:r>
              <w:rPr>
                <w:rFonts w:ascii="仿宋" w:hAnsi="仿宋" w:eastAsia="仿宋"/>
                <w:sz w:val="20"/>
              </w:rPr>
              <w:t>5.40</w:t>
            </w:r>
          </w:p>
        </w:tc>
      </w:tr>
      <w:tr w14:paraId="7C760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319E20B0">
            <w:pPr>
              <w:pStyle w:val="14"/>
              <w:spacing w:before="77"/>
              <w:ind w:left="30"/>
              <w:rPr>
                <w:rFonts w:ascii="仿宋" w:hAnsi="仿宋" w:eastAsia="仿宋"/>
                <w:sz w:val="20"/>
              </w:rPr>
            </w:pPr>
            <w:r>
              <w:rPr>
                <w:rFonts w:ascii="仿宋" w:hAnsi="仿宋" w:eastAsia="仿宋"/>
                <w:sz w:val="20"/>
              </w:rPr>
              <w:t>2130101</w:t>
            </w:r>
          </w:p>
        </w:tc>
        <w:tc>
          <w:tcPr>
            <w:tcW w:w="5145" w:type="dxa"/>
          </w:tcPr>
          <w:p w14:paraId="179A78A3">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70C09333">
            <w:pPr>
              <w:pStyle w:val="14"/>
              <w:spacing w:before="77"/>
              <w:ind w:right="18"/>
              <w:jc w:val="right"/>
              <w:rPr>
                <w:rFonts w:ascii="仿宋" w:hAnsi="仿宋" w:eastAsia="仿宋"/>
                <w:sz w:val="20"/>
              </w:rPr>
            </w:pPr>
            <w:r>
              <w:rPr>
                <w:rFonts w:ascii="仿宋" w:hAnsi="仿宋" w:eastAsia="仿宋"/>
                <w:sz w:val="20"/>
              </w:rPr>
              <w:t>306.49</w:t>
            </w:r>
          </w:p>
        </w:tc>
        <w:tc>
          <w:tcPr>
            <w:tcW w:w="2385" w:type="dxa"/>
          </w:tcPr>
          <w:p w14:paraId="26E2500E">
            <w:pPr>
              <w:pStyle w:val="14"/>
              <w:spacing w:before="77"/>
              <w:ind w:right="18"/>
              <w:jc w:val="right"/>
              <w:rPr>
                <w:rFonts w:ascii="仿宋" w:hAnsi="仿宋" w:eastAsia="仿宋"/>
                <w:sz w:val="20"/>
              </w:rPr>
            </w:pPr>
            <w:r>
              <w:rPr>
                <w:rFonts w:ascii="仿宋" w:hAnsi="仿宋" w:eastAsia="仿宋"/>
                <w:sz w:val="20"/>
              </w:rPr>
              <w:t>306.49</w:t>
            </w:r>
          </w:p>
        </w:tc>
        <w:tc>
          <w:tcPr>
            <w:tcW w:w="2385" w:type="dxa"/>
          </w:tcPr>
          <w:p w14:paraId="5862DB41">
            <w:pPr>
              <w:pStyle w:val="14"/>
              <w:rPr>
                <w:rFonts w:ascii="仿宋" w:hAnsi="仿宋" w:eastAsia="仿宋"/>
                <w:sz w:val="20"/>
              </w:rPr>
            </w:pPr>
          </w:p>
        </w:tc>
      </w:tr>
      <w:tr w14:paraId="3F0B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145D065B">
            <w:pPr>
              <w:pStyle w:val="14"/>
              <w:spacing w:before="92"/>
              <w:ind w:left="30"/>
              <w:rPr>
                <w:rFonts w:ascii="仿宋" w:hAnsi="仿宋" w:eastAsia="仿宋"/>
                <w:sz w:val="20"/>
              </w:rPr>
            </w:pPr>
            <w:r>
              <w:rPr>
                <w:rFonts w:ascii="仿宋" w:hAnsi="仿宋" w:eastAsia="仿宋"/>
                <w:sz w:val="20"/>
              </w:rPr>
              <w:t>2130102</w:t>
            </w:r>
          </w:p>
        </w:tc>
        <w:tc>
          <w:tcPr>
            <w:tcW w:w="5145" w:type="dxa"/>
          </w:tcPr>
          <w:p w14:paraId="43F6E350">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一般行政管理事务</w:t>
            </w:r>
          </w:p>
        </w:tc>
        <w:tc>
          <w:tcPr>
            <w:tcW w:w="2370" w:type="dxa"/>
          </w:tcPr>
          <w:p w14:paraId="4F4CEE11">
            <w:pPr>
              <w:pStyle w:val="14"/>
              <w:spacing w:before="92"/>
              <w:ind w:right="18"/>
              <w:jc w:val="right"/>
              <w:rPr>
                <w:rFonts w:ascii="仿宋" w:hAnsi="仿宋" w:eastAsia="仿宋"/>
                <w:sz w:val="20"/>
              </w:rPr>
            </w:pPr>
            <w:r>
              <w:rPr>
                <w:rFonts w:ascii="仿宋" w:hAnsi="仿宋" w:eastAsia="仿宋"/>
                <w:sz w:val="20"/>
              </w:rPr>
              <w:t>0.40</w:t>
            </w:r>
          </w:p>
        </w:tc>
        <w:tc>
          <w:tcPr>
            <w:tcW w:w="2385" w:type="dxa"/>
          </w:tcPr>
          <w:p w14:paraId="407FA4A7">
            <w:pPr>
              <w:pStyle w:val="14"/>
              <w:rPr>
                <w:rFonts w:ascii="仿宋" w:hAnsi="仿宋" w:eastAsia="仿宋"/>
                <w:sz w:val="20"/>
              </w:rPr>
            </w:pPr>
          </w:p>
        </w:tc>
        <w:tc>
          <w:tcPr>
            <w:tcW w:w="2385" w:type="dxa"/>
          </w:tcPr>
          <w:p w14:paraId="4F9F93D0">
            <w:pPr>
              <w:pStyle w:val="14"/>
              <w:spacing w:before="92"/>
              <w:ind w:right="18"/>
              <w:jc w:val="right"/>
              <w:rPr>
                <w:rFonts w:ascii="仿宋" w:hAnsi="仿宋" w:eastAsia="仿宋"/>
                <w:sz w:val="20"/>
              </w:rPr>
            </w:pPr>
            <w:r>
              <w:rPr>
                <w:rFonts w:ascii="仿宋" w:hAnsi="仿宋" w:eastAsia="仿宋"/>
                <w:sz w:val="20"/>
              </w:rPr>
              <w:t>0.40</w:t>
            </w:r>
          </w:p>
        </w:tc>
      </w:tr>
      <w:tr w14:paraId="04CD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530" w:type="dxa"/>
          </w:tcPr>
          <w:p w14:paraId="5281E5BF">
            <w:pPr>
              <w:pStyle w:val="14"/>
              <w:spacing w:before="77"/>
              <w:ind w:left="30"/>
              <w:rPr>
                <w:rFonts w:ascii="仿宋" w:hAnsi="仿宋" w:eastAsia="仿宋"/>
                <w:sz w:val="20"/>
              </w:rPr>
            </w:pPr>
            <w:r>
              <w:rPr>
                <w:rFonts w:ascii="仿宋" w:hAnsi="仿宋" w:eastAsia="仿宋"/>
                <w:sz w:val="20"/>
              </w:rPr>
              <w:t>2130199</w:t>
            </w:r>
          </w:p>
        </w:tc>
        <w:tc>
          <w:tcPr>
            <w:tcW w:w="5145" w:type="dxa"/>
          </w:tcPr>
          <w:p w14:paraId="659703BC">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其他农业农村支出</w:t>
            </w:r>
          </w:p>
        </w:tc>
        <w:tc>
          <w:tcPr>
            <w:tcW w:w="2370" w:type="dxa"/>
          </w:tcPr>
          <w:p w14:paraId="6CFF748D">
            <w:pPr>
              <w:pStyle w:val="14"/>
              <w:spacing w:before="77"/>
              <w:ind w:right="18"/>
              <w:jc w:val="right"/>
              <w:rPr>
                <w:rFonts w:ascii="仿宋" w:hAnsi="仿宋" w:eastAsia="仿宋"/>
                <w:sz w:val="20"/>
              </w:rPr>
            </w:pPr>
            <w:r>
              <w:rPr>
                <w:rFonts w:ascii="仿宋" w:hAnsi="仿宋" w:eastAsia="仿宋"/>
                <w:sz w:val="20"/>
              </w:rPr>
              <w:t>29.00</w:t>
            </w:r>
          </w:p>
        </w:tc>
        <w:tc>
          <w:tcPr>
            <w:tcW w:w="2385" w:type="dxa"/>
          </w:tcPr>
          <w:p w14:paraId="1D933C4B">
            <w:pPr>
              <w:pStyle w:val="14"/>
              <w:spacing w:before="77"/>
              <w:ind w:right="18"/>
              <w:jc w:val="right"/>
              <w:rPr>
                <w:rFonts w:ascii="仿宋" w:hAnsi="仿宋" w:eastAsia="仿宋"/>
                <w:sz w:val="20"/>
              </w:rPr>
            </w:pPr>
            <w:r>
              <w:rPr>
                <w:rFonts w:ascii="仿宋" w:hAnsi="仿宋" w:eastAsia="仿宋"/>
                <w:sz w:val="20"/>
              </w:rPr>
              <w:t>24.00</w:t>
            </w:r>
          </w:p>
        </w:tc>
        <w:tc>
          <w:tcPr>
            <w:tcW w:w="2385" w:type="dxa"/>
          </w:tcPr>
          <w:p w14:paraId="51FEF8DA">
            <w:pPr>
              <w:pStyle w:val="14"/>
              <w:spacing w:before="77"/>
              <w:ind w:right="18"/>
              <w:jc w:val="right"/>
              <w:rPr>
                <w:rFonts w:ascii="仿宋" w:hAnsi="仿宋" w:eastAsia="仿宋"/>
                <w:sz w:val="20"/>
              </w:rPr>
            </w:pPr>
            <w:r>
              <w:rPr>
                <w:rFonts w:ascii="仿宋" w:hAnsi="仿宋" w:eastAsia="仿宋"/>
                <w:sz w:val="20"/>
              </w:rPr>
              <w:t>5.00</w:t>
            </w:r>
          </w:p>
        </w:tc>
      </w:tr>
      <w:tr w14:paraId="582EE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1EC785A2">
            <w:pPr>
              <w:pStyle w:val="14"/>
              <w:spacing w:before="77"/>
              <w:ind w:left="30"/>
              <w:rPr>
                <w:rFonts w:ascii="仿宋" w:hAnsi="仿宋" w:eastAsia="仿宋"/>
                <w:sz w:val="20"/>
              </w:rPr>
            </w:pPr>
            <w:r>
              <w:rPr>
                <w:rFonts w:ascii="仿宋" w:hAnsi="仿宋" w:eastAsia="仿宋"/>
                <w:sz w:val="20"/>
              </w:rPr>
              <w:t>21302</w:t>
            </w:r>
          </w:p>
        </w:tc>
        <w:tc>
          <w:tcPr>
            <w:tcW w:w="5145" w:type="dxa"/>
          </w:tcPr>
          <w:p w14:paraId="1C65FA98">
            <w:pPr>
              <w:pStyle w:val="14"/>
              <w:spacing w:before="77"/>
              <w:ind w:left="30"/>
              <w:rPr>
                <w:rFonts w:ascii="仿宋" w:hAnsi="仿宋" w:eastAsia="仿宋"/>
                <w:sz w:val="20"/>
              </w:rPr>
            </w:pPr>
            <w:r>
              <w:rPr>
                <w:rFonts w:ascii="仿宋" w:hAnsi="仿宋" w:eastAsia="仿宋"/>
                <w:w w:val="95"/>
                <w:sz w:val="20"/>
              </w:rPr>
              <w:t>林业和草原</w:t>
            </w:r>
          </w:p>
        </w:tc>
        <w:tc>
          <w:tcPr>
            <w:tcW w:w="2370" w:type="dxa"/>
          </w:tcPr>
          <w:p w14:paraId="64FF9347">
            <w:pPr>
              <w:pStyle w:val="14"/>
              <w:spacing w:before="77"/>
              <w:ind w:right="18"/>
              <w:jc w:val="right"/>
              <w:rPr>
                <w:rFonts w:ascii="仿宋" w:hAnsi="仿宋" w:eastAsia="仿宋"/>
                <w:sz w:val="20"/>
              </w:rPr>
            </w:pPr>
            <w:r>
              <w:rPr>
                <w:rFonts w:ascii="仿宋" w:hAnsi="仿宋" w:eastAsia="仿宋"/>
                <w:sz w:val="20"/>
              </w:rPr>
              <w:t>58.23</w:t>
            </w:r>
          </w:p>
        </w:tc>
        <w:tc>
          <w:tcPr>
            <w:tcW w:w="2385" w:type="dxa"/>
          </w:tcPr>
          <w:p w14:paraId="0F518008">
            <w:pPr>
              <w:pStyle w:val="14"/>
              <w:spacing w:before="77"/>
              <w:ind w:right="18"/>
              <w:jc w:val="right"/>
              <w:rPr>
                <w:rFonts w:ascii="仿宋" w:hAnsi="仿宋" w:eastAsia="仿宋"/>
                <w:sz w:val="20"/>
              </w:rPr>
            </w:pPr>
            <w:r>
              <w:rPr>
                <w:rFonts w:ascii="仿宋" w:hAnsi="仿宋" w:eastAsia="仿宋"/>
                <w:sz w:val="20"/>
              </w:rPr>
              <w:t>58.23</w:t>
            </w:r>
          </w:p>
        </w:tc>
        <w:tc>
          <w:tcPr>
            <w:tcW w:w="2385" w:type="dxa"/>
          </w:tcPr>
          <w:p w14:paraId="5D2D831D">
            <w:pPr>
              <w:pStyle w:val="14"/>
              <w:rPr>
                <w:rFonts w:ascii="仿宋" w:hAnsi="仿宋" w:eastAsia="仿宋"/>
                <w:sz w:val="20"/>
              </w:rPr>
            </w:pPr>
          </w:p>
        </w:tc>
      </w:tr>
      <w:tr w14:paraId="4BA7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6726D492">
            <w:pPr>
              <w:pStyle w:val="14"/>
              <w:spacing w:before="77"/>
              <w:ind w:left="30"/>
              <w:rPr>
                <w:rFonts w:ascii="仿宋" w:hAnsi="仿宋" w:eastAsia="仿宋"/>
                <w:sz w:val="20"/>
              </w:rPr>
            </w:pPr>
            <w:r>
              <w:rPr>
                <w:rFonts w:ascii="仿宋" w:hAnsi="仿宋" w:eastAsia="仿宋"/>
                <w:sz w:val="20"/>
              </w:rPr>
              <w:t>2130201</w:t>
            </w:r>
          </w:p>
        </w:tc>
        <w:tc>
          <w:tcPr>
            <w:tcW w:w="5145" w:type="dxa"/>
          </w:tcPr>
          <w:p w14:paraId="6F7FB710">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行政运行</w:t>
            </w:r>
          </w:p>
        </w:tc>
        <w:tc>
          <w:tcPr>
            <w:tcW w:w="2370" w:type="dxa"/>
          </w:tcPr>
          <w:p w14:paraId="3FB258C4">
            <w:pPr>
              <w:pStyle w:val="14"/>
              <w:spacing w:before="77"/>
              <w:ind w:right="18"/>
              <w:jc w:val="right"/>
              <w:rPr>
                <w:rFonts w:ascii="仿宋" w:hAnsi="仿宋" w:eastAsia="仿宋"/>
                <w:sz w:val="20"/>
              </w:rPr>
            </w:pPr>
            <w:r>
              <w:rPr>
                <w:rFonts w:ascii="仿宋" w:hAnsi="仿宋" w:eastAsia="仿宋"/>
                <w:sz w:val="20"/>
              </w:rPr>
              <w:t>58.23</w:t>
            </w:r>
          </w:p>
        </w:tc>
        <w:tc>
          <w:tcPr>
            <w:tcW w:w="2385" w:type="dxa"/>
          </w:tcPr>
          <w:p w14:paraId="217647E6">
            <w:pPr>
              <w:pStyle w:val="14"/>
              <w:spacing w:before="77"/>
              <w:ind w:right="18"/>
              <w:jc w:val="right"/>
              <w:rPr>
                <w:rFonts w:ascii="仿宋" w:hAnsi="仿宋" w:eastAsia="仿宋"/>
                <w:sz w:val="20"/>
              </w:rPr>
            </w:pPr>
            <w:r>
              <w:rPr>
                <w:rFonts w:ascii="仿宋" w:hAnsi="仿宋" w:eastAsia="仿宋"/>
                <w:sz w:val="20"/>
              </w:rPr>
              <w:t>58.23</w:t>
            </w:r>
          </w:p>
        </w:tc>
        <w:tc>
          <w:tcPr>
            <w:tcW w:w="2385" w:type="dxa"/>
          </w:tcPr>
          <w:p w14:paraId="46832A06">
            <w:pPr>
              <w:pStyle w:val="14"/>
              <w:rPr>
                <w:rFonts w:ascii="仿宋" w:hAnsi="仿宋" w:eastAsia="仿宋"/>
                <w:sz w:val="20"/>
              </w:rPr>
            </w:pPr>
          </w:p>
        </w:tc>
      </w:tr>
      <w:tr w14:paraId="2E34B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47E798E5">
            <w:pPr>
              <w:pStyle w:val="14"/>
              <w:spacing w:before="92"/>
              <w:ind w:left="30"/>
              <w:rPr>
                <w:rFonts w:ascii="仿宋" w:hAnsi="仿宋" w:eastAsia="仿宋"/>
                <w:sz w:val="20"/>
              </w:rPr>
            </w:pPr>
            <w:r>
              <w:rPr>
                <w:rFonts w:ascii="仿宋" w:hAnsi="仿宋" w:eastAsia="仿宋"/>
                <w:sz w:val="20"/>
              </w:rPr>
              <w:t>21303</w:t>
            </w:r>
          </w:p>
        </w:tc>
        <w:tc>
          <w:tcPr>
            <w:tcW w:w="5145" w:type="dxa"/>
          </w:tcPr>
          <w:p w14:paraId="3A3288AA">
            <w:pPr>
              <w:pStyle w:val="14"/>
              <w:spacing w:before="92"/>
              <w:ind w:left="30"/>
              <w:rPr>
                <w:rFonts w:ascii="仿宋" w:hAnsi="仿宋" w:eastAsia="仿宋"/>
                <w:sz w:val="20"/>
              </w:rPr>
            </w:pPr>
            <w:r>
              <w:rPr>
                <w:rFonts w:ascii="仿宋" w:hAnsi="仿宋" w:eastAsia="仿宋"/>
                <w:sz w:val="20"/>
              </w:rPr>
              <w:t>水利</w:t>
            </w:r>
          </w:p>
        </w:tc>
        <w:tc>
          <w:tcPr>
            <w:tcW w:w="2370" w:type="dxa"/>
          </w:tcPr>
          <w:p w14:paraId="650E3868">
            <w:pPr>
              <w:pStyle w:val="14"/>
              <w:spacing w:before="92"/>
              <w:ind w:right="18"/>
              <w:jc w:val="right"/>
              <w:rPr>
                <w:rFonts w:ascii="仿宋" w:hAnsi="仿宋" w:eastAsia="仿宋"/>
                <w:sz w:val="20"/>
              </w:rPr>
            </w:pPr>
            <w:r>
              <w:rPr>
                <w:rFonts w:ascii="仿宋" w:hAnsi="仿宋" w:eastAsia="仿宋"/>
                <w:sz w:val="20"/>
              </w:rPr>
              <w:t>35.00</w:t>
            </w:r>
          </w:p>
        </w:tc>
        <w:tc>
          <w:tcPr>
            <w:tcW w:w="2385" w:type="dxa"/>
          </w:tcPr>
          <w:p w14:paraId="079CD64A">
            <w:pPr>
              <w:pStyle w:val="14"/>
              <w:rPr>
                <w:rFonts w:ascii="仿宋" w:hAnsi="仿宋" w:eastAsia="仿宋"/>
                <w:sz w:val="20"/>
              </w:rPr>
            </w:pPr>
          </w:p>
        </w:tc>
        <w:tc>
          <w:tcPr>
            <w:tcW w:w="2385" w:type="dxa"/>
          </w:tcPr>
          <w:p w14:paraId="345A53E7">
            <w:pPr>
              <w:pStyle w:val="14"/>
              <w:spacing w:before="92"/>
              <w:ind w:right="18"/>
              <w:jc w:val="right"/>
              <w:rPr>
                <w:rFonts w:ascii="仿宋" w:hAnsi="仿宋" w:eastAsia="仿宋"/>
                <w:sz w:val="20"/>
              </w:rPr>
            </w:pPr>
            <w:r>
              <w:rPr>
                <w:rFonts w:ascii="仿宋" w:hAnsi="仿宋" w:eastAsia="仿宋"/>
                <w:sz w:val="20"/>
              </w:rPr>
              <w:t>35.00</w:t>
            </w:r>
          </w:p>
        </w:tc>
      </w:tr>
      <w:tr w14:paraId="18D6D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115CF875">
            <w:pPr>
              <w:pStyle w:val="14"/>
              <w:spacing w:before="77"/>
              <w:ind w:left="30"/>
              <w:rPr>
                <w:rFonts w:ascii="仿宋" w:hAnsi="仿宋" w:eastAsia="仿宋"/>
                <w:sz w:val="20"/>
              </w:rPr>
            </w:pPr>
            <w:r>
              <w:rPr>
                <w:rFonts w:ascii="仿宋" w:hAnsi="仿宋" w:eastAsia="仿宋"/>
                <w:sz w:val="20"/>
              </w:rPr>
              <w:t>2130314</w:t>
            </w:r>
          </w:p>
        </w:tc>
        <w:tc>
          <w:tcPr>
            <w:tcW w:w="5145" w:type="dxa"/>
          </w:tcPr>
          <w:p w14:paraId="2A626BF4">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防汛</w:t>
            </w:r>
          </w:p>
        </w:tc>
        <w:tc>
          <w:tcPr>
            <w:tcW w:w="2370" w:type="dxa"/>
          </w:tcPr>
          <w:p w14:paraId="578DED25">
            <w:pPr>
              <w:pStyle w:val="14"/>
              <w:spacing w:before="77"/>
              <w:ind w:right="18"/>
              <w:jc w:val="right"/>
              <w:rPr>
                <w:rFonts w:ascii="仿宋" w:hAnsi="仿宋" w:eastAsia="仿宋"/>
                <w:sz w:val="20"/>
              </w:rPr>
            </w:pPr>
            <w:r>
              <w:rPr>
                <w:rFonts w:ascii="仿宋" w:hAnsi="仿宋" w:eastAsia="仿宋"/>
                <w:sz w:val="20"/>
              </w:rPr>
              <w:t>35.00</w:t>
            </w:r>
          </w:p>
        </w:tc>
        <w:tc>
          <w:tcPr>
            <w:tcW w:w="2385" w:type="dxa"/>
          </w:tcPr>
          <w:p w14:paraId="460F025B">
            <w:pPr>
              <w:pStyle w:val="14"/>
              <w:rPr>
                <w:rFonts w:ascii="仿宋" w:hAnsi="仿宋" w:eastAsia="仿宋"/>
                <w:sz w:val="20"/>
              </w:rPr>
            </w:pPr>
          </w:p>
        </w:tc>
        <w:tc>
          <w:tcPr>
            <w:tcW w:w="2385" w:type="dxa"/>
          </w:tcPr>
          <w:p w14:paraId="215B03EB">
            <w:pPr>
              <w:pStyle w:val="14"/>
              <w:spacing w:before="77"/>
              <w:ind w:right="18"/>
              <w:jc w:val="right"/>
              <w:rPr>
                <w:rFonts w:ascii="仿宋" w:hAnsi="仿宋" w:eastAsia="仿宋"/>
                <w:sz w:val="20"/>
              </w:rPr>
            </w:pPr>
            <w:r>
              <w:rPr>
                <w:rFonts w:ascii="仿宋" w:hAnsi="仿宋" w:eastAsia="仿宋"/>
                <w:sz w:val="20"/>
              </w:rPr>
              <w:t>35.00</w:t>
            </w:r>
          </w:p>
        </w:tc>
      </w:tr>
      <w:tr w14:paraId="10F5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584B9E30">
            <w:pPr>
              <w:pStyle w:val="14"/>
              <w:spacing w:before="77"/>
              <w:ind w:left="30"/>
              <w:rPr>
                <w:rFonts w:ascii="仿宋" w:hAnsi="仿宋" w:eastAsia="仿宋"/>
                <w:sz w:val="20"/>
              </w:rPr>
            </w:pPr>
            <w:r>
              <w:rPr>
                <w:rFonts w:ascii="仿宋" w:hAnsi="仿宋" w:eastAsia="仿宋"/>
                <w:sz w:val="20"/>
              </w:rPr>
              <w:t>21305</w:t>
            </w:r>
          </w:p>
        </w:tc>
        <w:tc>
          <w:tcPr>
            <w:tcW w:w="5145" w:type="dxa"/>
          </w:tcPr>
          <w:p w14:paraId="40B96C15">
            <w:pPr>
              <w:pStyle w:val="14"/>
              <w:spacing w:before="77"/>
              <w:ind w:left="30"/>
              <w:rPr>
                <w:rFonts w:ascii="仿宋" w:hAnsi="仿宋" w:eastAsia="仿宋"/>
                <w:sz w:val="20"/>
              </w:rPr>
            </w:pPr>
            <w:r>
              <w:rPr>
                <w:rFonts w:ascii="仿宋" w:hAnsi="仿宋" w:eastAsia="仿宋"/>
                <w:sz w:val="20"/>
              </w:rPr>
              <w:t>扶贫</w:t>
            </w:r>
          </w:p>
        </w:tc>
        <w:tc>
          <w:tcPr>
            <w:tcW w:w="2370" w:type="dxa"/>
          </w:tcPr>
          <w:p w14:paraId="21EFA8A6">
            <w:pPr>
              <w:pStyle w:val="14"/>
              <w:spacing w:before="77"/>
              <w:ind w:right="18"/>
              <w:jc w:val="right"/>
              <w:rPr>
                <w:rFonts w:ascii="仿宋" w:hAnsi="仿宋" w:eastAsia="仿宋"/>
                <w:sz w:val="20"/>
              </w:rPr>
            </w:pPr>
            <w:r>
              <w:rPr>
                <w:rFonts w:ascii="仿宋" w:hAnsi="仿宋" w:eastAsia="仿宋"/>
                <w:sz w:val="20"/>
              </w:rPr>
              <w:t>58.85</w:t>
            </w:r>
          </w:p>
        </w:tc>
        <w:tc>
          <w:tcPr>
            <w:tcW w:w="2385" w:type="dxa"/>
          </w:tcPr>
          <w:p w14:paraId="3835048B">
            <w:pPr>
              <w:pStyle w:val="14"/>
              <w:spacing w:before="77"/>
              <w:ind w:right="18"/>
              <w:jc w:val="right"/>
              <w:rPr>
                <w:rFonts w:ascii="仿宋" w:hAnsi="仿宋" w:eastAsia="仿宋"/>
                <w:sz w:val="20"/>
              </w:rPr>
            </w:pPr>
            <w:r>
              <w:rPr>
                <w:rFonts w:ascii="仿宋" w:hAnsi="仿宋" w:eastAsia="仿宋"/>
                <w:sz w:val="20"/>
              </w:rPr>
              <w:t>47.85</w:t>
            </w:r>
          </w:p>
        </w:tc>
        <w:tc>
          <w:tcPr>
            <w:tcW w:w="2385" w:type="dxa"/>
          </w:tcPr>
          <w:p w14:paraId="335D5730">
            <w:pPr>
              <w:pStyle w:val="14"/>
              <w:spacing w:before="77"/>
              <w:ind w:right="18"/>
              <w:jc w:val="right"/>
              <w:rPr>
                <w:rFonts w:ascii="仿宋" w:hAnsi="仿宋" w:eastAsia="仿宋"/>
                <w:sz w:val="20"/>
              </w:rPr>
            </w:pPr>
            <w:r>
              <w:rPr>
                <w:rFonts w:ascii="仿宋" w:hAnsi="仿宋" w:eastAsia="仿宋"/>
                <w:sz w:val="20"/>
              </w:rPr>
              <w:t>11.00</w:t>
            </w:r>
          </w:p>
        </w:tc>
      </w:tr>
      <w:tr w14:paraId="5C248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65D1DBEF">
            <w:pPr>
              <w:pStyle w:val="14"/>
              <w:spacing w:before="77"/>
              <w:ind w:left="30"/>
              <w:rPr>
                <w:rFonts w:ascii="仿宋" w:hAnsi="仿宋" w:eastAsia="仿宋"/>
                <w:sz w:val="20"/>
              </w:rPr>
            </w:pPr>
            <w:r>
              <w:rPr>
                <w:rFonts w:ascii="仿宋" w:hAnsi="仿宋" w:eastAsia="仿宋"/>
                <w:sz w:val="20"/>
              </w:rPr>
              <w:t>2130504</w:t>
            </w:r>
          </w:p>
        </w:tc>
        <w:tc>
          <w:tcPr>
            <w:tcW w:w="5145" w:type="dxa"/>
          </w:tcPr>
          <w:p w14:paraId="06AAF451">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农村基础设施建设</w:t>
            </w:r>
          </w:p>
        </w:tc>
        <w:tc>
          <w:tcPr>
            <w:tcW w:w="2370" w:type="dxa"/>
          </w:tcPr>
          <w:p w14:paraId="6B6341FD">
            <w:pPr>
              <w:pStyle w:val="14"/>
              <w:spacing w:before="77"/>
              <w:ind w:right="18"/>
              <w:jc w:val="right"/>
              <w:rPr>
                <w:rFonts w:ascii="仿宋" w:hAnsi="仿宋" w:eastAsia="仿宋"/>
                <w:sz w:val="20"/>
              </w:rPr>
            </w:pPr>
            <w:r>
              <w:rPr>
                <w:rFonts w:ascii="仿宋" w:hAnsi="仿宋" w:eastAsia="仿宋"/>
                <w:sz w:val="20"/>
              </w:rPr>
              <w:t>18.64</w:t>
            </w:r>
          </w:p>
        </w:tc>
        <w:tc>
          <w:tcPr>
            <w:tcW w:w="2385" w:type="dxa"/>
          </w:tcPr>
          <w:p w14:paraId="0B36011E">
            <w:pPr>
              <w:pStyle w:val="14"/>
              <w:spacing w:before="77"/>
              <w:ind w:right="18"/>
              <w:jc w:val="right"/>
              <w:rPr>
                <w:rFonts w:ascii="仿宋" w:hAnsi="仿宋" w:eastAsia="仿宋"/>
                <w:sz w:val="20"/>
              </w:rPr>
            </w:pPr>
            <w:r>
              <w:rPr>
                <w:rFonts w:ascii="仿宋" w:hAnsi="仿宋" w:eastAsia="仿宋"/>
                <w:sz w:val="20"/>
              </w:rPr>
              <w:t>7.64</w:t>
            </w:r>
          </w:p>
        </w:tc>
        <w:tc>
          <w:tcPr>
            <w:tcW w:w="2385" w:type="dxa"/>
          </w:tcPr>
          <w:p w14:paraId="46A0DC2E">
            <w:pPr>
              <w:pStyle w:val="14"/>
              <w:spacing w:before="77"/>
              <w:ind w:right="18"/>
              <w:jc w:val="right"/>
              <w:rPr>
                <w:rFonts w:ascii="仿宋" w:hAnsi="仿宋" w:eastAsia="仿宋"/>
                <w:sz w:val="20"/>
              </w:rPr>
            </w:pPr>
            <w:r>
              <w:rPr>
                <w:rFonts w:ascii="仿宋" w:hAnsi="仿宋" w:eastAsia="仿宋"/>
                <w:sz w:val="20"/>
              </w:rPr>
              <w:t>11.00</w:t>
            </w:r>
          </w:p>
        </w:tc>
      </w:tr>
      <w:tr w14:paraId="0774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104D7086">
            <w:pPr>
              <w:pStyle w:val="14"/>
              <w:spacing w:before="92"/>
              <w:ind w:left="30"/>
              <w:rPr>
                <w:rFonts w:ascii="仿宋" w:hAnsi="仿宋" w:eastAsia="仿宋"/>
                <w:sz w:val="20"/>
              </w:rPr>
            </w:pPr>
            <w:r>
              <w:rPr>
                <w:rFonts w:ascii="仿宋" w:hAnsi="仿宋" w:eastAsia="仿宋"/>
                <w:sz w:val="20"/>
              </w:rPr>
              <w:t>2130505</w:t>
            </w:r>
          </w:p>
        </w:tc>
        <w:tc>
          <w:tcPr>
            <w:tcW w:w="5145" w:type="dxa"/>
          </w:tcPr>
          <w:p w14:paraId="45552CFE">
            <w:pPr>
              <w:pStyle w:val="14"/>
              <w:spacing w:before="92"/>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生产发展</w:t>
            </w:r>
          </w:p>
        </w:tc>
        <w:tc>
          <w:tcPr>
            <w:tcW w:w="2370" w:type="dxa"/>
          </w:tcPr>
          <w:p w14:paraId="07811670">
            <w:pPr>
              <w:pStyle w:val="14"/>
              <w:spacing w:before="92"/>
              <w:ind w:right="18"/>
              <w:jc w:val="right"/>
              <w:rPr>
                <w:rFonts w:ascii="仿宋" w:hAnsi="仿宋" w:eastAsia="仿宋"/>
                <w:sz w:val="20"/>
              </w:rPr>
            </w:pPr>
            <w:r>
              <w:rPr>
                <w:rFonts w:ascii="仿宋" w:hAnsi="仿宋" w:eastAsia="仿宋"/>
                <w:sz w:val="20"/>
              </w:rPr>
              <w:t>15.00</w:t>
            </w:r>
          </w:p>
        </w:tc>
        <w:tc>
          <w:tcPr>
            <w:tcW w:w="2385" w:type="dxa"/>
          </w:tcPr>
          <w:p w14:paraId="235668D7">
            <w:pPr>
              <w:pStyle w:val="14"/>
              <w:spacing w:before="92"/>
              <w:ind w:right="18"/>
              <w:jc w:val="right"/>
              <w:rPr>
                <w:rFonts w:ascii="仿宋" w:hAnsi="仿宋" w:eastAsia="仿宋"/>
                <w:sz w:val="20"/>
              </w:rPr>
            </w:pPr>
            <w:r>
              <w:rPr>
                <w:rFonts w:ascii="仿宋" w:hAnsi="仿宋" w:eastAsia="仿宋"/>
                <w:sz w:val="20"/>
              </w:rPr>
              <w:t>15.00</w:t>
            </w:r>
          </w:p>
        </w:tc>
        <w:tc>
          <w:tcPr>
            <w:tcW w:w="2385" w:type="dxa"/>
          </w:tcPr>
          <w:p w14:paraId="10BF1974">
            <w:pPr>
              <w:pStyle w:val="14"/>
              <w:rPr>
                <w:rFonts w:ascii="仿宋" w:hAnsi="仿宋" w:eastAsia="仿宋"/>
                <w:sz w:val="20"/>
              </w:rPr>
            </w:pPr>
          </w:p>
        </w:tc>
      </w:tr>
    </w:tbl>
    <w:p w14:paraId="27E7064E">
      <w:pPr>
        <w:rPr>
          <w:rFonts w:ascii="仿宋" w:hAnsi="仿宋" w:eastAsia="仿宋"/>
          <w:sz w:val="20"/>
        </w:rPr>
        <w:sectPr>
          <w:pgSz w:w="16840" w:h="11910" w:orient="landscape"/>
          <w:pgMar w:top="1660" w:right="1000" w:bottom="1760" w:left="960" w:header="621" w:footer="1576" w:gutter="0"/>
          <w:cols w:space="720" w:num="1"/>
        </w:sectPr>
      </w:pPr>
    </w:p>
    <w:p w14:paraId="3089FB7B">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0"/>
        <w:gridCol w:w="5145"/>
        <w:gridCol w:w="2370"/>
        <w:gridCol w:w="2385"/>
        <w:gridCol w:w="2385"/>
      </w:tblGrid>
      <w:tr w14:paraId="6D3A5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675" w:type="dxa"/>
            <w:gridSpan w:val="2"/>
            <w:shd w:val="clear" w:color="auto" w:fill="BFBFBF"/>
          </w:tcPr>
          <w:p w14:paraId="79C731BE">
            <w:pPr>
              <w:pStyle w:val="14"/>
              <w:spacing w:line="265" w:lineRule="exact"/>
              <w:ind w:left="3087" w:right="3092"/>
              <w:jc w:val="center"/>
              <w:rPr>
                <w:rFonts w:ascii="仿宋" w:hAnsi="仿宋" w:eastAsia="仿宋"/>
              </w:rPr>
            </w:pPr>
            <w:r>
              <w:rPr>
                <w:rFonts w:ascii="仿宋" w:hAnsi="仿宋" w:eastAsia="仿宋"/>
              </w:rPr>
              <w:t>项目</w:t>
            </w:r>
          </w:p>
        </w:tc>
        <w:tc>
          <w:tcPr>
            <w:tcW w:w="7140" w:type="dxa"/>
            <w:gridSpan w:val="3"/>
            <w:shd w:val="clear" w:color="auto" w:fill="BFBFBF"/>
          </w:tcPr>
          <w:p w14:paraId="1BDF7E6A">
            <w:pPr>
              <w:pStyle w:val="14"/>
              <w:spacing w:line="265" w:lineRule="exact"/>
              <w:ind w:left="3129" w:right="3120"/>
              <w:jc w:val="center"/>
              <w:rPr>
                <w:rFonts w:ascii="仿宋" w:hAnsi="仿宋" w:eastAsia="仿宋"/>
              </w:rPr>
            </w:pPr>
            <w:r>
              <w:rPr>
                <w:rFonts w:ascii="仿宋" w:hAnsi="仿宋" w:eastAsia="仿宋"/>
                <w:w w:val="95"/>
              </w:rPr>
              <w:t>本年支出</w:t>
            </w:r>
          </w:p>
        </w:tc>
      </w:tr>
      <w:tr w14:paraId="4B50E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530" w:type="dxa"/>
            <w:shd w:val="clear" w:color="auto" w:fill="BFBFBF"/>
          </w:tcPr>
          <w:p w14:paraId="10BAD84A">
            <w:pPr>
              <w:pStyle w:val="14"/>
              <w:spacing w:before="171" w:line="230" w:lineRule="auto"/>
              <w:ind w:left="540" w:right="80" w:hanging="450"/>
              <w:rPr>
                <w:rFonts w:ascii="仿宋" w:hAnsi="仿宋" w:eastAsia="仿宋"/>
              </w:rPr>
            </w:pPr>
            <w:r>
              <w:rPr>
                <w:rFonts w:ascii="仿宋" w:hAnsi="仿宋" w:eastAsia="仿宋"/>
              </w:rPr>
              <w:t>功能分类科目编码</w:t>
            </w:r>
          </w:p>
        </w:tc>
        <w:tc>
          <w:tcPr>
            <w:tcW w:w="5145" w:type="dxa"/>
            <w:shd w:val="clear" w:color="auto" w:fill="BFBFBF"/>
          </w:tcPr>
          <w:p w14:paraId="55D5A820">
            <w:pPr>
              <w:pStyle w:val="14"/>
              <w:spacing w:before="2"/>
              <w:rPr>
                <w:rFonts w:ascii="仿宋" w:hAnsi="仿宋" w:eastAsia="仿宋"/>
                <w:sz w:val="23"/>
              </w:rPr>
            </w:pPr>
          </w:p>
          <w:p w14:paraId="69CD57D8">
            <w:pPr>
              <w:pStyle w:val="14"/>
              <w:spacing w:before="1"/>
              <w:ind w:left="2124" w:right="2129"/>
              <w:jc w:val="center"/>
              <w:rPr>
                <w:rFonts w:ascii="仿宋" w:hAnsi="仿宋" w:eastAsia="仿宋"/>
              </w:rPr>
            </w:pPr>
            <w:r>
              <w:rPr>
                <w:rFonts w:ascii="仿宋" w:hAnsi="仿宋" w:eastAsia="仿宋"/>
                <w:w w:val="95"/>
              </w:rPr>
              <w:t>科目名称</w:t>
            </w:r>
          </w:p>
        </w:tc>
        <w:tc>
          <w:tcPr>
            <w:tcW w:w="2370" w:type="dxa"/>
            <w:shd w:val="clear" w:color="auto" w:fill="BFBFBF"/>
          </w:tcPr>
          <w:p w14:paraId="57323BB2">
            <w:pPr>
              <w:pStyle w:val="14"/>
              <w:spacing w:before="2"/>
              <w:rPr>
                <w:rFonts w:ascii="仿宋" w:hAnsi="仿宋" w:eastAsia="仿宋"/>
                <w:sz w:val="23"/>
              </w:rPr>
            </w:pPr>
          </w:p>
          <w:p w14:paraId="00693927">
            <w:pPr>
              <w:pStyle w:val="14"/>
              <w:spacing w:before="1"/>
              <w:ind w:left="942" w:right="933"/>
              <w:jc w:val="center"/>
              <w:rPr>
                <w:rFonts w:ascii="仿宋" w:hAnsi="仿宋" w:eastAsia="仿宋"/>
              </w:rPr>
            </w:pPr>
            <w:r>
              <w:rPr>
                <w:rFonts w:ascii="仿宋" w:hAnsi="仿宋" w:eastAsia="仿宋"/>
              </w:rPr>
              <w:t>小计</w:t>
            </w:r>
          </w:p>
        </w:tc>
        <w:tc>
          <w:tcPr>
            <w:tcW w:w="2385" w:type="dxa"/>
            <w:shd w:val="clear" w:color="auto" w:fill="BFBFBF"/>
          </w:tcPr>
          <w:p w14:paraId="01B41083">
            <w:pPr>
              <w:pStyle w:val="14"/>
              <w:spacing w:before="2"/>
              <w:rPr>
                <w:rFonts w:ascii="仿宋" w:hAnsi="仿宋" w:eastAsia="仿宋"/>
                <w:sz w:val="23"/>
              </w:rPr>
            </w:pPr>
          </w:p>
          <w:p w14:paraId="360A4FC5">
            <w:pPr>
              <w:pStyle w:val="14"/>
              <w:spacing w:before="1"/>
              <w:ind w:left="735"/>
              <w:rPr>
                <w:rFonts w:ascii="仿宋" w:hAnsi="仿宋" w:eastAsia="仿宋"/>
              </w:rPr>
            </w:pPr>
            <w:r>
              <w:rPr>
                <w:rFonts w:ascii="仿宋" w:hAnsi="仿宋" w:eastAsia="仿宋"/>
                <w:w w:val="95"/>
              </w:rPr>
              <w:t>基本支出</w:t>
            </w:r>
          </w:p>
        </w:tc>
        <w:tc>
          <w:tcPr>
            <w:tcW w:w="2385" w:type="dxa"/>
            <w:shd w:val="clear" w:color="auto" w:fill="BFBFBF"/>
          </w:tcPr>
          <w:p w14:paraId="4B6FA726">
            <w:pPr>
              <w:pStyle w:val="14"/>
              <w:spacing w:before="2"/>
              <w:rPr>
                <w:rFonts w:ascii="仿宋" w:hAnsi="仿宋" w:eastAsia="仿宋"/>
                <w:sz w:val="23"/>
              </w:rPr>
            </w:pPr>
          </w:p>
          <w:p w14:paraId="3D6A205C">
            <w:pPr>
              <w:pStyle w:val="14"/>
              <w:spacing w:before="1"/>
              <w:ind w:left="735"/>
              <w:rPr>
                <w:rFonts w:ascii="仿宋" w:hAnsi="仿宋" w:eastAsia="仿宋"/>
              </w:rPr>
            </w:pPr>
            <w:r>
              <w:rPr>
                <w:rFonts w:ascii="仿宋" w:hAnsi="仿宋" w:eastAsia="仿宋"/>
                <w:w w:val="95"/>
              </w:rPr>
              <w:t>项目支出</w:t>
            </w:r>
          </w:p>
        </w:tc>
      </w:tr>
      <w:tr w14:paraId="1614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675" w:type="dxa"/>
            <w:gridSpan w:val="2"/>
            <w:shd w:val="clear" w:color="auto" w:fill="BFBFBF"/>
          </w:tcPr>
          <w:p w14:paraId="5F4909C2">
            <w:pPr>
              <w:pStyle w:val="14"/>
              <w:spacing w:before="12" w:line="267" w:lineRule="exact"/>
              <w:ind w:left="3087" w:right="3092"/>
              <w:jc w:val="center"/>
              <w:rPr>
                <w:rFonts w:ascii="仿宋" w:hAnsi="仿宋" w:eastAsia="仿宋"/>
              </w:rPr>
            </w:pPr>
            <w:r>
              <w:rPr>
                <w:rFonts w:ascii="仿宋" w:hAnsi="仿宋" w:eastAsia="仿宋"/>
              </w:rPr>
              <w:t>栏次</w:t>
            </w:r>
          </w:p>
        </w:tc>
        <w:tc>
          <w:tcPr>
            <w:tcW w:w="2370" w:type="dxa"/>
            <w:shd w:val="clear" w:color="auto" w:fill="BFBFBF"/>
          </w:tcPr>
          <w:p w14:paraId="5318E6B1">
            <w:pPr>
              <w:pStyle w:val="14"/>
              <w:spacing w:before="12" w:line="267" w:lineRule="exact"/>
              <w:ind w:left="4"/>
              <w:jc w:val="center"/>
              <w:rPr>
                <w:rFonts w:ascii="仿宋" w:hAnsi="仿宋" w:eastAsia="仿宋"/>
              </w:rPr>
            </w:pPr>
            <w:r>
              <w:rPr>
                <w:rFonts w:ascii="仿宋" w:hAnsi="仿宋" w:eastAsia="仿宋"/>
                <w:w w:val="99"/>
              </w:rPr>
              <w:t>1</w:t>
            </w:r>
          </w:p>
        </w:tc>
        <w:tc>
          <w:tcPr>
            <w:tcW w:w="2385" w:type="dxa"/>
            <w:shd w:val="clear" w:color="auto" w:fill="BFBFBF"/>
          </w:tcPr>
          <w:p w14:paraId="452D3BA6">
            <w:pPr>
              <w:pStyle w:val="14"/>
              <w:spacing w:before="12" w:line="267" w:lineRule="exact"/>
              <w:ind w:right="8"/>
              <w:jc w:val="center"/>
              <w:rPr>
                <w:rFonts w:ascii="仿宋" w:hAnsi="仿宋" w:eastAsia="仿宋"/>
              </w:rPr>
            </w:pPr>
            <w:r>
              <w:rPr>
                <w:rFonts w:ascii="仿宋" w:hAnsi="仿宋" w:eastAsia="仿宋"/>
                <w:w w:val="99"/>
              </w:rPr>
              <w:t>2</w:t>
            </w:r>
          </w:p>
        </w:tc>
        <w:tc>
          <w:tcPr>
            <w:tcW w:w="2385" w:type="dxa"/>
            <w:shd w:val="clear" w:color="auto" w:fill="BFBFBF"/>
          </w:tcPr>
          <w:p w14:paraId="3803F262">
            <w:pPr>
              <w:pStyle w:val="14"/>
              <w:spacing w:before="12" w:line="267" w:lineRule="exact"/>
              <w:ind w:right="8"/>
              <w:jc w:val="center"/>
              <w:rPr>
                <w:rFonts w:ascii="仿宋" w:hAnsi="仿宋" w:eastAsia="仿宋"/>
              </w:rPr>
            </w:pPr>
            <w:r>
              <w:rPr>
                <w:rFonts w:ascii="仿宋" w:hAnsi="仿宋" w:eastAsia="仿宋"/>
                <w:w w:val="99"/>
              </w:rPr>
              <w:t>3</w:t>
            </w:r>
          </w:p>
        </w:tc>
      </w:tr>
      <w:tr w14:paraId="12EAF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A6DC071">
            <w:pPr>
              <w:pStyle w:val="14"/>
              <w:spacing w:before="77"/>
              <w:ind w:left="30"/>
              <w:rPr>
                <w:rFonts w:ascii="仿宋" w:hAnsi="仿宋" w:eastAsia="仿宋"/>
                <w:sz w:val="20"/>
              </w:rPr>
            </w:pPr>
            <w:r>
              <w:rPr>
                <w:rFonts w:ascii="仿宋" w:hAnsi="仿宋" w:eastAsia="仿宋"/>
                <w:sz w:val="20"/>
              </w:rPr>
              <w:t>2130599</w:t>
            </w:r>
          </w:p>
        </w:tc>
        <w:tc>
          <w:tcPr>
            <w:tcW w:w="5145" w:type="dxa"/>
          </w:tcPr>
          <w:p w14:paraId="5FA81B0E">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其他扶贫支出</w:t>
            </w:r>
          </w:p>
        </w:tc>
        <w:tc>
          <w:tcPr>
            <w:tcW w:w="2370" w:type="dxa"/>
          </w:tcPr>
          <w:p w14:paraId="33686591">
            <w:pPr>
              <w:pStyle w:val="14"/>
              <w:spacing w:before="77"/>
              <w:ind w:right="18"/>
              <w:jc w:val="right"/>
              <w:rPr>
                <w:rFonts w:ascii="仿宋" w:hAnsi="仿宋" w:eastAsia="仿宋"/>
                <w:sz w:val="20"/>
              </w:rPr>
            </w:pPr>
            <w:r>
              <w:rPr>
                <w:rFonts w:ascii="仿宋" w:hAnsi="仿宋" w:eastAsia="仿宋"/>
                <w:sz w:val="20"/>
              </w:rPr>
              <w:t>25.21</w:t>
            </w:r>
          </w:p>
        </w:tc>
        <w:tc>
          <w:tcPr>
            <w:tcW w:w="2385" w:type="dxa"/>
          </w:tcPr>
          <w:p w14:paraId="08CF9858">
            <w:pPr>
              <w:pStyle w:val="14"/>
              <w:spacing w:before="77"/>
              <w:ind w:right="18"/>
              <w:jc w:val="right"/>
              <w:rPr>
                <w:rFonts w:ascii="仿宋" w:hAnsi="仿宋" w:eastAsia="仿宋"/>
                <w:sz w:val="20"/>
              </w:rPr>
            </w:pPr>
            <w:r>
              <w:rPr>
                <w:rFonts w:ascii="仿宋" w:hAnsi="仿宋" w:eastAsia="仿宋"/>
                <w:sz w:val="20"/>
              </w:rPr>
              <w:t>25.21</w:t>
            </w:r>
          </w:p>
        </w:tc>
        <w:tc>
          <w:tcPr>
            <w:tcW w:w="2385" w:type="dxa"/>
          </w:tcPr>
          <w:p w14:paraId="0636596D">
            <w:pPr>
              <w:pStyle w:val="14"/>
              <w:rPr>
                <w:rFonts w:ascii="仿宋" w:hAnsi="仿宋" w:eastAsia="仿宋"/>
                <w:sz w:val="20"/>
              </w:rPr>
            </w:pPr>
          </w:p>
        </w:tc>
      </w:tr>
      <w:tr w14:paraId="2B0C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DAC3131">
            <w:pPr>
              <w:pStyle w:val="14"/>
              <w:spacing w:before="77"/>
              <w:ind w:left="30"/>
              <w:rPr>
                <w:rFonts w:ascii="仿宋" w:hAnsi="仿宋" w:eastAsia="仿宋"/>
                <w:sz w:val="20"/>
              </w:rPr>
            </w:pPr>
            <w:r>
              <w:rPr>
                <w:rFonts w:ascii="仿宋" w:hAnsi="仿宋" w:eastAsia="仿宋"/>
                <w:sz w:val="20"/>
              </w:rPr>
              <w:t>21307</w:t>
            </w:r>
          </w:p>
        </w:tc>
        <w:tc>
          <w:tcPr>
            <w:tcW w:w="5145" w:type="dxa"/>
          </w:tcPr>
          <w:p w14:paraId="2CF5557D">
            <w:pPr>
              <w:pStyle w:val="14"/>
              <w:spacing w:before="77"/>
              <w:ind w:left="30"/>
              <w:rPr>
                <w:rFonts w:ascii="仿宋" w:hAnsi="仿宋" w:eastAsia="仿宋"/>
                <w:sz w:val="20"/>
              </w:rPr>
            </w:pPr>
            <w:r>
              <w:rPr>
                <w:rFonts w:ascii="仿宋" w:hAnsi="仿宋" w:eastAsia="仿宋"/>
                <w:w w:val="95"/>
                <w:sz w:val="20"/>
              </w:rPr>
              <w:t>农村综合改革</w:t>
            </w:r>
          </w:p>
        </w:tc>
        <w:tc>
          <w:tcPr>
            <w:tcW w:w="2370" w:type="dxa"/>
          </w:tcPr>
          <w:p w14:paraId="43878048">
            <w:pPr>
              <w:pStyle w:val="14"/>
              <w:spacing w:before="77"/>
              <w:ind w:right="18"/>
              <w:jc w:val="right"/>
              <w:rPr>
                <w:rFonts w:ascii="仿宋" w:hAnsi="仿宋" w:eastAsia="仿宋"/>
                <w:sz w:val="20"/>
              </w:rPr>
            </w:pPr>
            <w:r>
              <w:rPr>
                <w:rFonts w:ascii="仿宋" w:hAnsi="仿宋" w:eastAsia="仿宋"/>
                <w:sz w:val="20"/>
              </w:rPr>
              <w:t>424.55</w:t>
            </w:r>
          </w:p>
        </w:tc>
        <w:tc>
          <w:tcPr>
            <w:tcW w:w="2385" w:type="dxa"/>
          </w:tcPr>
          <w:p w14:paraId="2DF62646">
            <w:pPr>
              <w:pStyle w:val="14"/>
              <w:spacing w:before="77"/>
              <w:ind w:right="18"/>
              <w:jc w:val="right"/>
              <w:rPr>
                <w:rFonts w:ascii="仿宋" w:hAnsi="仿宋" w:eastAsia="仿宋"/>
                <w:sz w:val="20"/>
              </w:rPr>
            </w:pPr>
            <w:r>
              <w:rPr>
                <w:rFonts w:ascii="仿宋" w:hAnsi="仿宋" w:eastAsia="仿宋"/>
                <w:sz w:val="20"/>
              </w:rPr>
              <w:t>252.55</w:t>
            </w:r>
          </w:p>
        </w:tc>
        <w:tc>
          <w:tcPr>
            <w:tcW w:w="2385" w:type="dxa"/>
          </w:tcPr>
          <w:p w14:paraId="3F5C8484">
            <w:pPr>
              <w:pStyle w:val="14"/>
              <w:spacing w:before="77"/>
              <w:ind w:right="18"/>
              <w:jc w:val="right"/>
              <w:rPr>
                <w:rFonts w:ascii="仿宋" w:hAnsi="仿宋" w:eastAsia="仿宋"/>
                <w:sz w:val="20"/>
              </w:rPr>
            </w:pPr>
            <w:r>
              <w:rPr>
                <w:rFonts w:ascii="仿宋" w:hAnsi="仿宋" w:eastAsia="仿宋"/>
                <w:sz w:val="20"/>
              </w:rPr>
              <w:t>172.00</w:t>
            </w:r>
          </w:p>
        </w:tc>
      </w:tr>
      <w:tr w14:paraId="7105D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43B9DB10">
            <w:pPr>
              <w:pStyle w:val="14"/>
              <w:spacing w:before="77"/>
              <w:ind w:left="30"/>
              <w:rPr>
                <w:rFonts w:ascii="仿宋" w:hAnsi="仿宋" w:eastAsia="仿宋"/>
                <w:sz w:val="20"/>
              </w:rPr>
            </w:pPr>
            <w:r>
              <w:rPr>
                <w:rFonts w:ascii="仿宋" w:hAnsi="仿宋" w:eastAsia="仿宋"/>
                <w:sz w:val="20"/>
              </w:rPr>
              <w:t>2130705</w:t>
            </w:r>
          </w:p>
        </w:tc>
        <w:tc>
          <w:tcPr>
            <w:tcW w:w="5145" w:type="dxa"/>
          </w:tcPr>
          <w:p w14:paraId="2ED8D38B">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对村民委员会和村党支部的补助</w:t>
            </w:r>
          </w:p>
        </w:tc>
        <w:tc>
          <w:tcPr>
            <w:tcW w:w="2370" w:type="dxa"/>
          </w:tcPr>
          <w:p w14:paraId="6E341A2A">
            <w:pPr>
              <w:pStyle w:val="14"/>
              <w:spacing w:before="77"/>
              <w:ind w:right="18"/>
              <w:jc w:val="right"/>
              <w:rPr>
                <w:rFonts w:ascii="仿宋" w:hAnsi="仿宋" w:eastAsia="仿宋"/>
                <w:sz w:val="20"/>
              </w:rPr>
            </w:pPr>
            <w:r>
              <w:rPr>
                <w:rFonts w:ascii="仿宋" w:hAnsi="仿宋" w:eastAsia="仿宋"/>
                <w:sz w:val="20"/>
              </w:rPr>
              <w:t>254.55</w:t>
            </w:r>
          </w:p>
        </w:tc>
        <w:tc>
          <w:tcPr>
            <w:tcW w:w="2385" w:type="dxa"/>
          </w:tcPr>
          <w:p w14:paraId="1F66C9D5">
            <w:pPr>
              <w:pStyle w:val="14"/>
              <w:spacing w:before="77"/>
              <w:ind w:right="18"/>
              <w:jc w:val="right"/>
              <w:rPr>
                <w:rFonts w:ascii="仿宋" w:hAnsi="仿宋" w:eastAsia="仿宋"/>
                <w:sz w:val="20"/>
              </w:rPr>
            </w:pPr>
            <w:r>
              <w:rPr>
                <w:rFonts w:ascii="仿宋" w:hAnsi="仿宋" w:eastAsia="仿宋"/>
                <w:sz w:val="20"/>
              </w:rPr>
              <w:t>252.55</w:t>
            </w:r>
          </w:p>
        </w:tc>
        <w:tc>
          <w:tcPr>
            <w:tcW w:w="2385" w:type="dxa"/>
          </w:tcPr>
          <w:p w14:paraId="0BAC6B73">
            <w:pPr>
              <w:pStyle w:val="14"/>
              <w:spacing w:before="77"/>
              <w:ind w:right="18"/>
              <w:jc w:val="right"/>
              <w:rPr>
                <w:rFonts w:ascii="仿宋" w:hAnsi="仿宋" w:eastAsia="仿宋"/>
                <w:sz w:val="20"/>
              </w:rPr>
            </w:pPr>
            <w:r>
              <w:rPr>
                <w:rFonts w:ascii="仿宋" w:hAnsi="仿宋" w:eastAsia="仿宋"/>
                <w:sz w:val="20"/>
              </w:rPr>
              <w:t>2.00</w:t>
            </w:r>
          </w:p>
        </w:tc>
      </w:tr>
      <w:tr w14:paraId="6B15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297116F2">
            <w:pPr>
              <w:pStyle w:val="14"/>
              <w:spacing w:before="77"/>
              <w:ind w:left="30"/>
              <w:rPr>
                <w:rFonts w:ascii="仿宋" w:hAnsi="仿宋" w:eastAsia="仿宋"/>
                <w:sz w:val="20"/>
              </w:rPr>
            </w:pPr>
            <w:r>
              <w:rPr>
                <w:rFonts w:ascii="仿宋" w:hAnsi="仿宋" w:eastAsia="仿宋"/>
                <w:sz w:val="20"/>
              </w:rPr>
              <w:t>2130706</w:t>
            </w:r>
          </w:p>
        </w:tc>
        <w:tc>
          <w:tcPr>
            <w:tcW w:w="5145" w:type="dxa"/>
          </w:tcPr>
          <w:p w14:paraId="01BD04A6">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对村集体经济组织的补助</w:t>
            </w:r>
          </w:p>
        </w:tc>
        <w:tc>
          <w:tcPr>
            <w:tcW w:w="2370" w:type="dxa"/>
          </w:tcPr>
          <w:p w14:paraId="17B73309">
            <w:pPr>
              <w:pStyle w:val="14"/>
              <w:spacing w:before="77"/>
              <w:ind w:right="18"/>
              <w:jc w:val="right"/>
              <w:rPr>
                <w:rFonts w:ascii="仿宋" w:hAnsi="仿宋" w:eastAsia="仿宋"/>
                <w:sz w:val="20"/>
              </w:rPr>
            </w:pPr>
            <w:r>
              <w:rPr>
                <w:rFonts w:ascii="仿宋" w:hAnsi="仿宋" w:eastAsia="仿宋"/>
                <w:sz w:val="20"/>
              </w:rPr>
              <w:t>170.00</w:t>
            </w:r>
          </w:p>
        </w:tc>
        <w:tc>
          <w:tcPr>
            <w:tcW w:w="2385" w:type="dxa"/>
          </w:tcPr>
          <w:p w14:paraId="55729186">
            <w:pPr>
              <w:pStyle w:val="14"/>
              <w:rPr>
                <w:rFonts w:ascii="仿宋" w:hAnsi="仿宋" w:eastAsia="仿宋"/>
                <w:sz w:val="20"/>
              </w:rPr>
            </w:pPr>
          </w:p>
        </w:tc>
        <w:tc>
          <w:tcPr>
            <w:tcW w:w="2385" w:type="dxa"/>
          </w:tcPr>
          <w:p w14:paraId="246904CA">
            <w:pPr>
              <w:pStyle w:val="14"/>
              <w:spacing w:before="77"/>
              <w:ind w:right="18"/>
              <w:jc w:val="right"/>
              <w:rPr>
                <w:rFonts w:ascii="仿宋" w:hAnsi="仿宋" w:eastAsia="仿宋"/>
                <w:sz w:val="20"/>
              </w:rPr>
            </w:pPr>
            <w:r>
              <w:rPr>
                <w:rFonts w:ascii="仿宋" w:hAnsi="仿宋" w:eastAsia="仿宋"/>
                <w:sz w:val="20"/>
              </w:rPr>
              <w:t>170.00</w:t>
            </w:r>
          </w:p>
        </w:tc>
      </w:tr>
      <w:tr w14:paraId="28D5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7F7C1ACC">
            <w:pPr>
              <w:pStyle w:val="14"/>
              <w:spacing w:before="92"/>
              <w:ind w:left="30"/>
              <w:rPr>
                <w:rFonts w:ascii="仿宋" w:hAnsi="仿宋" w:eastAsia="仿宋"/>
                <w:sz w:val="20"/>
              </w:rPr>
            </w:pPr>
            <w:r>
              <w:rPr>
                <w:rFonts w:ascii="仿宋" w:hAnsi="仿宋" w:eastAsia="仿宋"/>
                <w:sz w:val="20"/>
              </w:rPr>
              <w:t>214</w:t>
            </w:r>
          </w:p>
        </w:tc>
        <w:tc>
          <w:tcPr>
            <w:tcW w:w="5145" w:type="dxa"/>
          </w:tcPr>
          <w:p w14:paraId="700E026F">
            <w:pPr>
              <w:pStyle w:val="14"/>
              <w:spacing w:before="92"/>
              <w:ind w:left="30"/>
              <w:rPr>
                <w:rFonts w:ascii="仿宋" w:hAnsi="仿宋" w:eastAsia="仿宋"/>
                <w:sz w:val="20"/>
              </w:rPr>
            </w:pPr>
            <w:r>
              <w:rPr>
                <w:rFonts w:ascii="仿宋" w:hAnsi="仿宋" w:eastAsia="仿宋"/>
                <w:w w:val="95"/>
                <w:sz w:val="20"/>
              </w:rPr>
              <w:t>交通运输支出</w:t>
            </w:r>
          </w:p>
        </w:tc>
        <w:tc>
          <w:tcPr>
            <w:tcW w:w="2370" w:type="dxa"/>
          </w:tcPr>
          <w:p w14:paraId="17827909">
            <w:pPr>
              <w:pStyle w:val="14"/>
              <w:spacing w:before="92"/>
              <w:ind w:right="18"/>
              <w:jc w:val="right"/>
              <w:rPr>
                <w:rFonts w:ascii="仿宋" w:hAnsi="仿宋" w:eastAsia="仿宋"/>
                <w:sz w:val="20"/>
              </w:rPr>
            </w:pPr>
            <w:r>
              <w:rPr>
                <w:rFonts w:ascii="仿宋" w:hAnsi="仿宋" w:eastAsia="仿宋"/>
                <w:sz w:val="20"/>
              </w:rPr>
              <w:t>6.00</w:t>
            </w:r>
          </w:p>
        </w:tc>
        <w:tc>
          <w:tcPr>
            <w:tcW w:w="2385" w:type="dxa"/>
          </w:tcPr>
          <w:p w14:paraId="020AF9C5">
            <w:pPr>
              <w:pStyle w:val="14"/>
              <w:spacing w:before="92"/>
              <w:ind w:right="18"/>
              <w:jc w:val="right"/>
              <w:rPr>
                <w:rFonts w:ascii="仿宋" w:hAnsi="仿宋" w:eastAsia="仿宋"/>
                <w:sz w:val="20"/>
              </w:rPr>
            </w:pPr>
            <w:r>
              <w:rPr>
                <w:rFonts w:ascii="仿宋" w:hAnsi="仿宋" w:eastAsia="仿宋"/>
                <w:sz w:val="20"/>
              </w:rPr>
              <w:t>6.00</w:t>
            </w:r>
          </w:p>
        </w:tc>
        <w:tc>
          <w:tcPr>
            <w:tcW w:w="2385" w:type="dxa"/>
          </w:tcPr>
          <w:p w14:paraId="4BD3DEEF">
            <w:pPr>
              <w:pStyle w:val="14"/>
              <w:rPr>
                <w:rFonts w:ascii="仿宋" w:hAnsi="仿宋" w:eastAsia="仿宋"/>
                <w:sz w:val="20"/>
              </w:rPr>
            </w:pPr>
          </w:p>
        </w:tc>
      </w:tr>
      <w:tr w14:paraId="4BA7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0DB85628">
            <w:pPr>
              <w:pStyle w:val="14"/>
              <w:spacing w:before="77"/>
              <w:ind w:left="30"/>
              <w:rPr>
                <w:rFonts w:ascii="仿宋" w:hAnsi="仿宋" w:eastAsia="仿宋"/>
                <w:sz w:val="20"/>
              </w:rPr>
            </w:pPr>
            <w:r>
              <w:rPr>
                <w:rFonts w:ascii="仿宋" w:hAnsi="仿宋" w:eastAsia="仿宋"/>
                <w:sz w:val="20"/>
              </w:rPr>
              <w:t>21401</w:t>
            </w:r>
          </w:p>
        </w:tc>
        <w:tc>
          <w:tcPr>
            <w:tcW w:w="5145" w:type="dxa"/>
          </w:tcPr>
          <w:p w14:paraId="06F96465">
            <w:pPr>
              <w:pStyle w:val="14"/>
              <w:spacing w:before="77"/>
              <w:ind w:left="30"/>
              <w:rPr>
                <w:rFonts w:ascii="仿宋" w:hAnsi="仿宋" w:eastAsia="仿宋"/>
                <w:sz w:val="20"/>
              </w:rPr>
            </w:pPr>
            <w:r>
              <w:rPr>
                <w:rFonts w:ascii="仿宋" w:hAnsi="仿宋" w:eastAsia="仿宋"/>
                <w:w w:val="95"/>
                <w:sz w:val="20"/>
              </w:rPr>
              <w:t>公路水路运输</w:t>
            </w:r>
          </w:p>
        </w:tc>
        <w:tc>
          <w:tcPr>
            <w:tcW w:w="2370" w:type="dxa"/>
          </w:tcPr>
          <w:p w14:paraId="4A1E8A7D">
            <w:pPr>
              <w:pStyle w:val="14"/>
              <w:spacing w:before="77"/>
              <w:ind w:right="18"/>
              <w:jc w:val="right"/>
              <w:rPr>
                <w:rFonts w:ascii="仿宋" w:hAnsi="仿宋" w:eastAsia="仿宋"/>
                <w:sz w:val="20"/>
              </w:rPr>
            </w:pPr>
            <w:r>
              <w:rPr>
                <w:rFonts w:ascii="仿宋" w:hAnsi="仿宋" w:eastAsia="仿宋"/>
                <w:sz w:val="20"/>
              </w:rPr>
              <w:t>6.00</w:t>
            </w:r>
          </w:p>
        </w:tc>
        <w:tc>
          <w:tcPr>
            <w:tcW w:w="2385" w:type="dxa"/>
          </w:tcPr>
          <w:p w14:paraId="4DA05C3B">
            <w:pPr>
              <w:pStyle w:val="14"/>
              <w:spacing w:before="77"/>
              <w:ind w:right="18"/>
              <w:jc w:val="right"/>
              <w:rPr>
                <w:rFonts w:ascii="仿宋" w:hAnsi="仿宋" w:eastAsia="仿宋"/>
                <w:sz w:val="20"/>
              </w:rPr>
            </w:pPr>
            <w:r>
              <w:rPr>
                <w:rFonts w:ascii="仿宋" w:hAnsi="仿宋" w:eastAsia="仿宋"/>
                <w:sz w:val="20"/>
              </w:rPr>
              <w:t>6.00</w:t>
            </w:r>
          </w:p>
        </w:tc>
        <w:tc>
          <w:tcPr>
            <w:tcW w:w="2385" w:type="dxa"/>
          </w:tcPr>
          <w:p w14:paraId="37121F76">
            <w:pPr>
              <w:pStyle w:val="14"/>
              <w:rPr>
                <w:rFonts w:ascii="仿宋" w:hAnsi="仿宋" w:eastAsia="仿宋"/>
                <w:sz w:val="20"/>
              </w:rPr>
            </w:pPr>
          </w:p>
        </w:tc>
      </w:tr>
      <w:tr w14:paraId="3F0A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165E085C">
            <w:pPr>
              <w:pStyle w:val="14"/>
              <w:spacing w:before="77"/>
              <w:ind w:left="30"/>
              <w:rPr>
                <w:rFonts w:ascii="仿宋" w:hAnsi="仿宋" w:eastAsia="仿宋"/>
                <w:sz w:val="20"/>
              </w:rPr>
            </w:pPr>
            <w:r>
              <w:rPr>
                <w:rFonts w:ascii="仿宋" w:hAnsi="仿宋" w:eastAsia="仿宋"/>
                <w:sz w:val="20"/>
              </w:rPr>
              <w:t>2140110</w:t>
            </w:r>
          </w:p>
        </w:tc>
        <w:tc>
          <w:tcPr>
            <w:tcW w:w="5145" w:type="dxa"/>
          </w:tcPr>
          <w:p w14:paraId="24319E0B">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公路和运输安全</w:t>
            </w:r>
          </w:p>
        </w:tc>
        <w:tc>
          <w:tcPr>
            <w:tcW w:w="2370" w:type="dxa"/>
          </w:tcPr>
          <w:p w14:paraId="18FD4B95">
            <w:pPr>
              <w:pStyle w:val="14"/>
              <w:spacing w:before="77"/>
              <w:ind w:right="18"/>
              <w:jc w:val="right"/>
              <w:rPr>
                <w:rFonts w:ascii="仿宋" w:hAnsi="仿宋" w:eastAsia="仿宋"/>
                <w:sz w:val="20"/>
              </w:rPr>
            </w:pPr>
            <w:r>
              <w:rPr>
                <w:rFonts w:ascii="仿宋" w:hAnsi="仿宋" w:eastAsia="仿宋"/>
                <w:sz w:val="20"/>
              </w:rPr>
              <w:t>6.00</w:t>
            </w:r>
          </w:p>
        </w:tc>
        <w:tc>
          <w:tcPr>
            <w:tcW w:w="2385" w:type="dxa"/>
          </w:tcPr>
          <w:p w14:paraId="1C63BA43">
            <w:pPr>
              <w:pStyle w:val="14"/>
              <w:spacing w:before="77"/>
              <w:ind w:right="18"/>
              <w:jc w:val="right"/>
              <w:rPr>
                <w:rFonts w:ascii="仿宋" w:hAnsi="仿宋" w:eastAsia="仿宋"/>
                <w:sz w:val="20"/>
              </w:rPr>
            </w:pPr>
            <w:r>
              <w:rPr>
                <w:rFonts w:ascii="仿宋" w:hAnsi="仿宋" w:eastAsia="仿宋"/>
                <w:sz w:val="20"/>
              </w:rPr>
              <w:t>6.00</w:t>
            </w:r>
          </w:p>
        </w:tc>
        <w:tc>
          <w:tcPr>
            <w:tcW w:w="2385" w:type="dxa"/>
          </w:tcPr>
          <w:p w14:paraId="192BD6F4">
            <w:pPr>
              <w:pStyle w:val="14"/>
              <w:rPr>
                <w:rFonts w:ascii="仿宋" w:hAnsi="仿宋" w:eastAsia="仿宋"/>
                <w:sz w:val="20"/>
              </w:rPr>
            </w:pPr>
          </w:p>
        </w:tc>
      </w:tr>
      <w:tr w14:paraId="3B78B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530" w:type="dxa"/>
          </w:tcPr>
          <w:p w14:paraId="0B6E569C">
            <w:pPr>
              <w:pStyle w:val="14"/>
              <w:spacing w:before="77"/>
              <w:ind w:left="30"/>
              <w:rPr>
                <w:rFonts w:ascii="仿宋" w:hAnsi="仿宋" w:eastAsia="仿宋"/>
                <w:sz w:val="20"/>
              </w:rPr>
            </w:pPr>
            <w:r>
              <w:rPr>
                <w:rFonts w:ascii="仿宋" w:hAnsi="仿宋" w:eastAsia="仿宋"/>
                <w:sz w:val="20"/>
              </w:rPr>
              <w:t>224</w:t>
            </w:r>
          </w:p>
        </w:tc>
        <w:tc>
          <w:tcPr>
            <w:tcW w:w="5145" w:type="dxa"/>
          </w:tcPr>
          <w:p w14:paraId="66D08C04">
            <w:pPr>
              <w:pStyle w:val="14"/>
              <w:spacing w:before="77"/>
              <w:ind w:left="30"/>
              <w:rPr>
                <w:rFonts w:ascii="仿宋" w:hAnsi="仿宋" w:eastAsia="仿宋"/>
                <w:sz w:val="20"/>
              </w:rPr>
            </w:pPr>
            <w:r>
              <w:rPr>
                <w:rFonts w:ascii="仿宋" w:hAnsi="仿宋" w:eastAsia="仿宋"/>
                <w:w w:val="95"/>
                <w:sz w:val="20"/>
              </w:rPr>
              <w:t>灾害防治及应急管理支出</w:t>
            </w:r>
          </w:p>
        </w:tc>
        <w:tc>
          <w:tcPr>
            <w:tcW w:w="2370" w:type="dxa"/>
          </w:tcPr>
          <w:p w14:paraId="288CC581">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1D81DDE6">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1EE0B5F8">
            <w:pPr>
              <w:pStyle w:val="14"/>
              <w:rPr>
                <w:rFonts w:ascii="仿宋" w:hAnsi="仿宋" w:eastAsia="仿宋"/>
                <w:sz w:val="20"/>
              </w:rPr>
            </w:pPr>
          </w:p>
        </w:tc>
      </w:tr>
      <w:tr w14:paraId="72B2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30" w:type="dxa"/>
          </w:tcPr>
          <w:p w14:paraId="77BFEB66">
            <w:pPr>
              <w:pStyle w:val="14"/>
              <w:spacing w:before="92"/>
              <w:ind w:left="30"/>
              <w:rPr>
                <w:rFonts w:ascii="仿宋" w:hAnsi="仿宋" w:eastAsia="仿宋"/>
                <w:sz w:val="20"/>
              </w:rPr>
            </w:pPr>
            <w:r>
              <w:rPr>
                <w:rFonts w:ascii="仿宋" w:hAnsi="仿宋" w:eastAsia="仿宋"/>
                <w:sz w:val="20"/>
              </w:rPr>
              <w:t>22499</w:t>
            </w:r>
          </w:p>
        </w:tc>
        <w:tc>
          <w:tcPr>
            <w:tcW w:w="5145" w:type="dxa"/>
          </w:tcPr>
          <w:p w14:paraId="7FB63239">
            <w:pPr>
              <w:pStyle w:val="14"/>
              <w:spacing w:before="92"/>
              <w:ind w:left="30"/>
              <w:rPr>
                <w:rFonts w:ascii="仿宋" w:hAnsi="仿宋" w:eastAsia="仿宋"/>
                <w:sz w:val="20"/>
              </w:rPr>
            </w:pPr>
            <w:r>
              <w:rPr>
                <w:rFonts w:ascii="仿宋" w:hAnsi="仿宋" w:eastAsia="仿宋"/>
                <w:w w:val="95"/>
                <w:sz w:val="20"/>
              </w:rPr>
              <w:t>其他灾害防治及应急管理支出</w:t>
            </w:r>
          </w:p>
        </w:tc>
        <w:tc>
          <w:tcPr>
            <w:tcW w:w="2370" w:type="dxa"/>
          </w:tcPr>
          <w:p w14:paraId="1CD9126B">
            <w:pPr>
              <w:pStyle w:val="14"/>
              <w:spacing w:before="92"/>
              <w:ind w:right="18"/>
              <w:jc w:val="right"/>
              <w:rPr>
                <w:rFonts w:ascii="仿宋" w:hAnsi="仿宋" w:eastAsia="仿宋"/>
                <w:sz w:val="20"/>
              </w:rPr>
            </w:pPr>
            <w:r>
              <w:rPr>
                <w:rFonts w:ascii="仿宋" w:hAnsi="仿宋" w:eastAsia="仿宋"/>
                <w:sz w:val="20"/>
              </w:rPr>
              <w:t>2.00</w:t>
            </w:r>
          </w:p>
        </w:tc>
        <w:tc>
          <w:tcPr>
            <w:tcW w:w="2385" w:type="dxa"/>
          </w:tcPr>
          <w:p w14:paraId="6BA39C19">
            <w:pPr>
              <w:pStyle w:val="14"/>
              <w:spacing w:before="92"/>
              <w:ind w:right="18"/>
              <w:jc w:val="right"/>
              <w:rPr>
                <w:rFonts w:ascii="仿宋" w:hAnsi="仿宋" w:eastAsia="仿宋"/>
                <w:sz w:val="20"/>
              </w:rPr>
            </w:pPr>
            <w:r>
              <w:rPr>
                <w:rFonts w:ascii="仿宋" w:hAnsi="仿宋" w:eastAsia="仿宋"/>
                <w:sz w:val="20"/>
              </w:rPr>
              <w:t>2.00</w:t>
            </w:r>
          </w:p>
        </w:tc>
        <w:tc>
          <w:tcPr>
            <w:tcW w:w="2385" w:type="dxa"/>
          </w:tcPr>
          <w:p w14:paraId="4E9911D4">
            <w:pPr>
              <w:pStyle w:val="14"/>
              <w:rPr>
                <w:rFonts w:ascii="仿宋" w:hAnsi="仿宋" w:eastAsia="仿宋"/>
                <w:sz w:val="20"/>
              </w:rPr>
            </w:pPr>
          </w:p>
        </w:tc>
      </w:tr>
      <w:tr w14:paraId="73299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30" w:type="dxa"/>
          </w:tcPr>
          <w:p w14:paraId="75F1BE82">
            <w:pPr>
              <w:pStyle w:val="14"/>
              <w:spacing w:before="77"/>
              <w:ind w:left="30"/>
              <w:rPr>
                <w:rFonts w:ascii="仿宋" w:hAnsi="仿宋" w:eastAsia="仿宋"/>
                <w:sz w:val="20"/>
              </w:rPr>
            </w:pPr>
            <w:r>
              <w:rPr>
                <w:rFonts w:ascii="仿宋" w:hAnsi="仿宋" w:eastAsia="仿宋"/>
                <w:sz w:val="20"/>
              </w:rPr>
              <w:t>2249999</w:t>
            </w:r>
          </w:p>
        </w:tc>
        <w:tc>
          <w:tcPr>
            <w:tcW w:w="5145" w:type="dxa"/>
          </w:tcPr>
          <w:p w14:paraId="7D1A7F8C">
            <w:pPr>
              <w:pStyle w:val="14"/>
              <w:spacing w:before="77"/>
              <w:ind w:left="30"/>
              <w:rPr>
                <w:rFonts w:ascii="仿宋" w:hAnsi="仿宋" w:eastAsia="仿宋"/>
                <w:sz w:val="20"/>
              </w:rPr>
            </w:pPr>
            <w:r>
              <w:rPr>
                <w:rFonts w:ascii="仿宋" w:hAnsi="仿宋" w:eastAsia="仿宋"/>
                <w:spacing w:val="5"/>
                <w:w w:val="99"/>
                <w:sz w:val="20"/>
              </w:rPr>
              <w:t xml:space="preserve">  </w:t>
            </w:r>
            <w:r>
              <w:rPr>
                <w:rFonts w:ascii="仿宋" w:hAnsi="仿宋" w:eastAsia="仿宋"/>
                <w:spacing w:val="-2"/>
                <w:sz w:val="20"/>
              </w:rPr>
              <w:t>其他灾害防治及应急管理支出</w:t>
            </w:r>
          </w:p>
        </w:tc>
        <w:tc>
          <w:tcPr>
            <w:tcW w:w="2370" w:type="dxa"/>
          </w:tcPr>
          <w:p w14:paraId="467D581B">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6A2493C5">
            <w:pPr>
              <w:pStyle w:val="14"/>
              <w:spacing w:before="77"/>
              <w:ind w:right="18"/>
              <w:jc w:val="right"/>
              <w:rPr>
                <w:rFonts w:ascii="仿宋" w:hAnsi="仿宋" w:eastAsia="仿宋"/>
                <w:sz w:val="20"/>
              </w:rPr>
            </w:pPr>
            <w:r>
              <w:rPr>
                <w:rFonts w:ascii="仿宋" w:hAnsi="仿宋" w:eastAsia="仿宋"/>
                <w:sz w:val="20"/>
              </w:rPr>
              <w:t>2.00</w:t>
            </w:r>
          </w:p>
        </w:tc>
        <w:tc>
          <w:tcPr>
            <w:tcW w:w="2385" w:type="dxa"/>
          </w:tcPr>
          <w:p w14:paraId="1E2D1516">
            <w:pPr>
              <w:pStyle w:val="14"/>
              <w:rPr>
                <w:rFonts w:ascii="仿宋" w:hAnsi="仿宋" w:eastAsia="仿宋"/>
                <w:sz w:val="20"/>
              </w:rPr>
            </w:pPr>
          </w:p>
        </w:tc>
      </w:tr>
    </w:tbl>
    <w:p w14:paraId="62AFCCCA">
      <w:pPr>
        <w:spacing w:before="22" w:line="297" w:lineRule="auto"/>
        <w:ind w:left="510" w:right="986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本表反映部门本年度一般公共预算财政拨款支出情况。2.表格中单元格空白表示数据为零。</w:t>
      </w:r>
    </w:p>
    <w:p w14:paraId="781F77EC">
      <w:pPr>
        <w:spacing w:line="297" w:lineRule="auto"/>
        <w:rPr>
          <w:rFonts w:ascii="仿宋" w:hAnsi="仿宋" w:eastAsia="仿宋"/>
          <w:sz w:val="18"/>
        </w:rPr>
        <w:sectPr>
          <w:headerReference r:id="rId22" w:type="default"/>
          <w:footerReference r:id="rId23" w:type="default"/>
          <w:pgSz w:w="16840" w:h="11910" w:orient="landscape"/>
          <w:pgMar w:top="1660" w:right="1000" w:bottom="280" w:left="960" w:header="621" w:footer="0" w:gutter="0"/>
          <w:cols w:space="720" w:num="1"/>
        </w:sectPr>
      </w:pPr>
    </w:p>
    <w:p w14:paraId="1CE99562">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0"/>
        <w:gridCol w:w="2670"/>
        <w:gridCol w:w="1350"/>
        <w:gridCol w:w="825"/>
        <w:gridCol w:w="2670"/>
        <w:gridCol w:w="1350"/>
        <w:gridCol w:w="825"/>
        <w:gridCol w:w="2670"/>
        <w:gridCol w:w="1350"/>
      </w:tblGrid>
      <w:tr w14:paraId="3ED8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830" w:type="dxa"/>
            <w:gridSpan w:val="3"/>
            <w:shd w:val="clear" w:color="auto" w:fill="BFBFBF"/>
          </w:tcPr>
          <w:p w14:paraId="705948B2">
            <w:pPr>
              <w:pStyle w:val="14"/>
              <w:spacing w:before="87"/>
              <w:ind w:left="1974" w:right="1965"/>
              <w:jc w:val="center"/>
              <w:rPr>
                <w:rFonts w:ascii="仿宋" w:hAnsi="仿宋" w:eastAsia="仿宋"/>
              </w:rPr>
            </w:pPr>
            <w:r>
              <w:rPr>
                <w:rFonts w:ascii="仿宋" w:hAnsi="仿宋" w:eastAsia="仿宋"/>
                <w:w w:val="95"/>
              </w:rPr>
              <w:t>人员经费</w:t>
            </w:r>
          </w:p>
        </w:tc>
        <w:tc>
          <w:tcPr>
            <w:tcW w:w="9690" w:type="dxa"/>
            <w:gridSpan w:val="6"/>
            <w:shd w:val="clear" w:color="auto" w:fill="BFBFBF"/>
          </w:tcPr>
          <w:p w14:paraId="4BD323BA">
            <w:pPr>
              <w:pStyle w:val="14"/>
              <w:spacing w:before="87"/>
              <w:ind w:left="4404" w:right="4395"/>
              <w:jc w:val="center"/>
              <w:rPr>
                <w:rFonts w:ascii="仿宋" w:hAnsi="仿宋" w:eastAsia="仿宋"/>
              </w:rPr>
            </w:pPr>
            <w:r>
              <w:rPr>
                <w:rFonts w:ascii="仿宋" w:hAnsi="仿宋" w:eastAsia="仿宋"/>
                <w:w w:val="95"/>
              </w:rPr>
              <w:t>公用经费</w:t>
            </w:r>
          </w:p>
        </w:tc>
      </w:tr>
      <w:tr w14:paraId="1CE7E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10" w:type="dxa"/>
            <w:shd w:val="clear" w:color="auto" w:fill="BFBFBF"/>
          </w:tcPr>
          <w:p w14:paraId="0D6A1518">
            <w:pPr>
              <w:pStyle w:val="14"/>
              <w:spacing w:line="270" w:lineRule="exact"/>
              <w:ind w:left="285" w:right="65" w:hanging="225"/>
              <w:rPr>
                <w:rFonts w:ascii="仿宋" w:hAnsi="仿宋" w:eastAsia="仿宋"/>
              </w:rPr>
            </w:pPr>
            <w:r>
              <w:rPr>
                <w:rFonts w:ascii="仿宋" w:hAnsi="仿宋" w:eastAsia="仿宋"/>
              </w:rPr>
              <w:t>科目编码</w:t>
            </w:r>
          </w:p>
        </w:tc>
        <w:tc>
          <w:tcPr>
            <w:tcW w:w="2670" w:type="dxa"/>
            <w:shd w:val="clear" w:color="auto" w:fill="BFBFBF"/>
          </w:tcPr>
          <w:p w14:paraId="2E96A081">
            <w:pPr>
              <w:pStyle w:val="14"/>
              <w:spacing w:before="132"/>
              <w:ind w:left="885"/>
              <w:rPr>
                <w:rFonts w:ascii="仿宋" w:hAnsi="仿宋" w:eastAsia="仿宋"/>
              </w:rPr>
            </w:pPr>
            <w:r>
              <w:rPr>
                <w:rFonts w:ascii="仿宋" w:hAnsi="仿宋" w:eastAsia="仿宋"/>
                <w:w w:val="95"/>
              </w:rPr>
              <w:t>科目名称</w:t>
            </w:r>
          </w:p>
        </w:tc>
        <w:tc>
          <w:tcPr>
            <w:tcW w:w="1350" w:type="dxa"/>
            <w:shd w:val="clear" w:color="auto" w:fill="BFBFBF"/>
          </w:tcPr>
          <w:p w14:paraId="13FF1A41">
            <w:pPr>
              <w:pStyle w:val="14"/>
              <w:spacing w:before="132"/>
              <w:ind w:left="330"/>
              <w:rPr>
                <w:rFonts w:ascii="仿宋" w:hAnsi="仿宋" w:eastAsia="仿宋"/>
              </w:rPr>
            </w:pPr>
            <w:r>
              <w:rPr>
                <w:rFonts w:ascii="仿宋" w:hAnsi="仿宋" w:eastAsia="仿宋"/>
                <w:w w:val="95"/>
              </w:rPr>
              <w:t>决算数</w:t>
            </w:r>
          </w:p>
        </w:tc>
        <w:tc>
          <w:tcPr>
            <w:tcW w:w="825" w:type="dxa"/>
            <w:shd w:val="clear" w:color="auto" w:fill="BFBFBF"/>
          </w:tcPr>
          <w:p w14:paraId="46D2A2A0">
            <w:pPr>
              <w:pStyle w:val="14"/>
              <w:spacing w:line="270" w:lineRule="exact"/>
              <w:ind w:left="300" w:right="65" w:hanging="225"/>
              <w:rPr>
                <w:rFonts w:ascii="仿宋" w:hAnsi="仿宋" w:eastAsia="仿宋"/>
              </w:rPr>
            </w:pPr>
            <w:r>
              <w:rPr>
                <w:rFonts w:ascii="仿宋" w:hAnsi="仿宋" w:eastAsia="仿宋"/>
              </w:rPr>
              <w:t>科目编码</w:t>
            </w:r>
          </w:p>
        </w:tc>
        <w:tc>
          <w:tcPr>
            <w:tcW w:w="2670" w:type="dxa"/>
            <w:shd w:val="clear" w:color="auto" w:fill="BFBFBF"/>
          </w:tcPr>
          <w:p w14:paraId="0D7382B6">
            <w:pPr>
              <w:pStyle w:val="14"/>
              <w:spacing w:before="132"/>
              <w:ind w:left="885"/>
              <w:rPr>
                <w:rFonts w:ascii="仿宋" w:hAnsi="仿宋" w:eastAsia="仿宋"/>
              </w:rPr>
            </w:pPr>
            <w:r>
              <w:rPr>
                <w:rFonts w:ascii="仿宋" w:hAnsi="仿宋" w:eastAsia="仿宋"/>
                <w:w w:val="95"/>
              </w:rPr>
              <w:t>科目名称</w:t>
            </w:r>
          </w:p>
        </w:tc>
        <w:tc>
          <w:tcPr>
            <w:tcW w:w="1350" w:type="dxa"/>
            <w:shd w:val="clear" w:color="auto" w:fill="BFBFBF"/>
          </w:tcPr>
          <w:p w14:paraId="1FAD1454">
            <w:pPr>
              <w:pStyle w:val="14"/>
              <w:spacing w:before="132"/>
              <w:ind w:left="330"/>
              <w:rPr>
                <w:rFonts w:ascii="仿宋" w:hAnsi="仿宋" w:eastAsia="仿宋"/>
              </w:rPr>
            </w:pPr>
            <w:r>
              <w:rPr>
                <w:rFonts w:ascii="仿宋" w:hAnsi="仿宋" w:eastAsia="仿宋"/>
                <w:w w:val="95"/>
              </w:rPr>
              <w:t>决算数</w:t>
            </w:r>
          </w:p>
        </w:tc>
        <w:tc>
          <w:tcPr>
            <w:tcW w:w="825" w:type="dxa"/>
            <w:shd w:val="clear" w:color="auto" w:fill="BFBFBF"/>
          </w:tcPr>
          <w:p w14:paraId="5DEA4C7F">
            <w:pPr>
              <w:pStyle w:val="14"/>
              <w:spacing w:line="270" w:lineRule="exact"/>
              <w:ind w:left="300" w:right="65" w:hanging="225"/>
              <w:rPr>
                <w:rFonts w:ascii="仿宋" w:hAnsi="仿宋" w:eastAsia="仿宋"/>
              </w:rPr>
            </w:pPr>
            <w:r>
              <w:rPr>
                <w:rFonts w:ascii="仿宋" w:hAnsi="仿宋" w:eastAsia="仿宋"/>
              </w:rPr>
              <w:t>科目编码</w:t>
            </w:r>
          </w:p>
        </w:tc>
        <w:tc>
          <w:tcPr>
            <w:tcW w:w="2670" w:type="dxa"/>
            <w:shd w:val="clear" w:color="auto" w:fill="BFBFBF"/>
          </w:tcPr>
          <w:p w14:paraId="2BBDC860">
            <w:pPr>
              <w:pStyle w:val="14"/>
              <w:spacing w:before="132"/>
              <w:ind w:left="885"/>
              <w:rPr>
                <w:rFonts w:ascii="仿宋" w:hAnsi="仿宋" w:eastAsia="仿宋"/>
              </w:rPr>
            </w:pPr>
            <w:r>
              <w:rPr>
                <w:rFonts w:ascii="仿宋" w:hAnsi="仿宋" w:eastAsia="仿宋"/>
                <w:w w:val="95"/>
              </w:rPr>
              <w:t>科目名称</w:t>
            </w:r>
          </w:p>
        </w:tc>
        <w:tc>
          <w:tcPr>
            <w:tcW w:w="1350" w:type="dxa"/>
            <w:shd w:val="clear" w:color="auto" w:fill="BFBFBF"/>
          </w:tcPr>
          <w:p w14:paraId="30C3D87D">
            <w:pPr>
              <w:pStyle w:val="14"/>
              <w:spacing w:before="132"/>
              <w:ind w:left="330"/>
              <w:rPr>
                <w:rFonts w:ascii="仿宋" w:hAnsi="仿宋" w:eastAsia="仿宋"/>
              </w:rPr>
            </w:pPr>
            <w:r>
              <w:rPr>
                <w:rFonts w:ascii="仿宋" w:hAnsi="仿宋" w:eastAsia="仿宋"/>
                <w:w w:val="95"/>
              </w:rPr>
              <w:t>决算数</w:t>
            </w:r>
          </w:p>
        </w:tc>
      </w:tr>
      <w:tr w14:paraId="6C167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10" w:type="dxa"/>
          </w:tcPr>
          <w:p w14:paraId="40439F78">
            <w:pPr>
              <w:pStyle w:val="14"/>
              <w:spacing w:line="229" w:lineRule="exact"/>
              <w:ind w:left="126" w:right="129"/>
              <w:jc w:val="center"/>
              <w:rPr>
                <w:rFonts w:ascii="仿宋" w:hAnsi="仿宋" w:eastAsia="仿宋"/>
                <w:sz w:val="20"/>
              </w:rPr>
            </w:pPr>
            <w:r>
              <w:rPr>
                <w:rFonts w:ascii="仿宋" w:hAnsi="仿宋" w:eastAsia="仿宋"/>
                <w:sz w:val="20"/>
              </w:rPr>
              <w:t>301</w:t>
            </w:r>
          </w:p>
        </w:tc>
        <w:tc>
          <w:tcPr>
            <w:tcW w:w="2670" w:type="dxa"/>
          </w:tcPr>
          <w:p w14:paraId="5EC64970">
            <w:pPr>
              <w:pStyle w:val="14"/>
              <w:spacing w:line="227" w:lineRule="exact"/>
              <w:rPr>
                <w:rFonts w:ascii="仿宋" w:hAnsi="仿宋" w:eastAsia="仿宋"/>
                <w:sz w:val="19"/>
              </w:rPr>
            </w:pPr>
            <w:r>
              <w:rPr>
                <w:rFonts w:ascii="仿宋" w:hAnsi="仿宋" w:eastAsia="仿宋"/>
                <w:sz w:val="19"/>
              </w:rPr>
              <w:t>工资福利支出</w:t>
            </w:r>
          </w:p>
        </w:tc>
        <w:tc>
          <w:tcPr>
            <w:tcW w:w="1350" w:type="dxa"/>
          </w:tcPr>
          <w:p w14:paraId="6283C912">
            <w:pPr>
              <w:pStyle w:val="14"/>
              <w:spacing w:line="229" w:lineRule="exact"/>
              <w:ind w:right="-15"/>
              <w:jc w:val="right"/>
              <w:rPr>
                <w:rFonts w:ascii="仿宋" w:hAnsi="仿宋" w:eastAsia="仿宋"/>
                <w:sz w:val="20"/>
              </w:rPr>
            </w:pPr>
            <w:r>
              <w:rPr>
                <w:rFonts w:ascii="仿宋" w:hAnsi="仿宋" w:eastAsia="仿宋"/>
                <w:sz w:val="20"/>
              </w:rPr>
              <w:t>690.75</w:t>
            </w:r>
          </w:p>
        </w:tc>
        <w:tc>
          <w:tcPr>
            <w:tcW w:w="825" w:type="dxa"/>
          </w:tcPr>
          <w:p w14:paraId="406F7EB9">
            <w:pPr>
              <w:pStyle w:val="14"/>
              <w:spacing w:line="229" w:lineRule="exact"/>
              <w:ind w:left="139" w:right="130"/>
              <w:jc w:val="center"/>
              <w:rPr>
                <w:rFonts w:ascii="仿宋" w:hAnsi="仿宋" w:eastAsia="仿宋"/>
                <w:sz w:val="20"/>
              </w:rPr>
            </w:pPr>
            <w:r>
              <w:rPr>
                <w:rFonts w:ascii="仿宋" w:hAnsi="仿宋" w:eastAsia="仿宋"/>
                <w:sz w:val="20"/>
              </w:rPr>
              <w:t>302</w:t>
            </w:r>
          </w:p>
        </w:tc>
        <w:tc>
          <w:tcPr>
            <w:tcW w:w="2670" w:type="dxa"/>
          </w:tcPr>
          <w:p w14:paraId="41C412E5">
            <w:pPr>
              <w:pStyle w:val="14"/>
              <w:spacing w:line="229" w:lineRule="exact"/>
              <w:rPr>
                <w:rFonts w:ascii="仿宋" w:hAnsi="仿宋" w:eastAsia="仿宋"/>
                <w:sz w:val="20"/>
              </w:rPr>
            </w:pPr>
            <w:r>
              <w:rPr>
                <w:rFonts w:ascii="仿宋" w:hAnsi="仿宋" w:eastAsia="仿宋"/>
                <w:w w:val="95"/>
                <w:sz w:val="20"/>
              </w:rPr>
              <w:t>商品和服务支出</w:t>
            </w:r>
          </w:p>
        </w:tc>
        <w:tc>
          <w:tcPr>
            <w:tcW w:w="1350" w:type="dxa"/>
          </w:tcPr>
          <w:p w14:paraId="37FAEA88">
            <w:pPr>
              <w:pStyle w:val="14"/>
              <w:spacing w:line="229" w:lineRule="exact"/>
              <w:ind w:right="-15"/>
              <w:jc w:val="right"/>
              <w:rPr>
                <w:rFonts w:ascii="仿宋" w:hAnsi="仿宋" w:eastAsia="仿宋"/>
                <w:sz w:val="20"/>
              </w:rPr>
            </w:pPr>
            <w:r>
              <w:rPr>
                <w:rFonts w:ascii="仿宋" w:hAnsi="仿宋" w:eastAsia="仿宋"/>
                <w:sz w:val="20"/>
              </w:rPr>
              <w:t>237.51</w:t>
            </w:r>
          </w:p>
        </w:tc>
        <w:tc>
          <w:tcPr>
            <w:tcW w:w="825" w:type="dxa"/>
          </w:tcPr>
          <w:p w14:paraId="28750637">
            <w:pPr>
              <w:pStyle w:val="14"/>
              <w:spacing w:line="229" w:lineRule="exact"/>
              <w:ind w:left="139" w:right="130"/>
              <w:jc w:val="center"/>
              <w:rPr>
                <w:rFonts w:ascii="仿宋" w:hAnsi="仿宋" w:eastAsia="仿宋"/>
                <w:sz w:val="20"/>
              </w:rPr>
            </w:pPr>
            <w:r>
              <w:rPr>
                <w:rFonts w:ascii="仿宋" w:hAnsi="仿宋" w:eastAsia="仿宋"/>
                <w:sz w:val="20"/>
              </w:rPr>
              <w:t>307</w:t>
            </w:r>
          </w:p>
        </w:tc>
        <w:tc>
          <w:tcPr>
            <w:tcW w:w="2670" w:type="dxa"/>
          </w:tcPr>
          <w:p w14:paraId="310DE067">
            <w:pPr>
              <w:pStyle w:val="14"/>
              <w:spacing w:line="227" w:lineRule="exact"/>
              <w:rPr>
                <w:rFonts w:ascii="仿宋" w:hAnsi="仿宋" w:eastAsia="仿宋"/>
                <w:sz w:val="19"/>
              </w:rPr>
            </w:pPr>
            <w:r>
              <w:rPr>
                <w:rFonts w:ascii="仿宋" w:hAnsi="仿宋" w:eastAsia="仿宋"/>
                <w:sz w:val="19"/>
              </w:rPr>
              <w:t>债务利息及费用支出</w:t>
            </w:r>
          </w:p>
        </w:tc>
        <w:tc>
          <w:tcPr>
            <w:tcW w:w="1350" w:type="dxa"/>
          </w:tcPr>
          <w:p w14:paraId="6E63E7D9">
            <w:pPr>
              <w:pStyle w:val="14"/>
              <w:rPr>
                <w:rFonts w:ascii="仿宋" w:hAnsi="仿宋" w:eastAsia="仿宋"/>
                <w:sz w:val="20"/>
              </w:rPr>
            </w:pPr>
          </w:p>
        </w:tc>
      </w:tr>
      <w:tr w14:paraId="6C84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2841217D">
            <w:pPr>
              <w:pStyle w:val="14"/>
              <w:spacing w:line="244" w:lineRule="exact"/>
              <w:ind w:left="126" w:right="129"/>
              <w:jc w:val="center"/>
              <w:rPr>
                <w:rFonts w:ascii="仿宋" w:hAnsi="仿宋" w:eastAsia="仿宋"/>
                <w:sz w:val="20"/>
              </w:rPr>
            </w:pPr>
            <w:r>
              <w:rPr>
                <w:rFonts w:ascii="仿宋" w:hAnsi="仿宋" w:eastAsia="仿宋"/>
                <w:sz w:val="20"/>
              </w:rPr>
              <w:t>30101</w:t>
            </w:r>
          </w:p>
        </w:tc>
        <w:tc>
          <w:tcPr>
            <w:tcW w:w="2670" w:type="dxa"/>
          </w:tcPr>
          <w:p w14:paraId="2474983C">
            <w:pPr>
              <w:pStyle w:val="14"/>
              <w:spacing w:line="242" w:lineRule="exact"/>
              <w:rPr>
                <w:rFonts w:ascii="仿宋" w:hAnsi="仿宋" w:eastAsia="仿宋"/>
                <w:sz w:val="19"/>
              </w:rPr>
            </w:pPr>
            <w:r>
              <w:rPr>
                <w:rFonts w:ascii="仿宋" w:hAnsi="仿宋" w:eastAsia="仿宋"/>
                <w:sz w:val="19"/>
              </w:rPr>
              <w:t>基本工资</w:t>
            </w:r>
          </w:p>
        </w:tc>
        <w:tc>
          <w:tcPr>
            <w:tcW w:w="1350" w:type="dxa"/>
          </w:tcPr>
          <w:p w14:paraId="123FA04E">
            <w:pPr>
              <w:pStyle w:val="14"/>
              <w:spacing w:line="244" w:lineRule="exact"/>
              <w:ind w:right="-15"/>
              <w:jc w:val="right"/>
              <w:rPr>
                <w:rFonts w:ascii="仿宋" w:hAnsi="仿宋" w:eastAsia="仿宋"/>
                <w:sz w:val="20"/>
              </w:rPr>
            </w:pPr>
            <w:r>
              <w:rPr>
                <w:rFonts w:ascii="仿宋" w:hAnsi="仿宋" w:eastAsia="仿宋"/>
                <w:sz w:val="20"/>
              </w:rPr>
              <w:t>217.88</w:t>
            </w:r>
          </w:p>
        </w:tc>
        <w:tc>
          <w:tcPr>
            <w:tcW w:w="825" w:type="dxa"/>
          </w:tcPr>
          <w:p w14:paraId="6A3FC39C">
            <w:pPr>
              <w:pStyle w:val="14"/>
              <w:spacing w:line="244" w:lineRule="exact"/>
              <w:ind w:left="139" w:right="130"/>
              <w:jc w:val="center"/>
              <w:rPr>
                <w:rFonts w:ascii="仿宋" w:hAnsi="仿宋" w:eastAsia="仿宋"/>
                <w:sz w:val="20"/>
              </w:rPr>
            </w:pPr>
            <w:r>
              <w:rPr>
                <w:rFonts w:ascii="仿宋" w:hAnsi="仿宋" w:eastAsia="仿宋"/>
                <w:sz w:val="20"/>
              </w:rPr>
              <w:t>30201</w:t>
            </w:r>
          </w:p>
        </w:tc>
        <w:tc>
          <w:tcPr>
            <w:tcW w:w="2670" w:type="dxa"/>
          </w:tcPr>
          <w:p w14:paraId="58427CF8">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办公费</w:t>
            </w:r>
          </w:p>
        </w:tc>
        <w:tc>
          <w:tcPr>
            <w:tcW w:w="1350" w:type="dxa"/>
          </w:tcPr>
          <w:p w14:paraId="7FB2FD34">
            <w:pPr>
              <w:pStyle w:val="14"/>
              <w:spacing w:line="244" w:lineRule="exact"/>
              <w:ind w:right="-15"/>
              <w:jc w:val="right"/>
              <w:rPr>
                <w:rFonts w:ascii="仿宋" w:hAnsi="仿宋" w:eastAsia="仿宋"/>
                <w:sz w:val="20"/>
              </w:rPr>
            </w:pPr>
            <w:r>
              <w:rPr>
                <w:rFonts w:ascii="仿宋" w:hAnsi="仿宋" w:eastAsia="仿宋"/>
                <w:sz w:val="20"/>
              </w:rPr>
              <w:t>155.15</w:t>
            </w:r>
          </w:p>
        </w:tc>
        <w:tc>
          <w:tcPr>
            <w:tcW w:w="825" w:type="dxa"/>
          </w:tcPr>
          <w:p w14:paraId="1801F78D">
            <w:pPr>
              <w:pStyle w:val="14"/>
              <w:spacing w:line="244" w:lineRule="exact"/>
              <w:ind w:left="139" w:right="130"/>
              <w:jc w:val="center"/>
              <w:rPr>
                <w:rFonts w:ascii="仿宋" w:hAnsi="仿宋" w:eastAsia="仿宋"/>
                <w:sz w:val="20"/>
              </w:rPr>
            </w:pPr>
            <w:r>
              <w:rPr>
                <w:rFonts w:ascii="仿宋" w:hAnsi="仿宋" w:eastAsia="仿宋"/>
                <w:sz w:val="20"/>
              </w:rPr>
              <w:t>30701</w:t>
            </w:r>
          </w:p>
        </w:tc>
        <w:tc>
          <w:tcPr>
            <w:tcW w:w="2670" w:type="dxa"/>
          </w:tcPr>
          <w:p w14:paraId="500E6580">
            <w:pPr>
              <w:pStyle w:val="14"/>
              <w:spacing w:line="242" w:lineRule="exact"/>
              <w:rPr>
                <w:rFonts w:ascii="仿宋" w:hAnsi="仿宋" w:eastAsia="仿宋"/>
                <w:sz w:val="19"/>
              </w:rPr>
            </w:pPr>
            <w:r>
              <w:rPr>
                <w:rFonts w:ascii="仿宋" w:hAnsi="仿宋" w:eastAsia="仿宋"/>
                <w:sz w:val="19"/>
              </w:rPr>
              <w:t>国内债务付息</w:t>
            </w:r>
          </w:p>
        </w:tc>
        <w:tc>
          <w:tcPr>
            <w:tcW w:w="1350" w:type="dxa"/>
          </w:tcPr>
          <w:p w14:paraId="01863A94">
            <w:pPr>
              <w:pStyle w:val="14"/>
              <w:rPr>
                <w:rFonts w:ascii="仿宋" w:hAnsi="仿宋" w:eastAsia="仿宋"/>
                <w:sz w:val="20"/>
              </w:rPr>
            </w:pPr>
          </w:p>
        </w:tc>
      </w:tr>
      <w:tr w14:paraId="4610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F744F17">
            <w:pPr>
              <w:pStyle w:val="14"/>
              <w:spacing w:line="244" w:lineRule="exact"/>
              <w:ind w:left="126" w:right="129"/>
              <w:jc w:val="center"/>
              <w:rPr>
                <w:rFonts w:ascii="仿宋" w:hAnsi="仿宋" w:eastAsia="仿宋"/>
                <w:sz w:val="20"/>
              </w:rPr>
            </w:pPr>
            <w:r>
              <w:rPr>
                <w:rFonts w:ascii="仿宋" w:hAnsi="仿宋" w:eastAsia="仿宋"/>
                <w:sz w:val="20"/>
              </w:rPr>
              <w:t>30102</w:t>
            </w:r>
          </w:p>
        </w:tc>
        <w:tc>
          <w:tcPr>
            <w:tcW w:w="2670" w:type="dxa"/>
          </w:tcPr>
          <w:p w14:paraId="19DF97F3">
            <w:pPr>
              <w:pStyle w:val="14"/>
              <w:spacing w:line="242" w:lineRule="exact"/>
              <w:rPr>
                <w:rFonts w:ascii="仿宋" w:hAnsi="仿宋" w:eastAsia="仿宋"/>
                <w:sz w:val="19"/>
              </w:rPr>
            </w:pPr>
            <w:r>
              <w:rPr>
                <w:rFonts w:ascii="仿宋" w:hAnsi="仿宋" w:eastAsia="仿宋"/>
                <w:sz w:val="19"/>
              </w:rPr>
              <w:t>津贴补贴</w:t>
            </w:r>
          </w:p>
        </w:tc>
        <w:tc>
          <w:tcPr>
            <w:tcW w:w="1350" w:type="dxa"/>
          </w:tcPr>
          <w:p w14:paraId="2CB2C05A">
            <w:pPr>
              <w:pStyle w:val="14"/>
              <w:spacing w:line="244" w:lineRule="exact"/>
              <w:ind w:right="-15"/>
              <w:jc w:val="right"/>
              <w:rPr>
                <w:rFonts w:ascii="仿宋" w:hAnsi="仿宋" w:eastAsia="仿宋"/>
                <w:sz w:val="20"/>
              </w:rPr>
            </w:pPr>
            <w:r>
              <w:rPr>
                <w:rFonts w:ascii="仿宋" w:hAnsi="仿宋" w:eastAsia="仿宋"/>
                <w:sz w:val="20"/>
              </w:rPr>
              <w:t>189.21</w:t>
            </w:r>
          </w:p>
        </w:tc>
        <w:tc>
          <w:tcPr>
            <w:tcW w:w="825" w:type="dxa"/>
          </w:tcPr>
          <w:p w14:paraId="30E4B8F7">
            <w:pPr>
              <w:pStyle w:val="14"/>
              <w:spacing w:line="244" w:lineRule="exact"/>
              <w:ind w:left="139" w:right="130"/>
              <w:jc w:val="center"/>
              <w:rPr>
                <w:rFonts w:ascii="仿宋" w:hAnsi="仿宋" w:eastAsia="仿宋"/>
                <w:sz w:val="20"/>
              </w:rPr>
            </w:pPr>
            <w:r>
              <w:rPr>
                <w:rFonts w:ascii="仿宋" w:hAnsi="仿宋" w:eastAsia="仿宋"/>
                <w:sz w:val="20"/>
              </w:rPr>
              <w:t>30202</w:t>
            </w:r>
          </w:p>
        </w:tc>
        <w:tc>
          <w:tcPr>
            <w:tcW w:w="2670" w:type="dxa"/>
          </w:tcPr>
          <w:p w14:paraId="68A0F5AF">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印刷费</w:t>
            </w:r>
          </w:p>
        </w:tc>
        <w:tc>
          <w:tcPr>
            <w:tcW w:w="1350" w:type="dxa"/>
          </w:tcPr>
          <w:p w14:paraId="469C5B25">
            <w:pPr>
              <w:pStyle w:val="14"/>
              <w:spacing w:line="244" w:lineRule="exact"/>
              <w:ind w:right="-15"/>
              <w:jc w:val="right"/>
              <w:rPr>
                <w:rFonts w:ascii="仿宋" w:hAnsi="仿宋" w:eastAsia="仿宋"/>
                <w:sz w:val="20"/>
              </w:rPr>
            </w:pPr>
            <w:r>
              <w:rPr>
                <w:rFonts w:ascii="仿宋" w:hAnsi="仿宋" w:eastAsia="仿宋"/>
                <w:sz w:val="20"/>
              </w:rPr>
              <w:t>0.98</w:t>
            </w:r>
          </w:p>
        </w:tc>
        <w:tc>
          <w:tcPr>
            <w:tcW w:w="825" w:type="dxa"/>
          </w:tcPr>
          <w:p w14:paraId="54BF416B">
            <w:pPr>
              <w:pStyle w:val="14"/>
              <w:spacing w:line="244" w:lineRule="exact"/>
              <w:ind w:left="139" w:right="130"/>
              <w:jc w:val="center"/>
              <w:rPr>
                <w:rFonts w:ascii="仿宋" w:hAnsi="仿宋" w:eastAsia="仿宋"/>
                <w:sz w:val="20"/>
              </w:rPr>
            </w:pPr>
            <w:r>
              <w:rPr>
                <w:rFonts w:ascii="仿宋" w:hAnsi="仿宋" w:eastAsia="仿宋"/>
                <w:sz w:val="20"/>
              </w:rPr>
              <w:t>30702</w:t>
            </w:r>
          </w:p>
        </w:tc>
        <w:tc>
          <w:tcPr>
            <w:tcW w:w="2670" w:type="dxa"/>
          </w:tcPr>
          <w:p w14:paraId="09167992">
            <w:pPr>
              <w:pStyle w:val="14"/>
              <w:spacing w:line="242" w:lineRule="exact"/>
              <w:rPr>
                <w:rFonts w:ascii="仿宋" w:hAnsi="仿宋" w:eastAsia="仿宋"/>
                <w:sz w:val="19"/>
              </w:rPr>
            </w:pPr>
            <w:r>
              <w:rPr>
                <w:rFonts w:ascii="仿宋" w:hAnsi="仿宋" w:eastAsia="仿宋"/>
                <w:sz w:val="19"/>
              </w:rPr>
              <w:t>国外债务付息</w:t>
            </w:r>
          </w:p>
        </w:tc>
        <w:tc>
          <w:tcPr>
            <w:tcW w:w="1350" w:type="dxa"/>
          </w:tcPr>
          <w:p w14:paraId="43A552A7">
            <w:pPr>
              <w:pStyle w:val="14"/>
              <w:rPr>
                <w:rFonts w:ascii="仿宋" w:hAnsi="仿宋" w:eastAsia="仿宋"/>
                <w:sz w:val="20"/>
              </w:rPr>
            </w:pPr>
          </w:p>
        </w:tc>
      </w:tr>
      <w:tr w14:paraId="4F61B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095CC03">
            <w:pPr>
              <w:pStyle w:val="14"/>
              <w:spacing w:line="244" w:lineRule="exact"/>
              <w:ind w:left="126" w:right="129"/>
              <w:jc w:val="center"/>
              <w:rPr>
                <w:rFonts w:ascii="仿宋" w:hAnsi="仿宋" w:eastAsia="仿宋"/>
                <w:sz w:val="20"/>
              </w:rPr>
            </w:pPr>
            <w:r>
              <w:rPr>
                <w:rFonts w:ascii="仿宋" w:hAnsi="仿宋" w:eastAsia="仿宋"/>
                <w:sz w:val="20"/>
              </w:rPr>
              <w:t>30103</w:t>
            </w:r>
          </w:p>
        </w:tc>
        <w:tc>
          <w:tcPr>
            <w:tcW w:w="2670" w:type="dxa"/>
          </w:tcPr>
          <w:p w14:paraId="134389C7">
            <w:pPr>
              <w:pStyle w:val="14"/>
              <w:spacing w:line="242" w:lineRule="exact"/>
              <w:rPr>
                <w:rFonts w:ascii="仿宋" w:hAnsi="仿宋" w:eastAsia="仿宋"/>
                <w:sz w:val="19"/>
              </w:rPr>
            </w:pPr>
            <w:r>
              <w:rPr>
                <w:rFonts w:ascii="仿宋" w:hAnsi="仿宋" w:eastAsia="仿宋"/>
                <w:sz w:val="19"/>
              </w:rPr>
              <w:t>奖金</w:t>
            </w:r>
          </w:p>
        </w:tc>
        <w:tc>
          <w:tcPr>
            <w:tcW w:w="1350" w:type="dxa"/>
          </w:tcPr>
          <w:p w14:paraId="1DA74156">
            <w:pPr>
              <w:pStyle w:val="14"/>
              <w:spacing w:line="244" w:lineRule="exact"/>
              <w:ind w:right="-15"/>
              <w:jc w:val="right"/>
              <w:rPr>
                <w:rFonts w:ascii="仿宋" w:hAnsi="仿宋" w:eastAsia="仿宋"/>
                <w:sz w:val="20"/>
              </w:rPr>
            </w:pPr>
            <w:r>
              <w:rPr>
                <w:rFonts w:ascii="仿宋" w:hAnsi="仿宋" w:eastAsia="仿宋"/>
                <w:sz w:val="20"/>
              </w:rPr>
              <w:t>81.97</w:t>
            </w:r>
          </w:p>
        </w:tc>
        <w:tc>
          <w:tcPr>
            <w:tcW w:w="825" w:type="dxa"/>
          </w:tcPr>
          <w:p w14:paraId="7629B902">
            <w:pPr>
              <w:pStyle w:val="14"/>
              <w:spacing w:line="244" w:lineRule="exact"/>
              <w:ind w:left="139" w:right="130"/>
              <w:jc w:val="center"/>
              <w:rPr>
                <w:rFonts w:ascii="仿宋" w:hAnsi="仿宋" w:eastAsia="仿宋"/>
                <w:sz w:val="20"/>
              </w:rPr>
            </w:pPr>
            <w:r>
              <w:rPr>
                <w:rFonts w:ascii="仿宋" w:hAnsi="仿宋" w:eastAsia="仿宋"/>
                <w:sz w:val="20"/>
              </w:rPr>
              <w:t>30203</w:t>
            </w:r>
          </w:p>
        </w:tc>
        <w:tc>
          <w:tcPr>
            <w:tcW w:w="2670" w:type="dxa"/>
          </w:tcPr>
          <w:p w14:paraId="5383F668">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咨询费</w:t>
            </w:r>
          </w:p>
        </w:tc>
        <w:tc>
          <w:tcPr>
            <w:tcW w:w="1350" w:type="dxa"/>
          </w:tcPr>
          <w:p w14:paraId="6FDCD665">
            <w:pPr>
              <w:pStyle w:val="14"/>
              <w:rPr>
                <w:rFonts w:ascii="仿宋" w:hAnsi="仿宋" w:eastAsia="仿宋"/>
                <w:sz w:val="20"/>
              </w:rPr>
            </w:pPr>
          </w:p>
        </w:tc>
        <w:tc>
          <w:tcPr>
            <w:tcW w:w="825" w:type="dxa"/>
          </w:tcPr>
          <w:p w14:paraId="290791B0">
            <w:pPr>
              <w:pStyle w:val="14"/>
              <w:spacing w:line="244" w:lineRule="exact"/>
              <w:ind w:left="139" w:right="130"/>
              <w:jc w:val="center"/>
              <w:rPr>
                <w:rFonts w:ascii="仿宋" w:hAnsi="仿宋" w:eastAsia="仿宋"/>
                <w:sz w:val="20"/>
              </w:rPr>
            </w:pPr>
            <w:r>
              <w:rPr>
                <w:rFonts w:ascii="仿宋" w:hAnsi="仿宋" w:eastAsia="仿宋"/>
                <w:sz w:val="20"/>
              </w:rPr>
              <w:t>310</w:t>
            </w:r>
          </w:p>
        </w:tc>
        <w:tc>
          <w:tcPr>
            <w:tcW w:w="2670" w:type="dxa"/>
          </w:tcPr>
          <w:p w14:paraId="04C7D376">
            <w:pPr>
              <w:pStyle w:val="14"/>
              <w:spacing w:line="242" w:lineRule="exact"/>
              <w:rPr>
                <w:rFonts w:ascii="仿宋" w:hAnsi="仿宋" w:eastAsia="仿宋"/>
                <w:sz w:val="19"/>
              </w:rPr>
            </w:pPr>
            <w:r>
              <w:rPr>
                <w:rFonts w:ascii="仿宋" w:hAnsi="仿宋" w:eastAsia="仿宋"/>
                <w:sz w:val="19"/>
              </w:rPr>
              <w:t>资本性支出</w:t>
            </w:r>
          </w:p>
        </w:tc>
        <w:tc>
          <w:tcPr>
            <w:tcW w:w="1350" w:type="dxa"/>
          </w:tcPr>
          <w:p w14:paraId="6F10B196">
            <w:pPr>
              <w:pStyle w:val="14"/>
              <w:spacing w:line="244" w:lineRule="exact"/>
              <w:ind w:right="-15"/>
              <w:jc w:val="right"/>
              <w:rPr>
                <w:rFonts w:ascii="仿宋" w:hAnsi="仿宋" w:eastAsia="仿宋"/>
                <w:sz w:val="20"/>
              </w:rPr>
            </w:pPr>
            <w:r>
              <w:rPr>
                <w:rFonts w:ascii="仿宋" w:hAnsi="仿宋" w:eastAsia="仿宋"/>
                <w:sz w:val="20"/>
              </w:rPr>
              <w:t>15.00</w:t>
            </w:r>
          </w:p>
        </w:tc>
      </w:tr>
      <w:tr w14:paraId="22285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3F51270">
            <w:pPr>
              <w:pStyle w:val="14"/>
              <w:spacing w:line="244" w:lineRule="exact"/>
              <w:ind w:left="126" w:right="129"/>
              <w:jc w:val="center"/>
              <w:rPr>
                <w:rFonts w:ascii="仿宋" w:hAnsi="仿宋" w:eastAsia="仿宋"/>
                <w:sz w:val="20"/>
              </w:rPr>
            </w:pPr>
            <w:r>
              <w:rPr>
                <w:rFonts w:ascii="仿宋" w:hAnsi="仿宋" w:eastAsia="仿宋"/>
                <w:sz w:val="20"/>
              </w:rPr>
              <w:t>30106</w:t>
            </w:r>
          </w:p>
        </w:tc>
        <w:tc>
          <w:tcPr>
            <w:tcW w:w="2670" w:type="dxa"/>
          </w:tcPr>
          <w:p w14:paraId="107F1291">
            <w:pPr>
              <w:pStyle w:val="14"/>
              <w:spacing w:line="242" w:lineRule="exact"/>
              <w:rPr>
                <w:rFonts w:ascii="仿宋" w:hAnsi="仿宋" w:eastAsia="仿宋"/>
                <w:sz w:val="19"/>
              </w:rPr>
            </w:pPr>
            <w:r>
              <w:rPr>
                <w:rFonts w:ascii="仿宋" w:hAnsi="仿宋" w:eastAsia="仿宋"/>
                <w:sz w:val="19"/>
              </w:rPr>
              <w:t>伙食补助费</w:t>
            </w:r>
          </w:p>
        </w:tc>
        <w:tc>
          <w:tcPr>
            <w:tcW w:w="1350" w:type="dxa"/>
          </w:tcPr>
          <w:p w14:paraId="35C1489B">
            <w:pPr>
              <w:pStyle w:val="14"/>
              <w:spacing w:line="244" w:lineRule="exact"/>
              <w:ind w:right="-15"/>
              <w:jc w:val="right"/>
              <w:rPr>
                <w:rFonts w:ascii="仿宋" w:hAnsi="仿宋" w:eastAsia="仿宋"/>
                <w:sz w:val="20"/>
              </w:rPr>
            </w:pPr>
            <w:r>
              <w:rPr>
                <w:rFonts w:ascii="仿宋" w:hAnsi="仿宋" w:eastAsia="仿宋"/>
                <w:sz w:val="20"/>
              </w:rPr>
              <w:t>3.54</w:t>
            </w:r>
          </w:p>
        </w:tc>
        <w:tc>
          <w:tcPr>
            <w:tcW w:w="825" w:type="dxa"/>
          </w:tcPr>
          <w:p w14:paraId="03A8C380">
            <w:pPr>
              <w:pStyle w:val="14"/>
              <w:spacing w:line="244" w:lineRule="exact"/>
              <w:ind w:left="139" w:right="130"/>
              <w:jc w:val="center"/>
              <w:rPr>
                <w:rFonts w:ascii="仿宋" w:hAnsi="仿宋" w:eastAsia="仿宋"/>
                <w:sz w:val="20"/>
              </w:rPr>
            </w:pPr>
            <w:r>
              <w:rPr>
                <w:rFonts w:ascii="仿宋" w:hAnsi="仿宋" w:eastAsia="仿宋"/>
                <w:sz w:val="20"/>
              </w:rPr>
              <w:t>30204</w:t>
            </w:r>
          </w:p>
        </w:tc>
        <w:tc>
          <w:tcPr>
            <w:tcW w:w="2670" w:type="dxa"/>
          </w:tcPr>
          <w:p w14:paraId="0AE47B56">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手续费</w:t>
            </w:r>
          </w:p>
        </w:tc>
        <w:tc>
          <w:tcPr>
            <w:tcW w:w="1350" w:type="dxa"/>
          </w:tcPr>
          <w:p w14:paraId="695B57B7">
            <w:pPr>
              <w:pStyle w:val="14"/>
              <w:rPr>
                <w:rFonts w:ascii="仿宋" w:hAnsi="仿宋" w:eastAsia="仿宋"/>
                <w:sz w:val="20"/>
              </w:rPr>
            </w:pPr>
          </w:p>
        </w:tc>
        <w:tc>
          <w:tcPr>
            <w:tcW w:w="825" w:type="dxa"/>
          </w:tcPr>
          <w:p w14:paraId="09B4D13B">
            <w:pPr>
              <w:pStyle w:val="14"/>
              <w:spacing w:line="244" w:lineRule="exact"/>
              <w:ind w:left="139" w:right="130"/>
              <w:jc w:val="center"/>
              <w:rPr>
                <w:rFonts w:ascii="仿宋" w:hAnsi="仿宋" w:eastAsia="仿宋"/>
                <w:sz w:val="20"/>
              </w:rPr>
            </w:pPr>
            <w:r>
              <w:rPr>
                <w:rFonts w:ascii="仿宋" w:hAnsi="仿宋" w:eastAsia="仿宋"/>
                <w:sz w:val="20"/>
              </w:rPr>
              <w:t>31001</w:t>
            </w:r>
          </w:p>
        </w:tc>
        <w:tc>
          <w:tcPr>
            <w:tcW w:w="2670" w:type="dxa"/>
          </w:tcPr>
          <w:p w14:paraId="69855289">
            <w:pPr>
              <w:pStyle w:val="14"/>
              <w:spacing w:line="242" w:lineRule="exact"/>
              <w:rPr>
                <w:rFonts w:ascii="仿宋" w:hAnsi="仿宋" w:eastAsia="仿宋"/>
                <w:sz w:val="19"/>
              </w:rPr>
            </w:pPr>
            <w:r>
              <w:rPr>
                <w:rFonts w:ascii="仿宋" w:hAnsi="仿宋" w:eastAsia="仿宋"/>
                <w:sz w:val="19"/>
              </w:rPr>
              <w:t>房屋建筑物购建</w:t>
            </w:r>
          </w:p>
        </w:tc>
        <w:tc>
          <w:tcPr>
            <w:tcW w:w="1350" w:type="dxa"/>
          </w:tcPr>
          <w:p w14:paraId="4076B860">
            <w:pPr>
              <w:pStyle w:val="14"/>
              <w:rPr>
                <w:rFonts w:ascii="仿宋" w:hAnsi="仿宋" w:eastAsia="仿宋"/>
                <w:sz w:val="20"/>
              </w:rPr>
            </w:pPr>
          </w:p>
        </w:tc>
      </w:tr>
      <w:tr w14:paraId="43909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3D1406EC">
            <w:pPr>
              <w:pStyle w:val="14"/>
              <w:spacing w:line="244" w:lineRule="exact"/>
              <w:ind w:left="126" w:right="129"/>
              <w:jc w:val="center"/>
              <w:rPr>
                <w:rFonts w:ascii="仿宋" w:hAnsi="仿宋" w:eastAsia="仿宋"/>
                <w:sz w:val="20"/>
              </w:rPr>
            </w:pPr>
            <w:r>
              <w:rPr>
                <w:rFonts w:ascii="仿宋" w:hAnsi="仿宋" w:eastAsia="仿宋"/>
                <w:sz w:val="20"/>
              </w:rPr>
              <w:t>30107</w:t>
            </w:r>
          </w:p>
        </w:tc>
        <w:tc>
          <w:tcPr>
            <w:tcW w:w="2670" w:type="dxa"/>
          </w:tcPr>
          <w:p w14:paraId="09FEDCD5">
            <w:pPr>
              <w:pStyle w:val="14"/>
              <w:spacing w:line="242" w:lineRule="exact"/>
              <w:rPr>
                <w:rFonts w:ascii="仿宋" w:hAnsi="仿宋" w:eastAsia="仿宋"/>
                <w:sz w:val="19"/>
              </w:rPr>
            </w:pPr>
            <w:r>
              <w:rPr>
                <w:rFonts w:ascii="仿宋" w:hAnsi="仿宋" w:eastAsia="仿宋"/>
                <w:sz w:val="19"/>
              </w:rPr>
              <w:t>绩效工资</w:t>
            </w:r>
          </w:p>
        </w:tc>
        <w:tc>
          <w:tcPr>
            <w:tcW w:w="1350" w:type="dxa"/>
          </w:tcPr>
          <w:p w14:paraId="02DABBC3">
            <w:pPr>
              <w:pStyle w:val="14"/>
              <w:rPr>
                <w:rFonts w:ascii="仿宋" w:hAnsi="仿宋" w:eastAsia="仿宋"/>
                <w:sz w:val="20"/>
              </w:rPr>
            </w:pPr>
          </w:p>
        </w:tc>
        <w:tc>
          <w:tcPr>
            <w:tcW w:w="825" w:type="dxa"/>
          </w:tcPr>
          <w:p w14:paraId="27154B80">
            <w:pPr>
              <w:pStyle w:val="14"/>
              <w:spacing w:line="244" w:lineRule="exact"/>
              <w:ind w:left="139" w:right="130"/>
              <w:jc w:val="center"/>
              <w:rPr>
                <w:rFonts w:ascii="仿宋" w:hAnsi="仿宋" w:eastAsia="仿宋"/>
                <w:sz w:val="20"/>
              </w:rPr>
            </w:pPr>
            <w:r>
              <w:rPr>
                <w:rFonts w:ascii="仿宋" w:hAnsi="仿宋" w:eastAsia="仿宋"/>
                <w:sz w:val="20"/>
              </w:rPr>
              <w:t>30205</w:t>
            </w:r>
          </w:p>
        </w:tc>
        <w:tc>
          <w:tcPr>
            <w:tcW w:w="2670" w:type="dxa"/>
          </w:tcPr>
          <w:p w14:paraId="00628435">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水费</w:t>
            </w:r>
          </w:p>
        </w:tc>
        <w:tc>
          <w:tcPr>
            <w:tcW w:w="1350" w:type="dxa"/>
          </w:tcPr>
          <w:p w14:paraId="75E9B842">
            <w:pPr>
              <w:pStyle w:val="14"/>
              <w:spacing w:line="244" w:lineRule="exact"/>
              <w:ind w:right="-15"/>
              <w:jc w:val="right"/>
              <w:rPr>
                <w:rFonts w:ascii="仿宋" w:hAnsi="仿宋" w:eastAsia="仿宋"/>
                <w:sz w:val="20"/>
              </w:rPr>
            </w:pPr>
            <w:r>
              <w:rPr>
                <w:rFonts w:ascii="仿宋" w:hAnsi="仿宋" w:eastAsia="仿宋"/>
                <w:sz w:val="20"/>
              </w:rPr>
              <w:t>0.30</w:t>
            </w:r>
          </w:p>
        </w:tc>
        <w:tc>
          <w:tcPr>
            <w:tcW w:w="825" w:type="dxa"/>
          </w:tcPr>
          <w:p w14:paraId="5BCDC7D4">
            <w:pPr>
              <w:pStyle w:val="14"/>
              <w:spacing w:line="244" w:lineRule="exact"/>
              <w:ind w:left="139" w:right="130"/>
              <w:jc w:val="center"/>
              <w:rPr>
                <w:rFonts w:ascii="仿宋" w:hAnsi="仿宋" w:eastAsia="仿宋"/>
                <w:sz w:val="20"/>
              </w:rPr>
            </w:pPr>
            <w:r>
              <w:rPr>
                <w:rFonts w:ascii="仿宋" w:hAnsi="仿宋" w:eastAsia="仿宋"/>
                <w:sz w:val="20"/>
              </w:rPr>
              <w:t>31002</w:t>
            </w:r>
          </w:p>
        </w:tc>
        <w:tc>
          <w:tcPr>
            <w:tcW w:w="2670" w:type="dxa"/>
          </w:tcPr>
          <w:p w14:paraId="0DFF321E">
            <w:pPr>
              <w:pStyle w:val="14"/>
              <w:spacing w:line="242" w:lineRule="exact"/>
              <w:rPr>
                <w:rFonts w:ascii="仿宋" w:hAnsi="仿宋" w:eastAsia="仿宋"/>
                <w:sz w:val="19"/>
              </w:rPr>
            </w:pPr>
            <w:r>
              <w:rPr>
                <w:rFonts w:ascii="仿宋" w:hAnsi="仿宋" w:eastAsia="仿宋"/>
                <w:sz w:val="19"/>
              </w:rPr>
              <w:t>办公设备购置</w:t>
            </w:r>
          </w:p>
        </w:tc>
        <w:tc>
          <w:tcPr>
            <w:tcW w:w="1350" w:type="dxa"/>
          </w:tcPr>
          <w:p w14:paraId="07A62A2C">
            <w:pPr>
              <w:pStyle w:val="14"/>
              <w:rPr>
                <w:rFonts w:ascii="仿宋" w:hAnsi="仿宋" w:eastAsia="仿宋"/>
                <w:sz w:val="20"/>
              </w:rPr>
            </w:pPr>
          </w:p>
        </w:tc>
      </w:tr>
      <w:tr w14:paraId="0EE7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10" w:type="dxa"/>
          </w:tcPr>
          <w:p w14:paraId="59AEDDC3">
            <w:pPr>
              <w:pStyle w:val="14"/>
              <w:spacing w:before="77"/>
              <w:ind w:left="126" w:right="129"/>
              <w:jc w:val="center"/>
              <w:rPr>
                <w:rFonts w:ascii="仿宋" w:hAnsi="仿宋" w:eastAsia="仿宋"/>
                <w:sz w:val="20"/>
              </w:rPr>
            </w:pPr>
            <w:r>
              <w:rPr>
                <w:rFonts w:ascii="仿宋" w:hAnsi="仿宋" w:eastAsia="仿宋"/>
                <w:sz w:val="20"/>
              </w:rPr>
              <w:t>30108</w:t>
            </w:r>
          </w:p>
        </w:tc>
        <w:tc>
          <w:tcPr>
            <w:tcW w:w="2670" w:type="dxa"/>
          </w:tcPr>
          <w:p w14:paraId="7230648E">
            <w:pPr>
              <w:pStyle w:val="14"/>
              <w:spacing w:before="14" w:line="218" w:lineRule="auto"/>
              <w:ind w:right="119"/>
              <w:rPr>
                <w:rFonts w:ascii="仿宋" w:hAnsi="仿宋" w:eastAsia="仿宋"/>
                <w:sz w:val="19"/>
              </w:rPr>
            </w:pPr>
            <w:r>
              <w:rPr>
                <w:rFonts w:ascii="仿宋" w:hAnsi="仿宋" w:eastAsia="仿宋"/>
                <w:sz w:val="19"/>
              </w:rPr>
              <w:t>机关事业单位基本养老保险缴</w:t>
            </w:r>
            <w:r>
              <w:rPr>
                <w:rFonts w:ascii="仿宋" w:hAnsi="仿宋" w:eastAsia="仿宋"/>
                <w:w w:val="105"/>
                <w:sz w:val="19"/>
              </w:rPr>
              <w:t>费</w:t>
            </w:r>
          </w:p>
        </w:tc>
        <w:tc>
          <w:tcPr>
            <w:tcW w:w="1350" w:type="dxa"/>
          </w:tcPr>
          <w:p w14:paraId="1AB45B8A">
            <w:pPr>
              <w:pStyle w:val="14"/>
              <w:spacing w:before="77"/>
              <w:ind w:right="-15"/>
              <w:jc w:val="right"/>
              <w:rPr>
                <w:rFonts w:ascii="仿宋" w:hAnsi="仿宋" w:eastAsia="仿宋"/>
                <w:sz w:val="20"/>
              </w:rPr>
            </w:pPr>
            <w:r>
              <w:rPr>
                <w:rFonts w:ascii="仿宋" w:hAnsi="仿宋" w:eastAsia="仿宋"/>
                <w:sz w:val="20"/>
              </w:rPr>
              <w:t>53.34</w:t>
            </w:r>
          </w:p>
        </w:tc>
        <w:tc>
          <w:tcPr>
            <w:tcW w:w="825" w:type="dxa"/>
          </w:tcPr>
          <w:p w14:paraId="7802575D">
            <w:pPr>
              <w:pStyle w:val="14"/>
              <w:spacing w:before="77"/>
              <w:ind w:left="139" w:right="130"/>
              <w:jc w:val="center"/>
              <w:rPr>
                <w:rFonts w:ascii="仿宋" w:hAnsi="仿宋" w:eastAsia="仿宋"/>
                <w:sz w:val="20"/>
              </w:rPr>
            </w:pPr>
            <w:r>
              <w:rPr>
                <w:rFonts w:ascii="仿宋" w:hAnsi="仿宋" w:eastAsia="仿宋"/>
                <w:sz w:val="20"/>
              </w:rPr>
              <w:t>30206</w:t>
            </w:r>
          </w:p>
        </w:tc>
        <w:tc>
          <w:tcPr>
            <w:tcW w:w="2670" w:type="dxa"/>
          </w:tcPr>
          <w:p w14:paraId="3667CC6B">
            <w:pPr>
              <w:pStyle w:val="14"/>
              <w:spacing w:before="77"/>
              <w:rPr>
                <w:rFonts w:ascii="仿宋" w:hAnsi="仿宋" w:eastAsia="仿宋"/>
                <w:sz w:val="20"/>
              </w:rPr>
            </w:pPr>
            <w:r>
              <w:rPr>
                <w:rFonts w:ascii="仿宋" w:hAnsi="仿宋" w:eastAsia="仿宋"/>
                <w:spacing w:val="5"/>
                <w:w w:val="99"/>
                <w:sz w:val="20"/>
              </w:rPr>
              <w:t xml:space="preserve">  </w:t>
            </w:r>
            <w:r>
              <w:rPr>
                <w:rFonts w:ascii="仿宋" w:hAnsi="仿宋" w:eastAsia="仿宋"/>
                <w:sz w:val="20"/>
              </w:rPr>
              <w:t>电费</w:t>
            </w:r>
          </w:p>
        </w:tc>
        <w:tc>
          <w:tcPr>
            <w:tcW w:w="1350" w:type="dxa"/>
          </w:tcPr>
          <w:p w14:paraId="4C3ED9E4">
            <w:pPr>
              <w:pStyle w:val="14"/>
              <w:spacing w:before="77"/>
              <w:ind w:right="-15"/>
              <w:jc w:val="right"/>
              <w:rPr>
                <w:rFonts w:ascii="仿宋" w:hAnsi="仿宋" w:eastAsia="仿宋"/>
                <w:sz w:val="20"/>
              </w:rPr>
            </w:pPr>
            <w:r>
              <w:rPr>
                <w:rFonts w:ascii="仿宋" w:hAnsi="仿宋" w:eastAsia="仿宋"/>
                <w:sz w:val="20"/>
              </w:rPr>
              <w:t>2.82</w:t>
            </w:r>
          </w:p>
        </w:tc>
        <w:tc>
          <w:tcPr>
            <w:tcW w:w="825" w:type="dxa"/>
          </w:tcPr>
          <w:p w14:paraId="0A08B0C3">
            <w:pPr>
              <w:pStyle w:val="14"/>
              <w:spacing w:before="77"/>
              <w:ind w:left="139" w:right="130"/>
              <w:jc w:val="center"/>
              <w:rPr>
                <w:rFonts w:ascii="仿宋" w:hAnsi="仿宋" w:eastAsia="仿宋"/>
                <w:sz w:val="20"/>
              </w:rPr>
            </w:pPr>
            <w:r>
              <w:rPr>
                <w:rFonts w:ascii="仿宋" w:hAnsi="仿宋" w:eastAsia="仿宋"/>
                <w:sz w:val="20"/>
              </w:rPr>
              <w:t>31003</w:t>
            </w:r>
          </w:p>
        </w:tc>
        <w:tc>
          <w:tcPr>
            <w:tcW w:w="2670" w:type="dxa"/>
          </w:tcPr>
          <w:p w14:paraId="3C6F6EC3">
            <w:pPr>
              <w:pStyle w:val="14"/>
              <w:spacing w:before="103"/>
              <w:rPr>
                <w:rFonts w:ascii="仿宋" w:hAnsi="仿宋" w:eastAsia="仿宋"/>
                <w:sz w:val="19"/>
              </w:rPr>
            </w:pPr>
            <w:r>
              <w:rPr>
                <w:rFonts w:ascii="仿宋" w:hAnsi="仿宋" w:eastAsia="仿宋"/>
                <w:sz w:val="19"/>
              </w:rPr>
              <w:t>专用设备购置</w:t>
            </w:r>
          </w:p>
        </w:tc>
        <w:tc>
          <w:tcPr>
            <w:tcW w:w="1350" w:type="dxa"/>
          </w:tcPr>
          <w:p w14:paraId="43D4E4A9">
            <w:pPr>
              <w:pStyle w:val="14"/>
              <w:spacing w:before="77"/>
              <w:ind w:right="-15"/>
              <w:jc w:val="right"/>
              <w:rPr>
                <w:rFonts w:ascii="仿宋" w:hAnsi="仿宋" w:eastAsia="仿宋"/>
                <w:sz w:val="20"/>
              </w:rPr>
            </w:pPr>
            <w:r>
              <w:rPr>
                <w:rFonts w:ascii="仿宋" w:hAnsi="仿宋" w:eastAsia="仿宋"/>
                <w:sz w:val="20"/>
              </w:rPr>
              <w:t>15.00</w:t>
            </w:r>
          </w:p>
        </w:tc>
      </w:tr>
      <w:tr w14:paraId="4E84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0B7A4E48">
            <w:pPr>
              <w:pStyle w:val="14"/>
              <w:spacing w:line="244" w:lineRule="exact"/>
              <w:ind w:left="126" w:right="129"/>
              <w:jc w:val="center"/>
              <w:rPr>
                <w:rFonts w:ascii="仿宋" w:hAnsi="仿宋" w:eastAsia="仿宋"/>
                <w:sz w:val="20"/>
              </w:rPr>
            </w:pPr>
            <w:r>
              <w:rPr>
                <w:rFonts w:ascii="仿宋" w:hAnsi="仿宋" w:eastAsia="仿宋"/>
                <w:sz w:val="20"/>
              </w:rPr>
              <w:t>30109</w:t>
            </w:r>
          </w:p>
        </w:tc>
        <w:tc>
          <w:tcPr>
            <w:tcW w:w="2670" w:type="dxa"/>
          </w:tcPr>
          <w:p w14:paraId="3CB75074">
            <w:pPr>
              <w:pStyle w:val="14"/>
              <w:spacing w:line="242" w:lineRule="exact"/>
              <w:rPr>
                <w:rFonts w:ascii="仿宋" w:hAnsi="仿宋" w:eastAsia="仿宋"/>
                <w:sz w:val="19"/>
              </w:rPr>
            </w:pPr>
            <w:r>
              <w:rPr>
                <w:rFonts w:ascii="仿宋" w:hAnsi="仿宋" w:eastAsia="仿宋"/>
                <w:sz w:val="19"/>
              </w:rPr>
              <w:t>职业年金缴费</w:t>
            </w:r>
          </w:p>
        </w:tc>
        <w:tc>
          <w:tcPr>
            <w:tcW w:w="1350" w:type="dxa"/>
          </w:tcPr>
          <w:p w14:paraId="129994C7">
            <w:pPr>
              <w:pStyle w:val="14"/>
              <w:spacing w:line="244" w:lineRule="exact"/>
              <w:ind w:right="-15"/>
              <w:jc w:val="right"/>
              <w:rPr>
                <w:rFonts w:ascii="仿宋" w:hAnsi="仿宋" w:eastAsia="仿宋"/>
                <w:sz w:val="20"/>
              </w:rPr>
            </w:pPr>
            <w:r>
              <w:rPr>
                <w:rFonts w:ascii="仿宋" w:hAnsi="仿宋" w:eastAsia="仿宋"/>
                <w:sz w:val="20"/>
              </w:rPr>
              <w:t>7.21</w:t>
            </w:r>
          </w:p>
        </w:tc>
        <w:tc>
          <w:tcPr>
            <w:tcW w:w="825" w:type="dxa"/>
          </w:tcPr>
          <w:p w14:paraId="748616E8">
            <w:pPr>
              <w:pStyle w:val="14"/>
              <w:spacing w:line="244" w:lineRule="exact"/>
              <w:ind w:left="139" w:right="130"/>
              <w:jc w:val="center"/>
              <w:rPr>
                <w:rFonts w:ascii="仿宋" w:hAnsi="仿宋" w:eastAsia="仿宋"/>
                <w:sz w:val="20"/>
              </w:rPr>
            </w:pPr>
            <w:r>
              <w:rPr>
                <w:rFonts w:ascii="仿宋" w:hAnsi="仿宋" w:eastAsia="仿宋"/>
                <w:sz w:val="20"/>
              </w:rPr>
              <w:t>30207</w:t>
            </w:r>
          </w:p>
        </w:tc>
        <w:tc>
          <w:tcPr>
            <w:tcW w:w="2670" w:type="dxa"/>
          </w:tcPr>
          <w:p w14:paraId="679D6F63">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邮电费</w:t>
            </w:r>
          </w:p>
        </w:tc>
        <w:tc>
          <w:tcPr>
            <w:tcW w:w="1350" w:type="dxa"/>
          </w:tcPr>
          <w:p w14:paraId="56E43DE1">
            <w:pPr>
              <w:pStyle w:val="14"/>
              <w:rPr>
                <w:rFonts w:ascii="仿宋" w:hAnsi="仿宋" w:eastAsia="仿宋"/>
                <w:sz w:val="20"/>
              </w:rPr>
            </w:pPr>
          </w:p>
        </w:tc>
        <w:tc>
          <w:tcPr>
            <w:tcW w:w="825" w:type="dxa"/>
          </w:tcPr>
          <w:p w14:paraId="609F9F5A">
            <w:pPr>
              <w:pStyle w:val="14"/>
              <w:spacing w:line="244" w:lineRule="exact"/>
              <w:ind w:left="139" w:right="130"/>
              <w:jc w:val="center"/>
              <w:rPr>
                <w:rFonts w:ascii="仿宋" w:hAnsi="仿宋" w:eastAsia="仿宋"/>
                <w:sz w:val="20"/>
              </w:rPr>
            </w:pPr>
            <w:r>
              <w:rPr>
                <w:rFonts w:ascii="仿宋" w:hAnsi="仿宋" w:eastAsia="仿宋"/>
                <w:sz w:val="20"/>
              </w:rPr>
              <w:t>31005</w:t>
            </w:r>
          </w:p>
        </w:tc>
        <w:tc>
          <w:tcPr>
            <w:tcW w:w="2670" w:type="dxa"/>
          </w:tcPr>
          <w:p w14:paraId="04C2D84A">
            <w:pPr>
              <w:pStyle w:val="14"/>
              <w:spacing w:line="242" w:lineRule="exact"/>
              <w:rPr>
                <w:rFonts w:ascii="仿宋" w:hAnsi="仿宋" w:eastAsia="仿宋"/>
                <w:sz w:val="19"/>
              </w:rPr>
            </w:pPr>
            <w:r>
              <w:rPr>
                <w:rFonts w:ascii="仿宋" w:hAnsi="仿宋" w:eastAsia="仿宋"/>
                <w:sz w:val="19"/>
              </w:rPr>
              <w:t>基础设施建设</w:t>
            </w:r>
          </w:p>
        </w:tc>
        <w:tc>
          <w:tcPr>
            <w:tcW w:w="1350" w:type="dxa"/>
          </w:tcPr>
          <w:p w14:paraId="6611AE02">
            <w:pPr>
              <w:pStyle w:val="14"/>
              <w:rPr>
                <w:rFonts w:ascii="仿宋" w:hAnsi="仿宋" w:eastAsia="仿宋"/>
                <w:sz w:val="20"/>
              </w:rPr>
            </w:pPr>
          </w:p>
        </w:tc>
      </w:tr>
      <w:tr w14:paraId="46612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278715F7">
            <w:pPr>
              <w:pStyle w:val="14"/>
              <w:spacing w:line="244" w:lineRule="exact"/>
              <w:ind w:left="126" w:right="129"/>
              <w:jc w:val="center"/>
              <w:rPr>
                <w:rFonts w:ascii="仿宋" w:hAnsi="仿宋" w:eastAsia="仿宋"/>
                <w:sz w:val="20"/>
              </w:rPr>
            </w:pPr>
            <w:r>
              <w:rPr>
                <w:rFonts w:ascii="仿宋" w:hAnsi="仿宋" w:eastAsia="仿宋"/>
                <w:sz w:val="20"/>
              </w:rPr>
              <w:t>30110</w:t>
            </w:r>
          </w:p>
        </w:tc>
        <w:tc>
          <w:tcPr>
            <w:tcW w:w="2670" w:type="dxa"/>
          </w:tcPr>
          <w:p w14:paraId="5DD0AE03">
            <w:pPr>
              <w:pStyle w:val="14"/>
              <w:spacing w:line="242" w:lineRule="exact"/>
              <w:rPr>
                <w:rFonts w:ascii="仿宋" w:hAnsi="仿宋" w:eastAsia="仿宋"/>
                <w:sz w:val="19"/>
              </w:rPr>
            </w:pPr>
            <w:r>
              <w:rPr>
                <w:rFonts w:ascii="仿宋" w:hAnsi="仿宋" w:eastAsia="仿宋"/>
                <w:sz w:val="19"/>
              </w:rPr>
              <w:t>职工基本医疗保险缴费</w:t>
            </w:r>
          </w:p>
        </w:tc>
        <w:tc>
          <w:tcPr>
            <w:tcW w:w="1350" w:type="dxa"/>
          </w:tcPr>
          <w:p w14:paraId="35851447">
            <w:pPr>
              <w:pStyle w:val="14"/>
              <w:spacing w:line="244" w:lineRule="exact"/>
              <w:ind w:right="-15"/>
              <w:jc w:val="right"/>
              <w:rPr>
                <w:rFonts w:ascii="仿宋" w:hAnsi="仿宋" w:eastAsia="仿宋"/>
                <w:sz w:val="20"/>
              </w:rPr>
            </w:pPr>
            <w:r>
              <w:rPr>
                <w:rFonts w:ascii="仿宋" w:hAnsi="仿宋" w:eastAsia="仿宋"/>
                <w:sz w:val="20"/>
              </w:rPr>
              <w:t>28.37</w:t>
            </w:r>
          </w:p>
        </w:tc>
        <w:tc>
          <w:tcPr>
            <w:tcW w:w="825" w:type="dxa"/>
          </w:tcPr>
          <w:p w14:paraId="13FD6712">
            <w:pPr>
              <w:pStyle w:val="14"/>
              <w:spacing w:line="244" w:lineRule="exact"/>
              <w:ind w:left="139" w:right="130"/>
              <w:jc w:val="center"/>
              <w:rPr>
                <w:rFonts w:ascii="仿宋" w:hAnsi="仿宋" w:eastAsia="仿宋"/>
                <w:sz w:val="20"/>
              </w:rPr>
            </w:pPr>
            <w:r>
              <w:rPr>
                <w:rFonts w:ascii="仿宋" w:hAnsi="仿宋" w:eastAsia="仿宋"/>
                <w:sz w:val="20"/>
              </w:rPr>
              <w:t>30208</w:t>
            </w:r>
          </w:p>
        </w:tc>
        <w:tc>
          <w:tcPr>
            <w:tcW w:w="2670" w:type="dxa"/>
          </w:tcPr>
          <w:p w14:paraId="6446702F">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取暖费</w:t>
            </w:r>
          </w:p>
        </w:tc>
        <w:tc>
          <w:tcPr>
            <w:tcW w:w="1350" w:type="dxa"/>
          </w:tcPr>
          <w:p w14:paraId="57D11D12">
            <w:pPr>
              <w:pStyle w:val="14"/>
              <w:rPr>
                <w:rFonts w:ascii="仿宋" w:hAnsi="仿宋" w:eastAsia="仿宋"/>
                <w:sz w:val="20"/>
              </w:rPr>
            </w:pPr>
          </w:p>
        </w:tc>
        <w:tc>
          <w:tcPr>
            <w:tcW w:w="825" w:type="dxa"/>
          </w:tcPr>
          <w:p w14:paraId="7FDA4DDD">
            <w:pPr>
              <w:pStyle w:val="14"/>
              <w:spacing w:line="244" w:lineRule="exact"/>
              <w:ind w:left="139" w:right="130"/>
              <w:jc w:val="center"/>
              <w:rPr>
                <w:rFonts w:ascii="仿宋" w:hAnsi="仿宋" w:eastAsia="仿宋"/>
                <w:sz w:val="20"/>
              </w:rPr>
            </w:pPr>
            <w:r>
              <w:rPr>
                <w:rFonts w:ascii="仿宋" w:hAnsi="仿宋" w:eastAsia="仿宋"/>
                <w:sz w:val="20"/>
              </w:rPr>
              <w:t>31006</w:t>
            </w:r>
          </w:p>
        </w:tc>
        <w:tc>
          <w:tcPr>
            <w:tcW w:w="2670" w:type="dxa"/>
          </w:tcPr>
          <w:p w14:paraId="17D9A73B">
            <w:pPr>
              <w:pStyle w:val="14"/>
              <w:spacing w:line="242" w:lineRule="exact"/>
              <w:rPr>
                <w:rFonts w:ascii="仿宋" w:hAnsi="仿宋" w:eastAsia="仿宋"/>
                <w:sz w:val="19"/>
              </w:rPr>
            </w:pPr>
            <w:r>
              <w:rPr>
                <w:rFonts w:ascii="仿宋" w:hAnsi="仿宋" w:eastAsia="仿宋"/>
                <w:sz w:val="19"/>
              </w:rPr>
              <w:t>大型修缮</w:t>
            </w:r>
          </w:p>
        </w:tc>
        <w:tc>
          <w:tcPr>
            <w:tcW w:w="1350" w:type="dxa"/>
          </w:tcPr>
          <w:p w14:paraId="45D43158">
            <w:pPr>
              <w:pStyle w:val="14"/>
              <w:rPr>
                <w:rFonts w:ascii="仿宋" w:hAnsi="仿宋" w:eastAsia="仿宋"/>
                <w:sz w:val="20"/>
              </w:rPr>
            </w:pPr>
          </w:p>
        </w:tc>
      </w:tr>
      <w:tr w14:paraId="4A380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751DC5EB">
            <w:pPr>
              <w:pStyle w:val="14"/>
              <w:spacing w:line="244" w:lineRule="exact"/>
              <w:ind w:left="126" w:right="129"/>
              <w:jc w:val="center"/>
              <w:rPr>
                <w:rFonts w:ascii="仿宋" w:hAnsi="仿宋" w:eastAsia="仿宋"/>
                <w:sz w:val="20"/>
              </w:rPr>
            </w:pPr>
            <w:r>
              <w:rPr>
                <w:rFonts w:ascii="仿宋" w:hAnsi="仿宋" w:eastAsia="仿宋"/>
                <w:sz w:val="20"/>
              </w:rPr>
              <w:t>30111</w:t>
            </w:r>
          </w:p>
        </w:tc>
        <w:tc>
          <w:tcPr>
            <w:tcW w:w="2670" w:type="dxa"/>
          </w:tcPr>
          <w:p w14:paraId="07BE1DFB">
            <w:pPr>
              <w:pStyle w:val="14"/>
              <w:spacing w:line="242" w:lineRule="exact"/>
              <w:rPr>
                <w:rFonts w:ascii="仿宋" w:hAnsi="仿宋" w:eastAsia="仿宋"/>
                <w:sz w:val="19"/>
              </w:rPr>
            </w:pPr>
            <w:r>
              <w:rPr>
                <w:rFonts w:ascii="仿宋" w:hAnsi="仿宋" w:eastAsia="仿宋"/>
                <w:sz w:val="19"/>
              </w:rPr>
              <w:t>公务员医疗补助缴费</w:t>
            </w:r>
          </w:p>
        </w:tc>
        <w:tc>
          <w:tcPr>
            <w:tcW w:w="1350" w:type="dxa"/>
          </w:tcPr>
          <w:p w14:paraId="3599A423">
            <w:pPr>
              <w:pStyle w:val="14"/>
              <w:rPr>
                <w:rFonts w:ascii="仿宋" w:hAnsi="仿宋" w:eastAsia="仿宋"/>
                <w:sz w:val="20"/>
              </w:rPr>
            </w:pPr>
          </w:p>
        </w:tc>
        <w:tc>
          <w:tcPr>
            <w:tcW w:w="825" w:type="dxa"/>
          </w:tcPr>
          <w:p w14:paraId="1C933435">
            <w:pPr>
              <w:pStyle w:val="14"/>
              <w:spacing w:line="244" w:lineRule="exact"/>
              <w:ind w:left="139" w:right="130"/>
              <w:jc w:val="center"/>
              <w:rPr>
                <w:rFonts w:ascii="仿宋" w:hAnsi="仿宋" w:eastAsia="仿宋"/>
                <w:sz w:val="20"/>
              </w:rPr>
            </w:pPr>
            <w:r>
              <w:rPr>
                <w:rFonts w:ascii="仿宋" w:hAnsi="仿宋" w:eastAsia="仿宋"/>
                <w:sz w:val="20"/>
              </w:rPr>
              <w:t>30209</w:t>
            </w:r>
          </w:p>
        </w:tc>
        <w:tc>
          <w:tcPr>
            <w:tcW w:w="2670" w:type="dxa"/>
          </w:tcPr>
          <w:p w14:paraId="417F945E">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物业管理费</w:t>
            </w:r>
          </w:p>
        </w:tc>
        <w:tc>
          <w:tcPr>
            <w:tcW w:w="1350" w:type="dxa"/>
          </w:tcPr>
          <w:p w14:paraId="030257D5">
            <w:pPr>
              <w:pStyle w:val="14"/>
              <w:rPr>
                <w:rFonts w:ascii="仿宋" w:hAnsi="仿宋" w:eastAsia="仿宋"/>
                <w:sz w:val="20"/>
              </w:rPr>
            </w:pPr>
          </w:p>
        </w:tc>
        <w:tc>
          <w:tcPr>
            <w:tcW w:w="825" w:type="dxa"/>
          </w:tcPr>
          <w:p w14:paraId="08DFD36C">
            <w:pPr>
              <w:pStyle w:val="14"/>
              <w:spacing w:line="244" w:lineRule="exact"/>
              <w:ind w:left="139" w:right="130"/>
              <w:jc w:val="center"/>
              <w:rPr>
                <w:rFonts w:ascii="仿宋" w:hAnsi="仿宋" w:eastAsia="仿宋"/>
                <w:sz w:val="20"/>
              </w:rPr>
            </w:pPr>
            <w:r>
              <w:rPr>
                <w:rFonts w:ascii="仿宋" w:hAnsi="仿宋" w:eastAsia="仿宋"/>
                <w:sz w:val="20"/>
              </w:rPr>
              <w:t>31007</w:t>
            </w:r>
          </w:p>
        </w:tc>
        <w:tc>
          <w:tcPr>
            <w:tcW w:w="2670" w:type="dxa"/>
          </w:tcPr>
          <w:p w14:paraId="1039F538">
            <w:pPr>
              <w:pStyle w:val="14"/>
              <w:spacing w:line="242" w:lineRule="exact"/>
              <w:rPr>
                <w:rFonts w:ascii="仿宋" w:hAnsi="仿宋" w:eastAsia="仿宋"/>
                <w:sz w:val="19"/>
              </w:rPr>
            </w:pPr>
            <w:r>
              <w:rPr>
                <w:rFonts w:ascii="仿宋" w:hAnsi="仿宋" w:eastAsia="仿宋"/>
                <w:sz w:val="19"/>
              </w:rPr>
              <w:t>信息网络及软件购置更新</w:t>
            </w:r>
          </w:p>
        </w:tc>
        <w:tc>
          <w:tcPr>
            <w:tcW w:w="1350" w:type="dxa"/>
          </w:tcPr>
          <w:p w14:paraId="685B2B8F">
            <w:pPr>
              <w:pStyle w:val="14"/>
              <w:rPr>
                <w:rFonts w:ascii="仿宋" w:hAnsi="仿宋" w:eastAsia="仿宋"/>
                <w:sz w:val="20"/>
              </w:rPr>
            </w:pPr>
          </w:p>
        </w:tc>
      </w:tr>
      <w:tr w14:paraId="342EC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9B01156">
            <w:pPr>
              <w:pStyle w:val="14"/>
              <w:spacing w:line="244" w:lineRule="exact"/>
              <w:ind w:left="126" w:right="129"/>
              <w:jc w:val="center"/>
              <w:rPr>
                <w:rFonts w:ascii="仿宋" w:hAnsi="仿宋" w:eastAsia="仿宋"/>
                <w:sz w:val="20"/>
              </w:rPr>
            </w:pPr>
            <w:r>
              <w:rPr>
                <w:rFonts w:ascii="仿宋" w:hAnsi="仿宋" w:eastAsia="仿宋"/>
                <w:sz w:val="20"/>
              </w:rPr>
              <w:t>30112</w:t>
            </w:r>
          </w:p>
        </w:tc>
        <w:tc>
          <w:tcPr>
            <w:tcW w:w="2670" w:type="dxa"/>
          </w:tcPr>
          <w:p w14:paraId="001EF395">
            <w:pPr>
              <w:pStyle w:val="14"/>
              <w:spacing w:line="242" w:lineRule="exact"/>
              <w:rPr>
                <w:rFonts w:ascii="仿宋" w:hAnsi="仿宋" w:eastAsia="仿宋"/>
                <w:sz w:val="19"/>
              </w:rPr>
            </w:pPr>
            <w:r>
              <w:rPr>
                <w:rFonts w:ascii="仿宋" w:hAnsi="仿宋" w:eastAsia="仿宋"/>
                <w:sz w:val="19"/>
              </w:rPr>
              <w:t>其他社会保障缴费</w:t>
            </w:r>
          </w:p>
        </w:tc>
        <w:tc>
          <w:tcPr>
            <w:tcW w:w="1350" w:type="dxa"/>
          </w:tcPr>
          <w:p w14:paraId="786FB073">
            <w:pPr>
              <w:pStyle w:val="14"/>
              <w:spacing w:line="244" w:lineRule="exact"/>
              <w:ind w:right="-15"/>
              <w:jc w:val="right"/>
              <w:rPr>
                <w:rFonts w:ascii="仿宋" w:hAnsi="仿宋" w:eastAsia="仿宋"/>
                <w:sz w:val="20"/>
              </w:rPr>
            </w:pPr>
            <w:r>
              <w:rPr>
                <w:rFonts w:ascii="仿宋" w:hAnsi="仿宋" w:eastAsia="仿宋"/>
                <w:sz w:val="20"/>
              </w:rPr>
              <w:t>10.04</w:t>
            </w:r>
          </w:p>
        </w:tc>
        <w:tc>
          <w:tcPr>
            <w:tcW w:w="825" w:type="dxa"/>
          </w:tcPr>
          <w:p w14:paraId="7A09477B">
            <w:pPr>
              <w:pStyle w:val="14"/>
              <w:spacing w:line="244" w:lineRule="exact"/>
              <w:ind w:left="139" w:right="130"/>
              <w:jc w:val="center"/>
              <w:rPr>
                <w:rFonts w:ascii="仿宋" w:hAnsi="仿宋" w:eastAsia="仿宋"/>
                <w:sz w:val="20"/>
              </w:rPr>
            </w:pPr>
            <w:r>
              <w:rPr>
                <w:rFonts w:ascii="仿宋" w:hAnsi="仿宋" w:eastAsia="仿宋"/>
                <w:sz w:val="20"/>
              </w:rPr>
              <w:t>30211</w:t>
            </w:r>
          </w:p>
        </w:tc>
        <w:tc>
          <w:tcPr>
            <w:tcW w:w="2670" w:type="dxa"/>
          </w:tcPr>
          <w:p w14:paraId="6398ABB9">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差旅费</w:t>
            </w:r>
          </w:p>
        </w:tc>
        <w:tc>
          <w:tcPr>
            <w:tcW w:w="1350" w:type="dxa"/>
          </w:tcPr>
          <w:p w14:paraId="33DE06DC">
            <w:pPr>
              <w:pStyle w:val="14"/>
              <w:spacing w:line="244" w:lineRule="exact"/>
              <w:ind w:right="-15"/>
              <w:jc w:val="right"/>
              <w:rPr>
                <w:rFonts w:ascii="仿宋" w:hAnsi="仿宋" w:eastAsia="仿宋"/>
                <w:sz w:val="20"/>
              </w:rPr>
            </w:pPr>
            <w:r>
              <w:rPr>
                <w:rFonts w:ascii="仿宋" w:hAnsi="仿宋" w:eastAsia="仿宋"/>
                <w:sz w:val="20"/>
              </w:rPr>
              <w:t>2.91</w:t>
            </w:r>
          </w:p>
        </w:tc>
        <w:tc>
          <w:tcPr>
            <w:tcW w:w="825" w:type="dxa"/>
          </w:tcPr>
          <w:p w14:paraId="1553CC0F">
            <w:pPr>
              <w:pStyle w:val="14"/>
              <w:spacing w:line="244" w:lineRule="exact"/>
              <w:ind w:left="139" w:right="130"/>
              <w:jc w:val="center"/>
              <w:rPr>
                <w:rFonts w:ascii="仿宋" w:hAnsi="仿宋" w:eastAsia="仿宋"/>
                <w:sz w:val="20"/>
              </w:rPr>
            </w:pPr>
            <w:r>
              <w:rPr>
                <w:rFonts w:ascii="仿宋" w:hAnsi="仿宋" w:eastAsia="仿宋"/>
                <w:sz w:val="20"/>
              </w:rPr>
              <w:t>31008</w:t>
            </w:r>
          </w:p>
        </w:tc>
        <w:tc>
          <w:tcPr>
            <w:tcW w:w="2670" w:type="dxa"/>
          </w:tcPr>
          <w:p w14:paraId="0A0C0CBF">
            <w:pPr>
              <w:pStyle w:val="14"/>
              <w:spacing w:line="242" w:lineRule="exact"/>
              <w:rPr>
                <w:rFonts w:ascii="仿宋" w:hAnsi="仿宋" w:eastAsia="仿宋"/>
                <w:sz w:val="19"/>
              </w:rPr>
            </w:pPr>
            <w:r>
              <w:rPr>
                <w:rFonts w:ascii="仿宋" w:hAnsi="仿宋" w:eastAsia="仿宋"/>
                <w:sz w:val="19"/>
              </w:rPr>
              <w:t>物资储备</w:t>
            </w:r>
          </w:p>
        </w:tc>
        <w:tc>
          <w:tcPr>
            <w:tcW w:w="1350" w:type="dxa"/>
          </w:tcPr>
          <w:p w14:paraId="6B88459E">
            <w:pPr>
              <w:pStyle w:val="14"/>
              <w:rPr>
                <w:rFonts w:ascii="仿宋" w:hAnsi="仿宋" w:eastAsia="仿宋"/>
                <w:sz w:val="20"/>
              </w:rPr>
            </w:pPr>
          </w:p>
        </w:tc>
      </w:tr>
      <w:tr w14:paraId="0CA29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6B2EA7D">
            <w:pPr>
              <w:pStyle w:val="14"/>
              <w:spacing w:line="244" w:lineRule="exact"/>
              <w:ind w:left="126" w:right="129"/>
              <w:jc w:val="center"/>
              <w:rPr>
                <w:rFonts w:ascii="仿宋" w:hAnsi="仿宋" w:eastAsia="仿宋"/>
                <w:sz w:val="20"/>
              </w:rPr>
            </w:pPr>
            <w:r>
              <w:rPr>
                <w:rFonts w:ascii="仿宋" w:hAnsi="仿宋" w:eastAsia="仿宋"/>
                <w:sz w:val="20"/>
              </w:rPr>
              <w:t>30113</w:t>
            </w:r>
          </w:p>
        </w:tc>
        <w:tc>
          <w:tcPr>
            <w:tcW w:w="2670" w:type="dxa"/>
          </w:tcPr>
          <w:p w14:paraId="2C3778B7">
            <w:pPr>
              <w:pStyle w:val="14"/>
              <w:spacing w:line="242" w:lineRule="exact"/>
              <w:rPr>
                <w:rFonts w:ascii="仿宋" w:hAnsi="仿宋" w:eastAsia="仿宋"/>
                <w:sz w:val="19"/>
              </w:rPr>
            </w:pPr>
            <w:r>
              <w:rPr>
                <w:rFonts w:ascii="仿宋" w:hAnsi="仿宋" w:eastAsia="仿宋"/>
                <w:sz w:val="19"/>
              </w:rPr>
              <w:t>住房公积金</w:t>
            </w:r>
          </w:p>
        </w:tc>
        <w:tc>
          <w:tcPr>
            <w:tcW w:w="1350" w:type="dxa"/>
          </w:tcPr>
          <w:p w14:paraId="5454C63E">
            <w:pPr>
              <w:pStyle w:val="14"/>
              <w:rPr>
                <w:rFonts w:ascii="仿宋" w:hAnsi="仿宋" w:eastAsia="仿宋"/>
                <w:sz w:val="20"/>
              </w:rPr>
            </w:pPr>
          </w:p>
        </w:tc>
        <w:tc>
          <w:tcPr>
            <w:tcW w:w="825" w:type="dxa"/>
          </w:tcPr>
          <w:p w14:paraId="00A7209B">
            <w:pPr>
              <w:pStyle w:val="14"/>
              <w:spacing w:line="244" w:lineRule="exact"/>
              <w:ind w:left="139" w:right="130"/>
              <w:jc w:val="center"/>
              <w:rPr>
                <w:rFonts w:ascii="仿宋" w:hAnsi="仿宋" w:eastAsia="仿宋"/>
                <w:sz w:val="20"/>
              </w:rPr>
            </w:pPr>
            <w:r>
              <w:rPr>
                <w:rFonts w:ascii="仿宋" w:hAnsi="仿宋" w:eastAsia="仿宋"/>
                <w:sz w:val="20"/>
              </w:rPr>
              <w:t>30212</w:t>
            </w:r>
          </w:p>
        </w:tc>
        <w:tc>
          <w:tcPr>
            <w:tcW w:w="2670" w:type="dxa"/>
          </w:tcPr>
          <w:p w14:paraId="4CE0F9EB">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因公出国</w:t>
            </w:r>
            <w:r>
              <w:rPr>
                <w:rFonts w:ascii="仿宋" w:hAnsi="仿宋" w:eastAsia="仿宋"/>
                <w:sz w:val="20"/>
              </w:rPr>
              <w:t>（境）费用</w:t>
            </w:r>
          </w:p>
        </w:tc>
        <w:tc>
          <w:tcPr>
            <w:tcW w:w="1350" w:type="dxa"/>
          </w:tcPr>
          <w:p w14:paraId="05EE9DC8">
            <w:pPr>
              <w:pStyle w:val="14"/>
              <w:rPr>
                <w:rFonts w:ascii="仿宋" w:hAnsi="仿宋" w:eastAsia="仿宋"/>
                <w:sz w:val="20"/>
              </w:rPr>
            </w:pPr>
          </w:p>
        </w:tc>
        <w:tc>
          <w:tcPr>
            <w:tcW w:w="825" w:type="dxa"/>
          </w:tcPr>
          <w:p w14:paraId="382B6B3C">
            <w:pPr>
              <w:pStyle w:val="14"/>
              <w:spacing w:line="244" w:lineRule="exact"/>
              <w:ind w:left="139" w:right="130"/>
              <w:jc w:val="center"/>
              <w:rPr>
                <w:rFonts w:ascii="仿宋" w:hAnsi="仿宋" w:eastAsia="仿宋"/>
                <w:sz w:val="20"/>
              </w:rPr>
            </w:pPr>
            <w:r>
              <w:rPr>
                <w:rFonts w:ascii="仿宋" w:hAnsi="仿宋" w:eastAsia="仿宋"/>
                <w:sz w:val="20"/>
              </w:rPr>
              <w:t>31009</w:t>
            </w:r>
          </w:p>
        </w:tc>
        <w:tc>
          <w:tcPr>
            <w:tcW w:w="2670" w:type="dxa"/>
          </w:tcPr>
          <w:p w14:paraId="4D7832C3">
            <w:pPr>
              <w:pStyle w:val="14"/>
              <w:spacing w:line="242" w:lineRule="exact"/>
              <w:rPr>
                <w:rFonts w:ascii="仿宋" w:hAnsi="仿宋" w:eastAsia="仿宋"/>
                <w:sz w:val="19"/>
              </w:rPr>
            </w:pPr>
            <w:r>
              <w:rPr>
                <w:rFonts w:ascii="仿宋" w:hAnsi="仿宋" w:eastAsia="仿宋"/>
                <w:sz w:val="19"/>
              </w:rPr>
              <w:t>土地补偿</w:t>
            </w:r>
          </w:p>
        </w:tc>
        <w:tc>
          <w:tcPr>
            <w:tcW w:w="1350" w:type="dxa"/>
          </w:tcPr>
          <w:p w14:paraId="4F3318CB">
            <w:pPr>
              <w:pStyle w:val="14"/>
              <w:rPr>
                <w:rFonts w:ascii="仿宋" w:hAnsi="仿宋" w:eastAsia="仿宋"/>
                <w:sz w:val="20"/>
              </w:rPr>
            </w:pPr>
          </w:p>
        </w:tc>
      </w:tr>
      <w:tr w14:paraId="763F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259384B2">
            <w:pPr>
              <w:pStyle w:val="14"/>
              <w:spacing w:line="244" w:lineRule="exact"/>
              <w:ind w:left="126" w:right="129"/>
              <w:jc w:val="center"/>
              <w:rPr>
                <w:rFonts w:ascii="仿宋" w:hAnsi="仿宋" w:eastAsia="仿宋"/>
                <w:sz w:val="20"/>
              </w:rPr>
            </w:pPr>
            <w:r>
              <w:rPr>
                <w:rFonts w:ascii="仿宋" w:hAnsi="仿宋" w:eastAsia="仿宋"/>
                <w:sz w:val="20"/>
              </w:rPr>
              <w:t>30114</w:t>
            </w:r>
          </w:p>
        </w:tc>
        <w:tc>
          <w:tcPr>
            <w:tcW w:w="2670" w:type="dxa"/>
          </w:tcPr>
          <w:p w14:paraId="5EB40FBD">
            <w:pPr>
              <w:pStyle w:val="14"/>
              <w:spacing w:line="242" w:lineRule="exact"/>
              <w:rPr>
                <w:rFonts w:ascii="仿宋" w:hAnsi="仿宋" w:eastAsia="仿宋"/>
                <w:sz w:val="19"/>
              </w:rPr>
            </w:pPr>
            <w:r>
              <w:rPr>
                <w:rFonts w:ascii="仿宋" w:hAnsi="仿宋" w:eastAsia="仿宋"/>
                <w:sz w:val="19"/>
              </w:rPr>
              <w:t>医疗费</w:t>
            </w:r>
          </w:p>
        </w:tc>
        <w:tc>
          <w:tcPr>
            <w:tcW w:w="1350" w:type="dxa"/>
          </w:tcPr>
          <w:p w14:paraId="28EDA2AF">
            <w:pPr>
              <w:pStyle w:val="14"/>
              <w:rPr>
                <w:rFonts w:ascii="仿宋" w:hAnsi="仿宋" w:eastAsia="仿宋"/>
                <w:sz w:val="20"/>
              </w:rPr>
            </w:pPr>
          </w:p>
        </w:tc>
        <w:tc>
          <w:tcPr>
            <w:tcW w:w="825" w:type="dxa"/>
          </w:tcPr>
          <w:p w14:paraId="16136B71">
            <w:pPr>
              <w:pStyle w:val="14"/>
              <w:spacing w:line="244" w:lineRule="exact"/>
              <w:ind w:left="139" w:right="130"/>
              <w:jc w:val="center"/>
              <w:rPr>
                <w:rFonts w:ascii="仿宋" w:hAnsi="仿宋" w:eastAsia="仿宋"/>
                <w:sz w:val="20"/>
              </w:rPr>
            </w:pPr>
            <w:r>
              <w:rPr>
                <w:rFonts w:ascii="仿宋" w:hAnsi="仿宋" w:eastAsia="仿宋"/>
                <w:sz w:val="20"/>
              </w:rPr>
              <w:t>30213</w:t>
            </w:r>
          </w:p>
        </w:tc>
        <w:tc>
          <w:tcPr>
            <w:tcW w:w="2670" w:type="dxa"/>
          </w:tcPr>
          <w:p w14:paraId="112EE5AD">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维修（护）费</w:t>
            </w:r>
          </w:p>
        </w:tc>
        <w:tc>
          <w:tcPr>
            <w:tcW w:w="1350" w:type="dxa"/>
          </w:tcPr>
          <w:p w14:paraId="0983FDB1">
            <w:pPr>
              <w:pStyle w:val="14"/>
              <w:spacing w:line="244" w:lineRule="exact"/>
              <w:ind w:right="-15"/>
              <w:jc w:val="right"/>
              <w:rPr>
                <w:rFonts w:ascii="仿宋" w:hAnsi="仿宋" w:eastAsia="仿宋"/>
                <w:sz w:val="20"/>
              </w:rPr>
            </w:pPr>
            <w:r>
              <w:rPr>
                <w:rFonts w:ascii="仿宋" w:hAnsi="仿宋" w:eastAsia="仿宋"/>
                <w:sz w:val="20"/>
              </w:rPr>
              <w:t>7.99</w:t>
            </w:r>
          </w:p>
        </w:tc>
        <w:tc>
          <w:tcPr>
            <w:tcW w:w="825" w:type="dxa"/>
          </w:tcPr>
          <w:p w14:paraId="3254555A">
            <w:pPr>
              <w:pStyle w:val="14"/>
              <w:spacing w:line="244" w:lineRule="exact"/>
              <w:ind w:left="139" w:right="130"/>
              <w:jc w:val="center"/>
              <w:rPr>
                <w:rFonts w:ascii="仿宋" w:hAnsi="仿宋" w:eastAsia="仿宋"/>
                <w:sz w:val="20"/>
              </w:rPr>
            </w:pPr>
            <w:r>
              <w:rPr>
                <w:rFonts w:ascii="仿宋" w:hAnsi="仿宋" w:eastAsia="仿宋"/>
                <w:sz w:val="20"/>
              </w:rPr>
              <w:t>31010</w:t>
            </w:r>
          </w:p>
        </w:tc>
        <w:tc>
          <w:tcPr>
            <w:tcW w:w="2670" w:type="dxa"/>
          </w:tcPr>
          <w:p w14:paraId="11181EEB">
            <w:pPr>
              <w:pStyle w:val="14"/>
              <w:spacing w:line="242" w:lineRule="exact"/>
              <w:rPr>
                <w:rFonts w:ascii="仿宋" w:hAnsi="仿宋" w:eastAsia="仿宋"/>
                <w:sz w:val="19"/>
              </w:rPr>
            </w:pPr>
            <w:r>
              <w:rPr>
                <w:rFonts w:ascii="仿宋" w:hAnsi="仿宋" w:eastAsia="仿宋"/>
                <w:sz w:val="19"/>
              </w:rPr>
              <w:t>安置补助</w:t>
            </w:r>
          </w:p>
        </w:tc>
        <w:tc>
          <w:tcPr>
            <w:tcW w:w="1350" w:type="dxa"/>
          </w:tcPr>
          <w:p w14:paraId="6AF357DA">
            <w:pPr>
              <w:pStyle w:val="14"/>
              <w:rPr>
                <w:rFonts w:ascii="仿宋" w:hAnsi="仿宋" w:eastAsia="仿宋"/>
                <w:sz w:val="20"/>
              </w:rPr>
            </w:pPr>
          </w:p>
        </w:tc>
      </w:tr>
      <w:tr w14:paraId="6907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0" w:type="dxa"/>
          </w:tcPr>
          <w:p w14:paraId="483BBB15">
            <w:pPr>
              <w:pStyle w:val="14"/>
              <w:spacing w:line="244" w:lineRule="exact"/>
              <w:ind w:left="126" w:right="129"/>
              <w:jc w:val="center"/>
              <w:rPr>
                <w:rFonts w:ascii="仿宋" w:hAnsi="仿宋" w:eastAsia="仿宋"/>
                <w:sz w:val="20"/>
              </w:rPr>
            </w:pPr>
            <w:r>
              <w:rPr>
                <w:rFonts w:ascii="仿宋" w:hAnsi="仿宋" w:eastAsia="仿宋"/>
                <w:sz w:val="20"/>
              </w:rPr>
              <w:t>30199</w:t>
            </w:r>
          </w:p>
        </w:tc>
        <w:tc>
          <w:tcPr>
            <w:tcW w:w="2670" w:type="dxa"/>
          </w:tcPr>
          <w:p w14:paraId="50BC1A12">
            <w:pPr>
              <w:pStyle w:val="14"/>
              <w:spacing w:line="242" w:lineRule="exact"/>
              <w:rPr>
                <w:rFonts w:ascii="仿宋" w:hAnsi="仿宋" w:eastAsia="仿宋"/>
                <w:sz w:val="19"/>
              </w:rPr>
            </w:pPr>
            <w:r>
              <w:rPr>
                <w:rFonts w:ascii="仿宋" w:hAnsi="仿宋" w:eastAsia="仿宋"/>
                <w:sz w:val="19"/>
              </w:rPr>
              <w:t>其他工资福利支出</w:t>
            </w:r>
          </w:p>
        </w:tc>
        <w:tc>
          <w:tcPr>
            <w:tcW w:w="1350" w:type="dxa"/>
          </w:tcPr>
          <w:p w14:paraId="7E54566E">
            <w:pPr>
              <w:pStyle w:val="14"/>
              <w:spacing w:line="244" w:lineRule="exact"/>
              <w:ind w:right="-15"/>
              <w:jc w:val="right"/>
              <w:rPr>
                <w:rFonts w:ascii="仿宋" w:hAnsi="仿宋" w:eastAsia="仿宋"/>
                <w:sz w:val="20"/>
              </w:rPr>
            </w:pPr>
            <w:r>
              <w:rPr>
                <w:rFonts w:ascii="仿宋" w:hAnsi="仿宋" w:eastAsia="仿宋"/>
                <w:sz w:val="20"/>
              </w:rPr>
              <w:t>99.20</w:t>
            </w:r>
          </w:p>
        </w:tc>
        <w:tc>
          <w:tcPr>
            <w:tcW w:w="825" w:type="dxa"/>
          </w:tcPr>
          <w:p w14:paraId="4C07DE28">
            <w:pPr>
              <w:pStyle w:val="14"/>
              <w:spacing w:line="244" w:lineRule="exact"/>
              <w:ind w:left="139" w:right="130"/>
              <w:jc w:val="center"/>
              <w:rPr>
                <w:rFonts w:ascii="仿宋" w:hAnsi="仿宋" w:eastAsia="仿宋"/>
                <w:sz w:val="20"/>
              </w:rPr>
            </w:pPr>
            <w:r>
              <w:rPr>
                <w:rFonts w:ascii="仿宋" w:hAnsi="仿宋" w:eastAsia="仿宋"/>
                <w:sz w:val="20"/>
              </w:rPr>
              <w:t>30214</w:t>
            </w:r>
          </w:p>
        </w:tc>
        <w:tc>
          <w:tcPr>
            <w:tcW w:w="2670" w:type="dxa"/>
          </w:tcPr>
          <w:p w14:paraId="60EC8443">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租赁费</w:t>
            </w:r>
          </w:p>
        </w:tc>
        <w:tc>
          <w:tcPr>
            <w:tcW w:w="1350" w:type="dxa"/>
          </w:tcPr>
          <w:p w14:paraId="2DDF6245">
            <w:pPr>
              <w:pStyle w:val="14"/>
              <w:rPr>
                <w:rFonts w:ascii="仿宋" w:hAnsi="仿宋" w:eastAsia="仿宋"/>
                <w:sz w:val="20"/>
              </w:rPr>
            </w:pPr>
          </w:p>
        </w:tc>
        <w:tc>
          <w:tcPr>
            <w:tcW w:w="825" w:type="dxa"/>
          </w:tcPr>
          <w:p w14:paraId="7F34AC5F">
            <w:pPr>
              <w:pStyle w:val="14"/>
              <w:spacing w:line="244" w:lineRule="exact"/>
              <w:ind w:left="139" w:right="130"/>
              <w:jc w:val="center"/>
              <w:rPr>
                <w:rFonts w:ascii="仿宋" w:hAnsi="仿宋" w:eastAsia="仿宋"/>
                <w:sz w:val="20"/>
              </w:rPr>
            </w:pPr>
            <w:r>
              <w:rPr>
                <w:rFonts w:ascii="仿宋" w:hAnsi="仿宋" w:eastAsia="仿宋"/>
                <w:sz w:val="20"/>
              </w:rPr>
              <w:t>31011</w:t>
            </w:r>
          </w:p>
        </w:tc>
        <w:tc>
          <w:tcPr>
            <w:tcW w:w="2670" w:type="dxa"/>
          </w:tcPr>
          <w:p w14:paraId="68A15F76">
            <w:pPr>
              <w:pStyle w:val="14"/>
              <w:spacing w:line="242" w:lineRule="exact"/>
              <w:rPr>
                <w:rFonts w:ascii="仿宋" w:hAnsi="仿宋" w:eastAsia="仿宋"/>
                <w:sz w:val="19"/>
              </w:rPr>
            </w:pPr>
            <w:r>
              <w:rPr>
                <w:rFonts w:ascii="仿宋" w:hAnsi="仿宋" w:eastAsia="仿宋"/>
                <w:sz w:val="19"/>
              </w:rPr>
              <w:t>地上附着物和青苗补偿</w:t>
            </w:r>
          </w:p>
        </w:tc>
        <w:tc>
          <w:tcPr>
            <w:tcW w:w="1350" w:type="dxa"/>
          </w:tcPr>
          <w:p w14:paraId="590A8FBC">
            <w:pPr>
              <w:pStyle w:val="14"/>
              <w:rPr>
                <w:rFonts w:ascii="仿宋" w:hAnsi="仿宋" w:eastAsia="仿宋"/>
                <w:sz w:val="20"/>
              </w:rPr>
            </w:pPr>
          </w:p>
        </w:tc>
      </w:tr>
      <w:tr w14:paraId="22013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2D7DC297">
            <w:pPr>
              <w:pStyle w:val="14"/>
              <w:spacing w:line="244" w:lineRule="exact"/>
              <w:ind w:left="126" w:right="129"/>
              <w:jc w:val="center"/>
              <w:rPr>
                <w:rFonts w:ascii="仿宋" w:hAnsi="仿宋" w:eastAsia="仿宋"/>
                <w:sz w:val="20"/>
              </w:rPr>
            </w:pPr>
            <w:r>
              <w:rPr>
                <w:rFonts w:ascii="仿宋" w:hAnsi="仿宋" w:eastAsia="仿宋"/>
                <w:sz w:val="20"/>
              </w:rPr>
              <w:t>303</w:t>
            </w:r>
          </w:p>
        </w:tc>
        <w:tc>
          <w:tcPr>
            <w:tcW w:w="2670" w:type="dxa"/>
          </w:tcPr>
          <w:p w14:paraId="2B32B724">
            <w:pPr>
              <w:pStyle w:val="14"/>
              <w:spacing w:line="242" w:lineRule="exact"/>
              <w:rPr>
                <w:rFonts w:ascii="仿宋" w:hAnsi="仿宋" w:eastAsia="仿宋"/>
                <w:sz w:val="19"/>
              </w:rPr>
            </w:pPr>
            <w:r>
              <w:rPr>
                <w:rFonts w:ascii="仿宋" w:hAnsi="仿宋" w:eastAsia="仿宋"/>
                <w:sz w:val="19"/>
              </w:rPr>
              <w:t>对个人和家庭的补助</w:t>
            </w:r>
          </w:p>
        </w:tc>
        <w:tc>
          <w:tcPr>
            <w:tcW w:w="1350" w:type="dxa"/>
          </w:tcPr>
          <w:p w14:paraId="1268E1A8">
            <w:pPr>
              <w:pStyle w:val="14"/>
              <w:spacing w:line="244" w:lineRule="exact"/>
              <w:ind w:right="-15"/>
              <w:jc w:val="right"/>
              <w:rPr>
                <w:rFonts w:ascii="仿宋" w:hAnsi="仿宋" w:eastAsia="仿宋"/>
                <w:sz w:val="20"/>
              </w:rPr>
            </w:pPr>
            <w:r>
              <w:rPr>
                <w:rFonts w:ascii="仿宋" w:hAnsi="仿宋" w:eastAsia="仿宋"/>
                <w:sz w:val="20"/>
              </w:rPr>
              <w:t>259.00</w:t>
            </w:r>
          </w:p>
        </w:tc>
        <w:tc>
          <w:tcPr>
            <w:tcW w:w="825" w:type="dxa"/>
          </w:tcPr>
          <w:p w14:paraId="6F8C7E3B">
            <w:pPr>
              <w:pStyle w:val="14"/>
              <w:spacing w:line="244" w:lineRule="exact"/>
              <w:ind w:left="139" w:right="130"/>
              <w:jc w:val="center"/>
              <w:rPr>
                <w:rFonts w:ascii="仿宋" w:hAnsi="仿宋" w:eastAsia="仿宋"/>
                <w:sz w:val="20"/>
              </w:rPr>
            </w:pPr>
            <w:r>
              <w:rPr>
                <w:rFonts w:ascii="仿宋" w:hAnsi="仿宋" w:eastAsia="仿宋"/>
                <w:sz w:val="20"/>
              </w:rPr>
              <w:t>30215</w:t>
            </w:r>
          </w:p>
        </w:tc>
        <w:tc>
          <w:tcPr>
            <w:tcW w:w="2670" w:type="dxa"/>
          </w:tcPr>
          <w:p w14:paraId="06273530">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会议费</w:t>
            </w:r>
          </w:p>
        </w:tc>
        <w:tc>
          <w:tcPr>
            <w:tcW w:w="1350" w:type="dxa"/>
          </w:tcPr>
          <w:p w14:paraId="2DD2DAD6">
            <w:pPr>
              <w:pStyle w:val="14"/>
              <w:spacing w:line="244" w:lineRule="exact"/>
              <w:ind w:right="-15"/>
              <w:jc w:val="right"/>
              <w:rPr>
                <w:rFonts w:ascii="仿宋" w:hAnsi="仿宋" w:eastAsia="仿宋"/>
                <w:sz w:val="20"/>
              </w:rPr>
            </w:pPr>
            <w:r>
              <w:rPr>
                <w:rFonts w:ascii="仿宋" w:hAnsi="仿宋" w:eastAsia="仿宋"/>
                <w:sz w:val="20"/>
              </w:rPr>
              <w:t>4.50</w:t>
            </w:r>
          </w:p>
        </w:tc>
        <w:tc>
          <w:tcPr>
            <w:tcW w:w="825" w:type="dxa"/>
          </w:tcPr>
          <w:p w14:paraId="04DA7A64">
            <w:pPr>
              <w:pStyle w:val="14"/>
              <w:spacing w:line="244" w:lineRule="exact"/>
              <w:ind w:left="139" w:right="130"/>
              <w:jc w:val="center"/>
              <w:rPr>
                <w:rFonts w:ascii="仿宋" w:hAnsi="仿宋" w:eastAsia="仿宋"/>
                <w:sz w:val="20"/>
              </w:rPr>
            </w:pPr>
            <w:r>
              <w:rPr>
                <w:rFonts w:ascii="仿宋" w:hAnsi="仿宋" w:eastAsia="仿宋"/>
                <w:sz w:val="20"/>
              </w:rPr>
              <w:t>31012</w:t>
            </w:r>
          </w:p>
        </w:tc>
        <w:tc>
          <w:tcPr>
            <w:tcW w:w="2670" w:type="dxa"/>
          </w:tcPr>
          <w:p w14:paraId="583B358A">
            <w:pPr>
              <w:pStyle w:val="14"/>
              <w:spacing w:line="242" w:lineRule="exact"/>
              <w:rPr>
                <w:rFonts w:ascii="仿宋" w:hAnsi="仿宋" w:eastAsia="仿宋"/>
                <w:sz w:val="19"/>
              </w:rPr>
            </w:pPr>
            <w:r>
              <w:rPr>
                <w:rFonts w:ascii="仿宋" w:hAnsi="仿宋" w:eastAsia="仿宋"/>
                <w:sz w:val="19"/>
              </w:rPr>
              <w:t>拆迁补偿</w:t>
            </w:r>
          </w:p>
        </w:tc>
        <w:tc>
          <w:tcPr>
            <w:tcW w:w="1350" w:type="dxa"/>
          </w:tcPr>
          <w:p w14:paraId="2CCEE30B">
            <w:pPr>
              <w:pStyle w:val="14"/>
              <w:rPr>
                <w:rFonts w:ascii="仿宋" w:hAnsi="仿宋" w:eastAsia="仿宋"/>
                <w:sz w:val="20"/>
              </w:rPr>
            </w:pPr>
          </w:p>
        </w:tc>
      </w:tr>
      <w:tr w14:paraId="101E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71D12BC">
            <w:pPr>
              <w:pStyle w:val="14"/>
              <w:spacing w:line="244" w:lineRule="exact"/>
              <w:ind w:left="126" w:right="129"/>
              <w:jc w:val="center"/>
              <w:rPr>
                <w:rFonts w:ascii="仿宋" w:hAnsi="仿宋" w:eastAsia="仿宋"/>
                <w:sz w:val="20"/>
              </w:rPr>
            </w:pPr>
            <w:r>
              <w:rPr>
                <w:rFonts w:ascii="仿宋" w:hAnsi="仿宋" w:eastAsia="仿宋"/>
                <w:sz w:val="20"/>
              </w:rPr>
              <w:t>30301</w:t>
            </w:r>
          </w:p>
        </w:tc>
        <w:tc>
          <w:tcPr>
            <w:tcW w:w="2670" w:type="dxa"/>
          </w:tcPr>
          <w:p w14:paraId="322DD1C7">
            <w:pPr>
              <w:pStyle w:val="14"/>
              <w:spacing w:line="242" w:lineRule="exact"/>
              <w:rPr>
                <w:rFonts w:ascii="仿宋" w:hAnsi="仿宋" w:eastAsia="仿宋"/>
                <w:sz w:val="19"/>
              </w:rPr>
            </w:pPr>
            <w:r>
              <w:rPr>
                <w:rFonts w:ascii="仿宋" w:hAnsi="仿宋" w:eastAsia="仿宋"/>
                <w:sz w:val="19"/>
              </w:rPr>
              <w:t>离休费</w:t>
            </w:r>
          </w:p>
        </w:tc>
        <w:tc>
          <w:tcPr>
            <w:tcW w:w="1350" w:type="dxa"/>
          </w:tcPr>
          <w:p w14:paraId="035CDF67">
            <w:pPr>
              <w:pStyle w:val="14"/>
              <w:rPr>
                <w:rFonts w:ascii="仿宋" w:hAnsi="仿宋" w:eastAsia="仿宋"/>
                <w:sz w:val="20"/>
              </w:rPr>
            </w:pPr>
          </w:p>
        </w:tc>
        <w:tc>
          <w:tcPr>
            <w:tcW w:w="825" w:type="dxa"/>
          </w:tcPr>
          <w:p w14:paraId="54E83C9E">
            <w:pPr>
              <w:pStyle w:val="14"/>
              <w:spacing w:line="244" w:lineRule="exact"/>
              <w:ind w:left="139" w:right="130"/>
              <w:jc w:val="center"/>
              <w:rPr>
                <w:rFonts w:ascii="仿宋" w:hAnsi="仿宋" w:eastAsia="仿宋"/>
                <w:sz w:val="20"/>
              </w:rPr>
            </w:pPr>
            <w:r>
              <w:rPr>
                <w:rFonts w:ascii="仿宋" w:hAnsi="仿宋" w:eastAsia="仿宋"/>
                <w:sz w:val="20"/>
              </w:rPr>
              <w:t>30216</w:t>
            </w:r>
          </w:p>
        </w:tc>
        <w:tc>
          <w:tcPr>
            <w:tcW w:w="2670" w:type="dxa"/>
          </w:tcPr>
          <w:p w14:paraId="6ADB5262">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培训费</w:t>
            </w:r>
          </w:p>
        </w:tc>
        <w:tc>
          <w:tcPr>
            <w:tcW w:w="1350" w:type="dxa"/>
          </w:tcPr>
          <w:p w14:paraId="204529D7">
            <w:pPr>
              <w:pStyle w:val="14"/>
              <w:spacing w:line="244" w:lineRule="exact"/>
              <w:ind w:right="-15"/>
              <w:jc w:val="right"/>
              <w:rPr>
                <w:rFonts w:ascii="仿宋" w:hAnsi="仿宋" w:eastAsia="仿宋"/>
                <w:sz w:val="20"/>
              </w:rPr>
            </w:pPr>
            <w:r>
              <w:rPr>
                <w:rFonts w:ascii="仿宋" w:hAnsi="仿宋" w:eastAsia="仿宋"/>
                <w:sz w:val="20"/>
              </w:rPr>
              <w:t>3.50</w:t>
            </w:r>
          </w:p>
        </w:tc>
        <w:tc>
          <w:tcPr>
            <w:tcW w:w="825" w:type="dxa"/>
          </w:tcPr>
          <w:p w14:paraId="0DBE0ECC">
            <w:pPr>
              <w:pStyle w:val="14"/>
              <w:spacing w:line="244" w:lineRule="exact"/>
              <w:ind w:left="139" w:right="130"/>
              <w:jc w:val="center"/>
              <w:rPr>
                <w:rFonts w:ascii="仿宋" w:hAnsi="仿宋" w:eastAsia="仿宋"/>
                <w:sz w:val="20"/>
              </w:rPr>
            </w:pPr>
            <w:r>
              <w:rPr>
                <w:rFonts w:ascii="仿宋" w:hAnsi="仿宋" w:eastAsia="仿宋"/>
                <w:sz w:val="20"/>
              </w:rPr>
              <w:t>31013</w:t>
            </w:r>
          </w:p>
        </w:tc>
        <w:tc>
          <w:tcPr>
            <w:tcW w:w="2670" w:type="dxa"/>
          </w:tcPr>
          <w:p w14:paraId="67FC6A65">
            <w:pPr>
              <w:pStyle w:val="14"/>
              <w:spacing w:line="242" w:lineRule="exact"/>
              <w:rPr>
                <w:rFonts w:ascii="仿宋" w:hAnsi="仿宋" w:eastAsia="仿宋"/>
                <w:sz w:val="19"/>
              </w:rPr>
            </w:pPr>
            <w:r>
              <w:rPr>
                <w:rFonts w:ascii="仿宋" w:hAnsi="仿宋" w:eastAsia="仿宋"/>
                <w:sz w:val="19"/>
              </w:rPr>
              <w:t>公务用车购置</w:t>
            </w:r>
          </w:p>
        </w:tc>
        <w:tc>
          <w:tcPr>
            <w:tcW w:w="1350" w:type="dxa"/>
          </w:tcPr>
          <w:p w14:paraId="11754FAC">
            <w:pPr>
              <w:pStyle w:val="14"/>
              <w:rPr>
                <w:rFonts w:ascii="仿宋" w:hAnsi="仿宋" w:eastAsia="仿宋"/>
                <w:sz w:val="20"/>
              </w:rPr>
            </w:pPr>
          </w:p>
        </w:tc>
      </w:tr>
      <w:tr w14:paraId="22A4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62A665A">
            <w:pPr>
              <w:pStyle w:val="14"/>
              <w:spacing w:line="244" w:lineRule="exact"/>
              <w:ind w:left="126" w:right="129"/>
              <w:jc w:val="center"/>
              <w:rPr>
                <w:rFonts w:ascii="仿宋" w:hAnsi="仿宋" w:eastAsia="仿宋"/>
                <w:sz w:val="20"/>
              </w:rPr>
            </w:pPr>
            <w:r>
              <w:rPr>
                <w:rFonts w:ascii="仿宋" w:hAnsi="仿宋" w:eastAsia="仿宋"/>
                <w:sz w:val="20"/>
              </w:rPr>
              <w:t>30302</w:t>
            </w:r>
          </w:p>
        </w:tc>
        <w:tc>
          <w:tcPr>
            <w:tcW w:w="2670" w:type="dxa"/>
          </w:tcPr>
          <w:p w14:paraId="3019CFD0">
            <w:pPr>
              <w:pStyle w:val="14"/>
              <w:spacing w:line="242" w:lineRule="exact"/>
              <w:rPr>
                <w:rFonts w:ascii="仿宋" w:hAnsi="仿宋" w:eastAsia="仿宋"/>
                <w:sz w:val="19"/>
              </w:rPr>
            </w:pPr>
            <w:r>
              <w:rPr>
                <w:rFonts w:ascii="仿宋" w:hAnsi="仿宋" w:eastAsia="仿宋"/>
                <w:sz w:val="19"/>
              </w:rPr>
              <w:t>退休费</w:t>
            </w:r>
          </w:p>
        </w:tc>
        <w:tc>
          <w:tcPr>
            <w:tcW w:w="1350" w:type="dxa"/>
          </w:tcPr>
          <w:p w14:paraId="380C946D">
            <w:pPr>
              <w:pStyle w:val="14"/>
              <w:spacing w:line="244" w:lineRule="exact"/>
              <w:ind w:right="-15"/>
              <w:jc w:val="right"/>
              <w:rPr>
                <w:rFonts w:ascii="仿宋" w:hAnsi="仿宋" w:eastAsia="仿宋"/>
                <w:sz w:val="20"/>
              </w:rPr>
            </w:pPr>
            <w:r>
              <w:rPr>
                <w:rFonts w:ascii="仿宋" w:hAnsi="仿宋" w:eastAsia="仿宋"/>
                <w:sz w:val="20"/>
              </w:rPr>
              <w:t>7.00</w:t>
            </w:r>
          </w:p>
        </w:tc>
        <w:tc>
          <w:tcPr>
            <w:tcW w:w="825" w:type="dxa"/>
          </w:tcPr>
          <w:p w14:paraId="22B4513E">
            <w:pPr>
              <w:pStyle w:val="14"/>
              <w:spacing w:line="244" w:lineRule="exact"/>
              <w:ind w:left="139" w:right="130"/>
              <w:jc w:val="center"/>
              <w:rPr>
                <w:rFonts w:ascii="仿宋" w:hAnsi="仿宋" w:eastAsia="仿宋"/>
                <w:sz w:val="20"/>
              </w:rPr>
            </w:pPr>
            <w:r>
              <w:rPr>
                <w:rFonts w:ascii="仿宋" w:hAnsi="仿宋" w:eastAsia="仿宋"/>
                <w:sz w:val="20"/>
              </w:rPr>
              <w:t>30217</w:t>
            </w:r>
          </w:p>
        </w:tc>
        <w:tc>
          <w:tcPr>
            <w:tcW w:w="2670" w:type="dxa"/>
          </w:tcPr>
          <w:p w14:paraId="224F9381">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公务接待费</w:t>
            </w:r>
          </w:p>
        </w:tc>
        <w:tc>
          <w:tcPr>
            <w:tcW w:w="1350" w:type="dxa"/>
          </w:tcPr>
          <w:p w14:paraId="37BB49C0">
            <w:pPr>
              <w:pStyle w:val="14"/>
              <w:rPr>
                <w:rFonts w:ascii="仿宋" w:hAnsi="仿宋" w:eastAsia="仿宋"/>
                <w:sz w:val="20"/>
              </w:rPr>
            </w:pPr>
          </w:p>
        </w:tc>
        <w:tc>
          <w:tcPr>
            <w:tcW w:w="825" w:type="dxa"/>
          </w:tcPr>
          <w:p w14:paraId="570778DA">
            <w:pPr>
              <w:pStyle w:val="14"/>
              <w:spacing w:line="244" w:lineRule="exact"/>
              <w:ind w:left="139" w:right="130"/>
              <w:jc w:val="center"/>
              <w:rPr>
                <w:rFonts w:ascii="仿宋" w:hAnsi="仿宋" w:eastAsia="仿宋"/>
                <w:sz w:val="20"/>
              </w:rPr>
            </w:pPr>
            <w:r>
              <w:rPr>
                <w:rFonts w:ascii="仿宋" w:hAnsi="仿宋" w:eastAsia="仿宋"/>
                <w:sz w:val="20"/>
              </w:rPr>
              <w:t>31019</w:t>
            </w:r>
          </w:p>
        </w:tc>
        <w:tc>
          <w:tcPr>
            <w:tcW w:w="2670" w:type="dxa"/>
          </w:tcPr>
          <w:p w14:paraId="58BB9D5A">
            <w:pPr>
              <w:pStyle w:val="14"/>
              <w:spacing w:line="242" w:lineRule="exact"/>
              <w:rPr>
                <w:rFonts w:ascii="仿宋" w:hAnsi="仿宋" w:eastAsia="仿宋"/>
                <w:sz w:val="19"/>
              </w:rPr>
            </w:pPr>
            <w:r>
              <w:rPr>
                <w:rFonts w:ascii="仿宋" w:hAnsi="仿宋" w:eastAsia="仿宋"/>
                <w:sz w:val="19"/>
              </w:rPr>
              <w:t>其他交通工具购置</w:t>
            </w:r>
          </w:p>
        </w:tc>
        <w:tc>
          <w:tcPr>
            <w:tcW w:w="1350" w:type="dxa"/>
          </w:tcPr>
          <w:p w14:paraId="15C9159D">
            <w:pPr>
              <w:pStyle w:val="14"/>
              <w:rPr>
                <w:rFonts w:ascii="仿宋" w:hAnsi="仿宋" w:eastAsia="仿宋"/>
                <w:sz w:val="20"/>
              </w:rPr>
            </w:pPr>
          </w:p>
        </w:tc>
      </w:tr>
      <w:tr w14:paraId="22DF5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2F5059C">
            <w:pPr>
              <w:pStyle w:val="14"/>
              <w:spacing w:line="244" w:lineRule="exact"/>
              <w:ind w:left="126" w:right="129"/>
              <w:jc w:val="center"/>
              <w:rPr>
                <w:rFonts w:ascii="仿宋" w:hAnsi="仿宋" w:eastAsia="仿宋"/>
                <w:sz w:val="20"/>
              </w:rPr>
            </w:pPr>
            <w:r>
              <w:rPr>
                <w:rFonts w:ascii="仿宋" w:hAnsi="仿宋" w:eastAsia="仿宋"/>
                <w:sz w:val="20"/>
              </w:rPr>
              <w:t>30303</w:t>
            </w:r>
          </w:p>
        </w:tc>
        <w:tc>
          <w:tcPr>
            <w:tcW w:w="2670" w:type="dxa"/>
          </w:tcPr>
          <w:p w14:paraId="56F3787B">
            <w:pPr>
              <w:pStyle w:val="14"/>
              <w:spacing w:line="242" w:lineRule="exact"/>
              <w:rPr>
                <w:rFonts w:ascii="仿宋" w:hAnsi="仿宋" w:eastAsia="仿宋"/>
                <w:sz w:val="19"/>
              </w:rPr>
            </w:pPr>
            <w:r>
              <w:rPr>
                <w:rFonts w:ascii="仿宋" w:hAnsi="仿宋" w:eastAsia="仿宋"/>
                <w:sz w:val="19"/>
              </w:rPr>
              <w:t>退职（役）费</w:t>
            </w:r>
          </w:p>
        </w:tc>
        <w:tc>
          <w:tcPr>
            <w:tcW w:w="1350" w:type="dxa"/>
          </w:tcPr>
          <w:p w14:paraId="3BE8DE6E">
            <w:pPr>
              <w:pStyle w:val="14"/>
              <w:rPr>
                <w:rFonts w:ascii="仿宋" w:hAnsi="仿宋" w:eastAsia="仿宋"/>
                <w:sz w:val="20"/>
              </w:rPr>
            </w:pPr>
          </w:p>
        </w:tc>
        <w:tc>
          <w:tcPr>
            <w:tcW w:w="825" w:type="dxa"/>
          </w:tcPr>
          <w:p w14:paraId="4C66964F">
            <w:pPr>
              <w:pStyle w:val="14"/>
              <w:spacing w:line="244" w:lineRule="exact"/>
              <w:ind w:left="139" w:right="130"/>
              <w:jc w:val="center"/>
              <w:rPr>
                <w:rFonts w:ascii="仿宋" w:hAnsi="仿宋" w:eastAsia="仿宋"/>
                <w:sz w:val="20"/>
              </w:rPr>
            </w:pPr>
            <w:r>
              <w:rPr>
                <w:rFonts w:ascii="仿宋" w:hAnsi="仿宋" w:eastAsia="仿宋"/>
                <w:sz w:val="20"/>
              </w:rPr>
              <w:t>30218</w:t>
            </w:r>
          </w:p>
        </w:tc>
        <w:tc>
          <w:tcPr>
            <w:tcW w:w="2670" w:type="dxa"/>
          </w:tcPr>
          <w:p w14:paraId="7FA50BBA">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专用材料费</w:t>
            </w:r>
          </w:p>
        </w:tc>
        <w:tc>
          <w:tcPr>
            <w:tcW w:w="1350" w:type="dxa"/>
          </w:tcPr>
          <w:p w14:paraId="2C4730AD">
            <w:pPr>
              <w:pStyle w:val="14"/>
              <w:rPr>
                <w:rFonts w:ascii="仿宋" w:hAnsi="仿宋" w:eastAsia="仿宋"/>
                <w:sz w:val="20"/>
              </w:rPr>
            </w:pPr>
          </w:p>
        </w:tc>
        <w:tc>
          <w:tcPr>
            <w:tcW w:w="825" w:type="dxa"/>
          </w:tcPr>
          <w:p w14:paraId="6C4416CF">
            <w:pPr>
              <w:pStyle w:val="14"/>
              <w:spacing w:line="244" w:lineRule="exact"/>
              <w:ind w:left="139" w:right="130"/>
              <w:jc w:val="center"/>
              <w:rPr>
                <w:rFonts w:ascii="仿宋" w:hAnsi="仿宋" w:eastAsia="仿宋"/>
                <w:sz w:val="20"/>
              </w:rPr>
            </w:pPr>
            <w:r>
              <w:rPr>
                <w:rFonts w:ascii="仿宋" w:hAnsi="仿宋" w:eastAsia="仿宋"/>
                <w:sz w:val="20"/>
              </w:rPr>
              <w:t>31021</w:t>
            </w:r>
          </w:p>
        </w:tc>
        <w:tc>
          <w:tcPr>
            <w:tcW w:w="2670" w:type="dxa"/>
          </w:tcPr>
          <w:p w14:paraId="7273A2B4">
            <w:pPr>
              <w:pStyle w:val="14"/>
              <w:spacing w:line="242" w:lineRule="exact"/>
              <w:rPr>
                <w:rFonts w:ascii="仿宋" w:hAnsi="仿宋" w:eastAsia="仿宋"/>
                <w:sz w:val="19"/>
              </w:rPr>
            </w:pPr>
            <w:r>
              <w:rPr>
                <w:rFonts w:ascii="仿宋" w:hAnsi="仿宋" w:eastAsia="仿宋"/>
                <w:sz w:val="19"/>
              </w:rPr>
              <w:t>文物和陈列品购置</w:t>
            </w:r>
          </w:p>
        </w:tc>
        <w:tc>
          <w:tcPr>
            <w:tcW w:w="1350" w:type="dxa"/>
          </w:tcPr>
          <w:p w14:paraId="6F3EC089">
            <w:pPr>
              <w:pStyle w:val="14"/>
              <w:rPr>
                <w:rFonts w:ascii="仿宋" w:hAnsi="仿宋" w:eastAsia="仿宋"/>
                <w:sz w:val="20"/>
              </w:rPr>
            </w:pPr>
          </w:p>
        </w:tc>
      </w:tr>
      <w:tr w14:paraId="1F0B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7E742B4D">
            <w:pPr>
              <w:pStyle w:val="14"/>
              <w:spacing w:line="244" w:lineRule="exact"/>
              <w:ind w:left="126" w:right="129"/>
              <w:jc w:val="center"/>
              <w:rPr>
                <w:rFonts w:ascii="仿宋" w:hAnsi="仿宋" w:eastAsia="仿宋"/>
                <w:sz w:val="20"/>
              </w:rPr>
            </w:pPr>
            <w:r>
              <w:rPr>
                <w:rFonts w:ascii="仿宋" w:hAnsi="仿宋" w:eastAsia="仿宋"/>
                <w:sz w:val="20"/>
              </w:rPr>
              <w:t>30304</w:t>
            </w:r>
          </w:p>
        </w:tc>
        <w:tc>
          <w:tcPr>
            <w:tcW w:w="2670" w:type="dxa"/>
          </w:tcPr>
          <w:p w14:paraId="4D38AEFF">
            <w:pPr>
              <w:pStyle w:val="14"/>
              <w:spacing w:line="242" w:lineRule="exact"/>
              <w:rPr>
                <w:rFonts w:ascii="仿宋" w:hAnsi="仿宋" w:eastAsia="仿宋"/>
                <w:sz w:val="19"/>
              </w:rPr>
            </w:pPr>
            <w:r>
              <w:rPr>
                <w:rFonts w:ascii="仿宋" w:hAnsi="仿宋" w:eastAsia="仿宋"/>
                <w:sz w:val="19"/>
              </w:rPr>
              <w:t>抚恤金</w:t>
            </w:r>
          </w:p>
        </w:tc>
        <w:tc>
          <w:tcPr>
            <w:tcW w:w="1350" w:type="dxa"/>
          </w:tcPr>
          <w:p w14:paraId="06D3A9AD">
            <w:pPr>
              <w:pStyle w:val="14"/>
              <w:rPr>
                <w:rFonts w:ascii="仿宋" w:hAnsi="仿宋" w:eastAsia="仿宋"/>
                <w:sz w:val="20"/>
              </w:rPr>
            </w:pPr>
          </w:p>
        </w:tc>
        <w:tc>
          <w:tcPr>
            <w:tcW w:w="825" w:type="dxa"/>
          </w:tcPr>
          <w:p w14:paraId="18C4EF83">
            <w:pPr>
              <w:pStyle w:val="14"/>
              <w:spacing w:line="244" w:lineRule="exact"/>
              <w:ind w:left="139" w:right="130"/>
              <w:jc w:val="center"/>
              <w:rPr>
                <w:rFonts w:ascii="仿宋" w:hAnsi="仿宋" w:eastAsia="仿宋"/>
                <w:sz w:val="20"/>
              </w:rPr>
            </w:pPr>
            <w:r>
              <w:rPr>
                <w:rFonts w:ascii="仿宋" w:hAnsi="仿宋" w:eastAsia="仿宋"/>
                <w:sz w:val="20"/>
              </w:rPr>
              <w:t>30224</w:t>
            </w:r>
          </w:p>
        </w:tc>
        <w:tc>
          <w:tcPr>
            <w:tcW w:w="2670" w:type="dxa"/>
          </w:tcPr>
          <w:p w14:paraId="5730D367">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被装购置费</w:t>
            </w:r>
          </w:p>
        </w:tc>
        <w:tc>
          <w:tcPr>
            <w:tcW w:w="1350" w:type="dxa"/>
          </w:tcPr>
          <w:p w14:paraId="1E58504A">
            <w:pPr>
              <w:pStyle w:val="14"/>
              <w:rPr>
                <w:rFonts w:ascii="仿宋" w:hAnsi="仿宋" w:eastAsia="仿宋"/>
                <w:sz w:val="20"/>
              </w:rPr>
            </w:pPr>
          </w:p>
        </w:tc>
        <w:tc>
          <w:tcPr>
            <w:tcW w:w="825" w:type="dxa"/>
          </w:tcPr>
          <w:p w14:paraId="74E255F1">
            <w:pPr>
              <w:pStyle w:val="14"/>
              <w:spacing w:line="244" w:lineRule="exact"/>
              <w:ind w:left="139" w:right="130"/>
              <w:jc w:val="center"/>
              <w:rPr>
                <w:rFonts w:ascii="仿宋" w:hAnsi="仿宋" w:eastAsia="仿宋"/>
                <w:sz w:val="20"/>
              </w:rPr>
            </w:pPr>
            <w:r>
              <w:rPr>
                <w:rFonts w:ascii="仿宋" w:hAnsi="仿宋" w:eastAsia="仿宋"/>
                <w:sz w:val="20"/>
              </w:rPr>
              <w:t>31022</w:t>
            </w:r>
          </w:p>
        </w:tc>
        <w:tc>
          <w:tcPr>
            <w:tcW w:w="2670" w:type="dxa"/>
          </w:tcPr>
          <w:p w14:paraId="69410DA0">
            <w:pPr>
              <w:pStyle w:val="14"/>
              <w:spacing w:line="242" w:lineRule="exact"/>
              <w:rPr>
                <w:rFonts w:ascii="仿宋" w:hAnsi="仿宋" w:eastAsia="仿宋"/>
                <w:sz w:val="19"/>
              </w:rPr>
            </w:pPr>
            <w:r>
              <w:rPr>
                <w:rFonts w:ascii="仿宋" w:hAnsi="仿宋" w:eastAsia="仿宋"/>
                <w:sz w:val="19"/>
              </w:rPr>
              <w:t>无形资产购置</w:t>
            </w:r>
          </w:p>
        </w:tc>
        <w:tc>
          <w:tcPr>
            <w:tcW w:w="1350" w:type="dxa"/>
          </w:tcPr>
          <w:p w14:paraId="4BEBCA88">
            <w:pPr>
              <w:pStyle w:val="14"/>
              <w:rPr>
                <w:rFonts w:ascii="仿宋" w:hAnsi="仿宋" w:eastAsia="仿宋"/>
                <w:sz w:val="20"/>
              </w:rPr>
            </w:pPr>
          </w:p>
        </w:tc>
      </w:tr>
      <w:tr w14:paraId="2BCE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2ADAC819">
            <w:pPr>
              <w:pStyle w:val="14"/>
              <w:spacing w:line="244" w:lineRule="exact"/>
              <w:ind w:left="126" w:right="129"/>
              <w:jc w:val="center"/>
              <w:rPr>
                <w:rFonts w:ascii="仿宋" w:hAnsi="仿宋" w:eastAsia="仿宋"/>
                <w:sz w:val="20"/>
              </w:rPr>
            </w:pPr>
            <w:r>
              <w:rPr>
                <w:rFonts w:ascii="仿宋" w:hAnsi="仿宋" w:eastAsia="仿宋"/>
                <w:sz w:val="20"/>
              </w:rPr>
              <w:t>30305</w:t>
            </w:r>
          </w:p>
        </w:tc>
        <w:tc>
          <w:tcPr>
            <w:tcW w:w="2670" w:type="dxa"/>
          </w:tcPr>
          <w:p w14:paraId="26E4BCBC">
            <w:pPr>
              <w:pStyle w:val="14"/>
              <w:spacing w:line="242" w:lineRule="exact"/>
              <w:rPr>
                <w:rFonts w:ascii="仿宋" w:hAnsi="仿宋" w:eastAsia="仿宋"/>
                <w:sz w:val="19"/>
              </w:rPr>
            </w:pPr>
            <w:r>
              <w:rPr>
                <w:rFonts w:ascii="仿宋" w:hAnsi="仿宋" w:eastAsia="仿宋"/>
                <w:sz w:val="19"/>
              </w:rPr>
              <w:t>生活补助</w:t>
            </w:r>
          </w:p>
        </w:tc>
        <w:tc>
          <w:tcPr>
            <w:tcW w:w="1350" w:type="dxa"/>
          </w:tcPr>
          <w:p w14:paraId="43143AA7">
            <w:pPr>
              <w:pStyle w:val="14"/>
              <w:spacing w:line="244" w:lineRule="exact"/>
              <w:ind w:right="-15"/>
              <w:jc w:val="right"/>
              <w:rPr>
                <w:rFonts w:ascii="仿宋" w:hAnsi="仿宋" w:eastAsia="仿宋"/>
                <w:sz w:val="20"/>
              </w:rPr>
            </w:pPr>
            <w:r>
              <w:rPr>
                <w:rFonts w:ascii="仿宋" w:hAnsi="仿宋" w:eastAsia="仿宋"/>
                <w:sz w:val="20"/>
              </w:rPr>
              <w:t>228.62</w:t>
            </w:r>
          </w:p>
        </w:tc>
        <w:tc>
          <w:tcPr>
            <w:tcW w:w="825" w:type="dxa"/>
          </w:tcPr>
          <w:p w14:paraId="65065143">
            <w:pPr>
              <w:pStyle w:val="14"/>
              <w:spacing w:line="244" w:lineRule="exact"/>
              <w:ind w:left="139" w:right="130"/>
              <w:jc w:val="center"/>
              <w:rPr>
                <w:rFonts w:ascii="仿宋" w:hAnsi="仿宋" w:eastAsia="仿宋"/>
                <w:sz w:val="20"/>
              </w:rPr>
            </w:pPr>
            <w:r>
              <w:rPr>
                <w:rFonts w:ascii="仿宋" w:hAnsi="仿宋" w:eastAsia="仿宋"/>
                <w:sz w:val="20"/>
              </w:rPr>
              <w:t>30225</w:t>
            </w:r>
          </w:p>
        </w:tc>
        <w:tc>
          <w:tcPr>
            <w:tcW w:w="2670" w:type="dxa"/>
          </w:tcPr>
          <w:p w14:paraId="2C3F02FC">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专用燃料费</w:t>
            </w:r>
          </w:p>
        </w:tc>
        <w:tc>
          <w:tcPr>
            <w:tcW w:w="1350" w:type="dxa"/>
          </w:tcPr>
          <w:p w14:paraId="0A2602BA">
            <w:pPr>
              <w:pStyle w:val="14"/>
              <w:rPr>
                <w:rFonts w:ascii="仿宋" w:hAnsi="仿宋" w:eastAsia="仿宋"/>
                <w:sz w:val="20"/>
              </w:rPr>
            </w:pPr>
          </w:p>
        </w:tc>
        <w:tc>
          <w:tcPr>
            <w:tcW w:w="825" w:type="dxa"/>
          </w:tcPr>
          <w:p w14:paraId="3EC36A56">
            <w:pPr>
              <w:pStyle w:val="14"/>
              <w:spacing w:line="244" w:lineRule="exact"/>
              <w:ind w:left="139" w:right="130"/>
              <w:jc w:val="center"/>
              <w:rPr>
                <w:rFonts w:ascii="仿宋" w:hAnsi="仿宋" w:eastAsia="仿宋"/>
                <w:sz w:val="20"/>
              </w:rPr>
            </w:pPr>
            <w:r>
              <w:rPr>
                <w:rFonts w:ascii="仿宋" w:hAnsi="仿宋" w:eastAsia="仿宋"/>
                <w:sz w:val="20"/>
              </w:rPr>
              <w:t>31099</w:t>
            </w:r>
          </w:p>
        </w:tc>
        <w:tc>
          <w:tcPr>
            <w:tcW w:w="2670" w:type="dxa"/>
          </w:tcPr>
          <w:p w14:paraId="01A432CB">
            <w:pPr>
              <w:pStyle w:val="14"/>
              <w:spacing w:line="242" w:lineRule="exact"/>
              <w:rPr>
                <w:rFonts w:ascii="仿宋" w:hAnsi="仿宋" w:eastAsia="仿宋"/>
                <w:sz w:val="19"/>
              </w:rPr>
            </w:pPr>
            <w:r>
              <w:rPr>
                <w:rFonts w:ascii="仿宋" w:hAnsi="仿宋" w:eastAsia="仿宋"/>
                <w:sz w:val="19"/>
              </w:rPr>
              <w:t>其他资本性支出</w:t>
            </w:r>
          </w:p>
        </w:tc>
        <w:tc>
          <w:tcPr>
            <w:tcW w:w="1350" w:type="dxa"/>
          </w:tcPr>
          <w:p w14:paraId="0215AF74">
            <w:pPr>
              <w:pStyle w:val="14"/>
              <w:rPr>
                <w:rFonts w:ascii="仿宋" w:hAnsi="仿宋" w:eastAsia="仿宋"/>
                <w:sz w:val="20"/>
              </w:rPr>
            </w:pPr>
          </w:p>
        </w:tc>
      </w:tr>
      <w:tr w14:paraId="1CDC0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BF261B4">
            <w:pPr>
              <w:pStyle w:val="14"/>
              <w:spacing w:line="244" w:lineRule="exact"/>
              <w:ind w:left="126" w:right="129"/>
              <w:jc w:val="center"/>
              <w:rPr>
                <w:rFonts w:ascii="仿宋" w:hAnsi="仿宋" w:eastAsia="仿宋"/>
                <w:sz w:val="20"/>
              </w:rPr>
            </w:pPr>
            <w:r>
              <w:rPr>
                <w:rFonts w:ascii="仿宋" w:hAnsi="仿宋" w:eastAsia="仿宋"/>
                <w:sz w:val="20"/>
              </w:rPr>
              <w:t>30306</w:t>
            </w:r>
          </w:p>
        </w:tc>
        <w:tc>
          <w:tcPr>
            <w:tcW w:w="2670" w:type="dxa"/>
          </w:tcPr>
          <w:p w14:paraId="4DAE964B">
            <w:pPr>
              <w:pStyle w:val="14"/>
              <w:spacing w:line="242" w:lineRule="exact"/>
              <w:rPr>
                <w:rFonts w:ascii="仿宋" w:hAnsi="仿宋" w:eastAsia="仿宋"/>
                <w:sz w:val="19"/>
              </w:rPr>
            </w:pPr>
            <w:r>
              <w:rPr>
                <w:rFonts w:ascii="仿宋" w:hAnsi="仿宋" w:eastAsia="仿宋"/>
                <w:sz w:val="19"/>
              </w:rPr>
              <w:t>救济费</w:t>
            </w:r>
          </w:p>
        </w:tc>
        <w:tc>
          <w:tcPr>
            <w:tcW w:w="1350" w:type="dxa"/>
          </w:tcPr>
          <w:p w14:paraId="20703894">
            <w:pPr>
              <w:pStyle w:val="14"/>
              <w:spacing w:line="244" w:lineRule="exact"/>
              <w:ind w:right="-15"/>
              <w:jc w:val="right"/>
              <w:rPr>
                <w:rFonts w:ascii="仿宋" w:hAnsi="仿宋" w:eastAsia="仿宋"/>
                <w:sz w:val="20"/>
              </w:rPr>
            </w:pPr>
            <w:r>
              <w:rPr>
                <w:rFonts w:ascii="仿宋" w:hAnsi="仿宋" w:eastAsia="仿宋"/>
                <w:sz w:val="20"/>
              </w:rPr>
              <w:t>14.28</w:t>
            </w:r>
          </w:p>
        </w:tc>
        <w:tc>
          <w:tcPr>
            <w:tcW w:w="825" w:type="dxa"/>
          </w:tcPr>
          <w:p w14:paraId="701E975C">
            <w:pPr>
              <w:pStyle w:val="14"/>
              <w:spacing w:line="244" w:lineRule="exact"/>
              <w:ind w:left="139" w:right="130"/>
              <w:jc w:val="center"/>
              <w:rPr>
                <w:rFonts w:ascii="仿宋" w:hAnsi="仿宋" w:eastAsia="仿宋"/>
                <w:sz w:val="20"/>
              </w:rPr>
            </w:pPr>
            <w:r>
              <w:rPr>
                <w:rFonts w:ascii="仿宋" w:hAnsi="仿宋" w:eastAsia="仿宋"/>
                <w:sz w:val="20"/>
              </w:rPr>
              <w:t>30226</w:t>
            </w:r>
          </w:p>
        </w:tc>
        <w:tc>
          <w:tcPr>
            <w:tcW w:w="2670" w:type="dxa"/>
          </w:tcPr>
          <w:p w14:paraId="344B91C1">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劳务费</w:t>
            </w:r>
          </w:p>
        </w:tc>
        <w:tc>
          <w:tcPr>
            <w:tcW w:w="1350" w:type="dxa"/>
          </w:tcPr>
          <w:p w14:paraId="4AC4BE3C">
            <w:pPr>
              <w:pStyle w:val="14"/>
              <w:spacing w:line="244" w:lineRule="exact"/>
              <w:ind w:right="-15"/>
              <w:jc w:val="right"/>
              <w:rPr>
                <w:rFonts w:ascii="仿宋" w:hAnsi="仿宋" w:eastAsia="仿宋"/>
                <w:sz w:val="20"/>
              </w:rPr>
            </w:pPr>
            <w:r>
              <w:rPr>
                <w:rFonts w:ascii="仿宋" w:hAnsi="仿宋" w:eastAsia="仿宋"/>
                <w:sz w:val="20"/>
              </w:rPr>
              <w:t>9.00</w:t>
            </w:r>
          </w:p>
        </w:tc>
        <w:tc>
          <w:tcPr>
            <w:tcW w:w="825" w:type="dxa"/>
          </w:tcPr>
          <w:p w14:paraId="3F8A179B">
            <w:pPr>
              <w:pStyle w:val="14"/>
              <w:spacing w:line="244" w:lineRule="exact"/>
              <w:ind w:left="139" w:right="130"/>
              <w:jc w:val="center"/>
              <w:rPr>
                <w:rFonts w:ascii="仿宋" w:hAnsi="仿宋" w:eastAsia="仿宋"/>
                <w:sz w:val="20"/>
              </w:rPr>
            </w:pPr>
            <w:r>
              <w:rPr>
                <w:rFonts w:ascii="仿宋" w:hAnsi="仿宋" w:eastAsia="仿宋"/>
                <w:sz w:val="20"/>
              </w:rPr>
              <w:t>399</w:t>
            </w:r>
          </w:p>
        </w:tc>
        <w:tc>
          <w:tcPr>
            <w:tcW w:w="2670" w:type="dxa"/>
          </w:tcPr>
          <w:p w14:paraId="1A0ED959">
            <w:pPr>
              <w:pStyle w:val="14"/>
              <w:spacing w:line="242" w:lineRule="exact"/>
              <w:rPr>
                <w:rFonts w:ascii="仿宋" w:hAnsi="仿宋" w:eastAsia="仿宋"/>
                <w:sz w:val="19"/>
              </w:rPr>
            </w:pPr>
            <w:r>
              <w:rPr>
                <w:rFonts w:ascii="仿宋" w:hAnsi="仿宋" w:eastAsia="仿宋"/>
                <w:sz w:val="19"/>
              </w:rPr>
              <w:t>其他支出</w:t>
            </w:r>
          </w:p>
        </w:tc>
        <w:tc>
          <w:tcPr>
            <w:tcW w:w="1350" w:type="dxa"/>
          </w:tcPr>
          <w:p w14:paraId="2FAF8922">
            <w:pPr>
              <w:pStyle w:val="14"/>
              <w:rPr>
                <w:rFonts w:ascii="仿宋" w:hAnsi="仿宋" w:eastAsia="仿宋"/>
                <w:sz w:val="20"/>
              </w:rPr>
            </w:pPr>
          </w:p>
        </w:tc>
      </w:tr>
      <w:tr w14:paraId="1B2C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02D986A2">
            <w:pPr>
              <w:pStyle w:val="14"/>
              <w:spacing w:line="244" w:lineRule="exact"/>
              <w:ind w:left="126" w:right="129"/>
              <w:jc w:val="center"/>
              <w:rPr>
                <w:rFonts w:ascii="仿宋" w:hAnsi="仿宋" w:eastAsia="仿宋"/>
                <w:sz w:val="20"/>
              </w:rPr>
            </w:pPr>
            <w:r>
              <w:rPr>
                <w:rFonts w:ascii="仿宋" w:hAnsi="仿宋" w:eastAsia="仿宋"/>
                <w:sz w:val="20"/>
              </w:rPr>
              <w:t>30307</w:t>
            </w:r>
          </w:p>
        </w:tc>
        <w:tc>
          <w:tcPr>
            <w:tcW w:w="2670" w:type="dxa"/>
          </w:tcPr>
          <w:p w14:paraId="69B5EC59">
            <w:pPr>
              <w:pStyle w:val="14"/>
              <w:spacing w:line="242" w:lineRule="exact"/>
              <w:rPr>
                <w:rFonts w:ascii="仿宋" w:hAnsi="仿宋" w:eastAsia="仿宋"/>
                <w:sz w:val="19"/>
              </w:rPr>
            </w:pPr>
            <w:r>
              <w:rPr>
                <w:rFonts w:ascii="仿宋" w:hAnsi="仿宋" w:eastAsia="仿宋"/>
                <w:sz w:val="19"/>
              </w:rPr>
              <w:t>医疗费补助</w:t>
            </w:r>
          </w:p>
        </w:tc>
        <w:tc>
          <w:tcPr>
            <w:tcW w:w="1350" w:type="dxa"/>
          </w:tcPr>
          <w:p w14:paraId="4DA8FAA2">
            <w:pPr>
              <w:pStyle w:val="14"/>
              <w:rPr>
                <w:rFonts w:ascii="仿宋" w:hAnsi="仿宋" w:eastAsia="仿宋"/>
                <w:sz w:val="20"/>
              </w:rPr>
            </w:pPr>
          </w:p>
        </w:tc>
        <w:tc>
          <w:tcPr>
            <w:tcW w:w="825" w:type="dxa"/>
          </w:tcPr>
          <w:p w14:paraId="2021CE34">
            <w:pPr>
              <w:pStyle w:val="14"/>
              <w:spacing w:line="244" w:lineRule="exact"/>
              <w:ind w:left="139" w:right="130"/>
              <w:jc w:val="center"/>
              <w:rPr>
                <w:rFonts w:ascii="仿宋" w:hAnsi="仿宋" w:eastAsia="仿宋"/>
                <w:sz w:val="20"/>
              </w:rPr>
            </w:pPr>
            <w:r>
              <w:rPr>
                <w:rFonts w:ascii="仿宋" w:hAnsi="仿宋" w:eastAsia="仿宋"/>
                <w:sz w:val="20"/>
              </w:rPr>
              <w:t>30227</w:t>
            </w:r>
          </w:p>
        </w:tc>
        <w:tc>
          <w:tcPr>
            <w:tcW w:w="2670" w:type="dxa"/>
          </w:tcPr>
          <w:p w14:paraId="76C6D0ED">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委托业务费</w:t>
            </w:r>
          </w:p>
        </w:tc>
        <w:tc>
          <w:tcPr>
            <w:tcW w:w="1350" w:type="dxa"/>
          </w:tcPr>
          <w:p w14:paraId="5EB1022D">
            <w:pPr>
              <w:pStyle w:val="14"/>
              <w:spacing w:line="244" w:lineRule="exact"/>
              <w:ind w:right="-15"/>
              <w:jc w:val="right"/>
              <w:rPr>
                <w:rFonts w:ascii="仿宋" w:hAnsi="仿宋" w:eastAsia="仿宋"/>
                <w:sz w:val="20"/>
              </w:rPr>
            </w:pPr>
            <w:r>
              <w:rPr>
                <w:rFonts w:ascii="仿宋" w:hAnsi="仿宋" w:eastAsia="仿宋"/>
                <w:sz w:val="20"/>
              </w:rPr>
              <w:t>3.00</w:t>
            </w:r>
          </w:p>
        </w:tc>
        <w:tc>
          <w:tcPr>
            <w:tcW w:w="825" w:type="dxa"/>
          </w:tcPr>
          <w:p w14:paraId="49487E9F">
            <w:pPr>
              <w:pStyle w:val="14"/>
              <w:spacing w:line="244" w:lineRule="exact"/>
              <w:ind w:left="139" w:right="130"/>
              <w:jc w:val="center"/>
              <w:rPr>
                <w:rFonts w:ascii="仿宋" w:hAnsi="仿宋" w:eastAsia="仿宋"/>
                <w:sz w:val="20"/>
              </w:rPr>
            </w:pPr>
            <w:r>
              <w:rPr>
                <w:rFonts w:ascii="仿宋" w:hAnsi="仿宋" w:eastAsia="仿宋"/>
                <w:sz w:val="20"/>
              </w:rPr>
              <w:t>39906</w:t>
            </w:r>
          </w:p>
        </w:tc>
        <w:tc>
          <w:tcPr>
            <w:tcW w:w="2670" w:type="dxa"/>
          </w:tcPr>
          <w:p w14:paraId="405EDB44">
            <w:pPr>
              <w:pStyle w:val="14"/>
              <w:spacing w:line="242" w:lineRule="exact"/>
              <w:rPr>
                <w:rFonts w:ascii="仿宋" w:hAnsi="仿宋" w:eastAsia="仿宋"/>
                <w:sz w:val="19"/>
              </w:rPr>
            </w:pPr>
            <w:r>
              <w:rPr>
                <w:rFonts w:ascii="仿宋" w:hAnsi="仿宋" w:eastAsia="仿宋"/>
                <w:sz w:val="19"/>
              </w:rPr>
              <w:t>赠与</w:t>
            </w:r>
          </w:p>
        </w:tc>
        <w:tc>
          <w:tcPr>
            <w:tcW w:w="1350" w:type="dxa"/>
          </w:tcPr>
          <w:p w14:paraId="5B96502E">
            <w:pPr>
              <w:pStyle w:val="14"/>
              <w:rPr>
                <w:rFonts w:ascii="仿宋" w:hAnsi="仿宋" w:eastAsia="仿宋"/>
                <w:sz w:val="20"/>
              </w:rPr>
            </w:pPr>
          </w:p>
        </w:tc>
      </w:tr>
      <w:tr w14:paraId="6C84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7A977306">
            <w:pPr>
              <w:pStyle w:val="14"/>
              <w:spacing w:line="244" w:lineRule="exact"/>
              <w:ind w:left="126" w:right="129"/>
              <w:jc w:val="center"/>
              <w:rPr>
                <w:rFonts w:ascii="仿宋" w:hAnsi="仿宋" w:eastAsia="仿宋"/>
                <w:sz w:val="20"/>
              </w:rPr>
            </w:pPr>
            <w:r>
              <w:rPr>
                <w:rFonts w:ascii="仿宋" w:hAnsi="仿宋" w:eastAsia="仿宋"/>
                <w:sz w:val="20"/>
              </w:rPr>
              <w:t>30308</w:t>
            </w:r>
          </w:p>
        </w:tc>
        <w:tc>
          <w:tcPr>
            <w:tcW w:w="2670" w:type="dxa"/>
          </w:tcPr>
          <w:p w14:paraId="3FED7D5C">
            <w:pPr>
              <w:pStyle w:val="14"/>
              <w:spacing w:line="242" w:lineRule="exact"/>
              <w:rPr>
                <w:rFonts w:ascii="仿宋" w:hAnsi="仿宋" w:eastAsia="仿宋"/>
                <w:sz w:val="19"/>
              </w:rPr>
            </w:pPr>
            <w:r>
              <w:rPr>
                <w:rFonts w:ascii="仿宋" w:hAnsi="仿宋" w:eastAsia="仿宋"/>
                <w:sz w:val="19"/>
              </w:rPr>
              <w:t>助学金</w:t>
            </w:r>
          </w:p>
        </w:tc>
        <w:tc>
          <w:tcPr>
            <w:tcW w:w="1350" w:type="dxa"/>
          </w:tcPr>
          <w:p w14:paraId="381FF9A4">
            <w:pPr>
              <w:pStyle w:val="14"/>
              <w:rPr>
                <w:rFonts w:ascii="仿宋" w:hAnsi="仿宋" w:eastAsia="仿宋"/>
                <w:sz w:val="20"/>
              </w:rPr>
            </w:pPr>
          </w:p>
        </w:tc>
        <w:tc>
          <w:tcPr>
            <w:tcW w:w="825" w:type="dxa"/>
          </w:tcPr>
          <w:p w14:paraId="32530FB8">
            <w:pPr>
              <w:pStyle w:val="14"/>
              <w:spacing w:line="244" w:lineRule="exact"/>
              <w:ind w:left="139" w:right="130"/>
              <w:jc w:val="center"/>
              <w:rPr>
                <w:rFonts w:ascii="仿宋" w:hAnsi="仿宋" w:eastAsia="仿宋"/>
                <w:sz w:val="20"/>
              </w:rPr>
            </w:pPr>
            <w:r>
              <w:rPr>
                <w:rFonts w:ascii="仿宋" w:hAnsi="仿宋" w:eastAsia="仿宋"/>
                <w:sz w:val="20"/>
              </w:rPr>
              <w:t>30228</w:t>
            </w:r>
          </w:p>
        </w:tc>
        <w:tc>
          <w:tcPr>
            <w:tcW w:w="2670" w:type="dxa"/>
          </w:tcPr>
          <w:p w14:paraId="6D09B3B8">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工会经费</w:t>
            </w:r>
          </w:p>
        </w:tc>
        <w:tc>
          <w:tcPr>
            <w:tcW w:w="1350" w:type="dxa"/>
          </w:tcPr>
          <w:p w14:paraId="17D224C0">
            <w:pPr>
              <w:pStyle w:val="14"/>
              <w:spacing w:line="244" w:lineRule="exact"/>
              <w:ind w:right="-15"/>
              <w:jc w:val="right"/>
              <w:rPr>
                <w:rFonts w:ascii="仿宋" w:hAnsi="仿宋" w:eastAsia="仿宋"/>
                <w:sz w:val="20"/>
              </w:rPr>
            </w:pPr>
            <w:r>
              <w:rPr>
                <w:rFonts w:ascii="仿宋" w:hAnsi="仿宋" w:eastAsia="仿宋"/>
                <w:sz w:val="20"/>
              </w:rPr>
              <w:t>6.04</w:t>
            </w:r>
          </w:p>
        </w:tc>
        <w:tc>
          <w:tcPr>
            <w:tcW w:w="825" w:type="dxa"/>
          </w:tcPr>
          <w:p w14:paraId="653487A5">
            <w:pPr>
              <w:pStyle w:val="14"/>
              <w:spacing w:line="244" w:lineRule="exact"/>
              <w:ind w:left="139" w:right="130"/>
              <w:jc w:val="center"/>
              <w:rPr>
                <w:rFonts w:ascii="仿宋" w:hAnsi="仿宋" w:eastAsia="仿宋"/>
                <w:sz w:val="20"/>
              </w:rPr>
            </w:pPr>
            <w:r>
              <w:rPr>
                <w:rFonts w:ascii="仿宋" w:hAnsi="仿宋" w:eastAsia="仿宋"/>
                <w:sz w:val="20"/>
              </w:rPr>
              <w:t>39907</w:t>
            </w:r>
          </w:p>
        </w:tc>
        <w:tc>
          <w:tcPr>
            <w:tcW w:w="2670" w:type="dxa"/>
          </w:tcPr>
          <w:p w14:paraId="526DC6F0">
            <w:pPr>
              <w:pStyle w:val="14"/>
              <w:spacing w:line="242" w:lineRule="exact"/>
              <w:rPr>
                <w:rFonts w:ascii="仿宋" w:hAnsi="仿宋" w:eastAsia="仿宋"/>
                <w:sz w:val="19"/>
              </w:rPr>
            </w:pPr>
            <w:r>
              <w:rPr>
                <w:rFonts w:ascii="仿宋" w:hAnsi="仿宋" w:eastAsia="仿宋"/>
                <w:sz w:val="19"/>
              </w:rPr>
              <w:t>国家赔偿费用支出</w:t>
            </w:r>
          </w:p>
        </w:tc>
        <w:tc>
          <w:tcPr>
            <w:tcW w:w="1350" w:type="dxa"/>
          </w:tcPr>
          <w:p w14:paraId="442FED61">
            <w:pPr>
              <w:pStyle w:val="14"/>
              <w:rPr>
                <w:rFonts w:ascii="仿宋" w:hAnsi="仿宋" w:eastAsia="仿宋"/>
                <w:sz w:val="20"/>
              </w:rPr>
            </w:pPr>
          </w:p>
        </w:tc>
      </w:tr>
      <w:tr w14:paraId="398F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10" w:type="dxa"/>
          </w:tcPr>
          <w:p w14:paraId="653FC37D">
            <w:pPr>
              <w:pStyle w:val="14"/>
              <w:spacing w:before="77"/>
              <w:ind w:left="126" w:right="129"/>
              <w:jc w:val="center"/>
              <w:rPr>
                <w:rFonts w:ascii="仿宋" w:hAnsi="仿宋" w:eastAsia="仿宋"/>
                <w:sz w:val="20"/>
              </w:rPr>
            </w:pPr>
            <w:r>
              <w:rPr>
                <w:rFonts w:ascii="仿宋" w:hAnsi="仿宋" w:eastAsia="仿宋"/>
                <w:sz w:val="20"/>
              </w:rPr>
              <w:t>30309</w:t>
            </w:r>
          </w:p>
        </w:tc>
        <w:tc>
          <w:tcPr>
            <w:tcW w:w="2670" w:type="dxa"/>
          </w:tcPr>
          <w:p w14:paraId="06997054">
            <w:pPr>
              <w:pStyle w:val="14"/>
              <w:spacing w:before="103"/>
              <w:rPr>
                <w:rFonts w:ascii="仿宋" w:hAnsi="仿宋" w:eastAsia="仿宋"/>
                <w:sz w:val="19"/>
              </w:rPr>
            </w:pPr>
            <w:r>
              <w:rPr>
                <w:rFonts w:ascii="仿宋" w:hAnsi="仿宋" w:eastAsia="仿宋"/>
                <w:sz w:val="19"/>
              </w:rPr>
              <w:t>奖励金</w:t>
            </w:r>
          </w:p>
        </w:tc>
        <w:tc>
          <w:tcPr>
            <w:tcW w:w="1350" w:type="dxa"/>
          </w:tcPr>
          <w:p w14:paraId="1D36279D">
            <w:pPr>
              <w:pStyle w:val="14"/>
              <w:spacing w:before="77"/>
              <w:ind w:right="-15"/>
              <w:jc w:val="right"/>
              <w:rPr>
                <w:rFonts w:ascii="仿宋" w:hAnsi="仿宋" w:eastAsia="仿宋"/>
                <w:sz w:val="20"/>
              </w:rPr>
            </w:pPr>
            <w:r>
              <w:rPr>
                <w:rFonts w:ascii="仿宋" w:hAnsi="仿宋" w:eastAsia="仿宋"/>
                <w:sz w:val="20"/>
              </w:rPr>
              <w:t>0.19</w:t>
            </w:r>
          </w:p>
        </w:tc>
        <w:tc>
          <w:tcPr>
            <w:tcW w:w="825" w:type="dxa"/>
          </w:tcPr>
          <w:p w14:paraId="6D6453DE">
            <w:pPr>
              <w:pStyle w:val="14"/>
              <w:spacing w:before="77"/>
              <w:ind w:left="139" w:right="130"/>
              <w:jc w:val="center"/>
              <w:rPr>
                <w:rFonts w:ascii="仿宋" w:hAnsi="仿宋" w:eastAsia="仿宋"/>
                <w:sz w:val="20"/>
              </w:rPr>
            </w:pPr>
            <w:r>
              <w:rPr>
                <w:rFonts w:ascii="仿宋" w:hAnsi="仿宋" w:eastAsia="仿宋"/>
                <w:sz w:val="20"/>
              </w:rPr>
              <w:t>30229</w:t>
            </w:r>
          </w:p>
        </w:tc>
        <w:tc>
          <w:tcPr>
            <w:tcW w:w="2670" w:type="dxa"/>
          </w:tcPr>
          <w:p w14:paraId="3C47E7A2">
            <w:pPr>
              <w:pStyle w:val="14"/>
              <w:spacing w:before="77"/>
              <w:rPr>
                <w:rFonts w:ascii="仿宋" w:hAnsi="仿宋" w:eastAsia="仿宋"/>
                <w:sz w:val="20"/>
              </w:rPr>
            </w:pPr>
            <w:r>
              <w:rPr>
                <w:rFonts w:ascii="仿宋" w:hAnsi="仿宋" w:eastAsia="仿宋"/>
                <w:spacing w:val="5"/>
                <w:w w:val="99"/>
                <w:sz w:val="20"/>
              </w:rPr>
              <w:t xml:space="preserve">  </w:t>
            </w:r>
            <w:r>
              <w:rPr>
                <w:rFonts w:ascii="仿宋" w:hAnsi="仿宋" w:eastAsia="仿宋"/>
                <w:sz w:val="20"/>
              </w:rPr>
              <w:t>福利费</w:t>
            </w:r>
          </w:p>
        </w:tc>
        <w:tc>
          <w:tcPr>
            <w:tcW w:w="1350" w:type="dxa"/>
          </w:tcPr>
          <w:p w14:paraId="6CD3136B">
            <w:pPr>
              <w:pStyle w:val="14"/>
              <w:spacing w:before="77"/>
              <w:ind w:right="-15"/>
              <w:jc w:val="right"/>
              <w:rPr>
                <w:rFonts w:ascii="仿宋" w:hAnsi="仿宋" w:eastAsia="仿宋"/>
                <w:sz w:val="20"/>
              </w:rPr>
            </w:pPr>
            <w:r>
              <w:rPr>
                <w:rFonts w:ascii="仿宋" w:hAnsi="仿宋" w:eastAsia="仿宋"/>
                <w:sz w:val="20"/>
              </w:rPr>
              <w:t>9.49</w:t>
            </w:r>
          </w:p>
        </w:tc>
        <w:tc>
          <w:tcPr>
            <w:tcW w:w="825" w:type="dxa"/>
          </w:tcPr>
          <w:p w14:paraId="01D0E78E">
            <w:pPr>
              <w:pStyle w:val="14"/>
              <w:spacing w:before="77"/>
              <w:ind w:left="139" w:right="130"/>
              <w:jc w:val="center"/>
              <w:rPr>
                <w:rFonts w:ascii="仿宋" w:hAnsi="仿宋" w:eastAsia="仿宋"/>
                <w:sz w:val="20"/>
              </w:rPr>
            </w:pPr>
            <w:r>
              <w:rPr>
                <w:rFonts w:ascii="仿宋" w:hAnsi="仿宋" w:eastAsia="仿宋"/>
                <w:sz w:val="20"/>
              </w:rPr>
              <w:t>39908</w:t>
            </w:r>
          </w:p>
        </w:tc>
        <w:tc>
          <w:tcPr>
            <w:tcW w:w="2670" w:type="dxa"/>
          </w:tcPr>
          <w:p w14:paraId="341CA98E">
            <w:pPr>
              <w:pStyle w:val="14"/>
              <w:spacing w:before="14" w:line="218" w:lineRule="auto"/>
              <w:ind w:right="119"/>
              <w:rPr>
                <w:rFonts w:ascii="仿宋" w:hAnsi="仿宋" w:eastAsia="仿宋"/>
                <w:sz w:val="19"/>
              </w:rPr>
            </w:pPr>
            <w:r>
              <w:rPr>
                <w:rFonts w:ascii="仿宋" w:hAnsi="仿宋" w:eastAsia="仿宋"/>
                <w:sz w:val="19"/>
              </w:rPr>
              <w:t>对民间非营利组织和群众性自</w:t>
            </w:r>
            <w:r>
              <w:rPr>
                <w:rFonts w:ascii="仿宋" w:hAnsi="仿宋" w:eastAsia="仿宋"/>
                <w:w w:val="105"/>
                <w:sz w:val="19"/>
              </w:rPr>
              <w:t>治组织补贴</w:t>
            </w:r>
          </w:p>
        </w:tc>
        <w:tc>
          <w:tcPr>
            <w:tcW w:w="1350" w:type="dxa"/>
          </w:tcPr>
          <w:p w14:paraId="4DD9F79B">
            <w:pPr>
              <w:pStyle w:val="14"/>
              <w:rPr>
                <w:rFonts w:ascii="仿宋" w:hAnsi="仿宋" w:eastAsia="仿宋"/>
                <w:sz w:val="20"/>
              </w:rPr>
            </w:pPr>
          </w:p>
        </w:tc>
      </w:tr>
    </w:tbl>
    <w:p w14:paraId="479282BF">
      <w:pPr>
        <w:spacing w:before="22" w:line="297" w:lineRule="auto"/>
        <w:ind w:left="510" w:right="914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本表反映部门本年度一般公共预算财政拨款基本支出明细情况。2.表格中单元格空白表示数据为零。</w:t>
      </w:r>
    </w:p>
    <w:p w14:paraId="54B00609">
      <w:pPr>
        <w:spacing w:line="297" w:lineRule="auto"/>
        <w:rPr>
          <w:rFonts w:ascii="仿宋" w:hAnsi="仿宋" w:eastAsia="仿宋"/>
          <w:sz w:val="18"/>
        </w:rPr>
        <w:sectPr>
          <w:headerReference r:id="rId24" w:type="default"/>
          <w:footerReference r:id="rId25" w:type="default"/>
          <w:pgSz w:w="16840" w:h="11910" w:orient="landscape"/>
          <w:pgMar w:top="1600" w:right="1000" w:bottom="280" w:left="960" w:header="621" w:footer="0" w:gutter="0"/>
          <w:cols w:space="720" w:num="1"/>
        </w:sectPr>
      </w:pPr>
    </w:p>
    <w:p w14:paraId="1A7DF2B1">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0"/>
        <w:gridCol w:w="2670"/>
        <w:gridCol w:w="1350"/>
        <w:gridCol w:w="825"/>
        <w:gridCol w:w="2670"/>
        <w:gridCol w:w="1350"/>
        <w:gridCol w:w="825"/>
        <w:gridCol w:w="2670"/>
        <w:gridCol w:w="1350"/>
      </w:tblGrid>
      <w:tr w14:paraId="23F7A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830" w:type="dxa"/>
            <w:gridSpan w:val="3"/>
            <w:shd w:val="clear" w:color="auto" w:fill="BFBFBF"/>
          </w:tcPr>
          <w:p w14:paraId="7F4D1689">
            <w:pPr>
              <w:pStyle w:val="14"/>
              <w:spacing w:before="87"/>
              <w:ind w:left="1974" w:right="1965"/>
              <w:jc w:val="center"/>
              <w:rPr>
                <w:rFonts w:ascii="仿宋" w:hAnsi="仿宋" w:eastAsia="仿宋"/>
              </w:rPr>
            </w:pPr>
            <w:r>
              <w:rPr>
                <w:rFonts w:ascii="仿宋" w:hAnsi="仿宋" w:eastAsia="仿宋"/>
                <w:w w:val="95"/>
              </w:rPr>
              <w:t>人员经费</w:t>
            </w:r>
          </w:p>
        </w:tc>
        <w:tc>
          <w:tcPr>
            <w:tcW w:w="9690" w:type="dxa"/>
            <w:gridSpan w:val="6"/>
            <w:shd w:val="clear" w:color="auto" w:fill="BFBFBF"/>
          </w:tcPr>
          <w:p w14:paraId="51662648">
            <w:pPr>
              <w:pStyle w:val="14"/>
              <w:spacing w:before="87"/>
              <w:ind w:left="4404" w:right="4395"/>
              <w:jc w:val="center"/>
              <w:rPr>
                <w:rFonts w:ascii="仿宋" w:hAnsi="仿宋" w:eastAsia="仿宋"/>
              </w:rPr>
            </w:pPr>
            <w:r>
              <w:rPr>
                <w:rFonts w:ascii="仿宋" w:hAnsi="仿宋" w:eastAsia="仿宋"/>
                <w:w w:val="95"/>
              </w:rPr>
              <w:t>公用经费</w:t>
            </w:r>
          </w:p>
        </w:tc>
      </w:tr>
      <w:tr w14:paraId="1A69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10" w:type="dxa"/>
            <w:shd w:val="clear" w:color="auto" w:fill="BFBFBF"/>
          </w:tcPr>
          <w:p w14:paraId="2773709A">
            <w:pPr>
              <w:pStyle w:val="14"/>
              <w:spacing w:line="270" w:lineRule="exact"/>
              <w:ind w:left="285" w:right="65" w:hanging="225"/>
              <w:rPr>
                <w:rFonts w:ascii="仿宋" w:hAnsi="仿宋" w:eastAsia="仿宋"/>
              </w:rPr>
            </w:pPr>
            <w:r>
              <w:rPr>
                <w:rFonts w:ascii="仿宋" w:hAnsi="仿宋" w:eastAsia="仿宋"/>
              </w:rPr>
              <w:t>科目编码</w:t>
            </w:r>
          </w:p>
        </w:tc>
        <w:tc>
          <w:tcPr>
            <w:tcW w:w="2670" w:type="dxa"/>
            <w:shd w:val="clear" w:color="auto" w:fill="BFBFBF"/>
          </w:tcPr>
          <w:p w14:paraId="0C17AF93">
            <w:pPr>
              <w:pStyle w:val="14"/>
              <w:spacing w:before="132"/>
              <w:ind w:left="885"/>
              <w:rPr>
                <w:rFonts w:ascii="仿宋" w:hAnsi="仿宋" w:eastAsia="仿宋"/>
              </w:rPr>
            </w:pPr>
            <w:r>
              <w:rPr>
                <w:rFonts w:ascii="仿宋" w:hAnsi="仿宋" w:eastAsia="仿宋"/>
                <w:w w:val="95"/>
              </w:rPr>
              <w:t>科目名称</w:t>
            </w:r>
          </w:p>
        </w:tc>
        <w:tc>
          <w:tcPr>
            <w:tcW w:w="1350" w:type="dxa"/>
            <w:shd w:val="clear" w:color="auto" w:fill="BFBFBF"/>
          </w:tcPr>
          <w:p w14:paraId="594663C4">
            <w:pPr>
              <w:pStyle w:val="14"/>
              <w:spacing w:before="132"/>
              <w:ind w:left="330"/>
              <w:rPr>
                <w:rFonts w:ascii="仿宋" w:hAnsi="仿宋" w:eastAsia="仿宋"/>
              </w:rPr>
            </w:pPr>
            <w:r>
              <w:rPr>
                <w:rFonts w:ascii="仿宋" w:hAnsi="仿宋" w:eastAsia="仿宋"/>
                <w:w w:val="95"/>
              </w:rPr>
              <w:t>决算数</w:t>
            </w:r>
          </w:p>
        </w:tc>
        <w:tc>
          <w:tcPr>
            <w:tcW w:w="825" w:type="dxa"/>
            <w:shd w:val="clear" w:color="auto" w:fill="BFBFBF"/>
          </w:tcPr>
          <w:p w14:paraId="5E0CAC46">
            <w:pPr>
              <w:pStyle w:val="14"/>
              <w:spacing w:line="270" w:lineRule="exact"/>
              <w:ind w:left="300" w:right="65" w:hanging="225"/>
              <w:rPr>
                <w:rFonts w:ascii="仿宋" w:hAnsi="仿宋" w:eastAsia="仿宋"/>
              </w:rPr>
            </w:pPr>
            <w:r>
              <w:rPr>
                <w:rFonts w:ascii="仿宋" w:hAnsi="仿宋" w:eastAsia="仿宋"/>
              </w:rPr>
              <w:t>科目编码</w:t>
            </w:r>
          </w:p>
        </w:tc>
        <w:tc>
          <w:tcPr>
            <w:tcW w:w="2670" w:type="dxa"/>
            <w:shd w:val="clear" w:color="auto" w:fill="BFBFBF"/>
          </w:tcPr>
          <w:p w14:paraId="204822C7">
            <w:pPr>
              <w:pStyle w:val="14"/>
              <w:spacing w:before="132"/>
              <w:ind w:left="885"/>
              <w:rPr>
                <w:rFonts w:ascii="仿宋" w:hAnsi="仿宋" w:eastAsia="仿宋"/>
              </w:rPr>
            </w:pPr>
            <w:r>
              <w:rPr>
                <w:rFonts w:ascii="仿宋" w:hAnsi="仿宋" w:eastAsia="仿宋"/>
                <w:w w:val="95"/>
              </w:rPr>
              <w:t>科目名称</w:t>
            </w:r>
          </w:p>
        </w:tc>
        <w:tc>
          <w:tcPr>
            <w:tcW w:w="1350" w:type="dxa"/>
            <w:shd w:val="clear" w:color="auto" w:fill="BFBFBF"/>
          </w:tcPr>
          <w:p w14:paraId="29E257BA">
            <w:pPr>
              <w:pStyle w:val="14"/>
              <w:spacing w:before="132"/>
              <w:ind w:left="330"/>
              <w:rPr>
                <w:rFonts w:ascii="仿宋" w:hAnsi="仿宋" w:eastAsia="仿宋"/>
              </w:rPr>
            </w:pPr>
            <w:r>
              <w:rPr>
                <w:rFonts w:ascii="仿宋" w:hAnsi="仿宋" w:eastAsia="仿宋"/>
                <w:w w:val="95"/>
              </w:rPr>
              <w:t>决算数</w:t>
            </w:r>
          </w:p>
        </w:tc>
        <w:tc>
          <w:tcPr>
            <w:tcW w:w="825" w:type="dxa"/>
            <w:shd w:val="clear" w:color="auto" w:fill="BFBFBF"/>
          </w:tcPr>
          <w:p w14:paraId="01DED934">
            <w:pPr>
              <w:pStyle w:val="14"/>
              <w:spacing w:line="270" w:lineRule="exact"/>
              <w:ind w:left="300" w:right="65" w:hanging="225"/>
              <w:rPr>
                <w:rFonts w:ascii="仿宋" w:hAnsi="仿宋" w:eastAsia="仿宋"/>
              </w:rPr>
            </w:pPr>
            <w:r>
              <w:rPr>
                <w:rFonts w:ascii="仿宋" w:hAnsi="仿宋" w:eastAsia="仿宋"/>
              </w:rPr>
              <w:t>科目编码</w:t>
            </w:r>
          </w:p>
        </w:tc>
        <w:tc>
          <w:tcPr>
            <w:tcW w:w="2670" w:type="dxa"/>
            <w:shd w:val="clear" w:color="auto" w:fill="BFBFBF"/>
          </w:tcPr>
          <w:p w14:paraId="3CB474BD">
            <w:pPr>
              <w:pStyle w:val="14"/>
              <w:spacing w:before="132"/>
              <w:ind w:left="885"/>
              <w:rPr>
                <w:rFonts w:ascii="仿宋" w:hAnsi="仿宋" w:eastAsia="仿宋"/>
              </w:rPr>
            </w:pPr>
            <w:r>
              <w:rPr>
                <w:rFonts w:ascii="仿宋" w:hAnsi="仿宋" w:eastAsia="仿宋"/>
                <w:w w:val="95"/>
              </w:rPr>
              <w:t>科目名称</w:t>
            </w:r>
          </w:p>
        </w:tc>
        <w:tc>
          <w:tcPr>
            <w:tcW w:w="1350" w:type="dxa"/>
            <w:shd w:val="clear" w:color="auto" w:fill="BFBFBF"/>
          </w:tcPr>
          <w:p w14:paraId="3044010F">
            <w:pPr>
              <w:pStyle w:val="14"/>
              <w:spacing w:before="132"/>
              <w:ind w:left="330"/>
              <w:rPr>
                <w:rFonts w:ascii="仿宋" w:hAnsi="仿宋" w:eastAsia="仿宋"/>
              </w:rPr>
            </w:pPr>
            <w:r>
              <w:rPr>
                <w:rFonts w:ascii="仿宋" w:hAnsi="仿宋" w:eastAsia="仿宋"/>
                <w:w w:val="95"/>
              </w:rPr>
              <w:t>决算数</w:t>
            </w:r>
          </w:p>
        </w:tc>
      </w:tr>
      <w:tr w14:paraId="456AB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10" w:type="dxa"/>
          </w:tcPr>
          <w:p w14:paraId="7C94943A">
            <w:pPr>
              <w:pStyle w:val="14"/>
              <w:spacing w:line="229" w:lineRule="exact"/>
              <w:ind w:left="135"/>
              <w:rPr>
                <w:rFonts w:ascii="仿宋" w:hAnsi="仿宋" w:eastAsia="仿宋"/>
                <w:sz w:val="20"/>
              </w:rPr>
            </w:pPr>
            <w:r>
              <w:rPr>
                <w:rFonts w:ascii="仿宋" w:hAnsi="仿宋" w:eastAsia="仿宋"/>
                <w:sz w:val="20"/>
              </w:rPr>
              <w:t>30310</w:t>
            </w:r>
          </w:p>
        </w:tc>
        <w:tc>
          <w:tcPr>
            <w:tcW w:w="2670" w:type="dxa"/>
          </w:tcPr>
          <w:p w14:paraId="21C682CB">
            <w:pPr>
              <w:pStyle w:val="14"/>
              <w:spacing w:line="227" w:lineRule="exact"/>
              <w:rPr>
                <w:rFonts w:ascii="仿宋" w:hAnsi="仿宋" w:eastAsia="仿宋"/>
                <w:sz w:val="19"/>
              </w:rPr>
            </w:pPr>
            <w:r>
              <w:rPr>
                <w:rFonts w:ascii="仿宋" w:hAnsi="仿宋" w:eastAsia="仿宋"/>
                <w:sz w:val="19"/>
              </w:rPr>
              <w:t>个人农业生产补贴</w:t>
            </w:r>
          </w:p>
        </w:tc>
        <w:tc>
          <w:tcPr>
            <w:tcW w:w="1350" w:type="dxa"/>
          </w:tcPr>
          <w:p w14:paraId="2D2E2AD8">
            <w:pPr>
              <w:pStyle w:val="14"/>
              <w:rPr>
                <w:rFonts w:ascii="仿宋" w:hAnsi="仿宋" w:eastAsia="仿宋"/>
                <w:sz w:val="20"/>
              </w:rPr>
            </w:pPr>
          </w:p>
        </w:tc>
        <w:tc>
          <w:tcPr>
            <w:tcW w:w="825" w:type="dxa"/>
          </w:tcPr>
          <w:p w14:paraId="2616AF58">
            <w:pPr>
              <w:pStyle w:val="14"/>
              <w:spacing w:line="229" w:lineRule="exact"/>
              <w:ind w:left="139" w:right="130"/>
              <w:jc w:val="center"/>
              <w:rPr>
                <w:rFonts w:ascii="仿宋" w:hAnsi="仿宋" w:eastAsia="仿宋"/>
                <w:sz w:val="20"/>
              </w:rPr>
            </w:pPr>
            <w:r>
              <w:rPr>
                <w:rFonts w:ascii="仿宋" w:hAnsi="仿宋" w:eastAsia="仿宋"/>
                <w:sz w:val="20"/>
              </w:rPr>
              <w:t>30231</w:t>
            </w:r>
          </w:p>
        </w:tc>
        <w:tc>
          <w:tcPr>
            <w:tcW w:w="2670" w:type="dxa"/>
          </w:tcPr>
          <w:p w14:paraId="53465051">
            <w:pPr>
              <w:pStyle w:val="14"/>
              <w:spacing w:line="229" w:lineRule="exact"/>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公务用车运行维护费</w:t>
            </w:r>
          </w:p>
        </w:tc>
        <w:tc>
          <w:tcPr>
            <w:tcW w:w="1350" w:type="dxa"/>
          </w:tcPr>
          <w:p w14:paraId="4F1E7EAD">
            <w:pPr>
              <w:pStyle w:val="14"/>
              <w:spacing w:line="229" w:lineRule="exact"/>
              <w:ind w:right="-15"/>
              <w:jc w:val="right"/>
              <w:rPr>
                <w:rFonts w:ascii="仿宋" w:hAnsi="仿宋" w:eastAsia="仿宋"/>
                <w:sz w:val="20"/>
              </w:rPr>
            </w:pPr>
            <w:r>
              <w:rPr>
                <w:rFonts w:ascii="仿宋" w:hAnsi="仿宋" w:eastAsia="仿宋"/>
                <w:sz w:val="20"/>
              </w:rPr>
              <w:t>3.40</w:t>
            </w:r>
          </w:p>
        </w:tc>
        <w:tc>
          <w:tcPr>
            <w:tcW w:w="825" w:type="dxa"/>
          </w:tcPr>
          <w:p w14:paraId="6E23BA49">
            <w:pPr>
              <w:pStyle w:val="14"/>
              <w:spacing w:line="229" w:lineRule="exact"/>
              <w:ind w:left="150"/>
              <w:rPr>
                <w:rFonts w:ascii="仿宋" w:hAnsi="仿宋" w:eastAsia="仿宋"/>
                <w:sz w:val="20"/>
              </w:rPr>
            </w:pPr>
            <w:r>
              <w:rPr>
                <w:rFonts w:ascii="仿宋" w:hAnsi="仿宋" w:eastAsia="仿宋"/>
                <w:sz w:val="20"/>
              </w:rPr>
              <w:t>39999</w:t>
            </w:r>
          </w:p>
        </w:tc>
        <w:tc>
          <w:tcPr>
            <w:tcW w:w="2670" w:type="dxa"/>
          </w:tcPr>
          <w:p w14:paraId="2202841D">
            <w:pPr>
              <w:pStyle w:val="14"/>
              <w:spacing w:line="227" w:lineRule="exact"/>
              <w:rPr>
                <w:rFonts w:ascii="仿宋" w:hAnsi="仿宋" w:eastAsia="仿宋"/>
                <w:sz w:val="19"/>
              </w:rPr>
            </w:pPr>
            <w:r>
              <w:rPr>
                <w:rFonts w:ascii="仿宋" w:hAnsi="仿宋" w:eastAsia="仿宋"/>
                <w:sz w:val="19"/>
              </w:rPr>
              <w:t>其他支出</w:t>
            </w:r>
          </w:p>
        </w:tc>
        <w:tc>
          <w:tcPr>
            <w:tcW w:w="1350" w:type="dxa"/>
          </w:tcPr>
          <w:p w14:paraId="771BF394">
            <w:pPr>
              <w:pStyle w:val="14"/>
              <w:rPr>
                <w:rFonts w:ascii="仿宋" w:hAnsi="仿宋" w:eastAsia="仿宋"/>
                <w:sz w:val="20"/>
              </w:rPr>
            </w:pPr>
          </w:p>
        </w:tc>
      </w:tr>
      <w:tr w14:paraId="290AB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82443B1">
            <w:pPr>
              <w:pStyle w:val="14"/>
              <w:spacing w:line="244" w:lineRule="exact"/>
              <w:ind w:left="135"/>
              <w:rPr>
                <w:rFonts w:ascii="仿宋" w:hAnsi="仿宋" w:eastAsia="仿宋"/>
                <w:sz w:val="20"/>
              </w:rPr>
            </w:pPr>
            <w:r>
              <w:rPr>
                <w:rFonts w:ascii="仿宋" w:hAnsi="仿宋" w:eastAsia="仿宋"/>
                <w:sz w:val="20"/>
              </w:rPr>
              <w:t>30311</w:t>
            </w:r>
          </w:p>
        </w:tc>
        <w:tc>
          <w:tcPr>
            <w:tcW w:w="2670" w:type="dxa"/>
          </w:tcPr>
          <w:p w14:paraId="52CCE800">
            <w:pPr>
              <w:pStyle w:val="14"/>
              <w:spacing w:line="242" w:lineRule="exact"/>
              <w:rPr>
                <w:rFonts w:ascii="仿宋" w:hAnsi="仿宋" w:eastAsia="仿宋"/>
                <w:sz w:val="19"/>
              </w:rPr>
            </w:pPr>
            <w:r>
              <w:rPr>
                <w:rFonts w:ascii="仿宋" w:hAnsi="仿宋" w:eastAsia="仿宋"/>
                <w:sz w:val="19"/>
              </w:rPr>
              <w:t>代缴社会保险费</w:t>
            </w:r>
          </w:p>
        </w:tc>
        <w:tc>
          <w:tcPr>
            <w:tcW w:w="1350" w:type="dxa"/>
          </w:tcPr>
          <w:p w14:paraId="2E1A06C0">
            <w:pPr>
              <w:pStyle w:val="14"/>
              <w:rPr>
                <w:rFonts w:ascii="仿宋" w:hAnsi="仿宋" w:eastAsia="仿宋"/>
                <w:sz w:val="20"/>
              </w:rPr>
            </w:pPr>
          </w:p>
        </w:tc>
        <w:tc>
          <w:tcPr>
            <w:tcW w:w="825" w:type="dxa"/>
          </w:tcPr>
          <w:p w14:paraId="5A79A6F4">
            <w:pPr>
              <w:pStyle w:val="14"/>
              <w:spacing w:line="244" w:lineRule="exact"/>
              <w:ind w:left="139" w:right="130"/>
              <w:jc w:val="center"/>
              <w:rPr>
                <w:rFonts w:ascii="仿宋" w:hAnsi="仿宋" w:eastAsia="仿宋"/>
                <w:sz w:val="20"/>
              </w:rPr>
            </w:pPr>
            <w:r>
              <w:rPr>
                <w:rFonts w:ascii="仿宋" w:hAnsi="仿宋" w:eastAsia="仿宋"/>
                <w:sz w:val="20"/>
              </w:rPr>
              <w:t>30239</w:t>
            </w:r>
          </w:p>
        </w:tc>
        <w:tc>
          <w:tcPr>
            <w:tcW w:w="2670" w:type="dxa"/>
          </w:tcPr>
          <w:p w14:paraId="78994102">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其他交通费用</w:t>
            </w:r>
          </w:p>
        </w:tc>
        <w:tc>
          <w:tcPr>
            <w:tcW w:w="1350" w:type="dxa"/>
          </w:tcPr>
          <w:p w14:paraId="5564BC70">
            <w:pPr>
              <w:pStyle w:val="14"/>
              <w:spacing w:line="244" w:lineRule="exact"/>
              <w:ind w:right="-15"/>
              <w:jc w:val="right"/>
              <w:rPr>
                <w:rFonts w:ascii="仿宋" w:hAnsi="仿宋" w:eastAsia="仿宋"/>
                <w:sz w:val="20"/>
              </w:rPr>
            </w:pPr>
            <w:r>
              <w:rPr>
                <w:rFonts w:ascii="仿宋" w:hAnsi="仿宋" w:eastAsia="仿宋"/>
                <w:sz w:val="20"/>
              </w:rPr>
              <w:t>16.22</w:t>
            </w:r>
          </w:p>
        </w:tc>
        <w:tc>
          <w:tcPr>
            <w:tcW w:w="825" w:type="dxa"/>
          </w:tcPr>
          <w:p w14:paraId="7218F55E">
            <w:pPr>
              <w:pStyle w:val="14"/>
              <w:rPr>
                <w:rFonts w:ascii="仿宋" w:hAnsi="仿宋" w:eastAsia="仿宋"/>
                <w:sz w:val="20"/>
              </w:rPr>
            </w:pPr>
          </w:p>
        </w:tc>
        <w:tc>
          <w:tcPr>
            <w:tcW w:w="2670" w:type="dxa"/>
          </w:tcPr>
          <w:p w14:paraId="094D964F">
            <w:pPr>
              <w:pStyle w:val="14"/>
              <w:rPr>
                <w:rFonts w:ascii="仿宋" w:hAnsi="仿宋" w:eastAsia="仿宋"/>
                <w:sz w:val="20"/>
              </w:rPr>
            </w:pPr>
          </w:p>
        </w:tc>
        <w:tc>
          <w:tcPr>
            <w:tcW w:w="1350" w:type="dxa"/>
          </w:tcPr>
          <w:p w14:paraId="179CD6C3">
            <w:pPr>
              <w:pStyle w:val="14"/>
              <w:rPr>
                <w:rFonts w:ascii="仿宋" w:hAnsi="仿宋" w:eastAsia="仿宋"/>
                <w:sz w:val="20"/>
              </w:rPr>
            </w:pPr>
          </w:p>
        </w:tc>
      </w:tr>
      <w:tr w14:paraId="6D6C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C645C4A">
            <w:pPr>
              <w:pStyle w:val="14"/>
              <w:spacing w:line="244" w:lineRule="exact"/>
              <w:ind w:left="135"/>
              <w:rPr>
                <w:rFonts w:ascii="仿宋" w:hAnsi="仿宋" w:eastAsia="仿宋"/>
                <w:sz w:val="20"/>
              </w:rPr>
            </w:pPr>
            <w:r>
              <w:rPr>
                <w:rFonts w:ascii="仿宋" w:hAnsi="仿宋" w:eastAsia="仿宋"/>
                <w:sz w:val="20"/>
              </w:rPr>
              <w:t>30399</w:t>
            </w:r>
          </w:p>
        </w:tc>
        <w:tc>
          <w:tcPr>
            <w:tcW w:w="2670" w:type="dxa"/>
          </w:tcPr>
          <w:p w14:paraId="34C5077E">
            <w:pPr>
              <w:pStyle w:val="14"/>
              <w:spacing w:line="242" w:lineRule="exact"/>
              <w:rPr>
                <w:rFonts w:ascii="仿宋" w:hAnsi="仿宋" w:eastAsia="仿宋"/>
                <w:sz w:val="19"/>
              </w:rPr>
            </w:pPr>
            <w:r>
              <w:rPr>
                <w:rFonts w:ascii="仿宋" w:hAnsi="仿宋" w:eastAsia="仿宋"/>
                <w:sz w:val="19"/>
              </w:rPr>
              <w:t>其他对个人和家庭的补助</w:t>
            </w:r>
          </w:p>
        </w:tc>
        <w:tc>
          <w:tcPr>
            <w:tcW w:w="1350" w:type="dxa"/>
          </w:tcPr>
          <w:p w14:paraId="5660540C">
            <w:pPr>
              <w:pStyle w:val="14"/>
              <w:spacing w:line="244" w:lineRule="exact"/>
              <w:ind w:right="-15"/>
              <w:jc w:val="right"/>
              <w:rPr>
                <w:rFonts w:ascii="仿宋" w:hAnsi="仿宋" w:eastAsia="仿宋"/>
                <w:sz w:val="20"/>
              </w:rPr>
            </w:pPr>
            <w:r>
              <w:rPr>
                <w:rFonts w:ascii="仿宋" w:hAnsi="仿宋" w:eastAsia="仿宋"/>
                <w:sz w:val="20"/>
              </w:rPr>
              <w:t>8.90</w:t>
            </w:r>
          </w:p>
        </w:tc>
        <w:tc>
          <w:tcPr>
            <w:tcW w:w="825" w:type="dxa"/>
          </w:tcPr>
          <w:p w14:paraId="70CA3BE0">
            <w:pPr>
              <w:pStyle w:val="14"/>
              <w:spacing w:line="244" w:lineRule="exact"/>
              <w:ind w:left="139" w:right="130"/>
              <w:jc w:val="center"/>
              <w:rPr>
                <w:rFonts w:ascii="仿宋" w:hAnsi="仿宋" w:eastAsia="仿宋"/>
                <w:sz w:val="20"/>
              </w:rPr>
            </w:pPr>
            <w:r>
              <w:rPr>
                <w:rFonts w:ascii="仿宋" w:hAnsi="仿宋" w:eastAsia="仿宋"/>
                <w:sz w:val="20"/>
              </w:rPr>
              <w:t>30240</w:t>
            </w:r>
          </w:p>
        </w:tc>
        <w:tc>
          <w:tcPr>
            <w:tcW w:w="2670" w:type="dxa"/>
          </w:tcPr>
          <w:p w14:paraId="134F3537">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z w:val="20"/>
              </w:rPr>
              <w:t>税金及附加费用</w:t>
            </w:r>
          </w:p>
        </w:tc>
        <w:tc>
          <w:tcPr>
            <w:tcW w:w="1350" w:type="dxa"/>
          </w:tcPr>
          <w:p w14:paraId="48DD6A91">
            <w:pPr>
              <w:pStyle w:val="14"/>
              <w:rPr>
                <w:rFonts w:ascii="仿宋" w:hAnsi="仿宋" w:eastAsia="仿宋"/>
                <w:sz w:val="20"/>
              </w:rPr>
            </w:pPr>
          </w:p>
        </w:tc>
        <w:tc>
          <w:tcPr>
            <w:tcW w:w="825" w:type="dxa"/>
          </w:tcPr>
          <w:p w14:paraId="3F7FF408">
            <w:pPr>
              <w:pStyle w:val="14"/>
              <w:rPr>
                <w:rFonts w:ascii="仿宋" w:hAnsi="仿宋" w:eastAsia="仿宋"/>
                <w:sz w:val="20"/>
              </w:rPr>
            </w:pPr>
          </w:p>
        </w:tc>
        <w:tc>
          <w:tcPr>
            <w:tcW w:w="2670" w:type="dxa"/>
          </w:tcPr>
          <w:p w14:paraId="1FBBFBA3">
            <w:pPr>
              <w:pStyle w:val="14"/>
              <w:rPr>
                <w:rFonts w:ascii="仿宋" w:hAnsi="仿宋" w:eastAsia="仿宋"/>
                <w:sz w:val="20"/>
              </w:rPr>
            </w:pPr>
          </w:p>
        </w:tc>
        <w:tc>
          <w:tcPr>
            <w:tcW w:w="1350" w:type="dxa"/>
          </w:tcPr>
          <w:p w14:paraId="27A3539F">
            <w:pPr>
              <w:pStyle w:val="14"/>
              <w:rPr>
                <w:rFonts w:ascii="仿宋" w:hAnsi="仿宋" w:eastAsia="仿宋"/>
                <w:sz w:val="20"/>
              </w:rPr>
            </w:pPr>
          </w:p>
        </w:tc>
      </w:tr>
      <w:tr w14:paraId="257A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0CB6328E">
            <w:pPr>
              <w:pStyle w:val="14"/>
              <w:rPr>
                <w:rFonts w:ascii="仿宋" w:hAnsi="仿宋" w:eastAsia="仿宋"/>
                <w:sz w:val="20"/>
              </w:rPr>
            </w:pPr>
          </w:p>
        </w:tc>
        <w:tc>
          <w:tcPr>
            <w:tcW w:w="2670" w:type="dxa"/>
          </w:tcPr>
          <w:p w14:paraId="07B88017">
            <w:pPr>
              <w:pStyle w:val="14"/>
              <w:rPr>
                <w:rFonts w:ascii="仿宋" w:hAnsi="仿宋" w:eastAsia="仿宋"/>
                <w:sz w:val="20"/>
              </w:rPr>
            </w:pPr>
          </w:p>
        </w:tc>
        <w:tc>
          <w:tcPr>
            <w:tcW w:w="1350" w:type="dxa"/>
          </w:tcPr>
          <w:p w14:paraId="4C2B9EE1">
            <w:pPr>
              <w:pStyle w:val="14"/>
              <w:rPr>
                <w:rFonts w:ascii="仿宋" w:hAnsi="仿宋" w:eastAsia="仿宋"/>
                <w:sz w:val="20"/>
              </w:rPr>
            </w:pPr>
          </w:p>
        </w:tc>
        <w:tc>
          <w:tcPr>
            <w:tcW w:w="825" w:type="dxa"/>
          </w:tcPr>
          <w:p w14:paraId="509BD9C3">
            <w:pPr>
              <w:pStyle w:val="14"/>
              <w:spacing w:line="244" w:lineRule="exact"/>
              <w:ind w:left="139" w:right="130"/>
              <w:jc w:val="center"/>
              <w:rPr>
                <w:rFonts w:ascii="仿宋" w:hAnsi="仿宋" w:eastAsia="仿宋"/>
                <w:sz w:val="20"/>
              </w:rPr>
            </w:pPr>
            <w:r>
              <w:rPr>
                <w:rFonts w:ascii="仿宋" w:hAnsi="仿宋" w:eastAsia="仿宋"/>
                <w:sz w:val="20"/>
              </w:rPr>
              <w:t>30299</w:t>
            </w:r>
          </w:p>
        </w:tc>
        <w:tc>
          <w:tcPr>
            <w:tcW w:w="2670" w:type="dxa"/>
          </w:tcPr>
          <w:p w14:paraId="322BC8C8">
            <w:pPr>
              <w:pStyle w:val="14"/>
              <w:spacing w:line="244" w:lineRule="exact"/>
              <w:rPr>
                <w:rFonts w:ascii="仿宋" w:hAnsi="仿宋" w:eastAsia="仿宋"/>
                <w:sz w:val="20"/>
              </w:rPr>
            </w:pPr>
            <w:r>
              <w:rPr>
                <w:rFonts w:ascii="仿宋" w:hAnsi="仿宋" w:eastAsia="仿宋"/>
                <w:spacing w:val="5"/>
                <w:w w:val="99"/>
                <w:sz w:val="20"/>
              </w:rPr>
              <w:t xml:space="preserve">  </w:t>
            </w:r>
            <w:r>
              <w:rPr>
                <w:rFonts w:ascii="仿宋" w:hAnsi="仿宋" w:eastAsia="仿宋"/>
                <w:spacing w:val="-1"/>
                <w:sz w:val="20"/>
              </w:rPr>
              <w:t>其他商品和服务支出</w:t>
            </w:r>
          </w:p>
        </w:tc>
        <w:tc>
          <w:tcPr>
            <w:tcW w:w="1350" w:type="dxa"/>
          </w:tcPr>
          <w:p w14:paraId="575790FA">
            <w:pPr>
              <w:pStyle w:val="14"/>
              <w:spacing w:line="244" w:lineRule="exact"/>
              <w:ind w:right="-15"/>
              <w:jc w:val="right"/>
              <w:rPr>
                <w:rFonts w:ascii="仿宋" w:hAnsi="仿宋" w:eastAsia="仿宋"/>
                <w:sz w:val="20"/>
              </w:rPr>
            </w:pPr>
            <w:r>
              <w:rPr>
                <w:rFonts w:ascii="仿宋" w:hAnsi="仿宋" w:eastAsia="仿宋"/>
                <w:sz w:val="20"/>
              </w:rPr>
              <w:t>12.21</w:t>
            </w:r>
          </w:p>
        </w:tc>
        <w:tc>
          <w:tcPr>
            <w:tcW w:w="825" w:type="dxa"/>
          </w:tcPr>
          <w:p w14:paraId="2B2CADB9">
            <w:pPr>
              <w:pStyle w:val="14"/>
              <w:rPr>
                <w:rFonts w:ascii="仿宋" w:hAnsi="仿宋" w:eastAsia="仿宋"/>
                <w:sz w:val="20"/>
              </w:rPr>
            </w:pPr>
          </w:p>
        </w:tc>
        <w:tc>
          <w:tcPr>
            <w:tcW w:w="2670" w:type="dxa"/>
          </w:tcPr>
          <w:p w14:paraId="38FABAEE">
            <w:pPr>
              <w:pStyle w:val="14"/>
              <w:rPr>
                <w:rFonts w:ascii="仿宋" w:hAnsi="仿宋" w:eastAsia="仿宋"/>
                <w:sz w:val="20"/>
              </w:rPr>
            </w:pPr>
          </w:p>
        </w:tc>
        <w:tc>
          <w:tcPr>
            <w:tcW w:w="1350" w:type="dxa"/>
          </w:tcPr>
          <w:p w14:paraId="6B25C0D4">
            <w:pPr>
              <w:pStyle w:val="14"/>
              <w:rPr>
                <w:rFonts w:ascii="仿宋" w:hAnsi="仿宋" w:eastAsia="仿宋"/>
                <w:sz w:val="20"/>
              </w:rPr>
            </w:pPr>
          </w:p>
        </w:tc>
      </w:tr>
      <w:tr w14:paraId="1670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3F200F4D">
            <w:pPr>
              <w:pStyle w:val="14"/>
              <w:rPr>
                <w:rFonts w:ascii="仿宋" w:hAnsi="仿宋" w:eastAsia="仿宋"/>
                <w:sz w:val="20"/>
              </w:rPr>
            </w:pPr>
          </w:p>
        </w:tc>
        <w:tc>
          <w:tcPr>
            <w:tcW w:w="2670" w:type="dxa"/>
          </w:tcPr>
          <w:p w14:paraId="6B1BADD8">
            <w:pPr>
              <w:pStyle w:val="14"/>
              <w:spacing w:line="242" w:lineRule="exact"/>
              <w:ind w:left="742"/>
              <w:rPr>
                <w:rFonts w:ascii="仿宋" w:hAnsi="仿宋" w:eastAsia="仿宋"/>
                <w:sz w:val="19"/>
              </w:rPr>
            </w:pPr>
            <w:r>
              <w:rPr>
                <w:rFonts w:ascii="仿宋" w:hAnsi="仿宋" w:eastAsia="仿宋"/>
                <w:sz w:val="19"/>
              </w:rPr>
              <w:t>人员经费合计</w:t>
            </w:r>
          </w:p>
        </w:tc>
        <w:tc>
          <w:tcPr>
            <w:tcW w:w="1350" w:type="dxa"/>
          </w:tcPr>
          <w:p w14:paraId="5904EC68">
            <w:pPr>
              <w:pStyle w:val="14"/>
              <w:spacing w:line="244" w:lineRule="exact"/>
              <w:ind w:right="-15"/>
              <w:jc w:val="right"/>
              <w:rPr>
                <w:rFonts w:ascii="仿宋" w:hAnsi="仿宋" w:eastAsia="仿宋"/>
                <w:sz w:val="20"/>
              </w:rPr>
            </w:pPr>
            <w:r>
              <w:rPr>
                <w:rFonts w:ascii="仿宋" w:hAnsi="仿宋" w:eastAsia="仿宋"/>
                <w:sz w:val="20"/>
              </w:rPr>
              <w:t>949.75</w:t>
            </w:r>
          </w:p>
        </w:tc>
        <w:tc>
          <w:tcPr>
            <w:tcW w:w="825" w:type="dxa"/>
          </w:tcPr>
          <w:p w14:paraId="1CD227FD">
            <w:pPr>
              <w:pStyle w:val="14"/>
              <w:rPr>
                <w:rFonts w:ascii="仿宋" w:hAnsi="仿宋" w:eastAsia="仿宋"/>
                <w:sz w:val="20"/>
              </w:rPr>
            </w:pPr>
          </w:p>
        </w:tc>
        <w:tc>
          <w:tcPr>
            <w:tcW w:w="2670" w:type="dxa"/>
          </w:tcPr>
          <w:p w14:paraId="2532A861">
            <w:pPr>
              <w:pStyle w:val="14"/>
              <w:rPr>
                <w:rFonts w:ascii="仿宋" w:hAnsi="仿宋" w:eastAsia="仿宋"/>
                <w:sz w:val="20"/>
              </w:rPr>
            </w:pPr>
          </w:p>
        </w:tc>
        <w:tc>
          <w:tcPr>
            <w:tcW w:w="1350" w:type="dxa"/>
          </w:tcPr>
          <w:p w14:paraId="495463D6">
            <w:pPr>
              <w:pStyle w:val="14"/>
              <w:rPr>
                <w:rFonts w:ascii="仿宋" w:hAnsi="仿宋" w:eastAsia="仿宋"/>
                <w:sz w:val="20"/>
              </w:rPr>
            </w:pPr>
          </w:p>
        </w:tc>
        <w:tc>
          <w:tcPr>
            <w:tcW w:w="825" w:type="dxa"/>
          </w:tcPr>
          <w:p w14:paraId="7410EA6E">
            <w:pPr>
              <w:pStyle w:val="14"/>
              <w:rPr>
                <w:rFonts w:ascii="仿宋" w:hAnsi="仿宋" w:eastAsia="仿宋"/>
                <w:sz w:val="20"/>
              </w:rPr>
            </w:pPr>
          </w:p>
        </w:tc>
        <w:tc>
          <w:tcPr>
            <w:tcW w:w="2670" w:type="dxa"/>
          </w:tcPr>
          <w:p w14:paraId="09933782">
            <w:pPr>
              <w:pStyle w:val="14"/>
              <w:spacing w:line="242" w:lineRule="exact"/>
              <w:ind w:left="742"/>
              <w:rPr>
                <w:rFonts w:ascii="仿宋" w:hAnsi="仿宋" w:eastAsia="仿宋"/>
                <w:sz w:val="19"/>
              </w:rPr>
            </w:pPr>
            <w:r>
              <w:rPr>
                <w:rFonts w:ascii="仿宋" w:hAnsi="仿宋" w:eastAsia="仿宋"/>
                <w:sz w:val="19"/>
              </w:rPr>
              <w:t>公用经费合计</w:t>
            </w:r>
          </w:p>
        </w:tc>
        <w:tc>
          <w:tcPr>
            <w:tcW w:w="1350" w:type="dxa"/>
          </w:tcPr>
          <w:p w14:paraId="148F607E">
            <w:pPr>
              <w:pStyle w:val="14"/>
              <w:spacing w:line="244" w:lineRule="exact"/>
              <w:ind w:left="720" w:right="-15"/>
              <w:rPr>
                <w:rFonts w:ascii="仿宋" w:hAnsi="仿宋" w:eastAsia="仿宋"/>
                <w:sz w:val="20"/>
              </w:rPr>
            </w:pPr>
            <w:r>
              <w:rPr>
                <w:rFonts w:ascii="仿宋" w:hAnsi="仿宋" w:eastAsia="仿宋"/>
                <w:sz w:val="20"/>
              </w:rPr>
              <w:t>252.51</w:t>
            </w:r>
          </w:p>
        </w:tc>
      </w:tr>
    </w:tbl>
    <w:p w14:paraId="4BDA143F">
      <w:pPr>
        <w:spacing w:before="22" w:line="297" w:lineRule="auto"/>
        <w:ind w:left="510" w:right="914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本表反映部门本年度一般公共预算财政拨款基本支出明细情况。2.表格中单元格空白表示数据为零。</w:t>
      </w:r>
    </w:p>
    <w:p w14:paraId="7F88C88E">
      <w:pPr>
        <w:spacing w:line="297" w:lineRule="auto"/>
        <w:rPr>
          <w:rFonts w:ascii="仿宋" w:hAnsi="仿宋" w:eastAsia="仿宋"/>
          <w:sz w:val="18"/>
        </w:rPr>
        <w:sectPr>
          <w:headerReference r:id="rId26" w:type="default"/>
          <w:footerReference r:id="rId27" w:type="default"/>
          <w:pgSz w:w="16840" w:h="11910" w:orient="landscape"/>
          <w:pgMar w:top="1600" w:right="1000" w:bottom="280" w:left="960" w:header="621" w:footer="0" w:gutter="0"/>
          <w:cols w:space="720" w:num="1"/>
        </w:sectPr>
      </w:pPr>
    </w:p>
    <w:p w14:paraId="16799D53">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5"/>
        <w:gridCol w:w="1215"/>
        <w:gridCol w:w="1230"/>
        <w:gridCol w:w="1215"/>
        <w:gridCol w:w="1215"/>
        <w:gridCol w:w="1230"/>
        <w:gridCol w:w="1215"/>
        <w:gridCol w:w="1215"/>
        <w:gridCol w:w="1230"/>
        <w:gridCol w:w="1215"/>
        <w:gridCol w:w="1215"/>
        <w:gridCol w:w="1230"/>
      </w:tblGrid>
      <w:tr w14:paraId="5778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320" w:type="dxa"/>
            <w:gridSpan w:val="6"/>
            <w:shd w:val="clear" w:color="auto" w:fill="BFBFBF"/>
          </w:tcPr>
          <w:p w14:paraId="30847C37">
            <w:pPr>
              <w:pStyle w:val="14"/>
              <w:spacing w:line="265" w:lineRule="exact"/>
              <w:ind w:left="3316" w:right="3321"/>
              <w:jc w:val="center"/>
              <w:rPr>
                <w:rFonts w:ascii="仿宋" w:hAnsi="仿宋" w:eastAsia="仿宋"/>
              </w:rPr>
            </w:pPr>
            <w:r>
              <w:rPr>
                <w:rFonts w:ascii="仿宋" w:hAnsi="仿宋" w:eastAsia="仿宋"/>
                <w:w w:val="95"/>
              </w:rPr>
              <w:t>预算数</w:t>
            </w:r>
          </w:p>
        </w:tc>
        <w:tc>
          <w:tcPr>
            <w:tcW w:w="7320" w:type="dxa"/>
            <w:gridSpan w:val="6"/>
            <w:shd w:val="clear" w:color="auto" w:fill="BFBFBF"/>
          </w:tcPr>
          <w:p w14:paraId="28377C81">
            <w:pPr>
              <w:pStyle w:val="14"/>
              <w:spacing w:line="265" w:lineRule="exact"/>
              <w:ind w:left="3316" w:right="3321"/>
              <w:jc w:val="center"/>
              <w:rPr>
                <w:rFonts w:ascii="仿宋" w:hAnsi="仿宋" w:eastAsia="仿宋"/>
              </w:rPr>
            </w:pPr>
            <w:r>
              <w:rPr>
                <w:rFonts w:ascii="仿宋" w:hAnsi="仿宋" w:eastAsia="仿宋"/>
                <w:w w:val="95"/>
              </w:rPr>
              <w:t>决算数</w:t>
            </w:r>
          </w:p>
        </w:tc>
      </w:tr>
      <w:tr w14:paraId="7F6E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15" w:type="dxa"/>
            <w:vMerge w:val="restart"/>
            <w:shd w:val="clear" w:color="auto" w:fill="BFBFBF"/>
          </w:tcPr>
          <w:p w14:paraId="7775E977">
            <w:pPr>
              <w:pStyle w:val="14"/>
              <w:spacing w:before="5"/>
              <w:rPr>
                <w:rFonts w:ascii="仿宋" w:hAnsi="仿宋" w:eastAsia="仿宋"/>
                <w:sz w:val="24"/>
              </w:rPr>
            </w:pPr>
          </w:p>
          <w:p w14:paraId="38CBB5B3">
            <w:pPr>
              <w:pStyle w:val="14"/>
              <w:ind w:left="375"/>
              <w:rPr>
                <w:rFonts w:ascii="仿宋" w:hAnsi="仿宋" w:eastAsia="仿宋"/>
              </w:rPr>
            </w:pPr>
            <w:r>
              <w:rPr>
                <w:rFonts w:ascii="仿宋" w:hAnsi="仿宋" w:eastAsia="仿宋"/>
              </w:rPr>
              <w:t>合计</w:t>
            </w:r>
          </w:p>
        </w:tc>
        <w:tc>
          <w:tcPr>
            <w:tcW w:w="1215" w:type="dxa"/>
            <w:vMerge w:val="restart"/>
            <w:shd w:val="clear" w:color="auto" w:fill="BFBFBF"/>
          </w:tcPr>
          <w:p w14:paraId="0F40D33C">
            <w:pPr>
              <w:pStyle w:val="14"/>
              <w:spacing w:before="186" w:line="230" w:lineRule="auto"/>
              <w:ind w:left="270" w:right="35" w:hanging="225"/>
              <w:rPr>
                <w:rFonts w:ascii="仿宋" w:hAnsi="仿宋" w:eastAsia="仿宋"/>
              </w:rPr>
            </w:pPr>
            <w:r>
              <w:rPr>
                <w:rFonts w:ascii="仿宋" w:hAnsi="仿宋" w:eastAsia="仿宋"/>
              </w:rPr>
              <w:t>因公出国（</w:t>
            </w:r>
            <w:r>
              <w:rPr>
                <w:rFonts w:ascii="仿宋" w:hAnsi="仿宋" w:eastAsia="仿宋"/>
                <w:spacing w:val="-107"/>
              </w:rPr>
              <w:t xml:space="preserve"> </w:t>
            </w:r>
            <w:r>
              <w:rPr>
                <w:rFonts w:ascii="仿宋" w:hAnsi="仿宋" w:eastAsia="仿宋"/>
              </w:rPr>
              <w:t>境）费</w:t>
            </w:r>
          </w:p>
        </w:tc>
        <w:tc>
          <w:tcPr>
            <w:tcW w:w="3660" w:type="dxa"/>
            <w:gridSpan w:val="3"/>
            <w:shd w:val="clear" w:color="auto" w:fill="BFBFBF"/>
          </w:tcPr>
          <w:p w14:paraId="2DA5D1C8">
            <w:pPr>
              <w:pStyle w:val="14"/>
              <w:spacing w:before="12" w:line="267" w:lineRule="exact"/>
              <w:ind w:left="705"/>
              <w:rPr>
                <w:rFonts w:ascii="仿宋" w:hAnsi="仿宋" w:eastAsia="仿宋"/>
              </w:rPr>
            </w:pPr>
            <w:r>
              <w:rPr>
                <w:rFonts w:ascii="仿宋" w:hAnsi="仿宋" w:eastAsia="仿宋"/>
                <w:w w:val="95"/>
              </w:rPr>
              <w:t>公务用车购置及运行费</w:t>
            </w:r>
          </w:p>
        </w:tc>
        <w:tc>
          <w:tcPr>
            <w:tcW w:w="1230" w:type="dxa"/>
            <w:vMerge w:val="restart"/>
            <w:shd w:val="clear" w:color="auto" w:fill="BFBFBF"/>
          </w:tcPr>
          <w:p w14:paraId="37F42488">
            <w:pPr>
              <w:pStyle w:val="14"/>
              <w:spacing w:before="5"/>
              <w:rPr>
                <w:rFonts w:ascii="仿宋" w:hAnsi="仿宋" w:eastAsia="仿宋"/>
                <w:sz w:val="24"/>
              </w:rPr>
            </w:pPr>
          </w:p>
          <w:p w14:paraId="606D544A">
            <w:pPr>
              <w:pStyle w:val="14"/>
              <w:ind w:left="45"/>
              <w:rPr>
                <w:rFonts w:ascii="仿宋" w:hAnsi="仿宋" w:eastAsia="仿宋"/>
              </w:rPr>
            </w:pPr>
            <w:r>
              <w:rPr>
                <w:rFonts w:ascii="仿宋" w:hAnsi="仿宋" w:eastAsia="仿宋"/>
                <w:w w:val="95"/>
              </w:rPr>
              <w:t>公务接待费</w:t>
            </w:r>
          </w:p>
        </w:tc>
        <w:tc>
          <w:tcPr>
            <w:tcW w:w="1215" w:type="dxa"/>
            <w:vMerge w:val="restart"/>
            <w:shd w:val="clear" w:color="auto" w:fill="BFBFBF"/>
          </w:tcPr>
          <w:p w14:paraId="7E4EDE0F">
            <w:pPr>
              <w:pStyle w:val="14"/>
              <w:spacing w:before="5"/>
              <w:rPr>
                <w:rFonts w:ascii="仿宋" w:hAnsi="仿宋" w:eastAsia="仿宋"/>
                <w:sz w:val="24"/>
              </w:rPr>
            </w:pPr>
          </w:p>
          <w:p w14:paraId="0C80BFD6">
            <w:pPr>
              <w:pStyle w:val="14"/>
              <w:ind w:left="375"/>
              <w:rPr>
                <w:rFonts w:ascii="仿宋" w:hAnsi="仿宋" w:eastAsia="仿宋"/>
              </w:rPr>
            </w:pPr>
            <w:r>
              <w:rPr>
                <w:rFonts w:ascii="仿宋" w:hAnsi="仿宋" w:eastAsia="仿宋"/>
              </w:rPr>
              <w:t>合计</w:t>
            </w:r>
          </w:p>
        </w:tc>
        <w:tc>
          <w:tcPr>
            <w:tcW w:w="1215" w:type="dxa"/>
            <w:vMerge w:val="restart"/>
            <w:shd w:val="clear" w:color="auto" w:fill="BFBFBF"/>
          </w:tcPr>
          <w:p w14:paraId="2976347E">
            <w:pPr>
              <w:pStyle w:val="14"/>
              <w:spacing w:before="186" w:line="230" w:lineRule="auto"/>
              <w:ind w:left="270" w:right="35" w:hanging="225"/>
              <w:rPr>
                <w:rFonts w:ascii="仿宋" w:hAnsi="仿宋" w:eastAsia="仿宋"/>
              </w:rPr>
            </w:pPr>
            <w:r>
              <w:rPr>
                <w:rFonts w:ascii="仿宋" w:hAnsi="仿宋" w:eastAsia="仿宋"/>
              </w:rPr>
              <w:t>因公出国（</w:t>
            </w:r>
            <w:r>
              <w:rPr>
                <w:rFonts w:ascii="仿宋" w:hAnsi="仿宋" w:eastAsia="仿宋"/>
                <w:spacing w:val="-107"/>
              </w:rPr>
              <w:t xml:space="preserve"> </w:t>
            </w:r>
            <w:r>
              <w:rPr>
                <w:rFonts w:ascii="仿宋" w:hAnsi="仿宋" w:eastAsia="仿宋"/>
              </w:rPr>
              <w:t>境）费</w:t>
            </w:r>
          </w:p>
        </w:tc>
        <w:tc>
          <w:tcPr>
            <w:tcW w:w="3660" w:type="dxa"/>
            <w:gridSpan w:val="3"/>
            <w:shd w:val="clear" w:color="auto" w:fill="BFBFBF"/>
          </w:tcPr>
          <w:p w14:paraId="2F8B9332">
            <w:pPr>
              <w:pStyle w:val="14"/>
              <w:spacing w:before="12" w:line="267" w:lineRule="exact"/>
              <w:ind w:left="705"/>
              <w:rPr>
                <w:rFonts w:ascii="仿宋" w:hAnsi="仿宋" w:eastAsia="仿宋"/>
              </w:rPr>
            </w:pPr>
            <w:r>
              <w:rPr>
                <w:rFonts w:ascii="仿宋" w:hAnsi="仿宋" w:eastAsia="仿宋"/>
                <w:w w:val="95"/>
              </w:rPr>
              <w:t>公务用车购置及运行费</w:t>
            </w:r>
          </w:p>
        </w:tc>
        <w:tc>
          <w:tcPr>
            <w:tcW w:w="1230" w:type="dxa"/>
            <w:vMerge w:val="restart"/>
            <w:shd w:val="clear" w:color="auto" w:fill="BFBFBF"/>
          </w:tcPr>
          <w:p w14:paraId="355E01AC">
            <w:pPr>
              <w:pStyle w:val="14"/>
              <w:spacing w:before="5"/>
              <w:rPr>
                <w:rFonts w:ascii="仿宋" w:hAnsi="仿宋" w:eastAsia="仿宋"/>
                <w:sz w:val="24"/>
              </w:rPr>
            </w:pPr>
          </w:p>
          <w:p w14:paraId="29E5EB8D">
            <w:pPr>
              <w:pStyle w:val="14"/>
              <w:ind w:left="45"/>
              <w:rPr>
                <w:rFonts w:ascii="仿宋" w:hAnsi="仿宋" w:eastAsia="仿宋"/>
              </w:rPr>
            </w:pPr>
            <w:r>
              <w:rPr>
                <w:rFonts w:ascii="仿宋" w:hAnsi="仿宋" w:eastAsia="仿宋"/>
                <w:w w:val="95"/>
              </w:rPr>
              <w:t>公务接待费</w:t>
            </w:r>
          </w:p>
        </w:tc>
      </w:tr>
      <w:tr w14:paraId="20A3A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215" w:type="dxa"/>
            <w:vMerge w:val="continue"/>
            <w:tcBorders>
              <w:top w:val="nil"/>
            </w:tcBorders>
            <w:shd w:val="clear" w:color="auto" w:fill="BFBFBF"/>
          </w:tcPr>
          <w:p w14:paraId="57AD1F4E">
            <w:pPr>
              <w:rPr>
                <w:rFonts w:ascii="仿宋" w:hAnsi="仿宋" w:eastAsia="仿宋"/>
                <w:sz w:val="2"/>
                <w:szCs w:val="2"/>
              </w:rPr>
            </w:pPr>
          </w:p>
        </w:tc>
        <w:tc>
          <w:tcPr>
            <w:tcW w:w="1215" w:type="dxa"/>
            <w:vMerge w:val="continue"/>
            <w:tcBorders>
              <w:top w:val="nil"/>
            </w:tcBorders>
            <w:shd w:val="clear" w:color="auto" w:fill="BFBFBF"/>
          </w:tcPr>
          <w:p w14:paraId="0A5C4A11">
            <w:pPr>
              <w:rPr>
                <w:rFonts w:ascii="仿宋" w:hAnsi="仿宋" w:eastAsia="仿宋"/>
                <w:sz w:val="2"/>
                <w:szCs w:val="2"/>
              </w:rPr>
            </w:pPr>
          </w:p>
        </w:tc>
        <w:tc>
          <w:tcPr>
            <w:tcW w:w="1230" w:type="dxa"/>
            <w:shd w:val="clear" w:color="auto" w:fill="BFBFBF"/>
          </w:tcPr>
          <w:p w14:paraId="1FDC5AEF">
            <w:pPr>
              <w:pStyle w:val="14"/>
              <w:spacing w:before="147"/>
              <w:ind w:left="390"/>
              <w:rPr>
                <w:rFonts w:ascii="仿宋" w:hAnsi="仿宋" w:eastAsia="仿宋"/>
              </w:rPr>
            </w:pPr>
            <w:r>
              <w:rPr>
                <w:rFonts w:ascii="仿宋" w:hAnsi="仿宋" w:eastAsia="仿宋"/>
              </w:rPr>
              <w:t>小计</w:t>
            </w:r>
          </w:p>
        </w:tc>
        <w:tc>
          <w:tcPr>
            <w:tcW w:w="1215" w:type="dxa"/>
            <w:shd w:val="clear" w:color="auto" w:fill="BFBFBF"/>
          </w:tcPr>
          <w:p w14:paraId="7E88F952">
            <w:pPr>
              <w:pStyle w:val="14"/>
              <w:spacing w:before="21" w:line="230" w:lineRule="auto"/>
              <w:ind w:left="375" w:right="35" w:hanging="330"/>
              <w:rPr>
                <w:rFonts w:ascii="仿宋" w:hAnsi="仿宋" w:eastAsia="仿宋"/>
              </w:rPr>
            </w:pPr>
            <w:r>
              <w:rPr>
                <w:rFonts w:ascii="仿宋" w:hAnsi="仿宋" w:eastAsia="仿宋"/>
              </w:rPr>
              <w:t>公务用车购置费</w:t>
            </w:r>
          </w:p>
        </w:tc>
        <w:tc>
          <w:tcPr>
            <w:tcW w:w="1215" w:type="dxa"/>
            <w:shd w:val="clear" w:color="auto" w:fill="BFBFBF"/>
          </w:tcPr>
          <w:p w14:paraId="53EA3A64">
            <w:pPr>
              <w:pStyle w:val="14"/>
              <w:spacing w:before="21" w:line="230" w:lineRule="auto"/>
              <w:ind w:left="375" w:right="35" w:hanging="330"/>
              <w:rPr>
                <w:rFonts w:ascii="仿宋" w:hAnsi="仿宋" w:eastAsia="仿宋"/>
              </w:rPr>
            </w:pPr>
            <w:r>
              <w:rPr>
                <w:rFonts w:ascii="仿宋" w:hAnsi="仿宋" w:eastAsia="仿宋"/>
              </w:rPr>
              <w:t>公务用车运行费</w:t>
            </w:r>
          </w:p>
        </w:tc>
        <w:tc>
          <w:tcPr>
            <w:tcW w:w="1230" w:type="dxa"/>
            <w:vMerge w:val="continue"/>
            <w:tcBorders>
              <w:top w:val="nil"/>
            </w:tcBorders>
            <w:shd w:val="clear" w:color="auto" w:fill="BFBFBF"/>
          </w:tcPr>
          <w:p w14:paraId="64B62826">
            <w:pPr>
              <w:rPr>
                <w:rFonts w:ascii="仿宋" w:hAnsi="仿宋" w:eastAsia="仿宋"/>
                <w:sz w:val="2"/>
                <w:szCs w:val="2"/>
              </w:rPr>
            </w:pPr>
          </w:p>
        </w:tc>
        <w:tc>
          <w:tcPr>
            <w:tcW w:w="1215" w:type="dxa"/>
            <w:vMerge w:val="continue"/>
            <w:tcBorders>
              <w:top w:val="nil"/>
            </w:tcBorders>
            <w:shd w:val="clear" w:color="auto" w:fill="BFBFBF"/>
          </w:tcPr>
          <w:p w14:paraId="1A3149F8">
            <w:pPr>
              <w:rPr>
                <w:rFonts w:ascii="仿宋" w:hAnsi="仿宋" w:eastAsia="仿宋"/>
                <w:sz w:val="2"/>
                <w:szCs w:val="2"/>
              </w:rPr>
            </w:pPr>
          </w:p>
        </w:tc>
        <w:tc>
          <w:tcPr>
            <w:tcW w:w="1215" w:type="dxa"/>
            <w:vMerge w:val="continue"/>
            <w:tcBorders>
              <w:top w:val="nil"/>
            </w:tcBorders>
            <w:shd w:val="clear" w:color="auto" w:fill="BFBFBF"/>
          </w:tcPr>
          <w:p w14:paraId="6F35D947">
            <w:pPr>
              <w:rPr>
                <w:rFonts w:ascii="仿宋" w:hAnsi="仿宋" w:eastAsia="仿宋"/>
                <w:sz w:val="2"/>
                <w:szCs w:val="2"/>
              </w:rPr>
            </w:pPr>
          </w:p>
        </w:tc>
        <w:tc>
          <w:tcPr>
            <w:tcW w:w="1230" w:type="dxa"/>
            <w:shd w:val="clear" w:color="auto" w:fill="BFBFBF"/>
          </w:tcPr>
          <w:p w14:paraId="01129872">
            <w:pPr>
              <w:pStyle w:val="14"/>
              <w:spacing w:before="147"/>
              <w:ind w:left="390"/>
              <w:rPr>
                <w:rFonts w:ascii="仿宋" w:hAnsi="仿宋" w:eastAsia="仿宋"/>
              </w:rPr>
            </w:pPr>
            <w:r>
              <w:rPr>
                <w:rFonts w:ascii="仿宋" w:hAnsi="仿宋" w:eastAsia="仿宋"/>
              </w:rPr>
              <w:t>小计</w:t>
            </w:r>
          </w:p>
        </w:tc>
        <w:tc>
          <w:tcPr>
            <w:tcW w:w="1215" w:type="dxa"/>
            <w:shd w:val="clear" w:color="auto" w:fill="BFBFBF"/>
          </w:tcPr>
          <w:p w14:paraId="224AE01A">
            <w:pPr>
              <w:pStyle w:val="14"/>
              <w:spacing w:before="21" w:line="230" w:lineRule="auto"/>
              <w:ind w:left="375" w:right="35" w:hanging="330"/>
              <w:rPr>
                <w:rFonts w:ascii="仿宋" w:hAnsi="仿宋" w:eastAsia="仿宋"/>
              </w:rPr>
            </w:pPr>
            <w:r>
              <w:rPr>
                <w:rFonts w:ascii="仿宋" w:hAnsi="仿宋" w:eastAsia="仿宋"/>
              </w:rPr>
              <w:t>公务用车购置费</w:t>
            </w:r>
          </w:p>
        </w:tc>
        <w:tc>
          <w:tcPr>
            <w:tcW w:w="1215" w:type="dxa"/>
            <w:shd w:val="clear" w:color="auto" w:fill="BFBFBF"/>
          </w:tcPr>
          <w:p w14:paraId="254AFED6">
            <w:pPr>
              <w:pStyle w:val="14"/>
              <w:spacing w:before="21" w:line="230" w:lineRule="auto"/>
              <w:ind w:left="375" w:right="35" w:hanging="330"/>
              <w:rPr>
                <w:rFonts w:ascii="仿宋" w:hAnsi="仿宋" w:eastAsia="仿宋"/>
              </w:rPr>
            </w:pPr>
            <w:r>
              <w:rPr>
                <w:rFonts w:ascii="仿宋" w:hAnsi="仿宋" w:eastAsia="仿宋"/>
              </w:rPr>
              <w:t>公务用车运行费</w:t>
            </w:r>
          </w:p>
        </w:tc>
        <w:tc>
          <w:tcPr>
            <w:tcW w:w="1230" w:type="dxa"/>
            <w:vMerge w:val="continue"/>
            <w:tcBorders>
              <w:top w:val="nil"/>
            </w:tcBorders>
            <w:shd w:val="clear" w:color="auto" w:fill="BFBFBF"/>
          </w:tcPr>
          <w:p w14:paraId="0849012C">
            <w:pPr>
              <w:rPr>
                <w:rFonts w:ascii="仿宋" w:hAnsi="仿宋" w:eastAsia="仿宋"/>
                <w:sz w:val="2"/>
                <w:szCs w:val="2"/>
              </w:rPr>
            </w:pPr>
          </w:p>
        </w:tc>
      </w:tr>
      <w:tr w14:paraId="5BC9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15" w:type="dxa"/>
            <w:shd w:val="clear" w:color="auto" w:fill="BFBFBF"/>
          </w:tcPr>
          <w:p w14:paraId="0ADB6BC0">
            <w:pPr>
              <w:pStyle w:val="14"/>
              <w:spacing w:before="12" w:line="267" w:lineRule="exact"/>
              <w:ind w:right="8"/>
              <w:jc w:val="center"/>
              <w:rPr>
                <w:rFonts w:ascii="仿宋" w:hAnsi="仿宋" w:eastAsia="仿宋"/>
              </w:rPr>
            </w:pPr>
            <w:r>
              <w:rPr>
                <w:rFonts w:ascii="仿宋" w:hAnsi="仿宋" w:eastAsia="仿宋"/>
                <w:w w:val="99"/>
              </w:rPr>
              <w:t>1</w:t>
            </w:r>
          </w:p>
        </w:tc>
        <w:tc>
          <w:tcPr>
            <w:tcW w:w="1215" w:type="dxa"/>
            <w:shd w:val="clear" w:color="auto" w:fill="BFBFBF"/>
          </w:tcPr>
          <w:p w14:paraId="6F5EB15A">
            <w:pPr>
              <w:pStyle w:val="14"/>
              <w:spacing w:before="12" w:line="267" w:lineRule="exact"/>
              <w:ind w:right="8"/>
              <w:jc w:val="center"/>
              <w:rPr>
                <w:rFonts w:ascii="仿宋" w:hAnsi="仿宋" w:eastAsia="仿宋"/>
              </w:rPr>
            </w:pPr>
            <w:r>
              <w:rPr>
                <w:rFonts w:ascii="仿宋" w:hAnsi="仿宋" w:eastAsia="仿宋"/>
                <w:w w:val="99"/>
              </w:rPr>
              <w:t>2</w:t>
            </w:r>
          </w:p>
        </w:tc>
        <w:tc>
          <w:tcPr>
            <w:tcW w:w="1230" w:type="dxa"/>
            <w:shd w:val="clear" w:color="auto" w:fill="BFBFBF"/>
          </w:tcPr>
          <w:p w14:paraId="52131393">
            <w:pPr>
              <w:pStyle w:val="14"/>
              <w:spacing w:before="12" w:line="267" w:lineRule="exact"/>
              <w:ind w:left="4"/>
              <w:jc w:val="center"/>
              <w:rPr>
                <w:rFonts w:ascii="仿宋" w:hAnsi="仿宋" w:eastAsia="仿宋"/>
              </w:rPr>
            </w:pPr>
            <w:r>
              <w:rPr>
                <w:rFonts w:ascii="仿宋" w:hAnsi="仿宋" w:eastAsia="仿宋"/>
                <w:w w:val="99"/>
              </w:rPr>
              <w:t>3</w:t>
            </w:r>
          </w:p>
        </w:tc>
        <w:tc>
          <w:tcPr>
            <w:tcW w:w="1215" w:type="dxa"/>
            <w:shd w:val="clear" w:color="auto" w:fill="BFBFBF"/>
          </w:tcPr>
          <w:p w14:paraId="5FB41630">
            <w:pPr>
              <w:pStyle w:val="14"/>
              <w:spacing w:before="12" w:line="267" w:lineRule="exact"/>
              <w:ind w:right="8"/>
              <w:jc w:val="center"/>
              <w:rPr>
                <w:rFonts w:ascii="仿宋" w:hAnsi="仿宋" w:eastAsia="仿宋"/>
              </w:rPr>
            </w:pPr>
            <w:r>
              <w:rPr>
                <w:rFonts w:ascii="仿宋" w:hAnsi="仿宋" w:eastAsia="仿宋"/>
                <w:w w:val="99"/>
              </w:rPr>
              <w:t>4</w:t>
            </w:r>
          </w:p>
        </w:tc>
        <w:tc>
          <w:tcPr>
            <w:tcW w:w="1215" w:type="dxa"/>
            <w:shd w:val="clear" w:color="auto" w:fill="BFBFBF"/>
          </w:tcPr>
          <w:p w14:paraId="31489326">
            <w:pPr>
              <w:pStyle w:val="14"/>
              <w:spacing w:before="12" w:line="267" w:lineRule="exact"/>
              <w:ind w:right="8"/>
              <w:jc w:val="center"/>
              <w:rPr>
                <w:rFonts w:ascii="仿宋" w:hAnsi="仿宋" w:eastAsia="仿宋"/>
              </w:rPr>
            </w:pPr>
            <w:r>
              <w:rPr>
                <w:rFonts w:ascii="仿宋" w:hAnsi="仿宋" w:eastAsia="仿宋"/>
                <w:w w:val="99"/>
              </w:rPr>
              <w:t>5</w:t>
            </w:r>
          </w:p>
        </w:tc>
        <w:tc>
          <w:tcPr>
            <w:tcW w:w="1230" w:type="dxa"/>
            <w:shd w:val="clear" w:color="auto" w:fill="BFBFBF"/>
          </w:tcPr>
          <w:p w14:paraId="75F55072">
            <w:pPr>
              <w:pStyle w:val="14"/>
              <w:spacing w:before="12" w:line="267" w:lineRule="exact"/>
              <w:ind w:left="4"/>
              <w:jc w:val="center"/>
              <w:rPr>
                <w:rFonts w:ascii="仿宋" w:hAnsi="仿宋" w:eastAsia="仿宋"/>
              </w:rPr>
            </w:pPr>
            <w:r>
              <w:rPr>
                <w:rFonts w:ascii="仿宋" w:hAnsi="仿宋" w:eastAsia="仿宋"/>
                <w:w w:val="99"/>
              </w:rPr>
              <w:t>6</w:t>
            </w:r>
          </w:p>
        </w:tc>
        <w:tc>
          <w:tcPr>
            <w:tcW w:w="1215" w:type="dxa"/>
            <w:shd w:val="clear" w:color="auto" w:fill="BFBFBF"/>
          </w:tcPr>
          <w:p w14:paraId="40DC30D0">
            <w:pPr>
              <w:pStyle w:val="14"/>
              <w:spacing w:before="12" w:line="267" w:lineRule="exact"/>
              <w:ind w:right="8"/>
              <w:jc w:val="center"/>
              <w:rPr>
                <w:rFonts w:ascii="仿宋" w:hAnsi="仿宋" w:eastAsia="仿宋"/>
              </w:rPr>
            </w:pPr>
            <w:r>
              <w:rPr>
                <w:rFonts w:ascii="仿宋" w:hAnsi="仿宋" w:eastAsia="仿宋"/>
                <w:w w:val="99"/>
              </w:rPr>
              <w:t>7</w:t>
            </w:r>
          </w:p>
        </w:tc>
        <w:tc>
          <w:tcPr>
            <w:tcW w:w="1215" w:type="dxa"/>
            <w:shd w:val="clear" w:color="auto" w:fill="BFBFBF"/>
          </w:tcPr>
          <w:p w14:paraId="27F093BF">
            <w:pPr>
              <w:pStyle w:val="14"/>
              <w:spacing w:before="12" w:line="267" w:lineRule="exact"/>
              <w:ind w:right="8"/>
              <w:jc w:val="center"/>
              <w:rPr>
                <w:rFonts w:ascii="仿宋" w:hAnsi="仿宋" w:eastAsia="仿宋"/>
              </w:rPr>
            </w:pPr>
            <w:r>
              <w:rPr>
                <w:rFonts w:ascii="仿宋" w:hAnsi="仿宋" w:eastAsia="仿宋"/>
                <w:w w:val="99"/>
              </w:rPr>
              <w:t>8</w:t>
            </w:r>
          </w:p>
        </w:tc>
        <w:tc>
          <w:tcPr>
            <w:tcW w:w="1230" w:type="dxa"/>
            <w:shd w:val="clear" w:color="auto" w:fill="BFBFBF"/>
          </w:tcPr>
          <w:p w14:paraId="3ED3B186">
            <w:pPr>
              <w:pStyle w:val="14"/>
              <w:spacing w:before="12" w:line="267" w:lineRule="exact"/>
              <w:ind w:left="4"/>
              <w:jc w:val="center"/>
              <w:rPr>
                <w:rFonts w:ascii="仿宋" w:hAnsi="仿宋" w:eastAsia="仿宋"/>
              </w:rPr>
            </w:pPr>
            <w:r>
              <w:rPr>
                <w:rFonts w:ascii="仿宋" w:hAnsi="仿宋" w:eastAsia="仿宋"/>
                <w:w w:val="99"/>
              </w:rPr>
              <w:t>9</w:t>
            </w:r>
          </w:p>
        </w:tc>
        <w:tc>
          <w:tcPr>
            <w:tcW w:w="1215" w:type="dxa"/>
            <w:shd w:val="clear" w:color="auto" w:fill="BFBFBF"/>
          </w:tcPr>
          <w:p w14:paraId="07DC34D4">
            <w:pPr>
              <w:pStyle w:val="14"/>
              <w:spacing w:before="12" w:line="267" w:lineRule="exact"/>
              <w:ind w:left="466" w:right="474"/>
              <w:jc w:val="center"/>
              <w:rPr>
                <w:rFonts w:ascii="仿宋" w:hAnsi="仿宋" w:eastAsia="仿宋"/>
              </w:rPr>
            </w:pPr>
            <w:r>
              <w:rPr>
                <w:rFonts w:ascii="仿宋" w:hAnsi="仿宋" w:eastAsia="仿宋"/>
              </w:rPr>
              <w:t>10</w:t>
            </w:r>
          </w:p>
        </w:tc>
        <w:tc>
          <w:tcPr>
            <w:tcW w:w="1215" w:type="dxa"/>
            <w:shd w:val="clear" w:color="auto" w:fill="BFBFBF"/>
          </w:tcPr>
          <w:p w14:paraId="0CBEFA9F">
            <w:pPr>
              <w:pStyle w:val="14"/>
              <w:spacing w:before="12" w:line="267" w:lineRule="exact"/>
              <w:ind w:left="466" w:right="474"/>
              <w:jc w:val="center"/>
              <w:rPr>
                <w:rFonts w:ascii="仿宋" w:hAnsi="仿宋" w:eastAsia="仿宋"/>
              </w:rPr>
            </w:pPr>
            <w:r>
              <w:rPr>
                <w:rFonts w:ascii="仿宋" w:hAnsi="仿宋" w:eastAsia="仿宋"/>
              </w:rPr>
              <w:t>11</w:t>
            </w:r>
          </w:p>
        </w:tc>
        <w:tc>
          <w:tcPr>
            <w:tcW w:w="1230" w:type="dxa"/>
            <w:shd w:val="clear" w:color="auto" w:fill="BFBFBF"/>
          </w:tcPr>
          <w:p w14:paraId="259216E5">
            <w:pPr>
              <w:pStyle w:val="14"/>
              <w:spacing w:before="12" w:line="267" w:lineRule="exact"/>
              <w:ind w:left="479" w:right="475"/>
              <w:jc w:val="center"/>
              <w:rPr>
                <w:rFonts w:ascii="仿宋" w:hAnsi="仿宋" w:eastAsia="仿宋"/>
              </w:rPr>
            </w:pPr>
            <w:r>
              <w:rPr>
                <w:rFonts w:ascii="仿宋" w:hAnsi="仿宋" w:eastAsia="仿宋"/>
              </w:rPr>
              <w:t>12</w:t>
            </w:r>
          </w:p>
        </w:tc>
      </w:tr>
      <w:tr w14:paraId="47E1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15" w:type="dxa"/>
          </w:tcPr>
          <w:p w14:paraId="05DCB3AB">
            <w:pPr>
              <w:pStyle w:val="14"/>
              <w:spacing w:before="77"/>
              <w:ind w:left="765"/>
              <w:rPr>
                <w:rFonts w:ascii="仿宋" w:hAnsi="仿宋" w:eastAsia="仿宋"/>
                <w:sz w:val="20"/>
              </w:rPr>
            </w:pPr>
            <w:r>
              <w:rPr>
                <w:rFonts w:ascii="仿宋" w:hAnsi="仿宋" w:eastAsia="仿宋"/>
                <w:sz w:val="20"/>
              </w:rPr>
              <w:t>3.40</w:t>
            </w:r>
          </w:p>
        </w:tc>
        <w:tc>
          <w:tcPr>
            <w:tcW w:w="1215" w:type="dxa"/>
          </w:tcPr>
          <w:p w14:paraId="71F6BA32">
            <w:pPr>
              <w:pStyle w:val="14"/>
              <w:rPr>
                <w:rFonts w:ascii="仿宋" w:hAnsi="仿宋" w:eastAsia="仿宋"/>
                <w:sz w:val="20"/>
              </w:rPr>
            </w:pPr>
          </w:p>
        </w:tc>
        <w:tc>
          <w:tcPr>
            <w:tcW w:w="1230" w:type="dxa"/>
          </w:tcPr>
          <w:p w14:paraId="402CD5F2">
            <w:pPr>
              <w:pStyle w:val="14"/>
              <w:spacing w:before="77"/>
              <w:ind w:left="780"/>
              <w:rPr>
                <w:rFonts w:ascii="仿宋" w:hAnsi="仿宋" w:eastAsia="仿宋"/>
                <w:sz w:val="20"/>
              </w:rPr>
            </w:pPr>
            <w:r>
              <w:rPr>
                <w:rFonts w:ascii="仿宋" w:hAnsi="仿宋" w:eastAsia="仿宋"/>
                <w:sz w:val="20"/>
              </w:rPr>
              <w:t>3.40</w:t>
            </w:r>
          </w:p>
        </w:tc>
        <w:tc>
          <w:tcPr>
            <w:tcW w:w="1215" w:type="dxa"/>
          </w:tcPr>
          <w:p w14:paraId="25B713E7">
            <w:pPr>
              <w:pStyle w:val="14"/>
              <w:rPr>
                <w:rFonts w:ascii="仿宋" w:hAnsi="仿宋" w:eastAsia="仿宋"/>
                <w:sz w:val="20"/>
              </w:rPr>
            </w:pPr>
          </w:p>
        </w:tc>
        <w:tc>
          <w:tcPr>
            <w:tcW w:w="1215" w:type="dxa"/>
          </w:tcPr>
          <w:p w14:paraId="5431624C">
            <w:pPr>
              <w:pStyle w:val="14"/>
              <w:spacing w:before="77"/>
              <w:ind w:left="765"/>
              <w:rPr>
                <w:rFonts w:ascii="仿宋" w:hAnsi="仿宋" w:eastAsia="仿宋"/>
                <w:sz w:val="20"/>
              </w:rPr>
            </w:pPr>
            <w:r>
              <w:rPr>
                <w:rFonts w:ascii="仿宋" w:hAnsi="仿宋" w:eastAsia="仿宋"/>
                <w:sz w:val="20"/>
              </w:rPr>
              <w:t>3.40</w:t>
            </w:r>
          </w:p>
        </w:tc>
        <w:tc>
          <w:tcPr>
            <w:tcW w:w="1230" w:type="dxa"/>
          </w:tcPr>
          <w:p w14:paraId="1F9C437F">
            <w:pPr>
              <w:pStyle w:val="14"/>
              <w:rPr>
                <w:rFonts w:ascii="仿宋" w:hAnsi="仿宋" w:eastAsia="仿宋"/>
                <w:sz w:val="20"/>
              </w:rPr>
            </w:pPr>
          </w:p>
        </w:tc>
        <w:tc>
          <w:tcPr>
            <w:tcW w:w="1215" w:type="dxa"/>
          </w:tcPr>
          <w:p w14:paraId="61BE5116">
            <w:pPr>
              <w:pStyle w:val="14"/>
              <w:spacing w:before="77"/>
              <w:ind w:left="765"/>
              <w:rPr>
                <w:rFonts w:ascii="仿宋" w:hAnsi="仿宋" w:eastAsia="仿宋"/>
                <w:sz w:val="20"/>
              </w:rPr>
            </w:pPr>
            <w:r>
              <w:rPr>
                <w:rFonts w:ascii="仿宋" w:hAnsi="仿宋" w:eastAsia="仿宋"/>
                <w:sz w:val="20"/>
              </w:rPr>
              <w:t>3.40</w:t>
            </w:r>
          </w:p>
        </w:tc>
        <w:tc>
          <w:tcPr>
            <w:tcW w:w="1215" w:type="dxa"/>
          </w:tcPr>
          <w:p w14:paraId="5CE82CB1">
            <w:pPr>
              <w:pStyle w:val="14"/>
              <w:rPr>
                <w:rFonts w:ascii="仿宋" w:hAnsi="仿宋" w:eastAsia="仿宋"/>
                <w:sz w:val="20"/>
              </w:rPr>
            </w:pPr>
          </w:p>
        </w:tc>
        <w:tc>
          <w:tcPr>
            <w:tcW w:w="1230" w:type="dxa"/>
          </w:tcPr>
          <w:p w14:paraId="2F7E4A46">
            <w:pPr>
              <w:pStyle w:val="14"/>
              <w:spacing w:before="77"/>
              <w:ind w:left="780"/>
              <w:rPr>
                <w:rFonts w:ascii="仿宋" w:hAnsi="仿宋" w:eastAsia="仿宋"/>
                <w:sz w:val="20"/>
              </w:rPr>
            </w:pPr>
            <w:r>
              <w:rPr>
                <w:rFonts w:ascii="仿宋" w:hAnsi="仿宋" w:eastAsia="仿宋"/>
                <w:sz w:val="20"/>
              </w:rPr>
              <w:t>3.40</w:t>
            </w:r>
          </w:p>
        </w:tc>
        <w:tc>
          <w:tcPr>
            <w:tcW w:w="1215" w:type="dxa"/>
          </w:tcPr>
          <w:p w14:paraId="1CC5787C">
            <w:pPr>
              <w:pStyle w:val="14"/>
              <w:rPr>
                <w:rFonts w:ascii="仿宋" w:hAnsi="仿宋" w:eastAsia="仿宋"/>
                <w:sz w:val="20"/>
              </w:rPr>
            </w:pPr>
          </w:p>
        </w:tc>
        <w:tc>
          <w:tcPr>
            <w:tcW w:w="1215" w:type="dxa"/>
          </w:tcPr>
          <w:p w14:paraId="60126F36">
            <w:pPr>
              <w:pStyle w:val="14"/>
              <w:spacing w:before="77"/>
              <w:ind w:left="765"/>
              <w:rPr>
                <w:rFonts w:ascii="仿宋" w:hAnsi="仿宋" w:eastAsia="仿宋"/>
                <w:sz w:val="20"/>
              </w:rPr>
            </w:pPr>
            <w:r>
              <w:rPr>
                <w:rFonts w:ascii="仿宋" w:hAnsi="仿宋" w:eastAsia="仿宋"/>
                <w:sz w:val="20"/>
              </w:rPr>
              <w:t>3.40</w:t>
            </w:r>
          </w:p>
        </w:tc>
        <w:tc>
          <w:tcPr>
            <w:tcW w:w="1230" w:type="dxa"/>
          </w:tcPr>
          <w:p w14:paraId="02903A6C">
            <w:pPr>
              <w:pStyle w:val="14"/>
              <w:rPr>
                <w:rFonts w:ascii="仿宋" w:hAnsi="仿宋" w:eastAsia="仿宋"/>
                <w:sz w:val="20"/>
              </w:rPr>
            </w:pPr>
          </w:p>
        </w:tc>
      </w:tr>
    </w:tbl>
    <w:p w14:paraId="16C6B2A5">
      <w:pPr>
        <w:spacing w:line="235" w:lineRule="auto"/>
        <w:ind w:left="150" w:right="145"/>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本表反映部门本年度“三公”经费支出预决算情况。其中，预算数为“三公”经费全年预算数，反映按规定程序调整后的预算数；决算数是包括当年一般公共预算财政拨款和以前年度结转资金安排的实际支出。</w:t>
      </w:r>
    </w:p>
    <w:p w14:paraId="607A26D8">
      <w:pPr>
        <w:pStyle w:val="13"/>
        <w:numPr>
          <w:ilvl w:val="0"/>
          <w:numId w:val="1"/>
        </w:numPr>
        <w:tabs>
          <w:tab w:val="left" w:pos="691"/>
        </w:tabs>
        <w:spacing w:before="50"/>
        <w:ind w:right="0"/>
        <w:rPr>
          <w:rFonts w:ascii="仿宋" w:hAnsi="仿宋" w:eastAsia="仿宋"/>
          <w:sz w:val="18"/>
        </w:rPr>
      </w:pPr>
      <w:r>
        <w:rPr>
          <w:rFonts w:ascii="仿宋" w:hAnsi="仿宋" w:eastAsia="仿宋"/>
          <w:sz w:val="18"/>
        </w:rPr>
        <w:t>表格中单元格空白表示数据为零。</w:t>
      </w:r>
    </w:p>
    <w:p w14:paraId="364C71BD">
      <w:pPr>
        <w:rPr>
          <w:rFonts w:ascii="仿宋" w:hAnsi="仿宋" w:eastAsia="仿宋"/>
          <w:sz w:val="18"/>
        </w:rPr>
        <w:sectPr>
          <w:headerReference r:id="rId28" w:type="default"/>
          <w:footerReference r:id="rId29" w:type="default"/>
          <w:pgSz w:w="16840" w:h="11910" w:orient="landscape"/>
          <w:pgMar w:top="1660" w:right="1000" w:bottom="280" w:left="960" w:header="621" w:footer="0" w:gutter="0"/>
          <w:cols w:space="720" w:num="1"/>
        </w:sectPr>
      </w:pPr>
    </w:p>
    <w:p w14:paraId="4DDDBE2B">
      <w:pPr>
        <w:pStyle w:val="5"/>
        <w:spacing w:before="3"/>
        <w:rPr>
          <w:rFonts w:ascii="仿宋" w:hAnsi="仿宋" w:eastAsia="仿宋"/>
          <w:sz w:val="4"/>
        </w:rPr>
      </w:pP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5"/>
        <w:gridCol w:w="3705"/>
        <w:gridCol w:w="1635"/>
        <w:gridCol w:w="1635"/>
        <w:gridCol w:w="1635"/>
        <w:gridCol w:w="1635"/>
        <w:gridCol w:w="1635"/>
        <w:gridCol w:w="1635"/>
      </w:tblGrid>
      <w:tr w14:paraId="1735C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70" w:type="dxa"/>
            <w:gridSpan w:val="2"/>
            <w:shd w:val="clear" w:color="auto" w:fill="BFBFBF"/>
          </w:tcPr>
          <w:p w14:paraId="2661A506">
            <w:pPr>
              <w:pStyle w:val="14"/>
              <w:spacing w:line="265" w:lineRule="exact"/>
              <w:ind w:left="2142" w:right="2133"/>
              <w:jc w:val="center"/>
              <w:rPr>
                <w:rFonts w:ascii="仿宋" w:hAnsi="仿宋" w:eastAsia="仿宋"/>
              </w:rPr>
            </w:pPr>
            <w:r>
              <w:rPr>
                <w:rFonts w:ascii="仿宋" w:hAnsi="仿宋" w:eastAsia="仿宋"/>
              </w:rPr>
              <w:t>项目</w:t>
            </w:r>
          </w:p>
        </w:tc>
        <w:tc>
          <w:tcPr>
            <w:tcW w:w="1635" w:type="dxa"/>
            <w:vMerge w:val="restart"/>
            <w:shd w:val="clear" w:color="auto" w:fill="BFBFBF"/>
          </w:tcPr>
          <w:p w14:paraId="11DD21C0">
            <w:pPr>
              <w:pStyle w:val="14"/>
              <w:rPr>
                <w:rFonts w:ascii="仿宋" w:hAnsi="仿宋" w:eastAsia="仿宋"/>
              </w:rPr>
            </w:pPr>
          </w:p>
          <w:p w14:paraId="0750D731">
            <w:pPr>
              <w:pStyle w:val="14"/>
              <w:spacing w:before="180"/>
              <w:ind w:left="30"/>
              <w:rPr>
                <w:rFonts w:ascii="仿宋" w:hAnsi="仿宋" w:eastAsia="仿宋"/>
              </w:rPr>
            </w:pPr>
            <w:r>
              <w:rPr>
                <w:rFonts w:ascii="仿宋" w:hAnsi="仿宋" w:eastAsia="仿宋"/>
                <w:w w:val="95"/>
              </w:rPr>
              <w:t>年初结转和结余</w:t>
            </w:r>
          </w:p>
        </w:tc>
        <w:tc>
          <w:tcPr>
            <w:tcW w:w="1635" w:type="dxa"/>
            <w:vMerge w:val="restart"/>
            <w:shd w:val="clear" w:color="auto" w:fill="BFBFBF"/>
          </w:tcPr>
          <w:p w14:paraId="7EE32809">
            <w:pPr>
              <w:pStyle w:val="14"/>
              <w:rPr>
                <w:rFonts w:ascii="仿宋" w:hAnsi="仿宋" w:eastAsia="仿宋"/>
              </w:rPr>
            </w:pPr>
          </w:p>
          <w:p w14:paraId="48D7BE9F">
            <w:pPr>
              <w:pStyle w:val="14"/>
              <w:spacing w:before="180"/>
              <w:ind w:left="360"/>
              <w:rPr>
                <w:rFonts w:ascii="仿宋" w:hAnsi="仿宋" w:eastAsia="仿宋"/>
              </w:rPr>
            </w:pPr>
            <w:r>
              <w:rPr>
                <w:rFonts w:ascii="仿宋" w:hAnsi="仿宋" w:eastAsia="仿宋"/>
                <w:w w:val="95"/>
              </w:rPr>
              <w:t>本年收入</w:t>
            </w:r>
          </w:p>
        </w:tc>
        <w:tc>
          <w:tcPr>
            <w:tcW w:w="4905" w:type="dxa"/>
            <w:gridSpan w:val="3"/>
            <w:shd w:val="clear" w:color="auto" w:fill="BFBFBF"/>
          </w:tcPr>
          <w:p w14:paraId="34634AB9">
            <w:pPr>
              <w:pStyle w:val="14"/>
              <w:spacing w:line="265" w:lineRule="exact"/>
              <w:ind w:left="2004" w:right="2009"/>
              <w:jc w:val="center"/>
              <w:rPr>
                <w:rFonts w:ascii="仿宋" w:hAnsi="仿宋" w:eastAsia="仿宋"/>
              </w:rPr>
            </w:pPr>
            <w:r>
              <w:rPr>
                <w:rFonts w:ascii="仿宋" w:hAnsi="仿宋" w:eastAsia="仿宋"/>
                <w:w w:val="95"/>
              </w:rPr>
              <w:t>本年支出</w:t>
            </w:r>
          </w:p>
        </w:tc>
        <w:tc>
          <w:tcPr>
            <w:tcW w:w="1635" w:type="dxa"/>
            <w:vMerge w:val="restart"/>
            <w:shd w:val="clear" w:color="auto" w:fill="BFBFBF"/>
          </w:tcPr>
          <w:p w14:paraId="66F5AE0E">
            <w:pPr>
              <w:pStyle w:val="14"/>
              <w:rPr>
                <w:rFonts w:ascii="仿宋" w:hAnsi="仿宋" w:eastAsia="仿宋"/>
              </w:rPr>
            </w:pPr>
          </w:p>
          <w:p w14:paraId="7539222D">
            <w:pPr>
              <w:pStyle w:val="14"/>
              <w:spacing w:before="180"/>
              <w:ind w:left="30"/>
              <w:rPr>
                <w:rFonts w:ascii="仿宋" w:hAnsi="仿宋" w:eastAsia="仿宋"/>
              </w:rPr>
            </w:pPr>
            <w:r>
              <w:rPr>
                <w:rFonts w:ascii="仿宋" w:hAnsi="仿宋" w:eastAsia="仿宋"/>
                <w:w w:val="95"/>
              </w:rPr>
              <w:t>年末结转和结余</w:t>
            </w:r>
          </w:p>
        </w:tc>
      </w:tr>
      <w:tr w14:paraId="4C748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65" w:type="dxa"/>
            <w:shd w:val="clear" w:color="auto" w:fill="BFBFBF"/>
          </w:tcPr>
          <w:p w14:paraId="04364F68">
            <w:pPr>
              <w:pStyle w:val="14"/>
              <w:spacing w:before="186" w:line="230" w:lineRule="auto"/>
              <w:ind w:left="75" w:right="80"/>
              <w:rPr>
                <w:rFonts w:ascii="仿宋" w:hAnsi="仿宋" w:eastAsia="仿宋"/>
              </w:rPr>
            </w:pPr>
            <w:r>
              <w:rPr>
                <w:rFonts w:ascii="仿宋" w:hAnsi="仿宋" w:eastAsia="仿宋"/>
              </w:rPr>
              <w:t>功能分类科目编码</w:t>
            </w:r>
          </w:p>
        </w:tc>
        <w:tc>
          <w:tcPr>
            <w:tcW w:w="3705" w:type="dxa"/>
            <w:shd w:val="clear" w:color="auto" w:fill="BFBFBF"/>
          </w:tcPr>
          <w:p w14:paraId="4BEECE96">
            <w:pPr>
              <w:pStyle w:val="14"/>
              <w:spacing w:before="5"/>
              <w:rPr>
                <w:rFonts w:ascii="仿宋" w:hAnsi="仿宋" w:eastAsia="仿宋"/>
                <w:sz w:val="24"/>
              </w:rPr>
            </w:pPr>
          </w:p>
          <w:p w14:paraId="22A99724">
            <w:pPr>
              <w:pStyle w:val="14"/>
              <w:ind w:left="1404" w:right="1409"/>
              <w:jc w:val="center"/>
              <w:rPr>
                <w:rFonts w:ascii="仿宋" w:hAnsi="仿宋" w:eastAsia="仿宋"/>
              </w:rPr>
            </w:pPr>
            <w:r>
              <w:rPr>
                <w:rFonts w:ascii="仿宋" w:hAnsi="仿宋" w:eastAsia="仿宋"/>
                <w:w w:val="95"/>
              </w:rPr>
              <w:t>科目名称</w:t>
            </w:r>
          </w:p>
        </w:tc>
        <w:tc>
          <w:tcPr>
            <w:tcW w:w="1635" w:type="dxa"/>
            <w:vMerge w:val="continue"/>
            <w:tcBorders>
              <w:top w:val="nil"/>
            </w:tcBorders>
            <w:shd w:val="clear" w:color="auto" w:fill="BFBFBF"/>
          </w:tcPr>
          <w:p w14:paraId="69570EF2">
            <w:pPr>
              <w:rPr>
                <w:rFonts w:ascii="仿宋" w:hAnsi="仿宋" w:eastAsia="仿宋"/>
                <w:sz w:val="2"/>
                <w:szCs w:val="2"/>
              </w:rPr>
            </w:pPr>
          </w:p>
        </w:tc>
        <w:tc>
          <w:tcPr>
            <w:tcW w:w="1635" w:type="dxa"/>
            <w:vMerge w:val="continue"/>
            <w:tcBorders>
              <w:top w:val="nil"/>
            </w:tcBorders>
            <w:shd w:val="clear" w:color="auto" w:fill="BFBFBF"/>
          </w:tcPr>
          <w:p w14:paraId="6D58F609">
            <w:pPr>
              <w:rPr>
                <w:rFonts w:ascii="仿宋" w:hAnsi="仿宋" w:eastAsia="仿宋"/>
                <w:sz w:val="2"/>
                <w:szCs w:val="2"/>
              </w:rPr>
            </w:pPr>
          </w:p>
        </w:tc>
        <w:tc>
          <w:tcPr>
            <w:tcW w:w="1635" w:type="dxa"/>
            <w:shd w:val="clear" w:color="auto" w:fill="BFBFBF"/>
          </w:tcPr>
          <w:p w14:paraId="10D1E5EF">
            <w:pPr>
              <w:pStyle w:val="14"/>
              <w:spacing w:before="5"/>
              <w:rPr>
                <w:rFonts w:ascii="仿宋" w:hAnsi="仿宋" w:eastAsia="仿宋"/>
                <w:sz w:val="24"/>
              </w:rPr>
            </w:pPr>
          </w:p>
          <w:p w14:paraId="5B1D14AA">
            <w:pPr>
              <w:pStyle w:val="14"/>
              <w:ind w:left="369" w:right="374"/>
              <w:jc w:val="center"/>
              <w:rPr>
                <w:rFonts w:ascii="仿宋" w:hAnsi="仿宋" w:eastAsia="仿宋"/>
              </w:rPr>
            </w:pPr>
            <w:r>
              <w:rPr>
                <w:rFonts w:ascii="仿宋" w:hAnsi="仿宋" w:eastAsia="仿宋"/>
              </w:rPr>
              <w:t>小计</w:t>
            </w:r>
          </w:p>
        </w:tc>
        <w:tc>
          <w:tcPr>
            <w:tcW w:w="1635" w:type="dxa"/>
            <w:shd w:val="clear" w:color="auto" w:fill="BFBFBF"/>
          </w:tcPr>
          <w:p w14:paraId="3CC92303">
            <w:pPr>
              <w:pStyle w:val="14"/>
              <w:spacing w:before="5"/>
              <w:rPr>
                <w:rFonts w:ascii="仿宋" w:hAnsi="仿宋" w:eastAsia="仿宋"/>
                <w:sz w:val="24"/>
              </w:rPr>
            </w:pPr>
          </w:p>
          <w:p w14:paraId="3EDC87A1">
            <w:pPr>
              <w:pStyle w:val="14"/>
              <w:ind w:left="369" w:right="374"/>
              <w:jc w:val="center"/>
              <w:rPr>
                <w:rFonts w:ascii="仿宋" w:hAnsi="仿宋" w:eastAsia="仿宋"/>
              </w:rPr>
            </w:pPr>
            <w:r>
              <w:rPr>
                <w:rFonts w:ascii="仿宋" w:hAnsi="仿宋" w:eastAsia="仿宋"/>
                <w:w w:val="95"/>
              </w:rPr>
              <w:t>基本支出</w:t>
            </w:r>
          </w:p>
        </w:tc>
        <w:tc>
          <w:tcPr>
            <w:tcW w:w="1635" w:type="dxa"/>
            <w:shd w:val="clear" w:color="auto" w:fill="BFBFBF"/>
          </w:tcPr>
          <w:p w14:paraId="1BFA829E">
            <w:pPr>
              <w:pStyle w:val="14"/>
              <w:spacing w:before="5"/>
              <w:rPr>
                <w:rFonts w:ascii="仿宋" w:hAnsi="仿宋" w:eastAsia="仿宋"/>
                <w:sz w:val="24"/>
              </w:rPr>
            </w:pPr>
          </w:p>
          <w:p w14:paraId="3557F1EB">
            <w:pPr>
              <w:pStyle w:val="14"/>
              <w:ind w:left="360"/>
              <w:rPr>
                <w:rFonts w:ascii="仿宋" w:hAnsi="仿宋" w:eastAsia="仿宋"/>
              </w:rPr>
            </w:pPr>
            <w:r>
              <w:rPr>
                <w:rFonts w:ascii="仿宋" w:hAnsi="仿宋" w:eastAsia="仿宋"/>
                <w:w w:val="95"/>
              </w:rPr>
              <w:t>项目支出</w:t>
            </w:r>
          </w:p>
        </w:tc>
        <w:tc>
          <w:tcPr>
            <w:tcW w:w="1635" w:type="dxa"/>
            <w:vMerge w:val="continue"/>
            <w:tcBorders>
              <w:top w:val="nil"/>
            </w:tcBorders>
            <w:shd w:val="clear" w:color="auto" w:fill="BFBFBF"/>
          </w:tcPr>
          <w:p w14:paraId="5FEEAF0E">
            <w:pPr>
              <w:rPr>
                <w:rFonts w:ascii="仿宋" w:hAnsi="仿宋" w:eastAsia="仿宋"/>
                <w:sz w:val="2"/>
                <w:szCs w:val="2"/>
              </w:rPr>
            </w:pPr>
          </w:p>
        </w:tc>
      </w:tr>
      <w:tr w14:paraId="2D6E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770" w:type="dxa"/>
            <w:gridSpan w:val="2"/>
            <w:shd w:val="clear" w:color="auto" w:fill="BFBFBF"/>
          </w:tcPr>
          <w:p w14:paraId="3BF72C3A">
            <w:pPr>
              <w:pStyle w:val="14"/>
              <w:spacing w:before="12" w:line="267" w:lineRule="exact"/>
              <w:ind w:left="2142" w:right="2133"/>
              <w:jc w:val="center"/>
              <w:rPr>
                <w:rFonts w:ascii="仿宋" w:hAnsi="仿宋" w:eastAsia="仿宋"/>
              </w:rPr>
            </w:pPr>
            <w:r>
              <w:rPr>
                <w:rFonts w:ascii="仿宋" w:hAnsi="仿宋" w:eastAsia="仿宋"/>
              </w:rPr>
              <w:t>栏次</w:t>
            </w:r>
          </w:p>
        </w:tc>
        <w:tc>
          <w:tcPr>
            <w:tcW w:w="1635" w:type="dxa"/>
            <w:shd w:val="clear" w:color="auto" w:fill="BFBFBF"/>
          </w:tcPr>
          <w:p w14:paraId="0D6639AE">
            <w:pPr>
              <w:pStyle w:val="14"/>
              <w:spacing w:before="12" w:line="267" w:lineRule="exact"/>
              <w:ind w:right="8"/>
              <w:jc w:val="center"/>
              <w:rPr>
                <w:rFonts w:ascii="仿宋" w:hAnsi="仿宋" w:eastAsia="仿宋"/>
              </w:rPr>
            </w:pPr>
            <w:r>
              <w:rPr>
                <w:rFonts w:ascii="仿宋" w:hAnsi="仿宋" w:eastAsia="仿宋"/>
                <w:w w:val="99"/>
              </w:rPr>
              <w:t>1</w:t>
            </w:r>
          </w:p>
        </w:tc>
        <w:tc>
          <w:tcPr>
            <w:tcW w:w="1635" w:type="dxa"/>
            <w:shd w:val="clear" w:color="auto" w:fill="BFBFBF"/>
          </w:tcPr>
          <w:p w14:paraId="45C9139E">
            <w:pPr>
              <w:pStyle w:val="14"/>
              <w:spacing w:before="12" w:line="267" w:lineRule="exact"/>
              <w:ind w:right="8"/>
              <w:jc w:val="center"/>
              <w:rPr>
                <w:rFonts w:ascii="仿宋" w:hAnsi="仿宋" w:eastAsia="仿宋"/>
              </w:rPr>
            </w:pPr>
            <w:r>
              <w:rPr>
                <w:rFonts w:ascii="仿宋" w:hAnsi="仿宋" w:eastAsia="仿宋"/>
                <w:w w:val="99"/>
              </w:rPr>
              <w:t>2</w:t>
            </w:r>
          </w:p>
        </w:tc>
        <w:tc>
          <w:tcPr>
            <w:tcW w:w="1635" w:type="dxa"/>
            <w:shd w:val="clear" w:color="auto" w:fill="BFBFBF"/>
          </w:tcPr>
          <w:p w14:paraId="405C4651">
            <w:pPr>
              <w:pStyle w:val="14"/>
              <w:spacing w:before="12" w:line="267" w:lineRule="exact"/>
              <w:ind w:right="8"/>
              <w:jc w:val="center"/>
              <w:rPr>
                <w:rFonts w:ascii="仿宋" w:hAnsi="仿宋" w:eastAsia="仿宋"/>
              </w:rPr>
            </w:pPr>
            <w:r>
              <w:rPr>
                <w:rFonts w:ascii="仿宋" w:hAnsi="仿宋" w:eastAsia="仿宋"/>
                <w:w w:val="99"/>
              </w:rPr>
              <w:t>3</w:t>
            </w:r>
          </w:p>
        </w:tc>
        <w:tc>
          <w:tcPr>
            <w:tcW w:w="1635" w:type="dxa"/>
            <w:shd w:val="clear" w:color="auto" w:fill="BFBFBF"/>
          </w:tcPr>
          <w:p w14:paraId="024D0F8E">
            <w:pPr>
              <w:pStyle w:val="14"/>
              <w:spacing w:before="12" w:line="267" w:lineRule="exact"/>
              <w:ind w:right="8"/>
              <w:jc w:val="center"/>
              <w:rPr>
                <w:rFonts w:ascii="仿宋" w:hAnsi="仿宋" w:eastAsia="仿宋"/>
              </w:rPr>
            </w:pPr>
            <w:r>
              <w:rPr>
                <w:rFonts w:ascii="仿宋" w:hAnsi="仿宋" w:eastAsia="仿宋"/>
                <w:w w:val="99"/>
              </w:rPr>
              <w:t>4</w:t>
            </w:r>
          </w:p>
        </w:tc>
        <w:tc>
          <w:tcPr>
            <w:tcW w:w="1635" w:type="dxa"/>
            <w:shd w:val="clear" w:color="auto" w:fill="BFBFBF"/>
          </w:tcPr>
          <w:p w14:paraId="68945673">
            <w:pPr>
              <w:pStyle w:val="14"/>
              <w:spacing w:before="12" w:line="267" w:lineRule="exact"/>
              <w:ind w:right="8"/>
              <w:jc w:val="center"/>
              <w:rPr>
                <w:rFonts w:ascii="仿宋" w:hAnsi="仿宋" w:eastAsia="仿宋"/>
              </w:rPr>
            </w:pPr>
            <w:r>
              <w:rPr>
                <w:rFonts w:ascii="仿宋" w:hAnsi="仿宋" w:eastAsia="仿宋"/>
                <w:w w:val="99"/>
              </w:rPr>
              <w:t>5</w:t>
            </w:r>
          </w:p>
        </w:tc>
        <w:tc>
          <w:tcPr>
            <w:tcW w:w="1635" w:type="dxa"/>
            <w:shd w:val="clear" w:color="auto" w:fill="BFBFBF"/>
          </w:tcPr>
          <w:p w14:paraId="772FF502">
            <w:pPr>
              <w:pStyle w:val="14"/>
              <w:spacing w:before="12" w:line="267" w:lineRule="exact"/>
              <w:ind w:right="8"/>
              <w:jc w:val="center"/>
              <w:rPr>
                <w:rFonts w:ascii="仿宋" w:hAnsi="仿宋" w:eastAsia="仿宋"/>
              </w:rPr>
            </w:pPr>
            <w:r>
              <w:rPr>
                <w:rFonts w:ascii="仿宋" w:hAnsi="仿宋" w:eastAsia="仿宋"/>
                <w:w w:val="99"/>
              </w:rPr>
              <w:t>6</w:t>
            </w:r>
          </w:p>
        </w:tc>
      </w:tr>
      <w:tr w14:paraId="2D90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65" w:type="dxa"/>
          </w:tcPr>
          <w:p w14:paraId="5A7EEA1E">
            <w:pPr>
              <w:pStyle w:val="14"/>
              <w:rPr>
                <w:rFonts w:ascii="仿宋" w:hAnsi="仿宋" w:eastAsia="仿宋"/>
                <w:sz w:val="20"/>
              </w:rPr>
            </w:pPr>
          </w:p>
        </w:tc>
        <w:tc>
          <w:tcPr>
            <w:tcW w:w="3705" w:type="dxa"/>
          </w:tcPr>
          <w:p w14:paraId="2A397492">
            <w:pPr>
              <w:pStyle w:val="14"/>
              <w:spacing w:before="87"/>
              <w:ind w:left="30"/>
              <w:rPr>
                <w:rFonts w:ascii="仿宋" w:hAnsi="仿宋" w:eastAsia="仿宋"/>
                <w:sz w:val="19"/>
              </w:rPr>
            </w:pPr>
            <w:r>
              <w:rPr>
                <w:rFonts w:ascii="仿宋" w:hAnsi="仿宋" w:eastAsia="仿宋"/>
                <w:sz w:val="19"/>
              </w:rPr>
              <w:t>合计</w:t>
            </w:r>
          </w:p>
        </w:tc>
        <w:tc>
          <w:tcPr>
            <w:tcW w:w="1635" w:type="dxa"/>
          </w:tcPr>
          <w:p w14:paraId="3D5FF3D7">
            <w:pPr>
              <w:pStyle w:val="14"/>
              <w:rPr>
                <w:rFonts w:ascii="仿宋" w:hAnsi="仿宋" w:eastAsia="仿宋"/>
                <w:sz w:val="20"/>
              </w:rPr>
            </w:pPr>
          </w:p>
        </w:tc>
        <w:tc>
          <w:tcPr>
            <w:tcW w:w="1635" w:type="dxa"/>
          </w:tcPr>
          <w:p w14:paraId="439A0B36">
            <w:pPr>
              <w:pStyle w:val="14"/>
              <w:spacing w:before="77"/>
              <w:ind w:right="18"/>
              <w:jc w:val="right"/>
              <w:rPr>
                <w:rFonts w:ascii="仿宋" w:hAnsi="仿宋" w:eastAsia="仿宋"/>
                <w:sz w:val="20"/>
              </w:rPr>
            </w:pPr>
            <w:r>
              <w:rPr>
                <w:rFonts w:ascii="仿宋" w:hAnsi="仿宋" w:eastAsia="仿宋"/>
                <w:sz w:val="20"/>
              </w:rPr>
              <w:t>209.93</w:t>
            </w:r>
          </w:p>
        </w:tc>
        <w:tc>
          <w:tcPr>
            <w:tcW w:w="1635" w:type="dxa"/>
          </w:tcPr>
          <w:p w14:paraId="195005EF">
            <w:pPr>
              <w:pStyle w:val="14"/>
              <w:spacing w:before="77"/>
              <w:ind w:right="18"/>
              <w:jc w:val="right"/>
              <w:rPr>
                <w:rFonts w:ascii="仿宋" w:hAnsi="仿宋" w:eastAsia="仿宋"/>
                <w:sz w:val="20"/>
              </w:rPr>
            </w:pPr>
            <w:r>
              <w:rPr>
                <w:rFonts w:ascii="仿宋" w:hAnsi="仿宋" w:eastAsia="仿宋"/>
                <w:sz w:val="20"/>
              </w:rPr>
              <w:t>209.93</w:t>
            </w:r>
          </w:p>
        </w:tc>
        <w:tc>
          <w:tcPr>
            <w:tcW w:w="1635" w:type="dxa"/>
          </w:tcPr>
          <w:p w14:paraId="159B5E99">
            <w:pPr>
              <w:pStyle w:val="14"/>
              <w:rPr>
                <w:rFonts w:ascii="仿宋" w:hAnsi="仿宋" w:eastAsia="仿宋"/>
                <w:sz w:val="20"/>
              </w:rPr>
            </w:pPr>
          </w:p>
        </w:tc>
        <w:tc>
          <w:tcPr>
            <w:tcW w:w="1635" w:type="dxa"/>
          </w:tcPr>
          <w:p w14:paraId="3E2F6E8E">
            <w:pPr>
              <w:pStyle w:val="14"/>
              <w:spacing w:before="77"/>
              <w:ind w:right="18"/>
              <w:jc w:val="right"/>
              <w:rPr>
                <w:rFonts w:ascii="仿宋" w:hAnsi="仿宋" w:eastAsia="仿宋"/>
                <w:sz w:val="20"/>
              </w:rPr>
            </w:pPr>
            <w:r>
              <w:rPr>
                <w:rFonts w:ascii="仿宋" w:hAnsi="仿宋" w:eastAsia="仿宋"/>
                <w:sz w:val="20"/>
              </w:rPr>
              <w:t>209.93</w:t>
            </w:r>
          </w:p>
        </w:tc>
        <w:tc>
          <w:tcPr>
            <w:tcW w:w="1635" w:type="dxa"/>
          </w:tcPr>
          <w:p w14:paraId="2455DB3F">
            <w:pPr>
              <w:pStyle w:val="14"/>
              <w:rPr>
                <w:rFonts w:ascii="仿宋" w:hAnsi="仿宋" w:eastAsia="仿宋"/>
                <w:sz w:val="20"/>
              </w:rPr>
            </w:pPr>
          </w:p>
        </w:tc>
      </w:tr>
      <w:tr w14:paraId="5E09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65" w:type="dxa"/>
          </w:tcPr>
          <w:p w14:paraId="0CA1A61D">
            <w:pPr>
              <w:pStyle w:val="14"/>
              <w:spacing w:before="77"/>
              <w:ind w:left="30"/>
              <w:rPr>
                <w:rFonts w:ascii="仿宋" w:hAnsi="仿宋" w:eastAsia="仿宋"/>
                <w:sz w:val="20"/>
              </w:rPr>
            </w:pPr>
            <w:r>
              <w:rPr>
                <w:rFonts w:ascii="仿宋" w:hAnsi="仿宋" w:eastAsia="仿宋"/>
                <w:sz w:val="20"/>
              </w:rPr>
              <w:t>212</w:t>
            </w:r>
          </w:p>
        </w:tc>
        <w:tc>
          <w:tcPr>
            <w:tcW w:w="3705" w:type="dxa"/>
          </w:tcPr>
          <w:p w14:paraId="64C5F6D5">
            <w:pPr>
              <w:pStyle w:val="14"/>
              <w:spacing w:before="87"/>
              <w:ind w:left="30"/>
              <w:rPr>
                <w:rFonts w:ascii="仿宋" w:hAnsi="仿宋" w:eastAsia="仿宋"/>
                <w:sz w:val="19"/>
              </w:rPr>
            </w:pPr>
            <w:r>
              <w:rPr>
                <w:rFonts w:ascii="仿宋" w:hAnsi="仿宋" w:eastAsia="仿宋"/>
                <w:sz w:val="19"/>
              </w:rPr>
              <w:t>城乡社区支出</w:t>
            </w:r>
          </w:p>
        </w:tc>
        <w:tc>
          <w:tcPr>
            <w:tcW w:w="1635" w:type="dxa"/>
          </w:tcPr>
          <w:p w14:paraId="663CAC7C">
            <w:pPr>
              <w:pStyle w:val="14"/>
              <w:rPr>
                <w:rFonts w:ascii="仿宋" w:hAnsi="仿宋" w:eastAsia="仿宋"/>
                <w:sz w:val="20"/>
              </w:rPr>
            </w:pPr>
          </w:p>
        </w:tc>
        <w:tc>
          <w:tcPr>
            <w:tcW w:w="1635" w:type="dxa"/>
          </w:tcPr>
          <w:p w14:paraId="40DB4E6C">
            <w:pPr>
              <w:pStyle w:val="14"/>
              <w:spacing w:before="77"/>
              <w:ind w:right="18"/>
              <w:jc w:val="right"/>
              <w:rPr>
                <w:rFonts w:ascii="仿宋" w:hAnsi="仿宋" w:eastAsia="仿宋"/>
                <w:sz w:val="20"/>
              </w:rPr>
            </w:pPr>
            <w:r>
              <w:rPr>
                <w:rFonts w:ascii="仿宋" w:hAnsi="仿宋" w:eastAsia="仿宋"/>
                <w:sz w:val="20"/>
              </w:rPr>
              <w:t>203.93</w:t>
            </w:r>
          </w:p>
        </w:tc>
        <w:tc>
          <w:tcPr>
            <w:tcW w:w="1635" w:type="dxa"/>
          </w:tcPr>
          <w:p w14:paraId="4DFDB831">
            <w:pPr>
              <w:pStyle w:val="14"/>
              <w:spacing w:before="77"/>
              <w:ind w:right="18"/>
              <w:jc w:val="right"/>
              <w:rPr>
                <w:rFonts w:ascii="仿宋" w:hAnsi="仿宋" w:eastAsia="仿宋"/>
                <w:sz w:val="20"/>
              </w:rPr>
            </w:pPr>
            <w:r>
              <w:rPr>
                <w:rFonts w:ascii="仿宋" w:hAnsi="仿宋" w:eastAsia="仿宋"/>
                <w:sz w:val="20"/>
              </w:rPr>
              <w:t>203.93</w:t>
            </w:r>
          </w:p>
        </w:tc>
        <w:tc>
          <w:tcPr>
            <w:tcW w:w="1635" w:type="dxa"/>
          </w:tcPr>
          <w:p w14:paraId="73E35ECD">
            <w:pPr>
              <w:pStyle w:val="14"/>
              <w:rPr>
                <w:rFonts w:ascii="仿宋" w:hAnsi="仿宋" w:eastAsia="仿宋"/>
                <w:sz w:val="20"/>
              </w:rPr>
            </w:pPr>
          </w:p>
        </w:tc>
        <w:tc>
          <w:tcPr>
            <w:tcW w:w="1635" w:type="dxa"/>
          </w:tcPr>
          <w:p w14:paraId="11F7EA27">
            <w:pPr>
              <w:pStyle w:val="14"/>
              <w:spacing w:before="77"/>
              <w:ind w:right="18"/>
              <w:jc w:val="right"/>
              <w:rPr>
                <w:rFonts w:ascii="仿宋" w:hAnsi="仿宋" w:eastAsia="仿宋"/>
                <w:sz w:val="20"/>
              </w:rPr>
            </w:pPr>
            <w:r>
              <w:rPr>
                <w:rFonts w:ascii="仿宋" w:hAnsi="仿宋" w:eastAsia="仿宋"/>
                <w:sz w:val="20"/>
              </w:rPr>
              <w:t>203.93</w:t>
            </w:r>
          </w:p>
        </w:tc>
        <w:tc>
          <w:tcPr>
            <w:tcW w:w="1635" w:type="dxa"/>
          </w:tcPr>
          <w:p w14:paraId="6BDA675D">
            <w:pPr>
              <w:pStyle w:val="14"/>
              <w:rPr>
                <w:rFonts w:ascii="仿宋" w:hAnsi="仿宋" w:eastAsia="仿宋"/>
                <w:sz w:val="20"/>
              </w:rPr>
            </w:pPr>
          </w:p>
        </w:tc>
      </w:tr>
      <w:tr w14:paraId="1CE83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065" w:type="dxa"/>
          </w:tcPr>
          <w:p w14:paraId="1FF576F5">
            <w:pPr>
              <w:pStyle w:val="14"/>
              <w:spacing w:before="92"/>
              <w:ind w:left="30"/>
              <w:rPr>
                <w:rFonts w:ascii="仿宋" w:hAnsi="仿宋" w:eastAsia="仿宋"/>
                <w:sz w:val="20"/>
              </w:rPr>
            </w:pPr>
            <w:r>
              <w:rPr>
                <w:rFonts w:ascii="仿宋" w:hAnsi="仿宋" w:eastAsia="仿宋"/>
                <w:sz w:val="20"/>
              </w:rPr>
              <w:t>21208</w:t>
            </w:r>
          </w:p>
        </w:tc>
        <w:tc>
          <w:tcPr>
            <w:tcW w:w="3705" w:type="dxa"/>
          </w:tcPr>
          <w:p w14:paraId="6940E92D">
            <w:pPr>
              <w:pStyle w:val="14"/>
              <w:spacing w:before="102"/>
              <w:ind w:left="30"/>
              <w:rPr>
                <w:rFonts w:ascii="仿宋" w:hAnsi="仿宋" w:eastAsia="仿宋"/>
                <w:sz w:val="19"/>
              </w:rPr>
            </w:pPr>
            <w:r>
              <w:rPr>
                <w:rFonts w:ascii="仿宋" w:hAnsi="仿宋" w:eastAsia="仿宋"/>
                <w:sz w:val="19"/>
              </w:rPr>
              <w:t>国有土地使用权出让收入安排的支出</w:t>
            </w:r>
          </w:p>
        </w:tc>
        <w:tc>
          <w:tcPr>
            <w:tcW w:w="1635" w:type="dxa"/>
          </w:tcPr>
          <w:p w14:paraId="4B1CFAB1">
            <w:pPr>
              <w:pStyle w:val="14"/>
              <w:rPr>
                <w:rFonts w:ascii="仿宋" w:hAnsi="仿宋" w:eastAsia="仿宋"/>
                <w:sz w:val="20"/>
              </w:rPr>
            </w:pPr>
          </w:p>
        </w:tc>
        <w:tc>
          <w:tcPr>
            <w:tcW w:w="1635" w:type="dxa"/>
          </w:tcPr>
          <w:p w14:paraId="43912FC3">
            <w:pPr>
              <w:pStyle w:val="14"/>
              <w:spacing w:before="92"/>
              <w:ind w:right="18"/>
              <w:jc w:val="right"/>
              <w:rPr>
                <w:rFonts w:ascii="仿宋" w:hAnsi="仿宋" w:eastAsia="仿宋"/>
                <w:sz w:val="20"/>
              </w:rPr>
            </w:pPr>
            <w:r>
              <w:rPr>
                <w:rFonts w:ascii="仿宋" w:hAnsi="仿宋" w:eastAsia="仿宋"/>
                <w:sz w:val="20"/>
              </w:rPr>
              <w:t>203.93</w:t>
            </w:r>
          </w:p>
        </w:tc>
        <w:tc>
          <w:tcPr>
            <w:tcW w:w="1635" w:type="dxa"/>
          </w:tcPr>
          <w:p w14:paraId="41B7D7AE">
            <w:pPr>
              <w:pStyle w:val="14"/>
              <w:spacing w:before="92"/>
              <w:ind w:right="18"/>
              <w:jc w:val="right"/>
              <w:rPr>
                <w:rFonts w:ascii="仿宋" w:hAnsi="仿宋" w:eastAsia="仿宋"/>
                <w:sz w:val="20"/>
              </w:rPr>
            </w:pPr>
            <w:r>
              <w:rPr>
                <w:rFonts w:ascii="仿宋" w:hAnsi="仿宋" w:eastAsia="仿宋"/>
                <w:sz w:val="20"/>
              </w:rPr>
              <w:t>203.93</w:t>
            </w:r>
          </w:p>
        </w:tc>
        <w:tc>
          <w:tcPr>
            <w:tcW w:w="1635" w:type="dxa"/>
          </w:tcPr>
          <w:p w14:paraId="4375FA5D">
            <w:pPr>
              <w:pStyle w:val="14"/>
              <w:rPr>
                <w:rFonts w:ascii="仿宋" w:hAnsi="仿宋" w:eastAsia="仿宋"/>
                <w:sz w:val="20"/>
              </w:rPr>
            </w:pPr>
          </w:p>
        </w:tc>
        <w:tc>
          <w:tcPr>
            <w:tcW w:w="1635" w:type="dxa"/>
          </w:tcPr>
          <w:p w14:paraId="5F7847E3">
            <w:pPr>
              <w:pStyle w:val="14"/>
              <w:spacing w:before="92"/>
              <w:ind w:right="18"/>
              <w:jc w:val="right"/>
              <w:rPr>
                <w:rFonts w:ascii="仿宋" w:hAnsi="仿宋" w:eastAsia="仿宋"/>
                <w:sz w:val="20"/>
              </w:rPr>
            </w:pPr>
            <w:r>
              <w:rPr>
                <w:rFonts w:ascii="仿宋" w:hAnsi="仿宋" w:eastAsia="仿宋"/>
                <w:sz w:val="20"/>
              </w:rPr>
              <w:t>203.93</w:t>
            </w:r>
          </w:p>
        </w:tc>
        <w:tc>
          <w:tcPr>
            <w:tcW w:w="1635" w:type="dxa"/>
          </w:tcPr>
          <w:p w14:paraId="13F927B7">
            <w:pPr>
              <w:pStyle w:val="14"/>
              <w:rPr>
                <w:rFonts w:ascii="仿宋" w:hAnsi="仿宋" w:eastAsia="仿宋"/>
                <w:sz w:val="20"/>
              </w:rPr>
            </w:pPr>
          </w:p>
        </w:tc>
      </w:tr>
      <w:tr w14:paraId="6A48B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65" w:type="dxa"/>
          </w:tcPr>
          <w:p w14:paraId="301472C0">
            <w:pPr>
              <w:pStyle w:val="14"/>
              <w:spacing w:before="77"/>
              <w:ind w:left="30"/>
              <w:rPr>
                <w:rFonts w:ascii="仿宋" w:hAnsi="仿宋" w:eastAsia="仿宋"/>
                <w:sz w:val="20"/>
              </w:rPr>
            </w:pPr>
            <w:r>
              <w:rPr>
                <w:rFonts w:ascii="仿宋" w:hAnsi="仿宋" w:eastAsia="仿宋"/>
                <w:sz w:val="20"/>
              </w:rPr>
              <w:t>2120804</w:t>
            </w:r>
          </w:p>
        </w:tc>
        <w:tc>
          <w:tcPr>
            <w:tcW w:w="3705" w:type="dxa"/>
          </w:tcPr>
          <w:p w14:paraId="1B2DC61E">
            <w:pPr>
              <w:pStyle w:val="14"/>
              <w:spacing w:before="87"/>
              <w:ind w:left="150"/>
              <w:rPr>
                <w:rFonts w:ascii="仿宋" w:hAnsi="仿宋" w:eastAsia="仿宋"/>
                <w:sz w:val="19"/>
              </w:rPr>
            </w:pPr>
            <w:r>
              <w:rPr>
                <w:rFonts w:ascii="仿宋" w:hAnsi="仿宋" w:eastAsia="仿宋"/>
                <w:sz w:val="19"/>
              </w:rPr>
              <w:t>农村基础设施建设支出</w:t>
            </w:r>
          </w:p>
        </w:tc>
        <w:tc>
          <w:tcPr>
            <w:tcW w:w="1635" w:type="dxa"/>
          </w:tcPr>
          <w:p w14:paraId="011885A6">
            <w:pPr>
              <w:pStyle w:val="14"/>
              <w:rPr>
                <w:rFonts w:ascii="仿宋" w:hAnsi="仿宋" w:eastAsia="仿宋"/>
                <w:sz w:val="20"/>
              </w:rPr>
            </w:pPr>
          </w:p>
        </w:tc>
        <w:tc>
          <w:tcPr>
            <w:tcW w:w="1635" w:type="dxa"/>
          </w:tcPr>
          <w:p w14:paraId="6CFCE5E9">
            <w:pPr>
              <w:pStyle w:val="14"/>
              <w:spacing w:before="77"/>
              <w:ind w:right="18"/>
              <w:jc w:val="right"/>
              <w:rPr>
                <w:rFonts w:ascii="仿宋" w:hAnsi="仿宋" w:eastAsia="仿宋"/>
                <w:sz w:val="20"/>
              </w:rPr>
            </w:pPr>
            <w:r>
              <w:rPr>
                <w:rFonts w:ascii="仿宋" w:hAnsi="仿宋" w:eastAsia="仿宋"/>
                <w:sz w:val="20"/>
              </w:rPr>
              <w:t>203.93</w:t>
            </w:r>
          </w:p>
        </w:tc>
        <w:tc>
          <w:tcPr>
            <w:tcW w:w="1635" w:type="dxa"/>
          </w:tcPr>
          <w:p w14:paraId="40339BB1">
            <w:pPr>
              <w:pStyle w:val="14"/>
              <w:spacing w:before="77"/>
              <w:ind w:right="18"/>
              <w:jc w:val="right"/>
              <w:rPr>
                <w:rFonts w:ascii="仿宋" w:hAnsi="仿宋" w:eastAsia="仿宋"/>
                <w:sz w:val="20"/>
              </w:rPr>
            </w:pPr>
            <w:r>
              <w:rPr>
                <w:rFonts w:ascii="仿宋" w:hAnsi="仿宋" w:eastAsia="仿宋"/>
                <w:sz w:val="20"/>
              </w:rPr>
              <w:t>203.93</w:t>
            </w:r>
          </w:p>
        </w:tc>
        <w:tc>
          <w:tcPr>
            <w:tcW w:w="1635" w:type="dxa"/>
          </w:tcPr>
          <w:p w14:paraId="3D889B1D">
            <w:pPr>
              <w:pStyle w:val="14"/>
              <w:rPr>
                <w:rFonts w:ascii="仿宋" w:hAnsi="仿宋" w:eastAsia="仿宋"/>
                <w:sz w:val="20"/>
              </w:rPr>
            </w:pPr>
          </w:p>
        </w:tc>
        <w:tc>
          <w:tcPr>
            <w:tcW w:w="1635" w:type="dxa"/>
          </w:tcPr>
          <w:p w14:paraId="2F552DAB">
            <w:pPr>
              <w:pStyle w:val="14"/>
              <w:spacing w:before="77"/>
              <w:ind w:right="18"/>
              <w:jc w:val="right"/>
              <w:rPr>
                <w:rFonts w:ascii="仿宋" w:hAnsi="仿宋" w:eastAsia="仿宋"/>
                <w:sz w:val="20"/>
              </w:rPr>
            </w:pPr>
            <w:r>
              <w:rPr>
                <w:rFonts w:ascii="仿宋" w:hAnsi="仿宋" w:eastAsia="仿宋"/>
                <w:sz w:val="20"/>
              </w:rPr>
              <w:t>203.93</w:t>
            </w:r>
          </w:p>
        </w:tc>
        <w:tc>
          <w:tcPr>
            <w:tcW w:w="1635" w:type="dxa"/>
          </w:tcPr>
          <w:p w14:paraId="463EED8A">
            <w:pPr>
              <w:pStyle w:val="14"/>
              <w:rPr>
                <w:rFonts w:ascii="仿宋" w:hAnsi="仿宋" w:eastAsia="仿宋"/>
                <w:sz w:val="20"/>
              </w:rPr>
            </w:pPr>
          </w:p>
        </w:tc>
      </w:tr>
      <w:tr w14:paraId="6A9CB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65" w:type="dxa"/>
          </w:tcPr>
          <w:p w14:paraId="64B97776">
            <w:pPr>
              <w:pStyle w:val="14"/>
              <w:spacing w:before="77"/>
              <w:ind w:left="30"/>
              <w:rPr>
                <w:rFonts w:ascii="仿宋" w:hAnsi="仿宋" w:eastAsia="仿宋"/>
                <w:sz w:val="20"/>
              </w:rPr>
            </w:pPr>
            <w:r>
              <w:rPr>
                <w:rFonts w:ascii="仿宋" w:hAnsi="仿宋" w:eastAsia="仿宋"/>
                <w:sz w:val="20"/>
              </w:rPr>
              <w:t>229</w:t>
            </w:r>
          </w:p>
        </w:tc>
        <w:tc>
          <w:tcPr>
            <w:tcW w:w="3705" w:type="dxa"/>
          </w:tcPr>
          <w:p w14:paraId="13CAA89C">
            <w:pPr>
              <w:pStyle w:val="14"/>
              <w:spacing w:before="87"/>
              <w:ind w:left="30"/>
              <w:rPr>
                <w:rFonts w:ascii="仿宋" w:hAnsi="仿宋" w:eastAsia="仿宋"/>
                <w:sz w:val="19"/>
              </w:rPr>
            </w:pPr>
            <w:r>
              <w:rPr>
                <w:rFonts w:ascii="仿宋" w:hAnsi="仿宋" w:eastAsia="仿宋"/>
                <w:sz w:val="19"/>
              </w:rPr>
              <w:t>其他支出</w:t>
            </w:r>
          </w:p>
        </w:tc>
        <w:tc>
          <w:tcPr>
            <w:tcW w:w="1635" w:type="dxa"/>
          </w:tcPr>
          <w:p w14:paraId="438BDD95">
            <w:pPr>
              <w:pStyle w:val="14"/>
              <w:rPr>
                <w:rFonts w:ascii="仿宋" w:hAnsi="仿宋" w:eastAsia="仿宋"/>
                <w:sz w:val="20"/>
              </w:rPr>
            </w:pPr>
          </w:p>
        </w:tc>
        <w:tc>
          <w:tcPr>
            <w:tcW w:w="1635" w:type="dxa"/>
          </w:tcPr>
          <w:p w14:paraId="69830787">
            <w:pPr>
              <w:pStyle w:val="14"/>
              <w:spacing w:before="77"/>
              <w:ind w:right="18"/>
              <w:jc w:val="right"/>
              <w:rPr>
                <w:rFonts w:ascii="仿宋" w:hAnsi="仿宋" w:eastAsia="仿宋"/>
                <w:sz w:val="20"/>
              </w:rPr>
            </w:pPr>
            <w:r>
              <w:rPr>
                <w:rFonts w:ascii="仿宋" w:hAnsi="仿宋" w:eastAsia="仿宋"/>
                <w:sz w:val="20"/>
              </w:rPr>
              <w:t>6.00</w:t>
            </w:r>
          </w:p>
        </w:tc>
        <w:tc>
          <w:tcPr>
            <w:tcW w:w="1635" w:type="dxa"/>
          </w:tcPr>
          <w:p w14:paraId="443EAB5D">
            <w:pPr>
              <w:pStyle w:val="14"/>
              <w:spacing w:before="77"/>
              <w:ind w:right="18"/>
              <w:jc w:val="right"/>
              <w:rPr>
                <w:rFonts w:ascii="仿宋" w:hAnsi="仿宋" w:eastAsia="仿宋"/>
                <w:sz w:val="20"/>
              </w:rPr>
            </w:pPr>
            <w:r>
              <w:rPr>
                <w:rFonts w:ascii="仿宋" w:hAnsi="仿宋" w:eastAsia="仿宋"/>
                <w:sz w:val="20"/>
              </w:rPr>
              <w:t>6.00</w:t>
            </w:r>
          </w:p>
        </w:tc>
        <w:tc>
          <w:tcPr>
            <w:tcW w:w="1635" w:type="dxa"/>
          </w:tcPr>
          <w:p w14:paraId="394B2525">
            <w:pPr>
              <w:pStyle w:val="14"/>
              <w:rPr>
                <w:rFonts w:ascii="仿宋" w:hAnsi="仿宋" w:eastAsia="仿宋"/>
                <w:sz w:val="20"/>
              </w:rPr>
            </w:pPr>
          </w:p>
        </w:tc>
        <w:tc>
          <w:tcPr>
            <w:tcW w:w="1635" w:type="dxa"/>
          </w:tcPr>
          <w:p w14:paraId="12273C69">
            <w:pPr>
              <w:pStyle w:val="14"/>
              <w:spacing w:before="77"/>
              <w:ind w:right="18"/>
              <w:jc w:val="right"/>
              <w:rPr>
                <w:rFonts w:ascii="仿宋" w:hAnsi="仿宋" w:eastAsia="仿宋"/>
                <w:sz w:val="20"/>
              </w:rPr>
            </w:pPr>
            <w:r>
              <w:rPr>
                <w:rFonts w:ascii="仿宋" w:hAnsi="仿宋" w:eastAsia="仿宋"/>
                <w:sz w:val="20"/>
              </w:rPr>
              <w:t>6.00</w:t>
            </w:r>
          </w:p>
        </w:tc>
        <w:tc>
          <w:tcPr>
            <w:tcW w:w="1635" w:type="dxa"/>
          </w:tcPr>
          <w:p w14:paraId="2C78F3D6">
            <w:pPr>
              <w:pStyle w:val="14"/>
              <w:rPr>
                <w:rFonts w:ascii="仿宋" w:hAnsi="仿宋" w:eastAsia="仿宋"/>
                <w:sz w:val="20"/>
              </w:rPr>
            </w:pPr>
          </w:p>
        </w:tc>
      </w:tr>
      <w:tr w14:paraId="75366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65" w:type="dxa"/>
          </w:tcPr>
          <w:p w14:paraId="24FA6DC5">
            <w:pPr>
              <w:pStyle w:val="14"/>
              <w:spacing w:before="77"/>
              <w:ind w:left="30"/>
              <w:rPr>
                <w:rFonts w:ascii="仿宋" w:hAnsi="仿宋" w:eastAsia="仿宋"/>
                <w:sz w:val="20"/>
              </w:rPr>
            </w:pPr>
            <w:r>
              <w:rPr>
                <w:rFonts w:ascii="仿宋" w:hAnsi="仿宋" w:eastAsia="仿宋"/>
                <w:sz w:val="20"/>
              </w:rPr>
              <w:t>22960</w:t>
            </w:r>
          </w:p>
        </w:tc>
        <w:tc>
          <w:tcPr>
            <w:tcW w:w="3705" w:type="dxa"/>
          </w:tcPr>
          <w:p w14:paraId="01259150">
            <w:pPr>
              <w:pStyle w:val="14"/>
              <w:spacing w:before="87"/>
              <w:ind w:left="30"/>
              <w:rPr>
                <w:rFonts w:ascii="仿宋" w:hAnsi="仿宋" w:eastAsia="仿宋"/>
                <w:sz w:val="19"/>
              </w:rPr>
            </w:pPr>
            <w:r>
              <w:rPr>
                <w:rFonts w:ascii="仿宋" w:hAnsi="仿宋" w:eastAsia="仿宋"/>
                <w:sz w:val="19"/>
              </w:rPr>
              <w:t>彩票公益金安排的支出</w:t>
            </w:r>
          </w:p>
        </w:tc>
        <w:tc>
          <w:tcPr>
            <w:tcW w:w="1635" w:type="dxa"/>
          </w:tcPr>
          <w:p w14:paraId="4EA1AEAD">
            <w:pPr>
              <w:pStyle w:val="14"/>
              <w:rPr>
                <w:rFonts w:ascii="仿宋" w:hAnsi="仿宋" w:eastAsia="仿宋"/>
                <w:sz w:val="20"/>
              </w:rPr>
            </w:pPr>
          </w:p>
        </w:tc>
        <w:tc>
          <w:tcPr>
            <w:tcW w:w="1635" w:type="dxa"/>
          </w:tcPr>
          <w:p w14:paraId="32F2E186">
            <w:pPr>
              <w:pStyle w:val="14"/>
              <w:spacing w:before="77"/>
              <w:ind w:right="18"/>
              <w:jc w:val="right"/>
              <w:rPr>
                <w:rFonts w:ascii="仿宋" w:hAnsi="仿宋" w:eastAsia="仿宋"/>
                <w:sz w:val="20"/>
              </w:rPr>
            </w:pPr>
            <w:r>
              <w:rPr>
                <w:rFonts w:ascii="仿宋" w:hAnsi="仿宋" w:eastAsia="仿宋"/>
                <w:sz w:val="20"/>
              </w:rPr>
              <w:t>6.00</w:t>
            </w:r>
          </w:p>
        </w:tc>
        <w:tc>
          <w:tcPr>
            <w:tcW w:w="1635" w:type="dxa"/>
          </w:tcPr>
          <w:p w14:paraId="390EF534">
            <w:pPr>
              <w:pStyle w:val="14"/>
              <w:spacing w:before="77"/>
              <w:ind w:right="18"/>
              <w:jc w:val="right"/>
              <w:rPr>
                <w:rFonts w:ascii="仿宋" w:hAnsi="仿宋" w:eastAsia="仿宋"/>
                <w:sz w:val="20"/>
              </w:rPr>
            </w:pPr>
            <w:r>
              <w:rPr>
                <w:rFonts w:ascii="仿宋" w:hAnsi="仿宋" w:eastAsia="仿宋"/>
                <w:sz w:val="20"/>
              </w:rPr>
              <w:t>6.00</w:t>
            </w:r>
          </w:p>
        </w:tc>
        <w:tc>
          <w:tcPr>
            <w:tcW w:w="1635" w:type="dxa"/>
          </w:tcPr>
          <w:p w14:paraId="3D01651C">
            <w:pPr>
              <w:pStyle w:val="14"/>
              <w:rPr>
                <w:rFonts w:ascii="仿宋" w:hAnsi="仿宋" w:eastAsia="仿宋"/>
                <w:sz w:val="20"/>
              </w:rPr>
            </w:pPr>
          </w:p>
        </w:tc>
        <w:tc>
          <w:tcPr>
            <w:tcW w:w="1635" w:type="dxa"/>
          </w:tcPr>
          <w:p w14:paraId="0C90DFE9">
            <w:pPr>
              <w:pStyle w:val="14"/>
              <w:spacing w:before="77"/>
              <w:ind w:right="18"/>
              <w:jc w:val="right"/>
              <w:rPr>
                <w:rFonts w:ascii="仿宋" w:hAnsi="仿宋" w:eastAsia="仿宋"/>
                <w:sz w:val="20"/>
              </w:rPr>
            </w:pPr>
            <w:r>
              <w:rPr>
                <w:rFonts w:ascii="仿宋" w:hAnsi="仿宋" w:eastAsia="仿宋"/>
                <w:sz w:val="20"/>
              </w:rPr>
              <w:t>6.00</w:t>
            </w:r>
          </w:p>
        </w:tc>
        <w:tc>
          <w:tcPr>
            <w:tcW w:w="1635" w:type="dxa"/>
          </w:tcPr>
          <w:p w14:paraId="551057E5">
            <w:pPr>
              <w:pStyle w:val="14"/>
              <w:rPr>
                <w:rFonts w:ascii="仿宋" w:hAnsi="仿宋" w:eastAsia="仿宋"/>
                <w:sz w:val="20"/>
              </w:rPr>
            </w:pPr>
          </w:p>
        </w:tc>
      </w:tr>
      <w:tr w14:paraId="57F34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065" w:type="dxa"/>
          </w:tcPr>
          <w:p w14:paraId="04A35E3C">
            <w:pPr>
              <w:pStyle w:val="14"/>
              <w:spacing w:before="92"/>
              <w:ind w:left="30"/>
              <w:rPr>
                <w:rFonts w:ascii="仿宋" w:hAnsi="仿宋" w:eastAsia="仿宋"/>
                <w:sz w:val="20"/>
              </w:rPr>
            </w:pPr>
            <w:r>
              <w:rPr>
                <w:rFonts w:ascii="仿宋" w:hAnsi="仿宋" w:eastAsia="仿宋"/>
                <w:sz w:val="20"/>
              </w:rPr>
              <w:t>2296002</w:t>
            </w:r>
          </w:p>
        </w:tc>
        <w:tc>
          <w:tcPr>
            <w:tcW w:w="3705" w:type="dxa"/>
          </w:tcPr>
          <w:p w14:paraId="7838AB04">
            <w:pPr>
              <w:pStyle w:val="14"/>
              <w:spacing w:before="102"/>
              <w:ind w:left="150"/>
              <w:rPr>
                <w:rFonts w:ascii="仿宋" w:hAnsi="仿宋" w:eastAsia="仿宋"/>
                <w:sz w:val="19"/>
              </w:rPr>
            </w:pPr>
            <w:r>
              <w:rPr>
                <w:rFonts w:ascii="仿宋" w:hAnsi="仿宋" w:eastAsia="仿宋"/>
                <w:sz w:val="19"/>
              </w:rPr>
              <w:t>用于社会福利的彩票公益金支出</w:t>
            </w:r>
          </w:p>
        </w:tc>
        <w:tc>
          <w:tcPr>
            <w:tcW w:w="1635" w:type="dxa"/>
          </w:tcPr>
          <w:p w14:paraId="3B25820A">
            <w:pPr>
              <w:pStyle w:val="14"/>
              <w:rPr>
                <w:rFonts w:ascii="仿宋" w:hAnsi="仿宋" w:eastAsia="仿宋"/>
                <w:sz w:val="20"/>
              </w:rPr>
            </w:pPr>
          </w:p>
        </w:tc>
        <w:tc>
          <w:tcPr>
            <w:tcW w:w="1635" w:type="dxa"/>
          </w:tcPr>
          <w:p w14:paraId="191B8D49">
            <w:pPr>
              <w:pStyle w:val="14"/>
              <w:spacing w:before="92"/>
              <w:ind w:right="18"/>
              <w:jc w:val="right"/>
              <w:rPr>
                <w:rFonts w:ascii="仿宋" w:hAnsi="仿宋" w:eastAsia="仿宋"/>
                <w:sz w:val="20"/>
              </w:rPr>
            </w:pPr>
            <w:r>
              <w:rPr>
                <w:rFonts w:ascii="仿宋" w:hAnsi="仿宋" w:eastAsia="仿宋"/>
                <w:sz w:val="20"/>
              </w:rPr>
              <w:t>3.00</w:t>
            </w:r>
          </w:p>
        </w:tc>
        <w:tc>
          <w:tcPr>
            <w:tcW w:w="1635" w:type="dxa"/>
          </w:tcPr>
          <w:p w14:paraId="42194838">
            <w:pPr>
              <w:pStyle w:val="14"/>
              <w:spacing w:before="92"/>
              <w:ind w:right="18"/>
              <w:jc w:val="right"/>
              <w:rPr>
                <w:rFonts w:ascii="仿宋" w:hAnsi="仿宋" w:eastAsia="仿宋"/>
                <w:sz w:val="20"/>
              </w:rPr>
            </w:pPr>
            <w:r>
              <w:rPr>
                <w:rFonts w:ascii="仿宋" w:hAnsi="仿宋" w:eastAsia="仿宋"/>
                <w:sz w:val="20"/>
              </w:rPr>
              <w:t>3.00</w:t>
            </w:r>
          </w:p>
        </w:tc>
        <w:tc>
          <w:tcPr>
            <w:tcW w:w="1635" w:type="dxa"/>
          </w:tcPr>
          <w:p w14:paraId="35856B65">
            <w:pPr>
              <w:pStyle w:val="14"/>
              <w:rPr>
                <w:rFonts w:ascii="仿宋" w:hAnsi="仿宋" w:eastAsia="仿宋"/>
                <w:sz w:val="20"/>
              </w:rPr>
            </w:pPr>
          </w:p>
        </w:tc>
        <w:tc>
          <w:tcPr>
            <w:tcW w:w="1635" w:type="dxa"/>
          </w:tcPr>
          <w:p w14:paraId="3D3EF1DC">
            <w:pPr>
              <w:pStyle w:val="14"/>
              <w:spacing w:before="92"/>
              <w:ind w:right="18"/>
              <w:jc w:val="right"/>
              <w:rPr>
                <w:rFonts w:ascii="仿宋" w:hAnsi="仿宋" w:eastAsia="仿宋"/>
                <w:sz w:val="20"/>
              </w:rPr>
            </w:pPr>
            <w:r>
              <w:rPr>
                <w:rFonts w:ascii="仿宋" w:hAnsi="仿宋" w:eastAsia="仿宋"/>
                <w:sz w:val="20"/>
              </w:rPr>
              <w:t>3.00</w:t>
            </w:r>
          </w:p>
        </w:tc>
        <w:tc>
          <w:tcPr>
            <w:tcW w:w="1635" w:type="dxa"/>
          </w:tcPr>
          <w:p w14:paraId="0E1CAF7A">
            <w:pPr>
              <w:pStyle w:val="14"/>
              <w:rPr>
                <w:rFonts w:ascii="仿宋" w:hAnsi="仿宋" w:eastAsia="仿宋"/>
                <w:sz w:val="20"/>
              </w:rPr>
            </w:pPr>
          </w:p>
        </w:tc>
      </w:tr>
      <w:tr w14:paraId="760EF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65" w:type="dxa"/>
          </w:tcPr>
          <w:p w14:paraId="14E9EE7E">
            <w:pPr>
              <w:pStyle w:val="14"/>
              <w:spacing w:before="77"/>
              <w:ind w:left="30"/>
              <w:rPr>
                <w:rFonts w:ascii="仿宋" w:hAnsi="仿宋" w:eastAsia="仿宋"/>
                <w:sz w:val="20"/>
              </w:rPr>
            </w:pPr>
            <w:r>
              <w:rPr>
                <w:rFonts w:ascii="仿宋" w:hAnsi="仿宋" w:eastAsia="仿宋"/>
                <w:sz w:val="20"/>
              </w:rPr>
              <w:t>2296003</w:t>
            </w:r>
          </w:p>
        </w:tc>
        <w:tc>
          <w:tcPr>
            <w:tcW w:w="3705" w:type="dxa"/>
          </w:tcPr>
          <w:p w14:paraId="75B87CB4">
            <w:pPr>
              <w:pStyle w:val="14"/>
              <w:spacing w:before="87"/>
              <w:ind w:left="150"/>
              <w:rPr>
                <w:rFonts w:ascii="仿宋" w:hAnsi="仿宋" w:eastAsia="仿宋"/>
                <w:sz w:val="19"/>
              </w:rPr>
            </w:pPr>
            <w:r>
              <w:rPr>
                <w:rFonts w:ascii="仿宋" w:hAnsi="仿宋" w:eastAsia="仿宋"/>
                <w:sz w:val="19"/>
              </w:rPr>
              <w:t>用于体育事业的彩票公益金支出</w:t>
            </w:r>
          </w:p>
        </w:tc>
        <w:tc>
          <w:tcPr>
            <w:tcW w:w="1635" w:type="dxa"/>
          </w:tcPr>
          <w:p w14:paraId="01FFE006">
            <w:pPr>
              <w:pStyle w:val="14"/>
              <w:rPr>
                <w:rFonts w:ascii="仿宋" w:hAnsi="仿宋" w:eastAsia="仿宋"/>
                <w:sz w:val="20"/>
              </w:rPr>
            </w:pPr>
          </w:p>
        </w:tc>
        <w:tc>
          <w:tcPr>
            <w:tcW w:w="1635" w:type="dxa"/>
          </w:tcPr>
          <w:p w14:paraId="1E5AADB1">
            <w:pPr>
              <w:pStyle w:val="14"/>
              <w:spacing w:before="77"/>
              <w:ind w:right="18"/>
              <w:jc w:val="right"/>
              <w:rPr>
                <w:rFonts w:ascii="仿宋" w:hAnsi="仿宋" w:eastAsia="仿宋"/>
                <w:sz w:val="20"/>
              </w:rPr>
            </w:pPr>
            <w:r>
              <w:rPr>
                <w:rFonts w:ascii="仿宋" w:hAnsi="仿宋" w:eastAsia="仿宋"/>
                <w:sz w:val="20"/>
              </w:rPr>
              <w:t>3.00</w:t>
            </w:r>
          </w:p>
        </w:tc>
        <w:tc>
          <w:tcPr>
            <w:tcW w:w="1635" w:type="dxa"/>
          </w:tcPr>
          <w:p w14:paraId="168456E5">
            <w:pPr>
              <w:pStyle w:val="14"/>
              <w:spacing w:before="77"/>
              <w:ind w:right="18"/>
              <w:jc w:val="right"/>
              <w:rPr>
                <w:rFonts w:ascii="仿宋" w:hAnsi="仿宋" w:eastAsia="仿宋"/>
                <w:sz w:val="20"/>
              </w:rPr>
            </w:pPr>
            <w:r>
              <w:rPr>
                <w:rFonts w:ascii="仿宋" w:hAnsi="仿宋" w:eastAsia="仿宋"/>
                <w:sz w:val="20"/>
              </w:rPr>
              <w:t>3.00</w:t>
            </w:r>
          </w:p>
        </w:tc>
        <w:tc>
          <w:tcPr>
            <w:tcW w:w="1635" w:type="dxa"/>
          </w:tcPr>
          <w:p w14:paraId="6F62F5FB">
            <w:pPr>
              <w:pStyle w:val="14"/>
              <w:rPr>
                <w:rFonts w:ascii="仿宋" w:hAnsi="仿宋" w:eastAsia="仿宋"/>
                <w:sz w:val="20"/>
              </w:rPr>
            </w:pPr>
          </w:p>
        </w:tc>
        <w:tc>
          <w:tcPr>
            <w:tcW w:w="1635" w:type="dxa"/>
          </w:tcPr>
          <w:p w14:paraId="081FE008">
            <w:pPr>
              <w:pStyle w:val="14"/>
              <w:spacing w:before="77"/>
              <w:ind w:right="18"/>
              <w:jc w:val="right"/>
              <w:rPr>
                <w:rFonts w:ascii="仿宋" w:hAnsi="仿宋" w:eastAsia="仿宋"/>
                <w:sz w:val="20"/>
              </w:rPr>
            </w:pPr>
            <w:r>
              <w:rPr>
                <w:rFonts w:ascii="仿宋" w:hAnsi="仿宋" w:eastAsia="仿宋"/>
                <w:sz w:val="20"/>
              </w:rPr>
              <w:t>3.00</w:t>
            </w:r>
          </w:p>
        </w:tc>
        <w:tc>
          <w:tcPr>
            <w:tcW w:w="1635" w:type="dxa"/>
          </w:tcPr>
          <w:p w14:paraId="2F064C6F">
            <w:pPr>
              <w:pStyle w:val="14"/>
              <w:rPr>
                <w:rFonts w:ascii="仿宋" w:hAnsi="仿宋" w:eastAsia="仿宋"/>
                <w:sz w:val="20"/>
              </w:rPr>
            </w:pPr>
          </w:p>
        </w:tc>
      </w:tr>
    </w:tbl>
    <w:p w14:paraId="7AAF2217">
      <w:pPr>
        <w:spacing w:before="22" w:line="297" w:lineRule="auto"/>
        <w:ind w:left="510" w:right="806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本表反映部门本年度政府性基金预算财政拨款收入、支出及结转和结余情况。2.表格中单元格空白表示数据为零。</w:t>
      </w:r>
    </w:p>
    <w:p w14:paraId="47A04E8C">
      <w:pPr>
        <w:spacing w:line="297" w:lineRule="auto"/>
        <w:rPr>
          <w:rFonts w:ascii="仿宋" w:hAnsi="仿宋" w:eastAsia="仿宋"/>
          <w:sz w:val="18"/>
        </w:rPr>
        <w:sectPr>
          <w:headerReference r:id="rId30" w:type="default"/>
          <w:footerReference r:id="rId31" w:type="default"/>
          <w:pgSz w:w="16840" w:h="11910" w:orient="landscape"/>
          <w:pgMar w:top="1660" w:right="1000" w:bottom="280" w:left="960" w:header="621" w:footer="0" w:gutter="0"/>
          <w:cols w:space="720" w:num="1"/>
        </w:sectPr>
      </w:pPr>
    </w:p>
    <w:p w14:paraId="1B7D81FE">
      <w:pPr>
        <w:pStyle w:val="2"/>
        <w:spacing w:before="24" w:line="240" w:lineRule="auto"/>
        <w:ind w:left="3420"/>
        <w:rPr>
          <w:rFonts w:ascii="仿宋" w:hAnsi="仿宋" w:eastAsia="仿宋"/>
        </w:rPr>
      </w:pPr>
      <w:r>
        <w:rPr>
          <w:rFonts w:ascii="仿宋" w:hAnsi="仿宋" w:eastAsia="仿宋"/>
          <w:spacing w:val="-2"/>
        </w:rPr>
        <w:t>国有资本经营预算财政拨款支出决算表</w:t>
      </w:r>
    </w:p>
    <w:p w14:paraId="16AC8FAD">
      <w:pPr>
        <w:pStyle w:val="5"/>
        <w:rPr>
          <w:rFonts w:ascii="仿宋" w:hAnsi="仿宋" w:eastAsia="仿宋"/>
          <w:sz w:val="20"/>
        </w:rPr>
      </w:pPr>
      <w:r>
        <w:rPr>
          <w:rFonts w:ascii="仿宋" w:hAnsi="仿宋" w:eastAsia="仿宋"/>
        </w:rPr>
        <w:br w:type="column"/>
      </w:r>
    </w:p>
    <w:p w14:paraId="1903AC4B">
      <w:pPr>
        <w:pStyle w:val="5"/>
        <w:spacing w:before="4"/>
        <w:rPr>
          <w:rFonts w:ascii="仿宋" w:hAnsi="仿宋" w:eastAsia="仿宋"/>
          <w:sz w:val="21"/>
        </w:rPr>
      </w:pPr>
    </w:p>
    <w:p w14:paraId="65FC71E9">
      <w:pPr>
        <w:ind w:left="2450" w:right="2049"/>
        <w:jc w:val="center"/>
        <w:rPr>
          <w:rFonts w:ascii="仿宋" w:hAnsi="仿宋" w:eastAsia="仿宋"/>
          <w:sz w:val="20"/>
        </w:rPr>
      </w:pPr>
      <w:r>
        <w:rPr>
          <w:rFonts w:ascii="仿宋" w:hAnsi="仿宋" w:eastAsia="仿宋"/>
          <w:w w:val="95"/>
          <w:sz w:val="20"/>
        </w:rPr>
        <w:t>公开09表</w:t>
      </w:r>
    </w:p>
    <w:p w14:paraId="1F81E433">
      <w:pPr>
        <w:jc w:val="center"/>
        <w:rPr>
          <w:rFonts w:ascii="仿宋" w:hAnsi="仿宋" w:eastAsia="仿宋"/>
          <w:sz w:val="20"/>
        </w:rPr>
        <w:sectPr>
          <w:headerReference r:id="rId32" w:type="default"/>
          <w:footerReference r:id="rId33" w:type="default"/>
          <w:pgSz w:w="16840" w:h="11910" w:orient="landscape"/>
          <w:pgMar w:top="540" w:right="1000" w:bottom="280" w:left="960" w:header="0" w:footer="0" w:gutter="0"/>
          <w:cols w:equalWidth="0" w:num="2">
            <w:col w:w="9541" w:space="40"/>
            <w:col w:w="5299"/>
          </w:cols>
        </w:sectPr>
      </w:pPr>
    </w:p>
    <w:p w14:paraId="53EBAA59">
      <w:pPr>
        <w:tabs>
          <w:tab w:val="left" w:pos="11459"/>
        </w:tabs>
        <w:spacing w:before="104" w:after="26"/>
        <w:ind w:left="150"/>
        <w:rPr>
          <w:rFonts w:ascii="仿宋" w:hAnsi="仿宋" w:eastAsia="仿宋"/>
          <w:sz w:val="20"/>
        </w:rPr>
      </w:pPr>
      <w:r>
        <w:rPr>
          <w:rFonts w:ascii="仿宋" w:hAnsi="仿宋" w:eastAsia="仿宋"/>
          <w:sz w:val="20"/>
        </w:rPr>
        <w:t>部门：中方县桐木镇人民政府</w:t>
      </w:r>
      <w:r>
        <w:rPr>
          <w:rFonts w:ascii="仿宋" w:hAnsi="仿宋" w:eastAsia="仿宋"/>
          <w:sz w:val="20"/>
        </w:rPr>
        <w:tab/>
      </w:r>
      <w:r>
        <w:rPr>
          <w:rFonts w:ascii="仿宋" w:hAnsi="仿宋" w:eastAsia="仿宋"/>
          <w:w w:val="95"/>
          <w:sz w:val="20"/>
        </w:rPr>
        <w:t>金额单位：万元</w:t>
      </w:r>
    </w:p>
    <w:tbl>
      <w:tblPr>
        <w:tblStyle w:val="12"/>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0"/>
        <w:gridCol w:w="5535"/>
        <w:gridCol w:w="1980"/>
        <w:gridCol w:w="1980"/>
        <w:gridCol w:w="1980"/>
      </w:tblGrid>
      <w:tr w14:paraId="45760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795" w:type="dxa"/>
            <w:gridSpan w:val="2"/>
            <w:shd w:val="clear" w:color="auto" w:fill="BFBFBF"/>
          </w:tcPr>
          <w:p w14:paraId="209A3A66">
            <w:pPr>
              <w:pStyle w:val="14"/>
              <w:spacing w:line="265" w:lineRule="exact"/>
              <w:ind w:left="3147" w:right="3152"/>
              <w:jc w:val="center"/>
              <w:rPr>
                <w:rFonts w:ascii="仿宋" w:hAnsi="仿宋" w:eastAsia="仿宋"/>
              </w:rPr>
            </w:pPr>
            <w:r>
              <w:rPr>
                <w:rFonts w:ascii="仿宋" w:hAnsi="仿宋" w:eastAsia="仿宋"/>
              </w:rPr>
              <w:t>项目</w:t>
            </w:r>
          </w:p>
        </w:tc>
        <w:tc>
          <w:tcPr>
            <w:tcW w:w="5940" w:type="dxa"/>
            <w:gridSpan w:val="3"/>
            <w:shd w:val="clear" w:color="auto" w:fill="BFBFBF"/>
          </w:tcPr>
          <w:p w14:paraId="4A10BAE1">
            <w:pPr>
              <w:pStyle w:val="14"/>
              <w:spacing w:line="265" w:lineRule="exact"/>
              <w:ind w:left="2529" w:right="2520"/>
              <w:jc w:val="center"/>
              <w:rPr>
                <w:rFonts w:ascii="仿宋" w:hAnsi="仿宋" w:eastAsia="仿宋"/>
              </w:rPr>
            </w:pPr>
            <w:r>
              <w:rPr>
                <w:rFonts w:ascii="仿宋" w:hAnsi="仿宋" w:eastAsia="仿宋"/>
                <w:w w:val="95"/>
              </w:rPr>
              <w:t>本年支出</w:t>
            </w:r>
          </w:p>
        </w:tc>
      </w:tr>
      <w:tr w14:paraId="5E72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260" w:type="dxa"/>
            <w:shd w:val="clear" w:color="auto" w:fill="BFBFBF"/>
          </w:tcPr>
          <w:p w14:paraId="58EA4056">
            <w:pPr>
              <w:pStyle w:val="14"/>
              <w:spacing w:before="186" w:line="230" w:lineRule="auto"/>
              <w:ind w:left="285" w:right="65" w:hanging="225"/>
              <w:rPr>
                <w:rFonts w:ascii="仿宋" w:hAnsi="仿宋" w:eastAsia="仿宋"/>
              </w:rPr>
            </w:pPr>
            <w:r>
              <w:rPr>
                <w:rFonts w:ascii="仿宋" w:hAnsi="仿宋" w:eastAsia="仿宋"/>
              </w:rPr>
              <w:t>功能分类科目编码</w:t>
            </w:r>
          </w:p>
        </w:tc>
        <w:tc>
          <w:tcPr>
            <w:tcW w:w="5535" w:type="dxa"/>
            <w:shd w:val="clear" w:color="auto" w:fill="BFBFBF"/>
          </w:tcPr>
          <w:p w14:paraId="061A8F0A">
            <w:pPr>
              <w:pStyle w:val="14"/>
              <w:spacing w:before="5"/>
              <w:rPr>
                <w:rFonts w:ascii="仿宋" w:hAnsi="仿宋" w:eastAsia="仿宋"/>
                <w:sz w:val="24"/>
              </w:rPr>
            </w:pPr>
          </w:p>
          <w:p w14:paraId="149137BC">
            <w:pPr>
              <w:pStyle w:val="14"/>
              <w:ind w:left="2319" w:right="2324"/>
              <w:jc w:val="center"/>
              <w:rPr>
                <w:rFonts w:ascii="仿宋" w:hAnsi="仿宋" w:eastAsia="仿宋"/>
              </w:rPr>
            </w:pPr>
            <w:r>
              <w:rPr>
                <w:rFonts w:ascii="仿宋" w:hAnsi="仿宋" w:eastAsia="仿宋"/>
                <w:w w:val="95"/>
              </w:rPr>
              <w:t>科目名称</w:t>
            </w:r>
          </w:p>
        </w:tc>
        <w:tc>
          <w:tcPr>
            <w:tcW w:w="1980" w:type="dxa"/>
            <w:shd w:val="clear" w:color="auto" w:fill="BFBFBF"/>
          </w:tcPr>
          <w:p w14:paraId="02E83A2B">
            <w:pPr>
              <w:pStyle w:val="14"/>
              <w:spacing w:before="5"/>
              <w:rPr>
                <w:rFonts w:ascii="仿宋" w:hAnsi="仿宋" w:eastAsia="仿宋"/>
                <w:sz w:val="24"/>
              </w:rPr>
            </w:pPr>
          </w:p>
          <w:p w14:paraId="62E7BE5E">
            <w:pPr>
              <w:pStyle w:val="14"/>
              <w:ind w:left="549" w:right="540"/>
              <w:jc w:val="center"/>
              <w:rPr>
                <w:rFonts w:ascii="仿宋" w:hAnsi="仿宋" w:eastAsia="仿宋"/>
              </w:rPr>
            </w:pPr>
            <w:r>
              <w:rPr>
                <w:rFonts w:ascii="仿宋" w:hAnsi="仿宋" w:eastAsia="仿宋"/>
              </w:rPr>
              <w:t>合计</w:t>
            </w:r>
          </w:p>
        </w:tc>
        <w:tc>
          <w:tcPr>
            <w:tcW w:w="1980" w:type="dxa"/>
            <w:shd w:val="clear" w:color="auto" w:fill="BFBFBF"/>
          </w:tcPr>
          <w:p w14:paraId="2B1DE810">
            <w:pPr>
              <w:pStyle w:val="14"/>
              <w:spacing w:before="5"/>
              <w:rPr>
                <w:rFonts w:ascii="仿宋" w:hAnsi="仿宋" w:eastAsia="仿宋"/>
                <w:sz w:val="24"/>
              </w:rPr>
            </w:pPr>
          </w:p>
          <w:p w14:paraId="55A89158">
            <w:pPr>
              <w:pStyle w:val="14"/>
              <w:ind w:left="549" w:right="540"/>
              <w:jc w:val="center"/>
              <w:rPr>
                <w:rFonts w:ascii="仿宋" w:hAnsi="仿宋" w:eastAsia="仿宋"/>
              </w:rPr>
            </w:pPr>
            <w:r>
              <w:rPr>
                <w:rFonts w:ascii="仿宋" w:hAnsi="仿宋" w:eastAsia="仿宋"/>
                <w:w w:val="95"/>
              </w:rPr>
              <w:t>基本支出</w:t>
            </w:r>
          </w:p>
        </w:tc>
        <w:tc>
          <w:tcPr>
            <w:tcW w:w="1980" w:type="dxa"/>
            <w:shd w:val="clear" w:color="auto" w:fill="BFBFBF"/>
          </w:tcPr>
          <w:p w14:paraId="50AB9217">
            <w:pPr>
              <w:pStyle w:val="14"/>
              <w:spacing w:before="5"/>
              <w:rPr>
                <w:rFonts w:ascii="仿宋" w:hAnsi="仿宋" w:eastAsia="仿宋"/>
                <w:sz w:val="24"/>
              </w:rPr>
            </w:pPr>
          </w:p>
          <w:p w14:paraId="1C46B46D">
            <w:pPr>
              <w:pStyle w:val="14"/>
              <w:ind w:left="549" w:right="540"/>
              <w:jc w:val="center"/>
              <w:rPr>
                <w:rFonts w:ascii="仿宋" w:hAnsi="仿宋" w:eastAsia="仿宋"/>
              </w:rPr>
            </w:pPr>
            <w:r>
              <w:rPr>
                <w:rFonts w:ascii="仿宋" w:hAnsi="仿宋" w:eastAsia="仿宋"/>
                <w:w w:val="95"/>
              </w:rPr>
              <w:t>项目支出</w:t>
            </w:r>
          </w:p>
        </w:tc>
      </w:tr>
      <w:tr w14:paraId="3E872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795" w:type="dxa"/>
            <w:gridSpan w:val="2"/>
            <w:shd w:val="clear" w:color="auto" w:fill="BFBFBF"/>
          </w:tcPr>
          <w:p w14:paraId="21E5F6CC">
            <w:pPr>
              <w:pStyle w:val="14"/>
              <w:spacing w:before="12" w:line="267" w:lineRule="exact"/>
              <w:ind w:left="3147" w:right="3152"/>
              <w:jc w:val="center"/>
              <w:rPr>
                <w:rFonts w:ascii="仿宋" w:hAnsi="仿宋" w:eastAsia="仿宋"/>
              </w:rPr>
            </w:pPr>
            <w:r>
              <w:rPr>
                <w:rFonts w:ascii="仿宋" w:hAnsi="仿宋" w:eastAsia="仿宋"/>
              </w:rPr>
              <w:t>栏次</w:t>
            </w:r>
          </w:p>
        </w:tc>
        <w:tc>
          <w:tcPr>
            <w:tcW w:w="1980" w:type="dxa"/>
            <w:shd w:val="clear" w:color="auto" w:fill="BFBFBF"/>
          </w:tcPr>
          <w:p w14:paraId="4ABE13D4">
            <w:pPr>
              <w:pStyle w:val="14"/>
              <w:spacing w:before="12" w:line="267" w:lineRule="exact"/>
              <w:ind w:left="4"/>
              <w:jc w:val="center"/>
              <w:rPr>
                <w:rFonts w:ascii="仿宋" w:hAnsi="仿宋" w:eastAsia="仿宋"/>
              </w:rPr>
            </w:pPr>
            <w:r>
              <w:rPr>
                <w:rFonts w:ascii="仿宋" w:hAnsi="仿宋" w:eastAsia="仿宋"/>
                <w:w w:val="99"/>
              </w:rPr>
              <w:t>1</w:t>
            </w:r>
          </w:p>
        </w:tc>
        <w:tc>
          <w:tcPr>
            <w:tcW w:w="1980" w:type="dxa"/>
            <w:shd w:val="clear" w:color="auto" w:fill="BFBFBF"/>
          </w:tcPr>
          <w:p w14:paraId="0DC6FDC2">
            <w:pPr>
              <w:pStyle w:val="14"/>
              <w:spacing w:before="12" w:line="267" w:lineRule="exact"/>
              <w:ind w:left="4"/>
              <w:jc w:val="center"/>
              <w:rPr>
                <w:rFonts w:ascii="仿宋" w:hAnsi="仿宋" w:eastAsia="仿宋"/>
              </w:rPr>
            </w:pPr>
            <w:r>
              <w:rPr>
                <w:rFonts w:ascii="仿宋" w:hAnsi="仿宋" w:eastAsia="仿宋"/>
                <w:w w:val="99"/>
              </w:rPr>
              <w:t>2</w:t>
            </w:r>
          </w:p>
        </w:tc>
        <w:tc>
          <w:tcPr>
            <w:tcW w:w="1980" w:type="dxa"/>
            <w:shd w:val="clear" w:color="auto" w:fill="BFBFBF"/>
          </w:tcPr>
          <w:p w14:paraId="2531DE1A">
            <w:pPr>
              <w:pStyle w:val="14"/>
              <w:spacing w:before="12" w:line="267" w:lineRule="exact"/>
              <w:ind w:left="4"/>
              <w:jc w:val="center"/>
              <w:rPr>
                <w:rFonts w:ascii="仿宋" w:hAnsi="仿宋" w:eastAsia="仿宋"/>
              </w:rPr>
            </w:pPr>
            <w:r>
              <w:rPr>
                <w:rFonts w:ascii="仿宋" w:hAnsi="仿宋" w:eastAsia="仿宋"/>
                <w:w w:val="99"/>
              </w:rPr>
              <w:t>3</w:t>
            </w:r>
          </w:p>
        </w:tc>
      </w:tr>
      <w:tr w14:paraId="3B466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60" w:type="dxa"/>
          </w:tcPr>
          <w:p w14:paraId="735B80B2">
            <w:pPr>
              <w:pStyle w:val="14"/>
              <w:rPr>
                <w:rFonts w:ascii="仿宋" w:hAnsi="仿宋" w:eastAsia="仿宋"/>
                <w:sz w:val="20"/>
              </w:rPr>
            </w:pPr>
          </w:p>
        </w:tc>
        <w:tc>
          <w:tcPr>
            <w:tcW w:w="5535" w:type="dxa"/>
          </w:tcPr>
          <w:p w14:paraId="7CF2670B">
            <w:pPr>
              <w:pStyle w:val="14"/>
              <w:spacing w:before="77"/>
              <w:ind w:left="30"/>
              <w:rPr>
                <w:rFonts w:ascii="仿宋" w:hAnsi="仿宋" w:eastAsia="仿宋"/>
                <w:sz w:val="20"/>
              </w:rPr>
            </w:pPr>
            <w:r>
              <w:rPr>
                <w:rFonts w:ascii="仿宋" w:hAnsi="仿宋" w:eastAsia="仿宋"/>
                <w:sz w:val="20"/>
              </w:rPr>
              <w:t>合计</w:t>
            </w:r>
          </w:p>
        </w:tc>
        <w:tc>
          <w:tcPr>
            <w:tcW w:w="1980" w:type="dxa"/>
          </w:tcPr>
          <w:p w14:paraId="3C43F25E">
            <w:pPr>
              <w:pStyle w:val="14"/>
              <w:rPr>
                <w:rFonts w:ascii="仿宋" w:hAnsi="仿宋" w:eastAsia="仿宋"/>
                <w:sz w:val="20"/>
              </w:rPr>
            </w:pPr>
          </w:p>
        </w:tc>
        <w:tc>
          <w:tcPr>
            <w:tcW w:w="1980" w:type="dxa"/>
          </w:tcPr>
          <w:p w14:paraId="0E042286">
            <w:pPr>
              <w:pStyle w:val="14"/>
              <w:rPr>
                <w:rFonts w:ascii="仿宋" w:hAnsi="仿宋" w:eastAsia="仿宋"/>
                <w:sz w:val="20"/>
              </w:rPr>
            </w:pPr>
          </w:p>
        </w:tc>
        <w:tc>
          <w:tcPr>
            <w:tcW w:w="1980" w:type="dxa"/>
          </w:tcPr>
          <w:p w14:paraId="2E6A603C">
            <w:pPr>
              <w:pStyle w:val="14"/>
              <w:rPr>
                <w:rFonts w:ascii="仿宋" w:hAnsi="仿宋" w:eastAsia="仿宋"/>
                <w:sz w:val="20"/>
              </w:rPr>
            </w:pPr>
          </w:p>
        </w:tc>
      </w:tr>
    </w:tbl>
    <w:p w14:paraId="61734D18">
      <w:pPr>
        <w:spacing w:before="22" w:line="343" w:lineRule="auto"/>
        <w:ind w:left="510" w:right="9505" w:hanging="360"/>
        <w:rPr>
          <w:rFonts w:ascii="仿宋" w:hAnsi="仿宋" w:eastAsia="仿宋"/>
          <w:sz w:val="18"/>
        </w:rPr>
      </w:pPr>
      <w:r>
        <w:rPr>
          <w:rFonts w:ascii="仿宋" w:hAnsi="仿宋" w:eastAsia="仿宋"/>
          <w:spacing w:val="-1"/>
          <w:sz w:val="18"/>
        </w:rPr>
        <w:t>注：1.</w:t>
      </w:r>
      <w:r>
        <w:rPr>
          <w:rFonts w:ascii="仿宋" w:hAnsi="仿宋" w:eastAsia="仿宋"/>
          <w:sz w:val="18"/>
        </w:rPr>
        <w:t>本表反映部门本年度国有资本经营预算财政拨款支出情况。2.表格中单元格空白表示数据为零。</w:t>
      </w:r>
    </w:p>
    <w:p w14:paraId="45FE2CC7">
      <w:pPr>
        <w:pStyle w:val="13"/>
        <w:numPr>
          <w:ilvl w:val="0"/>
          <w:numId w:val="1"/>
        </w:numPr>
        <w:tabs>
          <w:tab w:val="left" w:pos="691"/>
        </w:tabs>
        <w:spacing w:before="16"/>
        <w:ind w:right="0"/>
        <w:rPr>
          <w:rFonts w:ascii="仿宋" w:hAnsi="仿宋" w:eastAsia="仿宋"/>
          <w:sz w:val="18"/>
        </w:rPr>
      </w:pPr>
      <w:r>
        <w:rPr>
          <w:rFonts w:ascii="仿宋" w:hAnsi="仿宋" w:eastAsia="仿宋"/>
          <w:sz w:val="18"/>
        </w:rPr>
        <w:t>本单位2021年度无国有资本经营预算财政拨款收支。</w:t>
      </w:r>
    </w:p>
    <w:p w14:paraId="51FA0B33">
      <w:pPr>
        <w:rPr>
          <w:rFonts w:ascii="仿宋" w:hAnsi="仿宋" w:eastAsia="仿宋"/>
          <w:sz w:val="18"/>
        </w:rPr>
        <w:sectPr>
          <w:type w:val="continuous"/>
          <w:pgSz w:w="16840" w:h="11910" w:orient="landscape"/>
          <w:pgMar w:top="1580" w:right="1000" w:bottom="1180" w:left="960" w:header="720" w:footer="720" w:gutter="0"/>
          <w:cols w:space="720" w:num="1"/>
        </w:sectPr>
      </w:pPr>
    </w:p>
    <w:p w14:paraId="2817CB3F">
      <w:pPr>
        <w:pStyle w:val="5"/>
        <w:rPr>
          <w:rFonts w:ascii="仿宋" w:hAnsi="仿宋" w:eastAsia="仿宋"/>
          <w:sz w:val="20"/>
        </w:rPr>
      </w:pPr>
    </w:p>
    <w:p w14:paraId="605A2C73">
      <w:pPr>
        <w:pStyle w:val="5"/>
        <w:rPr>
          <w:rFonts w:ascii="仿宋" w:hAnsi="仿宋" w:eastAsia="仿宋"/>
          <w:sz w:val="20"/>
        </w:rPr>
      </w:pPr>
    </w:p>
    <w:p w14:paraId="7DA19C0B">
      <w:pPr>
        <w:pStyle w:val="5"/>
        <w:rPr>
          <w:rFonts w:ascii="仿宋" w:hAnsi="仿宋" w:eastAsia="仿宋"/>
          <w:sz w:val="20"/>
        </w:rPr>
      </w:pPr>
    </w:p>
    <w:p w14:paraId="6CF51C89">
      <w:pPr>
        <w:pStyle w:val="5"/>
        <w:rPr>
          <w:rFonts w:ascii="仿宋" w:hAnsi="仿宋" w:eastAsia="仿宋"/>
          <w:sz w:val="20"/>
        </w:rPr>
      </w:pPr>
    </w:p>
    <w:p w14:paraId="764E0CDD">
      <w:pPr>
        <w:pStyle w:val="5"/>
        <w:rPr>
          <w:rFonts w:ascii="仿宋" w:hAnsi="仿宋" w:eastAsia="仿宋"/>
          <w:sz w:val="20"/>
        </w:rPr>
      </w:pPr>
    </w:p>
    <w:p w14:paraId="641A536D">
      <w:pPr>
        <w:pStyle w:val="5"/>
        <w:rPr>
          <w:rFonts w:ascii="仿宋" w:hAnsi="仿宋" w:eastAsia="仿宋"/>
          <w:sz w:val="20"/>
        </w:rPr>
      </w:pPr>
    </w:p>
    <w:p w14:paraId="76B6A230">
      <w:pPr>
        <w:pStyle w:val="5"/>
        <w:rPr>
          <w:rFonts w:ascii="仿宋" w:hAnsi="仿宋" w:eastAsia="仿宋"/>
          <w:sz w:val="20"/>
        </w:rPr>
      </w:pPr>
    </w:p>
    <w:p w14:paraId="256636C5">
      <w:pPr>
        <w:pStyle w:val="5"/>
        <w:rPr>
          <w:rFonts w:ascii="仿宋" w:hAnsi="仿宋" w:eastAsia="仿宋"/>
          <w:sz w:val="20"/>
        </w:rPr>
      </w:pPr>
    </w:p>
    <w:p w14:paraId="4A4849D5">
      <w:pPr>
        <w:pStyle w:val="5"/>
        <w:rPr>
          <w:rFonts w:ascii="仿宋" w:hAnsi="仿宋" w:eastAsia="仿宋"/>
          <w:sz w:val="20"/>
        </w:rPr>
      </w:pPr>
    </w:p>
    <w:p w14:paraId="27B5DF25">
      <w:pPr>
        <w:pStyle w:val="5"/>
        <w:rPr>
          <w:rFonts w:ascii="仿宋" w:hAnsi="仿宋" w:eastAsia="仿宋"/>
          <w:sz w:val="20"/>
        </w:rPr>
      </w:pPr>
    </w:p>
    <w:p w14:paraId="7170AB8D">
      <w:pPr>
        <w:pStyle w:val="5"/>
        <w:rPr>
          <w:rFonts w:ascii="仿宋" w:hAnsi="仿宋" w:eastAsia="仿宋"/>
          <w:sz w:val="20"/>
        </w:rPr>
      </w:pPr>
    </w:p>
    <w:p w14:paraId="2B105E06">
      <w:pPr>
        <w:pStyle w:val="5"/>
        <w:rPr>
          <w:rFonts w:ascii="仿宋" w:hAnsi="仿宋" w:eastAsia="仿宋"/>
          <w:sz w:val="20"/>
        </w:rPr>
      </w:pPr>
    </w:p>
    <w:p w14:paraId="47E3422D">
      <w:pPr>
        <w:pStyle w:val="5"/>
        <w:rPr>
          <w:rFonts w:ascii="仿宋" w:hAnsi="仿宋" w:eastAsia="仿宋"/>
          <w:sz w:val="20"/>
        </w:rPr>
      </w:pPr>
    </w:p>
    <w:p w14:paraId="11A01A7E">
      <w:pPr>
        <w:pStyle w:val="5"/>
        <w:rPr>
          <w:rFonts w:ascii="仿宋" w:hAnsi="仿宋" w:eastAsia="仿宋"/>
          <w:sz w:val="20"/>
        </w:rPr>
      </w:pPr>
    </w:p>
    <w:p w14:paraId="5681D031">
      <w:pPr>
        <w:pStyle w:val="5"/>
        <w:rPr>
          <w:rFonts w:ascii="仿宋" w:hAnsi="仿宋" w:eastAsia="仿宋"/>
          <w:sz w:val="20"/>
        </w:rPr>
      </w:pPr>
    </w:p>
    <w:p w14:paraId="75839DDF">
      <w:pPr>
        <w:pStyle w:val="5"/>
        <w:spacing w:before="6"/>
        <w:rPr>
          <w:rFonts w:ascii="仿宋" w:hAnsi="仿宋" w:eastAsia="仿宋"/>
          <w:sz w:val="14"/>
        </w:rPr>
      </w:pPr>
    </w:p>
    <w:p w14:paraId="687E32C9">
      <w:pPr>
        <w:spacing w:line="812" w:lineRule="exact"/>
        <w:ind w:left="1856" w:right="2396"/>
        <w:jc w:val="center"/>
        <w:rPr>
          <w:rFonts w:ascii="仿宋" w:hAnsi="仿宋" w:eastAsia="仿宋"/>
          <w:b/>
          <w:sz w:val="52"/>
        </w:rPr>
      </w:pPr>
      <w:r>
        <w:rPr>
          <w:rFonts w:hint="eastAsia" w:ascii="仿宋" w:hAnsi="仿宋" w:eastAsia="仿宋"/>
          <w:b/>
          <w:sz w:val="52"/>
        </w:rPr>
        <w:t>第三部分</w:t>
      </w:r>
    </w:p>
    <w:p w14:paraId="2BFB2C73">
      <w:pPr>
        <w:pStyle w:val="5"/>
        <w:spacing w:before="1"/>
        <w:rPr>
          <w:rFonts w:ascii="仿宋" w:hAnsi="仿宋" w:eastAsia="仿宋"/>
          <w:b/>
          <w:sz w:val="52"/>
        </w:rPr>
      </w:pPr>
    </w:p>
    <w:p w14:paraId="3A222DE7">
      <w:pPr>
        <w:ind w:left="1856" w:right="2396"/>
        <w:jc w:val="center"/>
        <w:rPr>
          <w:rFonts w:ascii="仿宋" w:hAnsi="仿宋" w:eastAsia="仿宋"/>
          <w:b/>
          <w:sz w:val="52"/>
        </w:rPr>
      </w:pPr>
      <w:r>
        <w:rPr>
          <w:rFonts w:hint="eastAsia" w:ascii="仿宋" w:hAnsi="仿宋" w:eastAsia="仿宋"/>
          <w:b/>
          <w:w w:val="95"/>
          <w:sz w:val="52"/>
        </w:rPr>
        <w:t>2021年度部门决算情况说明</w:t>
      </w:r>
    </w:p>
    <w:p w14:paraId="1210565B">
      <w:pPr>
        <w:jc w:val="center"/>
        <w:rPr>
          <w:rFonts w:ascii="仿宋" w:hAnsi="仿宋" w:eastAsia="仿宋"/>
          <w:sz w:val="52"/>
        </w:rPr>
        <w:sectPr>
          <w:headerReference r:id="rId34" w:type="default"/>
          <w:footerReference r:id="rId35" w:type="default"/>
          <w:pgSz w:w="11910" w:h="16840"/>
          <w:pgMar w:top="1580" w:right="480" w:bottom="1180" w:left="1020" w:header="0" w:footer="997" w:gutter="0"/>
          <w:pgNumType w:start="6"/>
          <w:cols w:space="720" w:num="1"/>
        </w:sectPr>
      </w:pPr>
    </w:p>
    <w:p w14:paraId="317EDC0C">
      <w:pPr>
        <w:pStyle w:val="5"/>
        <w:spacing w:before="9"/>
        <w:rPr>
          <w:rFonts w:ascii="仿宋" w:hAnsi="仿宋" w:eastAsia="仿宋"/>
          <w:b/>
          <w:sz w:val="29"/>
        </w:rPr>
      </w:pPr>
    </w:p>
    <w:p w14:paraId="3664DBEB">
      <w:pPr>
        <w:pStyle w:val="3"/>
        <w:spacing w:line="360" w:lineRule="auto"/>
        <w:ind w:firstLine="321" w:firstLineChars="100"/>
        <w:rPr>
          <w:rFonts w:ascii="仿宋" w:hAnsi="仿宋" w:eastAsia="仿宋"/>
        </w:rPr>
      </w:pPr>
      <w:r>
        <w:rPr>
          <w:rFonts w:ascii="仿宋" w:hAnsi="仿宋" w:eastAsia="仿宋"/>
        </w:rPr>
        <w:t>一、收入支出决算总体情况说明</w:t>
      </w:r>
    </w:p>
    <w:p w14:paraId="4A3B8BA4">
      <w:pPr>
        <w:pStyle w:val="5"/>
        <w:spacing w:before="1" w:line="360" w:lineRule="auto"/>
        <w:ind w:left="440" w:leftChars="200" w:right="420" w:firstLine="655" w:firstLineChars="206"/>
        <w:rPr>
          <w:rFonts w:ascii="仿宋" w:hAnsi="仿宋" w:eastAsia="仿宋"/>
        </w:rPr>
      </w:pPr>
      <w:r>
        <w:rPr>
          <w:rFonts w:ascii="仿宋" w:hAnsi="仿宋" w:eastAsia="仿宋"/>
          <w:spacing w:val="-1"/>
        </w:rPr>
        <w:t>2021</w:t>
      </w:r>
      <w:r>
        <w:rPr>
          <w:rFonts w:ascii="仿宋" w:hAnsi="仿宋" w:eastAsia="仿宋"/>
          <w:spacing w:val="-23"/>
        </w:rPr>
        <w:t xml:space="preserve"> 年度收入总计 </w:t>
      </w:r>
      <w:r>
        <w:rPr>
          <w:rFonts w:ascii="仿宋" w:hAnsi="仿宋" w:eastAsia="仿宋"/>
          <w:spacing w:val="-1"/>
        </w:rPr>
        <w:t>1641.22</w:t>
      </w:r>
      <w:r>
        <w:rPr>
          <w:rFonts w:ascii="仿宋" w:hAnsi="仿宋" w:eastAsia="仿宋"/>
          <w:spacing w:val="-25"/>
        </w:rPr>
        <w:t xml:space="preserve"> 万元，与上年相比减少 </w:t>
      </w:r>
      <w:r>
        <w:rPr>
          <w:rFonts w:ascii="仿宋" w:hAnsi="仿宋" w:eastAsia="仿宋"/>
        </w:rPr>
        <w:t>135.24</w:t>
      </w:r>
      <w:r>
        <w:rPr>
          <w:rFonts w:ascii="仿宋" w:hAnsi="仿宋" w:eastAsia="仿宋"/>
          <w:spacing w:val="-21"/>
        </w:rPr>
        <w:t xml:space="preserve"> 万元，</w:t>
      </w:r>
      <w:r>
        <w:rPr>
          <w:rFonts w:ascii="仿宋" w:hAnsi="仿宋" w:eastAsia="仿宋"/>
          <w:spacing w:val="-157"/>
        </w:rPr>
        <w:t xml:space="preserve"> </w:t>
      </w:r>
      <w:r>
        <w:rPr>
          <w:rFonts w:ascii="仿宋" w:hAnsi="仿宋" w:eastAsia="仿宋"/>
          <w:spacing w:val="-27"/>
        </w:rPr>
        <w:t xml:space="preserve">下降 </w:t>
      </w:r>
      <w:r>
        <w:rPr>
          <w:rFonts w:ascii="仿宋" w:hAnsi="仿宋" w:eastAsia="仿宋"/>
        </w:rPr>
        <w:t>7.61%。主要是财政拨款收入减少（其中一般公共财政拨款收入1431.3</w:t>
      </w:r>
      <w:r>
        <w:rPr>
          <w:rFonts w:ascii="仿宋" w:hAnsi="仿宋" w:eastAsia="仿宋"/>
          <w:spacing w:val="-16"/>
        </w:rPr>
        <w:t xml:space="preserve"> 万元，比上年减少 </w:t>
      </w:r>
      <w:r>
        <w:rPr>
          <w:rFonts w:ascii="仿宋" w:hAnsi="仿宋" w:eastAsia="仿宋"/>
        </w:rPr>
        <w:t>143.99</w:t>
      </w:r>
      <w:r>
        <w:rPr>
          <w:rFonts w:ascii="仿宋" w:hAnsi="仿宋" w:eastAsia="仿宋"/>
          <w:spacing w:val="-9"/>
        </w:rPr>
        <w:t xml:space="preserve"> 万元，原因是压减基本支出；政府</w:t>
      </w:r>
      <w:r>
        <w:rPr>
          <w:rFonts w:ascii="仿宋" w:hAnsi="仿宋" w:eastAsia="仿宋"/>
          <w:spacing w:val="-7"/>
        </w:rPr>
        <w:t xml:space="preserve">性基金预算财政拨款收入 </w:t>
      </w:r>
      <w:r>
        <w:rPr>
          <w:rFonts w:ascii="仿宋" w:hAnsi="仿宋" w:eastAsia="仿宋"/>
        </w:rPr>
        <w:t>209.93</w:t>
      </w:r>
      <w:r>
        <w:rPr>
          <w:rFonts w:ascii="仿宋" w:hAnsi="仿宋" w:eastAsia="仿宋"/>
          <w:spacing w:val="-16"/>
        </w:rPr>
        <w:t xml:space="preserve"> 万元，与上年相比增加 </w:t>
      </w:r>
      <w:r>
        <w:rPr>
          <w:rFonts w:ascii="仿宋" w:hAnsi="仿宋" w:eastAsia="仿宋"/>
        </w:rPr>
        <w:t>8.75</w:t>
      </w:r>
      <w:r>
        <w:rPr>
          <w:rFonts w:ascii="仿宋" w:hAnsi="仿宋" w:eastAsia="仿宋"/>
          <w:spacing w:val="-21"/>
        </w:rPr>
        <w:t xml:space="preserve"> 万元，</w:t>
      </w:r>
      <w:r>
        <w:rPr>
          <w:rFonts w:ascii="仿宋" w:hAnsi="仿宋" w:eastAsia="仿宋"/>
          <w:spacing w:val="1"/>
        </w:rPr>
        <w:t xml:space="preserve"> </w:t>
      </w:r>
      <w:r>
        <w:rPr>
          <w:rFonts w:ascii="仿宋" w:hAnsi="仿宋" w:eastAsia="仿宋"/>
        </w:rPr>
        <w:t>原因是国有土地使用权出让收入安排的支出增加）。</w:t>
      </w:r>
    </w:p>
    <w:p w14:paraId="54F1D997">
      <w:pPr>
        <w:pStyle w:val="5"/>
        <w:spacing w:before="1" w:line="360" w:lineRule="auto"/>
        <w:ind w:left="200" w:right="420" w:firstLine="655" w:firstLineChars="206"/>
        <w:rPr>
          <w:rFonts w:ascii="仿宋" w:hAnsi="仿宋" w:eastAsia="仿宋"/>
          <w:spacing w:val="-1"/>
        </w:rPr>
      </w:pPr>
      <w:r>
        <w:rPr>
          <w:rFonts w:ascii="仿宋" w:hAnsi="仿宋" w:eastAsia="仿宋"/>
          <w:spacing w:val="-1"/>
        </w:rPr>
        <w:t>2021 年度支出总计 1641.22 万元，与上年相比减少 135.24 万元， 下降 7.61%。主要是一般公共服务支出、灾害防治及应急管理支出减少。</w:t>
      </w:r>
    </w:p>
    <w:p w14:paraId="3C8CDE10">
      <w:pPr>
        <w:pStyle w:val="3"/>
        <w:spacing w:line="360" w:lineRule="auto"/>
        <w:rPr>
          <w:rFonts w:ascii="仿宋" w:hAnsi="仿宋" w:eastAsia="仿宋"/>
        </w:rPr>
      </w:pPr>
      <w:r>
        <w:rPr>
          <w:rFonts w:ascii="仿宋" w:hAnsi="仿宋" w:eastAsia="仿宋"/>
        </w:rPr>
        <w:t>二、收入决算情况说明</w:t>
      </w:r>
    </w:p>
    <w:p w14:paraId="6251AD3A">
      <w:pPr>
        <w:pStyle w:val="5"/>
        <w:spacing w:before="156" w:line="360" w:lineRule="auto"/>
        <w:ind w:left="120" w:right="525" w:firstLine="659"/>
        <w:rPr>
          <w:rFonts w:ascii="仿宋" w:hAnsi="仿宋" w:eastAsia="仿宋"/>
          <w:spacing w:val="-1"/>
        </w:rPr>
      </w:pPr>
      <w:r>
        <w:rPr>
          <w:rFonts w:ascii="仿宋" w:hAnsi="仿宋" w:eastAsia="仿宋"/>
          <w:spacing w:val="-1"/>
        </w:rPr>
        <w:t>本年收入合计 1641.22 万元，其中：财政拨款收入 1641.22 万元， 占 100.00%。</w:t>
      </w:r>
    </w:p>
    <w:p w14:paraId="4F87573A">
      <w:pPr>
        <w:pStyle w:val="5"/>
        <w:spacing w:before="156" w:line="360" w:lineRule="auto"/>
        <w:ind w:right="525"/>
        <w:jc w:val="center"/>
        <w:rPr>
          <w:rFonts w:ascii="仿宋" w:hAnsi="仿宋" w:eastAsia="仿宋"/>
          <w:spacing w:val="-1"/>
        </w:rPr>
      </w:pPr>
      <w:r>
        <w:rPr>
          <w:rFonts w:ascii="仿宋" w:hAnsi="仿宋" w:eastAsia="仿宋"/>
          <w:sz w:val="20"/>
        </w:rPr>
        <w:drawing>
          <wp:inline distT="0" distB="0" distL="0" distR="0">
            <wp:extent cx="3448050" cy="35623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7" cstate="print"/>
                    <a:stretch>
                      <a:fillRect/>
                    </a:stretch>
                  </pic:blipFill>
                  <pic:spPr>
                    <a:xfrm>
                      <a:off x="0" y="0"/>
                      <a:ext cx="3448050" cy="3562350"/>
                    </a:xfrm>
                    <a:prstGeom prst="rect">
                      <a:avLst/>
                    </a:prstGeom>
                  </pic:spPr>
                </pic:pic>
              </a:graphicData>
            </a:graphic>
          </wp:inline>
        </w:drawing>
      </w:r>
    </w:p>
    <w:p w14:paraId="12EDCFC3">
      <w:pPr>
        <w:pStyle w:val="5"/>
        <w:spacing w:before="156" w:line="360" w:lineRule="auto"/>
        <w:ind w:left="120" w:right="525" w:firstLine="659"/>
        <w:rPr>
          <w:rFonts w:ascii="仿宋" w:hAnsi="仿宋" w:eastAsia="仿宋"/>
          <w:spacing w:val="-1"/>
        </w:rPr>
        <w:sectPr>
          <w:headerReference r:id="rId36" w:type="default"/>
          <w:footerReference r:id="rId37" w:type="default"/>
          <w:pgSz w:w="11910" w:h="16840"/>
          <w:pgMar w:top="1580" w:right="480" w:bottom="1180" w:left="1020" w:header="0" w:footer="997" w:gutter="0"/>
          <w:cols w:space="720" w:num="1"/>
        </w:sectPr>
      </w:pPr>
    </w:p>
    <w:p w14:paraId="3B8FB73F">
      <w:pPr>
        <w:pStyle w:val="5"/>
        <w:spacing w:before="10"/>
        <w:rPr>
          <w:rFonts w:ascii="仿宋" w:hAnsi="仿宋" w:eastAsia="仿宋"/>
          <w:sz w:val="2"/>
        </w:rPr>
      </w:pPr>
    </w:p>
    <w:p w14:paraId="6309DC17">
      <w:pPr>
        <w:pStyle w:val="5"/>
        <w:spacing w:before="8"/>
        <w:rPr>
          <w:rFonts w:ascii="仿宋" w:hAnsi="仿宋" w:eastAsia="仿宋"/>
          <w:sz w:val="19"/>
        </w:rPr>
      </w:pPr>
    </w:p>
    <w:p w14:paraId="3E70CC51">
      <w:pPr>
        <w:pStyle w:val="3"/>
        <w:spacing w:line="538" w:lineRule="exact"/>
        <w:rPr>
          <w:rFonts w:ascii="仿宋" w:hAnsi="仿宋" w:eastAsia="仿宋"/>
        </w:rPr>
      </w:pPr>
      <w:r>
        <w:rPr>
          <w:rFonts w:ascii="仿宋" w:hAnsi="仿宋" w:eastAsia="仿宋"/>
        </w:rPr>
        <w:t>三、支出决算情况说明</w:t>
      </w:r>
    </w:p>
    <w:p w14:paraId="01859E79">
      <w:pPr>
        <w:pStyle w:val="5"/>
        <w:spacing w:before="156" w:line="374" w:lineRule="auto"/>
        <w:ind w:left="120" w:right="765" w:firstLine="659"/>
        <w:rPr>
          <w:rFonts w:ascii="仿宋" w:hAnsi="仿宋" w:eastAsia="仿宋"/>
        </w:rPr>
      </w:pPr>
      <w:r>
        <w:rPr>
          <w:rFonts w:ascii="仿宋" w:hAnsi="仿宋" w:eastAsia="仿宋"/>
          <w:spacing w:val="-15"/>
        </w:rPr>
        <w:t xml:space="preserve">本年支出合计 </w:t>
      </w:r>
      <w:r>
        <w:rPr>
          <w:rFonts w:ascii="仿宋" w:hAnsi="仿宋" w:eastAsia="仿宋"/>
          <w:spacing w:val="-4"/>
        </w:rPr>
        <w:t>1641.22</w:t>
      </w:r>
      <w:r>
        <w:rPr>
          <w:rFonts w:ascii="仿宋" w:hAnsi="仿宋" w:eastAsia="仿宋"/>
          <w:spacing w:val="-19"/>
        </w:rPr>
        <w:t xml:space="preserve"> 万元，其中：基本支出 </w:t>
      </w:r>
      <w:r>
        <w:rPr>
          <w:rFonts w:ascii="仿宋" w:hAnsi="仿宋" w:eastAsia="仿宋"/>
          <w:spacing w:val="-3"/>
        </w:rPr>
        <w:t>1202.26</w:t>
      </w:r>
      <w:r>
        <w:rPr>
          <w:rFonts w:ascii="仿宋" w:hAnsi="仿宋" w:eastAsia="仿宋"/>
          <w:spacing w:val="-19"/>
        </w:rPr>
        <w:t xml:space="preserve"> 万元，占</w:t>
      </w:r>
      <w:r>
        <w:rPr>
          <w:rFonts w:ascii="仿宋" w:hAnsi="仿宋" w:eastAsia="仿宋"/>
        </w:rPr>
        <w:t>73.25%</w:t>
      </w:r>
      <w:r>
        <w:rPr>
          <w:rFonts w:ascii="仿宋" w:hAnsi="仿宋" w:eastAsia="仿宋"/>
          <w:spacing w:val="-14"/>
        </w:rPr>
        <w:t xml:space="preserve">。项目支出 </w:t>
      </w:r>
      <w:r>
        <w:rPr>
          <w:rFonts w:ascii="仿宋" w:hAnsi="仿宋" w:eastAsia="仿宋"/>
        </w:rPr>
        <w:t>438.97</w:t>
      </w:r>
      <w:r>
        <w:rPr>
          <w:rFonts w:ascii="仿宋" w:hAnsi="仿宋" w:eastAsia="仿宋"/>
          <w:spacing w:val="-28"/>
        </w:rPr>
        <w:t xml:space="preserve"> 万元，占 </w:t>
      </w:r>
      <w:r>
        <w:rPr>
          <w:rFonts w:ascii="仿宋" w:hAnsi="仿宋" w:eastAsia="仿宋"/>
        </w:rPr>
        <w:t>26.75%。</w:t>
      </w:r>
      <w:r>
        <w:rPr>
          <w:rFonts w:hint="eastAsia" w:ascii="仿宋" w:hAnsi="仿宋" w:eastAsia="仿宋"/>
        </w:rPr>
        <w:t xml:space="preserve"> </w:t>
      </w:r>
      <w:r>
        <w:rPr>
          <w:rFonts w:ascii="仿宋" w:hAnsi="仿宋" w:eastAsia="仿宋"/>
        </w:rPr>
        <w:t xml:space="preserve">    </w:t>
      </w:r>
    </w:p>
    <w:p w14:paraId="1E899A68">
      <w:pPr>
        <w:spacing w:line="374" w:lineRule="auto"/>
        <w:jc w:val="center"/>
        <w:rPr>
          <w:rFonts w:ascii="仿宋" w:hAnsi="仿宋" w:eastAsia="仿宋"/>
        </w:rPr>
      </w:pPr>
    </w:p>
    <w:p w14:paraId="2B459024">
      <w:pPr>
        <w:spacing w:line="374" w:lineRule="auto"/>
        <w:jc w:val="center"/>
        <w:rPr>
          <w:rFonts w:ascii="仿宋" w:hAnsi="仿宋" w:eastAsia="仿宋"/>
        </w:rPr>
      </w:pPr>
      <w:r>
        <w:rPr>
          <w:rFonts w:ascii="仿宋" w:hAnsi="仿宋" w:eastAsia="仿宋"/>
          <w:sz w:val="20"/>
        </w:rPr>
        <w:drawing>
          <wp:inline distT="0" distB="0" distL="0" distR="0">
            <wp:extent cx="3689350" cy="3390265"/>
            <wp:effectExtent l="0" t="0" r="6350" b="63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8" cstate="print"/>
                    <a:stretch>
                      <a:fillRect/>
                    </a:stretch>
                  </pic:blipFill>
                  <pic:spPr>
                    <a:xfrm>
                      <a:off x="0" y="0"/>
                      <a:ext cx="3704186" cy="3404502"/>
                    </a:xfrm>
                    <a:prstGeom prst="rect">
                      <a:avLst/>
                    </a:prstGeom>
                  </pic:spPr>
                </pic:pic>
              </a:graphicData>
            </a:graphic>
          </wp:inline>
        </w:drawing>
      </w:r>
    </w:p>
    <w:p w14:paraId="3E5F25D3">
      <w:pPr>
        <w:spacing w:line="374" w:lineRule="auto"/>
        <w:jc w:val="center"/>
        <w:rPr>
          <w:rFonts w:ascii="仿宋" w:hAnsi="仿宋" w:eastAsia="仿宋"/>
        </w:rPr>
      </w:pPr>
    </w:p>
    <w:p w14:paraId="7769B835">
      <w:pPr>
        <w:pStyle w:val="3"/>
        <w:spacing w:line="538" w:lineRule="exact"/>
        <w:ind w:left="0" w:firstLine="643" w:firstLineChars="200"/>
        <w:rPr>
          <w:rFonts w:ascii="仿宋" w:hAnsi="仿宋" w:eastAsia="仿宋"/>
        </w:rPr>
      </w:pPr>
      <w:r>
        <w:rPr>
          <w:rFonts w:ascii="仿宋" w:hAnsi="仿宋" w:eastAsia="仿宋"/>
        </w:rPr>
        <w:t>四、财政拨款收入支出决算总体情况说明</w:t>
      </w:r>
    </w:p>
    <w:p w14:paraId="2CADE79B">
      <w:pPr>
        <w:pStyle w:val="5"/>
        <w:spacing w:before="156"/>
        <w:ind w:left="779"/>
        <w:rPr>
          <w:rFonts w:ascii="仿宋" w:hAnsi="仿宋" w:eastAsia="仿宋"/>
        </w:rPr>
      </w:pPr>
      <w:r>
        <w:rPr>
          <w:rFonts w:ascii="仿宋" w:hAnsi="仿宋" w:eastAsia="仿宋"/>
        </w:rPr>
        <w:t>2021</w:t>
      </w:r>
      <w:r>
        <w:rPr>
          <w:rFonts w:ascii="仿宋" w:hAnsi="仿宋" w:eastAsia="仿宋"/>
          <w:spacing w:val="-11"/>
        </w:rPr>
        <w:t xml:space="preserve"> 年度财政拨款收入总计 </w:t>
      </w:r>
      <w:r>
        <w:rPr>
          <w:rFonts w:ascii="仿宋" w:hAnsi="仿宋" w:eastAsia="仿宋"/>
        </w:rPr>
        <w:t>1641.22</w:t>
      </w:r>
      <w:r>
        <w:rPr>
          <w:rFonts w:ascii="仿宋" w:hAnsi="仿宋" w:eastAsia="仿宋"/>
          <w:spacing w:val="-8"/>
        </w:rPr>
        <w:t xml:space="preserve"> 万元，与上年相比，减少</w:t>
      </w:r>
    </w:p>
    <w:p w14:paraId="78684BE0">
      <w:pPr>
        <w:pStyle w:val="5"/>
        <w:spacing w:before="228"/>
        <w:ind w:left="120"/>
        <w:rPr>
          <w:rFonts w:ascii="仿宋" w:hAnsi="仿宋" w:eastAsia="仿宋"/>
          <w:w w:val="95"/>
        </w:rPr>
      </w:pPr>
      <w:r>
        <w:rPr>
          <w:rFonts w:ascii="仿宋" w:hAnsi="仿宋" w:eastAsia="仿宋"/>
          <w:w w:val="95"/>
        </w:rPr>
        <w:t>135.24 万元，下降 7.61%。主要是。</w:t>
      </w:r>
    </w:p>
    <w:p w14:paraId="476C918C">
      <w:pPr>
        <w:pStyle w:val="5"/>
        <w:spacing w:before="229"/>
        <w:ind w:left="779"/>
        <w:rPr>
          <w:rFonts w:ascii="仿宋" w:hAnsi="仿宋" w:eastAsia="仿宋"/>
        </w:rPr>
      </w:pPr>
      <w:r>
        <w:rPr>
          <w:rFonts w:ascii="仿宋" w:hAnsi="仿宋" w:eastAsia="仿宋"/>
        </w:rPr>
        <w:t>2021</w:t>
      </w:r>
      <w:r>
        <w:rPr>
          <w:rFonts w:ascii="仿宋" w:hAnsi="仿宋" w:eastAsia="仿宋"/>
          <w:spacing w:val="-11"/>
        </w:rPr>
        <w:t xml:space="preserve"> 年度财政拨款支出总计 </w:t>
      </w:r>
      <w:r>
        <w:rPr>
          <w:rFonts w:ascii="仿宋" w:hAnsi="仿宋" w:eastAsia="仿宋"/>
        </w:rPr>
        <w:t>1641.22</w:t>
      </w:r>
      <w:r>
        <w:rPr>
          <w:rFonts w:ascii="仿宋" w:hAnsi="仿宋" w:eastAsia="仿宋"/>
          <w:spacing w:val="-8"/>
        </w:rPr>
        <w:t xml:space="preserve"> 万元，与上年相比，减少</w:t>
      </w:r>
    </w:p>
    <w:p w14:paraId="28F2D76C">
      <w:pPr>
        <w:pStyle w:val="5"/>
        <w:spacing w:before="228" w:line="374" w:lineRule="auto"/>
        <w:ind w:left="120" w:right="685"/>
        <w:rPr>
          <w:rFonts w:ascii="仿宋" w:hAnsi="仿宋" w:eastAsia="仿宋"/>
        </w:rPr>
      </w:pPr>
      <w:r>
        <w:rPr>
          <w:rFonts w:ascii="仿宋" w:hAnsi="仿宋" w:eastAsia="仿宋"/>
          <w:spacing w:val="-1"/>
        </w:rPr>
        <w:t>135.24</w:t>
      </w:r>
      <w:r>
        <w:rPr>
          <w:rFonts w:ascii="仿宋" w:hAnsi="仿宋" w:eastAsia="仿宋"/>
          <w:spacing w:val="-26"/>
        </w:rPr>
        <w:t xml:space="preserve"> 万元，下降 </w:t>
      </w:r>
      <w:r>
        <w:rPr>
          <w:rFonts w:ascii="仿宋" w:hAnsi="仿宋" w:eastAsia="仿宋"/>
          <w:spacing w:val="-1"/>
        </w:rPr>
        <w:t>7.61%。主要是一般公共服务支出、灾害防治及应</w:t>
      </w:r>
      <w:r>
        <w:rPr>
          <w:rFonts w:ascii="仿宋" w:hAnsi="仿宋" w:eastAsia="仿宋"/>
        </w:rPr>
        <w:t>急管理支出减少。</w:t>
      </w:r>
    </w:p>
    <w:p w14:paraId="14545CA5">
      <w:pPr>
        <w:pStyle w:val="3"/>
        <w:spacing w:line="481" w:lineRule="exact"/>
        <w:rPr>
          <w:rFonts w:ascii="仿宋" w:hAnsi="仿宋" w:eastAsia="仿宋"/>
        </w:rPr>
      </w:pPr>
      <w:r>
        <w:rPr>
          <w:rFonts w:ascii="仿宋" w:hAnsi="仿宋" w:eastAsia="仿宋"/>
        </w:rPr>
        <w:t>五、一般公共预算财政拨款支出决算情况说明</w:t>
      </w:r>
    </w:p>
    <w:p w14:paraId="5C12B515">
      <w:pPr>
        <w:spacing w:before="50"/>
        <w:ind w:left="779"/>
        <w:rPr>
          <w:rFonts w:ascii="仿宋" w:hAnsi="仿宋" w:eastAsia="仿宋"/>
          <w:b/>
          <w:sz w:val="32"/>
        </w:rPr>
      </w:pPr>
      <w:r>
        <w:rPr>
          <w:rFonts w:hint="eastAsia" w:ascii="仿宋" w:hAnsi="仿宋" w:eastAsia="仿宋"/>
          <w:b/>
          <w:sz w:val="32"/>
        </w:rPr>
        <w:t>（一）财政拨款支出决算总体情况</w:t>
      </w:r>
    </w:p>
    <w:p w14:paraId="2F25F8D3">
      <w:pPr>
        <w:pStyle w:val="5"/>
        <w:spacing w:before="157" w:line="374" w:lineRule="auto"/>
        <w:ind w:left="120" w:right="504" w:firstLine="659"/>
        <w:rPr>
          <w:rFonts w:ascii="仿宋" w:hAnsi="仿宋" w:eastAsia="仿宋"/>
        </w:rPr>
      </w:pPr>
      <w:r>
        <w:rPr>
          <w:rFonts w:ascii="仿宋" w:hAnsi="仿宋" w:eastAsia="仿宋"/>
        </w:rPr>
        <w:t>2021</w:t>
      </w:r>
      <w:r>
        <w:rPr>
          <w:rFonts w:ascii="仿宋" w:hAnsi="仿宋" w:eastAsia="仿宋"/>
          <w:spacing w:val="-11"/>
        </w:rPr>
        <w:t xml:space="preserve"> 年度财政拨款支出</w:t>
      </w:r>
      <w:r>
        <w:rPr>
          <w:rFonts w:ascii="仿宋" w:hAnsi="仿宋" w:eastAsia="仿宋"/>
        </w:rPr>
        <w:t>1431.30</w:t>
      </w:r>
      <w:r>
        <w:rPr>
          <w:rFonts w:ascii="仿宋" w:hAnsi="仿宋" w:eastAsia="仿宋"/>
          <w:spacing w:val="-23"/>
        </w:rPr>
        <w:t xml:space="preserve"> 万元，占本年支出合计的</w:t>
      </w:r>
      <w:r>
        <w:rPr>
          <w:rFonts w:ascii="仿宋" w:hAnsi="仿宋" w:eastAsia="仿宋"/>
        </w:rPr>
        <w:t>87.21%，</w:t>
      </w:r>
      <w:r>
        <w:rPr>
          <w:rFonts w:ascii="仿宋" w:hAnsi="仿宋" w:eastAsia="仿宋"/>
          <w:spacing w:val="-157"/>
        </w:rPr>
        <w:t xml:space="preserve"> </w:t>
      </w:r>
      <w:r>
        <w:rPr>
          <w:rFonts w:ascii="仿宋" w:hAnsi="仿宋" w:eastAsia="仿宋"/>
          <w:spacing w:val="-9"/>
        </w:rPr>
        <w:t xml:space="preserve">与上年相比，财政拨款支出减少 </w:t>
      </w:r>
      <w:r>
        <w:rPr>
          <w:rFonts w:ascii="仿宋" w:hAnsi="仿宋" w:eastAsia="仿宋"/>
          <w:spacing w:val="-2"/>
        </w:rPr>
        <w:t>143.98</w:t>
      </w:r>
      <w:r>
        <w:rPr>
          <w:rFonts w:ascii="仿宋" w:hAnsi="仿宋" w:eastAsia="仿宋"/>
          <w:spacing w:val="-26"/>
        </w:rPr>
        <w:t xml:space="preserve"> 万元，下降 </w:t>
      </w:r>
      <w:r>
        <w:rPr>
          <w:rFonts w:ascii="仿宋" w:hAnsi="仿宋" w:eastAsia="仿宋"/>
          <w:spacing w:val="-2"/>
        </w:rPr>
        <w:t>9.14%。主要是压</w:t>
      </w:r>
      <w:r>
        <w:rPr>
          <w:rFonts w:ascii="仿宋" w:hAnsi="仿宋" w:eastAsia="仿宋"/>
        </w:rPr>
        <w:t>减基本支出中公用经费支出。</w:t>
      </w:r>
    </w:p>
    <w:p w14:paraId="04E04494">
      <w:pPr>
        <w:pStyle w:val="3"/>
        <w:spacing w:line="521" w:lineRule="exact"/>
        <w:rPr>
          <w:rFonts w:ascii="仿宋" w:hAnsi="仿宋" w:eastAsia="仿宋"/>
        </w:rPr>
      </w:pPr>
      <w:r>
        <w:rPr>
          <w:rFonts w:ascii="仿宋" w:hAnsi="仿宋" w:eastAsia="仿宋"/>
        </w:rPr>
        <w:t>（二）财政拨款支出决算结构情况</w:t>
      </w:r>
    </w:p>
    <w:p w14:paraId="3C2367B7">
      <w:pPr>
        <w:pStyle w:val="5"/>
        <w:spacing w:before="156" w:line="374" w:lineRule="auto"/>
        <w:ind w:left="120" w:right="685" w:firstLine="659"/>
        <w:jc w:val="both"/>
        <w:rPr>
          <w:rFonts w:ascii="仿宋" w:hAnsi="仿宋" w:eastAsia="仿宋"/>
        </w:rPr>
      </w:pPr>
      <w:r>
        <w:rPr>
          <w:rFonts w:ascii="仿宋" w:hAnsi="仿宋" w:eastAsia="仿宋"/>
          <w:spacing w:val="-4"/>
        </w:rPr>
        <w:t>2021</w:t>
      </w:r>
      <w:r>
        <w:rPr>
          <w:rFonts w:ascii="仿宋" w:hAnsi="仿宋" w:eastAsia="仿宋"/>
          <w:spacing w:val="-21"/>
        </w:rPr>
        <w:t xml:space="preserve"> 年度财政拨款支出 </w:t>
      </w:r>
      <w:r>
        <w:rPr>
          <w:rFonts w:ascii="仿宋" w:hAnsi="仿宋" w:eastAsia="仿宋"/>
          <w:spacing w:val="-4"/>
        </w:rPr>
        <w:t>1431.30</w:t>
      </w:r>
      <w:r>
        <w:rPr>
          <w:rFonts w:ascii="仿宋" w:hAnsi="仿宋" w:eastAsia="仿宋"/>
          <w:spacing w:val="-12"/>
        </w:rPr>
        <w:t xml:space="preserve"> 万元，主要用于以下方面：一般</w:t>
      </w:r>
      <w:r>
        <w:rPr>
          <w:rFonts w:ascii="仿宋" w:hAnsi="仿宋" w:eastAsia="仿宋"/>
          <w:w w:val="95"/>
        </w:rPr>
        <w:t>公共服务支出（类）87.11</w:t>
      </w:r>
      <w:r>
        <w:rPr>
          <w:rFonts w:ascii="仿宋" w:hAnsi="仿宋" w:eastAsia="仿宋"/>
          <w:spacing w:val="206"/>
        </w:rPr>
        <w:t xml:space="preserve"> </w:t>
      </w:r>
      <w:r>
        <w:rPr>
          <w:rFonts w:ascii="仿宋" w:hAnsi="仿宋" w:eastAsia="仿宋"/>
          <w:w w:val="95"/>
        </w:rPr>
        <w:t>万元，占比</w:t>
      </w:r>
      <w:r>
        <w:rPr>
          <w:rFonts w:ascii="仿宋" w:hAnsi="仿宋" w:eastAsia="仿宋"/>
          <w:spacing w:val="238"/>
        </w:rPr>
        <w:t xml:space="preserve"> </w:t>
      </w:r>
      <w:r>
        <w:rPr>
          <w:rFonts w:ascii="仿宋" w:hAnsi="仿宋" w:eastAsia="仿宋"/>
          <w:w w:val="95"/>
        </w:rPr>
        <w:t>6.09%；科学技术支出（类）</w:t>
      </w:r>
    </w:p>
    <w:p w14:paraId="3B9942DD">
      <w:pPr>
        <w:pStyle w:val="5"/>
        <w:spacing w:line="374" w:lineRule="auto"/>
        <w:ind w:left="120" w:right="525"/>
        <w:jc w:val="both"/>
        <w:rPr>
          <w:rFonts w:ascii="仿宋" w:hAnsi="仿宋" w:eastAsia="仿宋"/>
        </w:rPr>
      </w:pPr>
      <w:r>
        <w:rPr>
          <w:rFonts w:ascii="仿宋" w:hAnsi="仿宋" w:eastAsia="仿宋"/>
          <w:spacing w:val="-5"/>
        </w:rPr>
        <w:t>65.59</w:t>
      </w:r>
      <w:r>
        <w:rPr>
          <w:rFonts w:ascii="仿宋" w:hAnsi="仿宋" w:eastAsia="仿宋"/>
          <w:spacing w:val="-35"/>
        </w:rPr>
        <w:t xml:space="preserve"> 万元，占比 </w:t>
      </w:r>
      <w:r>
        <w:rPr>
          <w:rFonts w:ascii="仿宋" w:hAnsi="仿宋" w:eastAsia="仿宋"/>
          <w:spacing w:val="-4"/>
        </w:rPr>
        <w:t>4.58%</w:t>
      </w:r>
      <w:r>
        <w:rPr>
          <w:rFonts w:ascii="仿宋" w:hAnsi="仿宋" w:eastAsia="仿宋"/>
          <w:spacing w:val="-9"/>
        </w:rPr>
        <w:t>；文化旅游体育与传媒支出</w:t>
      </w:r>
      <w:r>
        <w:rPr>
          <w:rFonts w:ascii="仿宋" w:hAnsi="仿宋" w:eastAsia="仿宋"/>
          <w:spacing w:val="-4"/>
        </w:rPr>
        <w:t>（类）87.30</w:t>
      </w:r>
      <w:r>
        <w:rPr>
          <w:rFonts w:ascii="仿宋" w:hAnsi="仿宋" w:eastAsia="仿宋"/>
          <w:spacing w:val="-24"/>
        </w:rPr>
        <w:t xml:space="preserve"> 万元，</w:t>
      </w:r>
      <w:r>
        <w:rPr>
          <w:rFonts w:ascii="仿宋" w:hAnsi="仿宋" w:eastAsia="仿宋"/>
          <w:spacing w:val="-157"/>
        </w:rPr>
        <w:t xml:space="preserve"> </w:t>
      </w:r>
      <w:r>
        <w:rPr>
          <w:rFonts w:ascii="仿宋" w:hAnsi="仿宋" w:eastAsia="仿宋"/>
          <w:spacing w:val="-27"/>
        </w:rPr>
        <w:t xml:space="preserve">占比 </w:t>
      </w:r>
      <w:r>
        <w:rPr>
          <w:rFonts w:ascii="仿宋" w:hAnsi="仿宋" w:eastAsia="仿宋"/>
        </w:rPr>
        <w:t>6.10%；社会保障和就业支出（类）160.49</w:t>
      </w:r>
      <w:r>
        <w:rPr>
          <w:rFonts w:ascii="仿宋" w:hAnsi="仿宋" w:eastAsia="仿宋"/>
          <w:spacing w:val="-13"/>
        </w:rPr>
        <w:t xml:space="preserve"> 万元，占比 </w:t>
      </w:r>
      <w:r>
        <w:rPr>
          <w:rFonts w:ascii="仿宋" w:hAnsi="仿宋" w:eastAsia="仿宋"/>
        </w:rPr>
        <w:t>11.21%；</w:t>
      </w:r>
      <w:r>
        <w:rPr>
          <w:rFonts w:ascii="仿宋" w:hAnsi="仿宋" w:eastAsia="仿宋"/>
          <w:spacing w:val="-157"/>
        </w:rPr>
        <w:t xml:space="preserve"> </w:t>
      </w:r>
      <w:r>
        <w:rPr>
          <w:rFonts w:ascii="仿宋" w:hAnsi="仿宋" w:eastAsia="仿宋"/>
        </w:rPr>
        <w:t>卫生健康支出（类）77.53</w:t>
      </w:r>
      <w:r>
        <w:rPr>
          <w:rFonts w:ascii="仿宋" w:hAnsi="仿宋" w:eastAsia="仿宋"/>
          <w:spacing w:val="-13"/>
        </w:rPr>
        <w:t xml:space="preserve"> 万元，占比 </w:t>
      </w:r>
      <w:r>
        <w:rPr>
          <w:rFonts w:ascii="仿宋" w:hAnsi="仿宋" w:eastAsia="仿宋"/>
        </w:rPr>
        <w:t>5.42%；节能环保支出（类）</w:t>
      </w:r>
    </w:p>
    <w:p w14:paraId="1ABCF36C">
      <w:pPr>
        <w:pStyle w:val="5"/>
        <w:spacing w:line="374" w:lineRule="auto"/>
        <w:ind w:left="120" w:right="685"/>
        <w:jc w:val="both"/>
        <w:rPr>
          <w:rFonts w:ascii="仿宋" w:hAnsi="仿宋" w:eastAsia="仿宋"/>
        </w:rPr>
      </w:pPr>
      <w:r>
        <w:rPr>
          <w:rFonts w:ascii="仿宋" w:hAnsi="仿宋" w:eastAsia="仿宋"/>
        </w:rPr>
        <w:t>32.76</w:t>
      </w:r>
      <w:r>
        <w:rPr>
          <w:rFonts w:ascii="仿宋" w:hAnsi="仿宋" w:eastAsia="仿宋"/>
          <w:spacing w:val="-20"/>
        </w:rPr>
        <w:t xml:space="preserve"> 万元， 占比 </w:t>
      </w:r>
      <w:r>
        <w:rPr>
          <w:rFonts w:ascii="仿宋" w:hAnsi="仿宋" w:eastAsia="仿宋"/>
        </w:rPr>
        <w:t>2.29%；</w:t>
      </w:r>
      <w:r>
        <w:rPr>
          <w:rFonts w:ascii="仿宋" w:hAnsi="仿宋" w:eastAsia="仿宋"/>
          <w:spacing w:val="7"/>
        </w:rPr>
        <w:t xml:space="preserve"> 农林水支出</w:t>
      </w:r>
      <w:r>
        <w:rPr>
          <w:rFonts w:ascii="仿宋" w:hAnsi="仿宋" w:eastAsia="仿宋"/>
        </w:rPr>
        <w:t>（</w:t>
      </w:r>
      <w:r>
        <w:rPr>
          <w:rFonts w:ascii="仿宋" w:hAnsi="仿宋" w:eastAsia="仿宋"/>
          <w:spacing w:val="-45"/>
        </w:rPr>
        <w:t xml:space="preserve"> 类</w:t>
      </w:r>
      <w:r>
        <w:rPr>
          <w:rFonts w:ascii="仿宋" w:hAnsi="仿宋" w:eastAsia="仿宋"/>
        </w:rPr>
        <w:t>）</w:t>
      </w:r>
      <w:r>
        <w:rPr>
          <w:rFonts w:ascii="仿宋" w:hAnsi="仿宋" w:eastAsia="仿宋"/>
          <w:spacing w:val="-125"/>
        </w:rPr>
        <w:t xml:space="preserve"> </w:t>
      </w:r>
      <w:r>
        <w:rPr>
          <w:rFonts w:ascii="仿宋" w:hAnsi="仿宋" w:eastAsia="仿宋"/>
        </w:rPr>
        <w:t>912.52</w:t>
      </w:r>
      <w:r>
        <w:rPr>
          <w:rFonts w:ascii="仿宋" w:hAnsi="仿宋" w:eastAsia="仿宋"/>
          <w:spacing w:val="-16"/>
        </w:rPr>
        <w:t xml:space="preserve"> 万元， 占比</w:t>
      </w:r>
      <w:r>
        <w:rPr>
          <w:rFonts w:ascii="仿宋" w:hAnsi="仿宋" w:eastAsia="仿宋"/>
          <w:spacing w:val="-1"/>
        </w:rPr>
        <w:t>63.75%；交通运输支出（类）6.00</w:t>
      </w:r>
      <w:r>
        <w:rPr>
          <w:rFonts w:ascii="仿宋" w:hAnsi="仿宋" w:eastAsia="仿宋"/>
          <w:spacing w:val="-25"/>
        </w:rPr>
        <w:t xml:space="preserve"> 万元，占比 </w:t>
      </w:r>
      <w:r>
        <w:rPr>
          <w:rFonts w:ascii="仿宋" w:hAnsi="仿宋" w:eastAsia="仿宋"/>
        </w:rPr>
        <w:t>0.42%；灾害防治及应急管理支（类）2.00</w:t>
      </w:r>
      <w:r>
        <w:rPr>
          <w:rFonts w:ascii="仿宋" w:hAnsi="仿宋" w:eastAsia="仿宋"/>
          <w:spacing w:val="-25"/>
        </w:rPr>
        <w:t xml:space="preserve"> 万元，占比 </w:t>
      </w:r>
      <w:r>
        <w:rPr>
          <w:rFonts w:ascii="仿宋" w:hAnsi="仿宋" w:eastAsia="仿宋"/>
        </w:rPr>
        <w:t>0.14%。</w:t>
      </w:r>
    </w:p>
    <w:p w14:paraId="749F10CA">
      <w:pPr>
        <w:pStyle w:val="3"/>
        <w:spacing w:line="479" w:lineRule="exact"/>
        <w:rPr>
          <w:rFonts w:ascii="仿宋" w:hAnsi="仿宋" w:eastAsia="仿宋"/>
        </w:rPr>
      </w:pPr>
      <w:r>
        <w:rPr>
          <w:rFonts w:ascii="仿宋" w:hAnsi="仿宋" w:eastAsia="仿宋"/>
        </w:rPr>
        <w:t>（三）财政拨款支出决算具体情况</w:t>
      </w:r>
    </w:p>
    <w:p w14:paraId="56809523">
      <w:pPr>
        <w:pStyle w:val="5"/>
        <w:spacing w:before="148" w:line="374" w:lineRule="auto"/>
        <w:ind w:left="120" w:right="685" w:firstLine="659"/>
        <w:rPr>
          <w:rFonts w:ascii="仿宋" w:hAnsi="仿宋" w:eastAsia="仿宋"/>
        </w:rPr>
      </w:pPr>
      <w:r>
        <w:rPr>
          <w:rFonts w:ascii="仿宋" w:hAnsi="仿宋" w:eastAsia="仿宋"/>
          <w:spacing w:val="-1"/>
        </w:rPr>
        <w:t>2021</w:t>
      </w:r>
      <w:r>
        <w:rPr>
          <w:rFonts w:ascii="仿宋" w:hAnsi="仿宋" w:eastAsia="仿宋"/>
          <w:spacing w:val="-16"/>
        </w:rPr>
        <w:t xml:space="preserve"> 年度财政拨款支出年初预算数为 </w:t>
      </w:r>
      <w:r>
        <w:rPr>
          <w:rFonts w:ascii="仿宋" w:hAnsi="仿宋" w:eastAsia="仿宋"/>
        </w:rPr>
        <w:t>1071.95</w:t>
      </w:r>
      <w:r>
        <w:rPr>
          <w:rFonts w:ascii="仿宋" w:hAnsi="仿宋" w:eastAsia="仿宋"/>
          <w:spacing w:val="-22"/>
        </w:rPr>
        <w:t xml:space="preserve"> 万元，支出决算数</w:t>
      </w:r>
      <w:r>
        <w:rPr>
          <w:rFonts w:ascii="仿宋" w:hAnsi="仿宋" w:eastAsia="仿宋"/>
          <w:spacing w:val="-40"/>
        </w:rPr>
        <w:t xml:space="preserve">为 </w:t>
      </w:r>
      <w:r>
        <w:rPr>
          <w:rFonts w:ascii="仿宋" w:hAnsi="仿宋" w:eastAsia="仿宋"/>
        </w:rPr>
        <w:t>1431.30</w:t>
      </w:r>
      <w:r>
        <w:rPr>
          <w:rFonts w:ascii="仿宋" w:hAnsi="仿宋" w:eastAsia="仿宋"/>
          <w:spacing w:val="-16"/>
        </w:rPr>
        <w:t xml:space="preserve"> 万元，完成年初预算的 </w:t>
      </w:r>
      <w:r>
        <w:rPr>
          <w:rFonts w:ascii="仿宋" w:hAnsi="仿宋" w:eastAsia="仿宋"/>
        </w:rPr>
        <w:t>133.52%，其中：</w:t>
      </w:r>
    </w:p>
    <w:p w14:paraId="79216097">
      <w:pPr>
        <w:pStyle w:val="5"/>
        <w:spacing w:line="374" w:lineRule="auto"/>
        <w:ind w:left="779" w:right="464"/>
        <w:rPr>
          <w:rFonts w:ascii="仿宋" w:hAnsi="仿宋" w:eastAsia="仿宋"/>
        </w:rPr>
      </w:pPr>
      <w:r>
        <w:rPr>
          <w:rFonts w:ascii="仿宋" w:hAnsi="仿宋" w:eastAsia="仿宋"/>
        </w:rPr>
        <w:t>1、一般公共服务支出（类）人大事务（款）代表工作（项）。</w:t>
      </w:r>
      <w:r>
        <w:rPr>
          <w:rFonts w:ascii="仿宋" w:hAnsi="仿宋" w:eastAsia="仿宋"/>
          <w:spacing w:val="1"/>
        </w:rPr>
        <w:t xml:space="preserve"> </w:t>
      </w:r>
      <w:r>
        <w:rPr>
          <w:rFonts w:ascii="仿宋" w:hAnsi="仿宋" w:eastAsia="仿宋"/>
          <w:spacing w:val="6"/>
        </w:rPr>
        <w:t>年初预算为</w:t>
      </w:r>
      <w:r>
        <w:rPr>
          <w:rFonts w:ascii="仿宋" w:hAnsi="仿宋" w:eastAsia="仿宋"/>
        </w:rPr>
        <w:t>2.7</w:t>
      </w:r>
      <w:r>
        <w:rPr>
          <w:rFonts w:ascii="仿宋" w:hAnsi="仿宋" w:eastAsia="仿宋"/>
          <w:spacing w:val="-29"/>
        </w:rPr>
        <w:t xml:space="preserve"> 万元，支出决算为</w:t>
      </w:r>
      <w:r>
        <w:rPr>
          <w:rFonts w:ascii="仿宋" w:hAnsi="仿宋" w:eastAsia="仿宋"/>
        </w:rPr>
        <w:t>2.7</w:t>
      </w:r>
      <w:r>
        <w:rPr>
          <w:rFonts w:ascii="仿宋" w:hAnsi="仿宋" w:eastAsia="仿宋"/>
          <w:spacing w:val="-24"/>
        </w:rPr>
        <w:t xml:space="preserve"> 万元，完成年初预算的</w:t>
      </w:r>
      <w:r>
        <w:rPr>
          <w:rFonts w:ascii="仿宋" w:hAnsi="仿宋" w:eastAsia="仿宋"/>
        </w:rPr>
        <w:t>100%。2</w:t>
      </w:r>
      <w:r>
        <w:rPr>
          <w:rFonts w:ascii="仿宋" w:hAnsi="仿宋" w:eastAsia="仿宋"/>
          <w:spacing w:val="-27"/>
        </w:rPr>
        <w:t>、一般公共服务支出</w:t>
      </w:r>
      <w:r>
        <w:rPr>
          <w:rFonts w:ascii="仿宋" w:hAnsi="仿宋" w:eastAsia="仿宋"/>
        </w:rPr>
        <w:t>（类</w:t>
      </w:r>
      <w:r>
        <w:rPr>
          <w:rFonts w:ascii="仿宋" w:hAnsi="仿宋" w:eastAsia="仿宋"/>
          <w:spacing w:val="-110"/>
        </w:rPr>
        <w:t>）</w:t>
      </w:r>
      <w:r>
        <w:rPr>
          <w:rFonts w:ascii="仿宋" w:hAnsi="仿宋" w:eastAsia="仿宋"/>
          <w:spacing w:val="-22"/>
        </w:rPr>
        <w:t>政府办公厅</w:t>
      </w:r>
      <w:r>
        <w:rPr>
          <w:rFonts w:ascii="仿宋" w:hAnsi="仿宋" w:eastAsia="仿宋"/>
        </w:rPr>
        <w:t>（室</w:t>
      </w:r>
      <w:r>
        <w:rPr>
          <w:rFonts w:ascii="仿宋" w:hAnsi="仿宋" w:eastAsia="仿宋"/>
          <w:spacing w:val="-111"/>
        </w:rPr>
        <w:t>）</w:t>
      </w:r>
      <w:r>
        <w:rPr>
          <w:rFonts w:ascii="仿宋" w:hAnsi="仿宋" w:eastAsia="仿宋"/>
          <w:spacing w:val="-16"/>
        </w:rPr>
        <w:t>及相关机构事务</w:t>
      </w:r>
      <w:r>
        <w:rPr>
          <w:rFonts w:ascii="仿宋" w:hAnsi="仿宋" w:eastAsia="仿宋"/>
        </w:rPr>
        <w:t>（款）</w:t>
      </w:r>
    </w:p>
    <w:p w14:paraId="71BC4037">
      <w:pPr>
        <w:pStyle w:val="5"/>
        <w:spacing w:line="407" w:lineRule="exact"/>
        <w:ind w:left="120"/>
        <w:rPr>
          <w:rFonts w:ascii="仿宋" w:hAnsi="仿宋" w:eastAsia="仿宋"/>
        </w:rPr>
      </w:pPr>
      <w:r>
        <w:rPr>
          <w:rFonts w:ascii="仿宋" w:hAnsi="仿宋" w:eastAsia="仿宋"/>
        </w:rPr>
        <w:t>行政运行（项）。</w:t>
      </w:r>
    </w:p>
    <w:p w14:paraId="65B16635">
      <w:pPr>
        <w:pStyle w:val="5"/>
        <w:spacing w:before="227" w:line="374" w:lineRule="auto"/>
        <w:ind w:left="120" w:right="685" w:firstLine="659"/>
        <w:rPr>
          <w:rFonts w:ascii="仿宋" w:hAnsi="仿宋" w:eastAsia="仿宋"/>
        </w:rPr>
      </w:pPr>
      <w:r>
        <w:rPr>
          <w:rFonts w:ascii="仿宋" w:hAnsi="仿宋" w:eastAsia="仿宋"/>
          <w:spacing w:val="-8"/>
        </w:rPr>
        <w:t xml:space="preserve">年初预算为 </w:t>
      </w:r>
      <w:r>
        <w:rPr>
          <w:rFonts w:ascii="仿宋" w:hAnsi="仿宋" w:eastAsia="仿宋"/>
        </w:rPr>
        <w:t>231.58</w:t>
      </w:r>
      <w:r>
        <w:rPr>
          <w:rFonts w:ascii="仿宋" w:hAnsi="仿宋" w:eastAsia="仿宋"/>
          <w:spacing w:val="-12"/>
        </w:rPr>
        <w:t xml:space="preserve"> 万元，支出决算为 </w:t>
      </w:r>
      <w:r>
        <w:rPr>
          <w:rFonts w:ascii="仿宋" w:hAnsi="仿宋" w:eastAsia="仿宋"/>
        </w:rPr>
        <w:t>24.41</w:t>
      </w:r>
      <w:r>
        <w:rPr>
          <w:rFonts w:ascii="仿宋" w:hAnsi="仿宋" w:eastAsia="仿宋"/>
          <w:spacing w:val="-8"/>
        </w:rPr>
        <w:t xml:space="preserve"> 万元，完成年初预</w:t>
      </w:r>
      <w:r>
        <w:rPr>
          <w:rFonts w:ascii="仿宋" w:hAnsi="仿宋" w:eastAsia="仿宋"/>
          <w:spacing w:val="-27"/>
        </w:rPr>
        <w:t xml:space="preserve">算的 </w:t>
      </w:r>
      <w:r>
        <w:rPr>
          <w:rFonts w:ascii="仿宋" w:hAnsi="仿宋" w:eastAsia="仿宋"/>
        </w:rPr>
        <w:t>10.54%,决算数小于预算数的主要原因是：预算调整。</w:t>
      </w:r>
    </w:p>
    <w:p w14:paraId="04415900">
      <w:pPr>
        <w:pStyle w:val="5"/>
        <w:spacing w:line="374" w:lineRule="auto"/>
        <w:ind w:left="120" w:right="525" w:firstLine="659"/>
        <w:rPr>
          <w:rFonts w:ascii="仿宋" w:hAnsi="仿宋" w:eastAsia="仿宋"/>
        </w:rPr>
      </w:pPr>
      <w:r>
        <w:rPr>
          <w:rFonts w:ascii="仿宋" w:hAnsi="仿宋" w:eastAsia="仿宋"/>
        </w:rPr>
        <w:t>3</w:t>
      </w:r>
      <w:r>
        <w:rPr>
          <w:rFonts w:ascii="仿宋" w:hAnsi="仿宋" w:eastAsia="仿宋"/>
          <w:spacing w:val="-27"/>
        </w:rPr>
        <w:t>、一般公共服务支出</w:t>
      </w:r>
      <w:r>
        <w:rPr>
          <w:rFonts w:ascii="仿宋" w:hAnsi="仿宋" w:eastAsia="仿宋"/>
        </w:rPr>
        <w:t>（类</w:t>
      </w:r>
      <w:r>
        <w:rPr>
          <w:rFonts w:ascii="仿宋" w:hAnsi="仿宋" w:eastAsia="仿宋"/>
          <w:spacing w:val="-110"/>
        </w:rPr>
        <w:t>）</w:t>
      </w:r>
      <w:r>
        <w:rPr>
          <w:rFonts w:ascii="仿宋" w:hAnsi="仿宋" w:eastAsia="仿宋"/>
          <w:spacing w:val="-22"/>
        </w:rPr>
        <w:t>政府办公厅</w:t>
      </w:r>
      <w:r>
        <w:rPr>
          <w:rFonts w:ascii="仿宋" w:hAnsi="仿宋" w:eastAsia="仿宋"/>
        </w:rPr>
        <w:t>（室</w:t>
      </w:r>
      <w:r>
        <w:rPr>
          <w:rFonts w:ascii="仿宋" w:hAnsi="仿宋" w:eastAsia="仿宋"/>
          <w:spacing w:val="-111"/>
        </w:rPr>
        <w:t>）</w:t>
      </w:r>
      <w:r>
        <w:rPr>
          <w:rFonts w:ascii="仿宋" w:hAnsi="仿宋" w:eastAsia="仿宋"/>
          <w:spacing w:val="-16"/>
        </w:rPr>
        <w:t>及相关机构事务</w:t>
      </w:r>
      <w:r>
        <w:rPr>
          <w:rFonts w:ascii="仿宋" w:hAnsi="仿宋" w:eastAsia="仿宋"/>
        </w:rPr>
        <w:t>（款）</w:t>
      </w:r>
      <w:r>
        <w:rPr>
          <w:rFonts w:ascii="仿宋" w:hAnsi="仿宋" w:eastAsia="仿宋"/>
          <w:spacing w:val="-157"/>
        </w:rPr>
        <w:t xml:space="preserve"> </w:t>
      </w:r>
      <w:r>
        <w:rPr>
          <w:rFonts w:ascii="仿宋" w:hAnsi="仿宋" w:eastAsia="仿宋"/>
        </w:rPr>
        <w:t>一般行政管理事务（项）。</w:t>
      </w:r>
    </w:p>
    <w:p w14:paraId="08D982CB">
      <w:pPr>
        <w:pStyle w:val="5"/>
        <w:spacing w:line="374" w:lineRule="auto"/>
        <w:ind w:left="119" w:right="765" w:firstLine="658"/>
        <w:rPr>
          <w:rFonts w:ascii="仿宋" w:hAnsi="仿宋" w:eastAsia="仿宋"/>
        </w:rPr>
      </w:pPr>
      <w:r>
        <w:rPr>
          <w:rFonts w:ascii="仿宋" w:hAnsi="仿宋" w:eastAsia="仿宋"/>
          <w:spacing w:val="-6"/>
        </w:rPr>
        <w:t xml:space="preserve">年初预算为 </w:t>
      </w:r>
      <w:r>
        <w:rPr>
          <w:rFonts w:ascii="仿宋" w:hAnsi="仿宋" w:eastAsia="仿宋"/>
        </w:rPr>
        <w:t>0.3</w:t>
      </w:r>
      <w:r>
        <w:rPr>
          <w:rFonts w:ascii="仿宋" w:hAnsi="仿宋" w:eastAsia="仿宋"/>
          <w:spacing w:val="-10"/>
        </w:rPr>
        <w:t xml:space="preserve"> 万元，支出决算为 </w:t>
      </w:r>
      <w:r>
        <w:rPr>
          <w:rFonts w:ascii="仿宋" w:hAnsi="仿宋" w:eastAsia="仿宋"/>
        </w:rPr>
        <w:t>1.1</w:t>
      </w:r>
      <w:r>
        <w:rPr>
          <w:rFonts w:ascii="仿宋" w:hAnsi="仿宋" w:eastAsia="仿宋"/>
          <w:spacing w:val="-5"/>
        </w:rPr>
        <w:t xml:space="preserve"> 万元，完成年初预算的</w:t>
      </w:r>
      <w:r>
        <w:rPr>
          <w:rFonts w:ascii="仿宋" w:hAnsi="仿宋" w:eastAsia="仿宋"/>
        </w:rPr>
        <w:t>366.67%,决算数大于预算数主要原因是：预算调整。</w:t>
      </w:r>
    </w:p>
    <w:p w14:paraId="0152AB48">
      <w:pPr>
        <w:pStyle w:val="5"/>
        <w:spacing w:before="38" w:line="374" w:lineRule="auto"/>
        <w:ind w:left="120" w:right="525" w:firstLine="659"/>
        <w:rPr>
          <w:rFonts w:ascii="仿宋" w:hAnsi="仿宋" w:eastAsia="仿宋"/>
        </w:rPr>
      </w:pPr>
      <w:r>
        <w:rPr>
          <w:rFonts w:ascii="仿宋" w:hAnsi="仿宋" w:eastAsia="仿宋"/>
        </w:rPr>
        <w:t>4</w:t>
      </w:r>
      <w:r>
        <w:rPr>
          <w:rFonts w:ascii="仿宋" w:hAnsi="仿宋" w:eastAsia="仿宋"/>
          <w:spacing w:val="-27"/>
        </w:rPr>
        <w:t>、一般公共服务支出</w:t>
      </w:r>
      <w:r>
        <w:rPr>
          <w:rFonts w:ascii="仿宋" w:hAnsi="仿宋" w:eastAsia="仿宋"/>
        </w:rPr>
        <w:t>（类</w:t>
      </w:r>
      <w:r>
        <w:rPr>
          <w:rFonts w:ascii="仿宋" w:hAnsi="仿宋" w:eastAsia="仿宋"/>
          <w:spacing w:val="-110"/>
        </w:rPr>
        <w:t>）</w:t>
      </w:r>
      <w:r>
        <w:rPr>
          <w:rFonts w:ascii="仿宋" w:hAnsi="仿宋" w:eastAsia="仿宋"/>
          <w:spacing w:val="-22"/>
        </w:rPr>
        <w:t>政府办公厅</w:t>
      </w:r>
      <w:r>
        <w:rPr>
          <w:rFonts w:ascii="仿宋" w:hAnsi="仿宋" w:eastAsia="仿宋"/>
        </w:rPr>
        <w:t>（室</w:t>
      </w:r>
      <w:r>
        <w:rPr>
          <w:rFonts w:ascii="仿宋" w:hAnsi="仿宋" w:eastAsia="仿宋"/>
          <w:spacing w:val="-111"/>
        </w:rPr>
        <w:t>）</w:t>
      </w:r>
      <w:r>
        <w:rPr>
          <w:rFonts w:ascii="仿宋" w:hAnsi="仿宋" w:eastAsia="仿宋"/>
          <w:spacing w:val="-16"/>
        </w:rPr>
        <w:t>及相关机构事务</w:t>
      </w:r>
      <w:r>
        <w:rPr>
          <w:rFonts w:ascii="仿宋" w:hAnsi="仿宋" w:eastAsia="仿宋"/>
        </w:rPr>
        <w:t>（款）</w:t>
      </w:r>
      <w:r>
        <w:rPr>
          <w:rFonts w:ascii="仿宋" w:hAnsi="仿宋" w:eastAsia="仿宋"/>
          <w:spacing w:val="-157"/>
        </w:rPr>
        <w:t xml:space="preserve"> </w:t>
      </w:r>
      <w:r>
        <w:rPr>
          <w:rFonts w:ascii="仿宋" w:hAnsi="仿宋" w:eastAsia="仿宋"/>
        </w:rPr>
        <w:t>其他政府办公厅（室）及相关机构事务支出（项）。</w:t>
      </w:r>
    </w:p>
    <w:p w14:paraId="366CA59F">
      <w:pPr>
        <w:pStyle w:val="5"/>
        <w:spacing w:line="374" w:lineRule="auto"/>
        <w:ind w:left="120" w:right="685" w:firstLine="659"/>
        <w:rPr>
          <w:rFonts w:ascii="仿宋" w:hAnsi="仿宋" w:eastAsia="仿宋"/>
        </w:rPr>
      </w:pPr>
      <w:r>
        <w:rPr>
          <w:rFonts w:ascii="仿宋" w:hAnsi="仿宋" w:eastAsia="仿宋"/>
          <w:spacing w:val="-10"/>
        </w:rPr>
        <w:t xml:space="preserve">年初预算为 </w:t>
      </w:r>
      <w:r>
        <w:rPr>
          <w:rFonts w:ascii="仿宋" w:hAnsi="仿宋" w:eastAsia="仿宋"/>
        </w:rPr>
        <w:t>0</w:t>
      </w:r>
      <w:r>
        <w:rPr>
          <w:rFonts w:ascii="仿宋" w:hAnsi="仿宋" w:eastAsia="仿宋"/>
          <w:spacing w:val="-14"/>
        </w:rPr>
        <w:t xml:space="preserve"> 万元，支出决算为 </w:t>
      </w:r>
      <w:r>
        <w:rPr>
          <w:rFonts w:ascii="仿宋" w:hAnsi="仿宋" w:eastAsia="仿宋"/>
        </w:rPr>
        <w:t>16</w:t>
      </w:r>
      <w:r>
        <w:rPr>
          <w:rFonts w:ascii="仿宋" w:hAnsi="仿宋" w:eastAsia="仿宋"/>
          <w:spacing w:val="-14"/>
        </w:rPr>
        <w:t xml:space="preserve"> 万元，年初预算为 </w:t>
      </w:r>
      <w:r>
        <w:rPr>
          <w:rFonts w:ascii="仿宋" w:hAnsi="仿宋" w:eastAsia="仿宋"/>
        </w:rPr>
        <w:t>0</w:t>
      </w:r>
      <w:r>
        <w:rPr>
          <w:rFonts w:ascii="仿宋" w:hAnsi="仿宋" w:eastAsia="仿宋"/>
          <w:spacing w:val="-17"/>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3B23652D">
      <w:pPr>
        <w:pStyle w:val="5"/>
        <w:spacing w:line="374" w:lineRule="auto"/>
        <w:ind w:left="779" w:right="685"/>
        <w:rPr>
          <w:rFonts w:ascii="仿宋" w:hAnsi="仿宋" w:eastAsia="仿宋"/>
        </w:rPr>
      </w:pPr>
      <w:r>
        <w:rPr>
          <w:rFonts w:ascii="仿宋" w:hAnsi="仿宋" w:eastAsia="仿宋"/>
        </w:rPr>
        <w:t>5、一般公共服务支出（类）财政事务（款）行政运行（项）。</w:t>
      </w:r>
      <w:r>
        <w:rPr>
          <w:rFonts w:ascii="仿宋" w:hAnsi="仿宋" w:eastAsia="仿宋"/>
          <w:spacing w:val="-15"/>
        </w:rPr>
        <w:t xml:space="preserve">年初预算为 </w:t>
      </w:r>
      <w:r>
        <w:rPr>
          <w:rFonts w:ascii="仿宋" w:hAnsi="仿宋" w:eastAsia="仿宋"/>
          <w:spacing w:val="-2"/>
        </w:rPr>
        <w:t>41.45</w:t>
      </w:r>
      <w:r>
        <w:rPr>
          <w:rFonts w:ascii="仿宋" w:hAnsi="仿宋" w:eastAsia="仿宋"/>
          <w:spacing w:val="-18"/>
        </w:rPr>
        <w:t xml:space="preserve"> 万元，支出决算为 </w:t>
      </w:r>
      <w:r>
        <w:rPr>
          <w:rFonts w:ascii="仿宋" w:hAnsi="仿宋" w:eastAsia="仿宋"/>
          <w:spacing w:val="-1"/>
        </w:rPr>
        <w:t>33.45</w:t>
      </w:r>
      <w:r>
        <w:rPr>
          <w:rFonts w:ascii="仿宋" w:hAnsi="仿宋" w:eastAsia="仿宋"/>
          <w:spacing w:val="-10"/>
        </w:rPr>
        <w:t xml:space="preserve"> 万元，完成年初预算</w:t>
      </w:r>
    </w:p>
    <w:p w14:paraId="5BFB2782">
      <w:pPr>
        <w:pStyle w:val="5"/>
        <w:spacing w:line="408" w:lineRule="exact"/>
        <w:ind w:left="120"/>
        <w:rPr>
          <w:rFonts w:ascii="仿宋" w:hAnsi="仿宋" w:eastAsia="仿宋"/>
        </w:rPr>
      </w:pPr>
      <w:r>
        <w:rPr>
          <w:rFonts w:ascii="仿宋" w:hAnsi="仿宋" w:eastAsia="仿宋"/>
          <w:w w:val="95"/>
        </w:rPr>
        <w:t>的</w:t>
      </w:r>
      <w:r>
        <w:rPr>
          <w:rFonts w:ascii="仿宋" w:hAnsi="仿宋" w:eastAsia="仿宋"/>
          <w:spacing w:val="205"/>
        </w:rPr>
        <w:t xml:space="preserve"> </w:t>
      </w:r>
      <w:r>
        <w:rPr>
          <w:rFonts w:ascii="仿宋" w:hAnsi="仿宋" w:eastAsia="仿宋"/>
          <w:w w:val="95"/>
        </w:rPr>
        <w:t>80.70%,决算数小于预算数的主要原因是：预算调整。</w:t>
      </w:r>
    </w:p>
    <w:p w14:paraId="452E07B7">
      <w:pPr>
        <w:pStyle w:val="5"/>
        <w:spacing w:before="225" w:line="374" w:lineRule="auto"/>
        <w:ind w:left="779" w:right="504"/>
        <w:rPr>
          <w:rFonts w:ascii="仿宋" w:hAnsi="仿宋" w:eastAsia="仿宋"/>
        </w:rPr>
      </w:pPr>
      <w:r>
        <w:rPr>
          <w:rFonts w:ascii="仿宋" w:hAnsi="仿宋" w:eastAsia="仿宋"/>
          <w:spacing w:val="-1"/>
        </w:rPr>
        <w:t>6</w:t>
      </w:r>
      <w:r>
        <w:rPr>
          <w:rFonts w:ascii="仿宋" w:hAnsi="仿宋" w:eastAsia="仿宋"/>
          <w:spacing w:val="-37"/>
        </w:rPr>
        <w:t>、一般公共服务支出</w:t>
      </w:r>
      <w:r>
        <w:rPr>
          <w:rFonts w:ascii="仿宋" w:hAnsi="仿宋" w:eastAsia="仿宋"/>
        </w:rPr>
        <w:t>（类</w:t>
      </w:r>
      <w:r>
        <w:rPr>
          <w:rFonts w:ascii="仿宋" w:hAnsi="仿宋" w:eastAsia="仿宋"/>
          <w:spacing w:val="-160"/>
        </w:rPr>
        <w:t>）</w:t>
      </w:r>
      <w:r>
        <w:rPr>
          <w:rFonts w:ascii="仿宋" w:hAnsi="仿宋" w:eastAsia="仿宋"/>
          <w:spacing w:val="-40"/>
        </w:rPr>
        <w:t>财政事务</w:t>
      </w:r>
      <w:r>
        <w:rPr>
          <w:rFonts w:ascii="仿宋" w:hAnsi="仿宋" w:eastAsia="仿宋"/>
        </w:rPr>
        <w:t>（款</w:t>
      </w:r>
      <w:r>
        <w:rPr>
          <w:rFonts w:ascii="仿宋" w:hAnsi="仿宋" w:eastAsia="仿宋"/>
          <w:spacing w:val="-160"/>
        </w:rPr>
        <w:t>）</w:t>
      </w:r>
      <w:r>
        <w:rPr>
          <w:rFonts w:ascii="仿宋" w:hAnsi="仿宋" w:eastAsia="仿宋"/>
          <w:spacing w:val="-20"/>
        </w:rPr>
        <w:t>一般行政管理事务</w:t>
      </w:r>
      <w:r>
        <w:rPr>
          <w:rFonts w:ascii="仿宋" w:hAnsi="仿宋" w:eastAsia="仿宋"/>
        </w:rPr>
        <w:t>（项）。</w:t>
      </w:r>
      <w:r>
        <w:rPr>
          <w:rFonts w:ascii="仿宋" w:hAnsi="仿宋" w:eastAsia="仿宋"/>
          <w:spacing w:val="-4"/>
          <w:w w:val="95"/>
        </w:rPr>
        <w:t xml:space="preserve">年初预算为 </w:t>
      </w:r>
      <w:r>
        <w:rPr>
          <w:rFonts w:ascii="仿宋" w:hAnsi="仿宋" w:eastAsia="仿宋"/>
          <w:w w:val="95"/>
        </w:rPr>
        <w:t>0</w:t>
      </w:r>
      <w:r>
        <w:rPr>
          <w:rFonts w:ascii="仿宋" w:hAnsi="仿宋" w:eastAsia="仿宋"/>
          <w:spacing w:val="-7"/>
          <w:w w:val="95"/>
        </w:rPr>
        <w:t xml:space="preserve"> 万元，支出决算为 </w:t>
      </w:r>
      <w:r>
        <w:rPr>
          <w:rFonts w:ascii="仿宋" w:hAnsi="仿宋" w:eastAsia="仿宋"/>
          <w:w w:val="95"/>
        </w:rPr>
        <w:t>4</w:t>
      </w:r>
      <w:r>
        <w:rPr>
          <w:rFonts w:ascii="仿宋" w:hAnsi="仿宋" w:eastAsia="仿宋"/>
          <w:spacing w:val="-7"/>
          <w:w w:val="95"/>
        </w:rPr>
        <w:t xml:space="preserve"> 万元，年初预算为 </w:t>
      </w:r>
      <w:r>
        <w:rPr>
          <w:rFonts w:ascii="仿宋" w:hAnsi="仿宋" w:eastAsia="仿宋"/>
          <w:w w:val="95"/>
        </w:rPr>
        <w:t>0</w:t>
      </w:r>
      <w:r>
        <w:rPr>
          <w:rFonts w:ascii="仿宋" w:hAnsi="仿宋" w:eastAsia="仿宋"/>
          <w:spacing w:val="-5"/>
          <w:w w:val="95"/>
        </w:rPr>
        <w:t xml:space="preserve"> 万元，无</w:t>
      </w:r>
    </w:p>
    <w:p w14:paraId="62496B1C">
      <w:pPr>
        <w:pStyle w:val="5"/>
        <w:spacing w:line="408" w:lineRule="exact"/>
        <w:ind w:left="120"/>
        <w:rPr>
          <w:rFonts w:ascii="仿宋" w:hAnsi="仿宋" w:eastAsia="仿宋"/>
        </w:rPr>
      </w:pPr>
      <w:r>
        <w:rPr>
          <w:rFonts w:ascii="仿宋" w:hAnsi="仿宋" w:eastAsia="仿宋"/>
        </w:rPr>
        <w:t>法计算完成比率，决算数大于预算数的主要原因是：预算调整。</w:t>
      </w:r>
    </w:p>
    <w:p w14:paraId="538D8ED3">
      <w:pPr>
        <w:pStyle w:val="5"/>
        <w:spacing w:before="229" w:line="374" w:lineRule="auto"/>
        <w:ind w:left="779" w:right="525"/>
        <w:jc w:val="both"/>
        <w:rPr>
          <w:rFonts w:ascii="仿宋" w:hAnsi="仿宋" w:eastAsia="仿宋"/>
        </w:rPr>
      </w:pPr>
      <w:r>
        <w:rPr>
          <w:rFonts w:ascii="仿宋" w:hAnsi="仿宋" w:eastAsia="仿宋"/>
        </w:rPr>
        <w:t>7</w:t>
      </w:r>
      <w:r>
        <w:rPr>
          <w:rFonts w:ascii="仿宋" w:hAnsi="仿宋" w:eastAsia="仿宋"/>
          <w:spacing w:val="-14"/>
        </w:rPr>
        <w:t>、一般公共服务支出</w:t>
      </w:r>
      <w:r>
        <w:rPr>
          <w:rFonts w:ascii="仿宋" w:hAnsi="仿宋" w:eastAsia="仿宋"/>
        </w:rPr>
        <w:t>（类</w:t>
      </w:r>
      <w:r>
        <w:rPr>
          <w:rFonts w:ascii="仿宋" w:hAnsi="仿宋" w:eastAsia="仿宋"/>
          <w:spacing w:val="-57"/>
        </w:rPr>
        <w:t>）</w:t>
      </w:r>
      <w:r>
        <w:rPr>
          <w:rFonts w:ascii="仿宋" w:hAnsi="仿宋" w:eastAsia="仿宋"/>
          <w:spacing w:val="-10"/>
        </w:rPr>
        <w:t>群众团体事务</w:t>
      </w:r>
      <w:r>
        <w:rPr>
          <w:rFonts w:ascii="仿宋" w:hAnsi="仿宋" w:eastAsia="仿宋"/>
        </w:rPr>
        <w:t>（款</w:t>
      </w:r>
      <w:r>
        <w:rPr>
          <w:rFonts w:ascii="仿宋" w:hAnsi="仿宋" w:eastAsia="仿宋"/>
          <w:spacing w:val="-57"/>
        </w:rPr>
        <w:t>）</w:t>
      </w:r>
      <w:r>
        <w:rPr>
          <w:rFonts w:ascii="仿宋" w:hAnsi="仿宋" w:eastAsia="仿宋"/>
          <w:spacing w:val="-15"/>
        </w:rPr>
        <w:t>行政运行</w:t>
      </w:r>
      <w:r>
        <w:rPr>
          <w:rFonts w:ascii="仿宋" w:hAnsi="仿宋" w:eastAsia="仿宋"/>
        </w:rPr>
        <w:t>（项）。</w:t>
      </w:r>
      <w:r>
        <w:rPr>
          <w:rFonts w:ascii="仿宋" w:hAnsi="仿宋" w:eastAsia="仿宋"/>
          <w:spacing w:val="-14"/>
        </w:rPr>
        <w:t xml:space="preserve">年初预算为 </w:t>
      </w:r>
      <w:r>
        <w:rPr>
          <w:rFonts w:ascii="仿宋" w:hAnsi="仿宋" w:eastAsia="仿宋"/>
        </w:rPr>
        <w:t>2</w:t>
      </w:r>
      <w:r>
        <w:rPr>
          <w:rFonts w:ascii="仿宋" w:hAnsi="仿宋" w:eastAsia="仿宋"/>
          <w:spacing w:val="-18"/>
        </w:rPr>
        <w:t xml:space="preserve"> 万元，支出决算为 </w:t>
      </w:r>
      <w:r>
        <w:rPr>
          <w:rFonts w:ascii="仿宋" w:hAnsi="仿宋" w:eastAsia="仿宋"/>
        </w:rPr>
        <w:t>2</w:t>
      </w:r>
      <w:r>
        <w:rPr>
          <w:rFonts w:ascii="仿宋" w:hAnsi="仿宋" w:eastAsia="仿宋"/>
          <w:spacing w:val="-16"/>
        </w:rPr>
        <w:t xml:space="preserve"> 万元，完成年初预算的 </w:t>
      </w:r>
      <w:r>
        <w:rPr>
          <w:rFonts w:ascii="仿宋" w:hAnsi="仿宋" w:eastAsia="仿宋"/>
        </w:rPr>
        <w:t>100%。8</w:t>
      </w:r>
      <w:r>
        <w:rPr>
          <w:rFonts w:ascii="仿宋" w:hAnsi="仿宋" w:eastAsia="仿宋"/>
          <w:spacing w:val="-27"/>
        </w:rPr>
        <w:t>、一般公共服务支出</w:t>
      </w:r>
      <w:r>
        <w:rPr>
          <w:rFonts w:ascii="仿宋" w:hAnsi="仿宋" w:eastAsia="仿宋"/>
        </w:rPr>
        <w:t>（类</w:t>
      </w:r>
      <w:r>
        <w:rPr>
          <w:rFonts w:ascii="仿宋" w:hAnsi="仿宋" w:eastAsia="仿宋"/>
          <w:spacing w:val="-110"/>
        </w:rPr>
        <w:t>）</w:t>
      </w:r>
      <w:r>
        <w:rPr>
          <w:rFonts w:ascii="仿宋" w:hAnsi="仿宋" w:eastAsia="仿宋"/>
          <w:spacing w:val="-22"/>
        </w:rPr>
        <w:t>党委办公厅</w:t>
      </w:r>
      <w:r>
        <w:rPr>
          <w:rFonts w:ascii="仿宋" w:hAnsi="仿宋" w:eastAsia="仿宋"/>
        </w:rPr>
        <w:t>（室</w:t>
      </w:r>
      <w:r>
        <w:rPr>
          <w:rFonts w:ascii="仿宋" w:hAnsi="仿宋" w:eastAsia="仿宋"/>
          <w:spacing w:val="-111"/>
        </w:rPr>
        <w:t>）</w:t>
      </w:r>
      <w:r>
        <w:rPr>
          <w:rFonts w:ascii="仿宋" w:hAnsi="仿宋" w:eastAsia="仿宋"/>
          <w:spacing w:val="-16"/>
        </w:rPr>
        <w:t>及相关机构事务</w:t>
      </w:r>
      <w:r>
        <w:rPr>
          <w:rFonts w:ascii="仿宋" w:hAnsi="仿宋" w:eastAsia="仿宋"/>
        </w:rPr>
        <w:t>（款）</w:t>
      </w:r>
    </w:p>
    <w:p w14:paraId="312EABD0">
      <w:pPr>
        <w:pStyle w:val="5"/>
        <w:spacing w:line="407" w:lineRule="exact"/>
        <w:ind w:left="120"/>
        <w:rPr>
          <w:rFonts w:ascii="仿宋" w:hAnsi="仿宋" w:eastAsia="仿宋"/>
        </w:rPr>
      </w:pPr>
      <w:r>
        <w:rPr>
          <w:rFonts w:ascii="仿宋" w:hAnsi="仿宋" w:eastAsia="仿宋"/>
        </w:rPr>
        <w:t>一般行政管理事务（项）。</w:t>
      </w:r>
    </w:p>
    <w:p w14:paraId="0E00B090">
      <w:pPr>
        <w:pStyle w:val="5"/>
        <w:spacing w:before="229" w:line="374" w:lineRule="auto"/>
        <w:ind w:left="120" w:right="52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0.54</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22"/>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69D09161">
      <w:pPr>
        <w:pStyle w:val="5"/>
        <w:spacing w:line="374" w:lineRule="auto"/>
        <w:ind w:left="779" w:right="504"/>
        <w:rPr>
          <w:rFonts w:ascii="仿宋" w:hAnsi="仿宋" w:eastAsia="仿宋"/>
        </w:rPr>
      </w:pPr>
      <w:r>
        <w:rPr>
          <w:rFonts w:ascii="仿宋" w:hAnsi="仿宋" w:eastAsia="仿宋"/>
          <w:spacing w:val="-1"/>
        </w:rPr>
        <w:t>9</w:t>
      </w:r>
      <w:r>
        <w:rPr>
          <w:rFonts w:ascii="仿宋" w:hAnsi="仿宋" w:eastAsia="仿宋"/>
          <w:spacing w:val="-37"/>
        </w:rPr>
        <w:t>、一般公共服务支出</w:t>
      </w:r>
      <w:r>
        <w:rPr>
          <w:rFonts w:ascii="仿宋" w:hAnsi="仿宋" w:eastAsia="仿宋"/>
        </w:rPr>
        <w:t>（类</w:t>
      </w:r>
      <w:r>
        <w:rPr>
          <w:rFonts w:ascii="仿宋" w:hAnsi="仿宋" w:eastAsia="仿宋"/>
          <w:spacing w:val="-160"/>
        </w:rPr>
        <w:t>）</w:t>
      </w:r>
      <w:r>
        <w:rPr>
          <w:rFonts w:ascii="仿宋" w:hAnsi="仿宋" w:eastAsia="仿宋"/>
          <w:spacing w:val="-40"/>
        </w:rPr>
        <w:t>组织事务</w:t>
      </w:r>
      <w:r>
        <w:rPr>
          <w:rFonts w:ascii="仿宋" w:hAnsi="仿宋" w:eastAsia="仿宋"/>
        </w:rPr>
        <w:t>（款</w:t>
      </w:r>
      <w:r>
        <w:rPr>
          <w:rFonts w:ascii="仿宋" w:hAnsi="仿宋" w:eastAsia="仿宋"/>
          <w:spacing w:val="-160"/>
        </w:rPr>
        <w:t>）</w:t>
      </w:r>
      <w:r>
        <w:rPr>
          <w:rFonts w:ascii="仿宋" w:hAnsi="仿宋" w:eastAsia="仿宋"/>
          <w:spacing w:val="-20"/>
        </w:rPr>
        <w:t>其他组织事务支出</w:t>
      </w:r>
      <w:r>
        <w:rPr>
          <w:rFonts w:ascii="仿宋" w:hAnsi="仿宋" w:eastAsia="仿宋"/>
        </w:rPr>
        <w:t>（项）。</w:t>
      </w:r>
      <w:r>
        <w:rPr>
          <w:rFonts w:ascii="仿宋" w:hAnsi="仿宋" w:eastAsia="仿宋"/>
          <w:spacing w:val="-15"/>
        </w:rPr>
        <w:t xml:space="preserve">年初预算为 </w:t>
      </w:r>
      <w:r>
        <w:rPr>
          <w:rFonts w:ascii="仿宋" w:hAnsi="仿宋" w:eastAsia="仿宋"/>
          <w:spacing w:val="-1"/>
        </w:rPr>
        <w:t>0.91</w:t>
      </w:r>
      <w:r>
        <w:rPr>
          <w:rFonts w:ascii="仿宋" w:hAnsi="仿宋" w:eastAsia="仿宋"/>
          <w:spacing w:val="-19"/>
        </w:rPr>
        <w:t xml:space="preserve"> 万元，支出决算为 </w:t>
      </w:r>
      <w:r>
        <w:rPr>
          <w:rFonts w:ascii="仿宋" w:hAnsi="仿宋" w:eastAsia="仿宋"/>
          <w:spacing w:val="-1"/>
        </w:rPr>
        <w:t>0.91</w:t>
      </w:r>
      <w:r>
        <w:rPr>
          <w:rFonts w:ascii="仿宋" w:hAnsi="仿宋" w:eastAsia="仿宋"/>
          <w:spacing w:val="-10"/>
        </w:rPr>
        <w:t xml:space="preserve"> 万元，完成年初预算的</w:t>
      </w:r>
    </w:p>
    <w:p w14:paraId="33176DDF">
      <w:pPr>
        <w:pStyle w:val="5"/>
        <w:spacing w:line="408" w:lineRule="exact"/>
        <w:ind w:left="120"/>
        <w:rPr>
          <w:rFonts w:ascii="仿宋" w:hAnsi="仿宋" w:eastAsia="仿宋"/>
        </w:rPr>
      </w:pPr>
      <w:r>
        <w:rPr>
          <w:rFonts w:ascii="仿宋" w:hAnsi="仿宋" w:eastAsia="仿宋"/>
        </w:rPr>
        <w:t>100%。</w:t>
      </w:r>
    </w:p>
    <w:p w14:paraId="5CDCFB28">
      <w:pPr>
        <w:spacing w:line="374" w:lineRule="auto"/>
        <w:rPr>
          <w:rFonts w:ascii="仿宋" w:hAnsi="仿宋" w:eastAsia="仿宋"/>
        </w:rPr>
        <w:sectPr>
          <w:headerReference r:id="rId38" w:type="default"/>
          <w:footerReference r:id="rId39" w:type="default"/>
          <w:pgSz w:w="11910" w:h="16840"/>
          <w:pgMar w:top="1580" w:right="480" w:bottom="1180" w:left="1020" w:header="0" w:footer="997" w:gutter="0"/>
          <w:cols w:space="720" w:num="1"/>
        </w:sectPr>
      </w:pPr>
    </w:p>
    <w:p w14:paraId="4B2A8C95">
      <w:pPr>
        <w:pStyle w:val="5"/>
        <w:spacing w:before="227" w:line="374" w:lineRule="auto"/>
        <w:ind w:left="120" w:right="685" w:firstLine="659"/>
        <w:rPr>
          <w:rFonts w:ascii="仿宋" w:hAnsi="仿宋" w:eastAsia="仿宋"/>
        </w:rPr>
      </w:pPr>
      <w:r>
        <w:rPr>
          <w:rFonts w:ascii="仿宋" w:hAnsi="仿宋" w:eastAsia="仿宋"/>
          <w:spacing w:val="-1"/>
        </w:rPr>
        <w:t>10、一般公共服务支出（类）其他一般公共服务支出</w:t>
      </w:r>
      <w:r>
        <w:rPr>
          <w:rFonts w:ascii="仿宋" w:hAnsi="仿宋" w:eastAsia="仿宋"/>
        </w:rPr>
        <w:t>（款）其他一般公共服务支出（项）。</w:t>
      </w:r>
    </w:p>
    <w:p w14:paraId="5E62AABF">
      <w:pPr>
        <w:pStyle w:val="5"/>
        <w:spacing w:before="38"/>
        <w:ind w:left="120"/>
        <w:rPr>
          <w:rFonts w:ascii="仿宋" w:hAnsi="仿宋" w:eastAsia="仿宋"/>
        </w:rPr>
      </w:pPr>
      <w:r>
        <w:rPr>
          <w:rFonts w:ascii="仿宋" w:hAnsi="仿宋" w:eastAsia="仿宋"/>
          <w:spacing w:val="-1"/>
          <w:w w:val="95"/>
        </w:rPr>
        <w:t xml:space="preserve">年初预算为 </w:t>
      </w:r>
      <w:r>
        <w:rPr>
          <w:rFonts w:ascii="仿宋" w:hAnsi="仿宋" w:eastAsia="仿宋"/>
          <w:w w:val="95"/>
        </w:rPr>
        <w:t>0</w:t>
      </w:r>
      <w:r>
        <w:rPr>
          <w:rFonts w:ascii="仿宋" w:hAnsi="仿宋" w:eastAsia="仿宋"/>
          <w:spacing w:val="-3"/>
          <w:w w:val="95"/>
        </w:rPr>
        <w:t xml:space="preserve"> 万元，支出决算为 </w:t>
      </w:r>
      <w:r>
        <w:rPr>
          <w:rFonts w:ascii="仿宋" w:hAnsi="仿宋" w:eastAsia="仿宋"/>
          <w:w w:val="95"/>
        </w:rPr>
        <w:t>2</w:t>
      </w:r>
      <w:r>
        <w:rPr>
          <w:rFonts w:ascii="仿宋" w:hAnsi="仿宋" w:eastAsia="仿宋"/>
          <w:spacing w:val="-3"/>
          <w:w w:val="95"/>
        </w:rPr>
        <w:t xml:space="preserve"> 万元，年初预算为 </w:t>
      </w:r>
      <w:r>
        <w:rPr>
          <w:rFonts w:ascii="仿宋" w:hAnsi="仿宋" w:eastAsia="仿宋"/>
          <w:w w:val="95"/>
        </w:rPr>
        <w:t>0</w:t>
      </w:r>
      <w:r>
        <w:rPr>
          <w:rFonts w:ascii="仿宋" w:hAnsi="仿宋" w:eastAsia="仿宋"/>
          <w:spacing w:val="-2"/>
          <w:w w:val="95"/>
        </w:rPr>
        <w:t xml:space="preserve"> 万元，无</w:t>
      </w:r>
      <w:r>
        <w:rPr>
          <w:rFonts w:ascii="仿宋" w:hAnsi="仿宋" w:eastAsia="仿宋"/>
        </w:rPr>
        <w:t>法计算完成比率，决算数大于预算数的主要原因是：预算调整。</w:t>
      </w:r>
    </w:p>
    <w:p w14:paraId="02E80928">
      <w:pPr>
        <w:pStyle w:val="5"/>
        <w:spacing w:before="229" w:line="374" w:lineRule="auto"/>
        <w:ind w:left="779" w:right="525"/>
        <w:rPr>
          <w:rFonts w:ascii="仿宋" w:hAnsi="仿宋" w:eastAsia="仿宋"/>
        </w:rPr>
      </w:pPr>
      <w:r>
        <w:rPr>
          <w:rFonts w:ascii="仿宋" w:hAnsi="仿宋" w:eastAsia="仿宋"/>
        </w:rPr>
        <w:t>11</w:t>
      </w:r>
      <w:r>
        <w:rPr>
          <w:rFonts w:ascii="仿宋" w:hAnsi="仿宋" w:eastAsia="仿宋"/>
          <w:spacing w:val="-25"/>
        </w:rPr>
        <w:t>、科学技术支出</w:t>
      </w:r>
      <w:r>
        <w:rPr>
          <w:rFonts w:ascii="仿宋" w:hAnsi="仿宋" w:eastAsia="仿宋"/>
        </w:rPr>
        <w:t>（类</w:t>
      </w:r>
      <w:r>
        <w:rPr>
          <w:rFonts w:ascii="仿宋" w:hAnsi="仿宋" w:eastAsia="仿宋"/>
          <w:spacing w:val="-84"/>
        </w:rPr>
        <w:t>）</w:t>
      </w:r>
      <w:r>
        <w:rPr>
          <w:rFonts w:ascii="仿宋" w:hAnsi="仿宋" w:eastAsia="仿宋"/>
          <w:spacing w:val="-11"/>
        </w:rPr>
        <w:t>科学技术管理事务</w:t>
      </w:r>
      <w:r>
        <w:rPr>
          <w:rFonts w:ascii="仿宋" w:hAnsi="仿宋" w:eastAsia="仿宋"/>
        </w:rPr>
        <w:t>（款</w:t>
      </w:r>
      <w:r>
        <w:rPr>
          <w:rFonts w:ascii="仿宋" w:hAnsi="仿宋" w:eastAsia="仿宋"/>
          <w:spacing w:val="-84"/>
        </w:rPr>
        <w:t>）</w:t>
      </w:r>
      <w:r>
        <w:rPr>
          <w:rFonts w:ascii="仿宋" w:hAnsi="仿宋" w:eastAsia="仿宋"/>
          <w:spacing w:val="-21"/>
        </w:rPr>
        <w:t>行政运行</w:t>
      </w:r>
      <w:r>
        <w:rPr>
          <w:rFonts w:ascii="仿宋" w:hAnsi="仿宋" w:eastAsia="仿宋"/>
        </w:rPr>
        <w:t>（项）。</w:t>
      </w:r>
      <w:r>
        <w:rPr>
          <w:rFonts w:ascii="仿宋" w:hAnsi="仿宋" w:eastAsia="仿宋"/>
          <w:spacing w:val="-15"/>
        </w:rPr>
        <w:t xml:space="preserve">年初预算为 </w:t>
      </w:r>
      <w:r>
        <w:rPr>
          <w:rFonts w:ascii="仿宋" w:hAnsi="仿宋" w:eastAsia="仿宋"/>
          <w:spacing w:val="-1"/>
        </w:rPr>
        <w:t>0</w:t>
      </w:r>
      <w:r>
        <w:rPr>
          <w:rFonts w:ascii="仿宋" w:hAnsi="仿宋" w:eastAsia="仿宋"/>
          <w:spacing w:val="-28"/>
        </w:rPr>
        <w:t xml:space="preserve"> 万元，支出决算为 </w:t>
      </w:r>
      <w:r>
        <w:rPr>
          <w:rFonts w:ascii="仿宋" w:hAnsi="仿宋" w:eastAsia="仿宋"/>
          <w:spacing w:val="-1"/>
        </w:rPr>
        <w:t>61.59</w:t>
      </w:r>
      <w:r>
        <w:rPr>
          <w:rFonts w:ascii="仿宋" w:hAnsi="仿宋" w:eastAsia="仿宋"/>
          <w:spacing w:val="-27"/>
        </w:rPr>
        <w:t xml:space="preserve"> 万元，年初预算为 </w:t>
      </w:r>
      <w:r>
        <w:rPr>
          <w:rFonts w:ascii="仿宋" w:hAnsi="仿宋" w:eastAsia="仿宋"/>
        </w:rPr>
        <w:t>0</w:t>
      </w:r>
      <w:r>
        <w:rPr>
          <w:rFonts w:ascii="仿宋" w:hAnsi="仿宋" w:eastAsia="仿宋"/>
          <w:spacing w:val="-21"/>
        </w:rPr>
        <w:t xml:space="preserve"> 万元，</w:t>
      </w:r>
    </w:p>
    <w:p w14:paraId="4DC9848B">
      <w:pPr>
        <w:pStyle w:val="5"/>
        <w:spacing w:line="408" w:lineRule="exact"/>
        <w:ind w:left="120"/>
        <w:rPr>
          <w:rFonts w:ascii="仿宋" w:hAnsi="仿宋" w:eastAsia="仿宋"/>
        </w:rPr>
      </w:pPr>
      <w:r>
        <w:rPr>
          <w:rFonts w:ascii="仿宋" w:hAnsi="仿宋" w:eastAsia="仿宋"/>
        </w:rPr>
        <w:t>无法计算完成比率，决算数大于预算数的主要原因是：预算调整。</w:t>
      </w:r>
    </w:p>
    <w:p w14:paraId="68C84E01">
      <w:pPr>
        <w:pStyle w:val="5"/>
        <w:spacing w:before="229" w:line="374" w:lineRule="auto"/>
        <w:ind w:left="120" w:right="685" w:firstLine="659"/>
        <w:rPr>
          <w:rFonts w:ascii="仿宋" w:hAnsi="仿宋" w:eastAsia="仿宋"/>
        </w:rPr>
      </w:pPr>
      <w:r>
        <w:rPr>
          <w:rFonts w:ascii="仿宋" w:hAnsi="仿宋" w:eastAsia="仿宋"/>
          <w:spacing w:val="-1"/>
        </w:rPr>
        <w:t>12、科学技术支出（类）其他科学技术支出（款</w:t>
      </w:r>
      <w:r>
        <w:rPr>
          <w:rFonts w:ascii="仿宋" w:hAnsi="仿宋" w:eastAsia="仿宋"/>
        </w:rPr>
        <w:t>）其他科学技术支出（项）。</w:t>
      </w:r>
    </w:p>
    <w:p w14:paraId="32BE50DC">
      <w:pPr>
        <w:pStyle w:val="5"/>
        <w:spacing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4</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18"/>
        </w:rPr>
        <w:t xml:space="preserve"> 万元，无</w:t>
      </w:r>
      <w:r>
        <w:rPr>
          <w:rFonts w:ascii="仿宋" w:hAnsi="仿宋" w:eastAsia="仿宋"/>
        </w:rPr>
        <w:t>法计算完成比率，决算数大于预算数的主要原因是：预算调整。</w:t>
      </w:r>
    </w:p>
    <w:p w14:paraId="3F416752">
      <w:pPr>
        <w:pStyle w:val="5"/>
        <w:spacing w:line="408" w:lineRule="exact"/>
        <w:ind w:left="779"/>
        <w:rPr>
          <w:rFonts w:ascii="仿宋" w:hAnsi="仿宋" w:eastAsia="仿宋"/>
        </w:rPr>
      </w:pPr>
      <w:r>
        <w:rPr>
          <w:rFonts w:ascii="仿宋" w:hAnsi="仿宋" w:eastAsia="仿宋"/>
        </w:rPr>
        <w:t>13、文化旅游体育与传媒支出（类）文化和旅游（款）行政运行</w:t>
      </w:r>
    </w:p>
    <w:p w14:paraId="6E0834F6">
      <w:pPr>
        <w:pStyle w:val="5"/>
        <w:spacing w:before="226"/>
        <w:ind w:left="120"/>
        <w:rPr>
          <w:rFonts w:ascii="仿宋" w:hAnsi="仿宋" w:eastAsia="仿宋"/>
        </w:rPr>
      </w:pPr>
      <w:r>
        <w:rPr>
          <w:rFonts w:ascii="仿宋" w:hAnsi="仿宋" w:eastAsia="仿宋"/>
        </w:rPr>
        <w:t>（项）。</w:t>
      </w:r>
    </w:p>
    <w:p w14:paraId="2D429699">
      <w:pPr>
        <w:pStyle w:val="5"/>
        <w:spacing w:before="229"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22.05</w:t>
      </w:r>
      <w:r>
        <w:rPr>
          <w:rFonts w:ascii="仿宋" w:hAnsi="仿宋" w:eastAsia="仿宋"/>
          <w:spacing w:val="-18"/>
        </w:rPr>
        <w:t xml:space="preserve"> 万元，支出决算为 </w:t>
      </w:r>
      <w:r>
        <w:rPr>
          <w:rFonts w:ascii="仿宋" w:hAnsi="仿宋" w:eastAsia="仿宋"/>
          <w:spacing w:val="-1"/>
        </w:rPr>
        <w:t>66.21</w:t>
      </w:r>
      <w:r>
        <w:rPr>
          <w:rFonts w:ascii="仿宋" w:hAnsi="仿宋" w:eastAsia="仿宋"/>
          <w:spacing w:val="-10"/>
        </w:rPr>
        <w:t xml:space="preserve"> 万元，完成年初预算</w:t>
      </w:r>
      <w:r>
        <w:rPr>
          <w:rFonts w:ascii="仿宋" w:hAnsi="仿宋" w:eastAsia="仿宋"/>
          <w:spacing w:val="-40"/>
        </w:rPr>
        <w:t xml:space="preserve">的 </w:t>
      </w:r>
      <w:r>
        <w:rPr>
          <w:rFonts w:ascii="仿宋" w:hAnsi="仿宋" w:eastAsia="仿宋"/>
        </w:rPr>
        <w:t>300.27%,决算数大于预算数主要原因是：预算调整。</w:t>
      </w:r>
    </w:p>
    <w:p w14:paraId="08A8CB62">
      <w:pPr>
        <w:pStyle w:val="5"/>
        <w:spacing w:line="408" w:lineRule="exact"/>
        <w:ind w:left="779"/>
        <w:rPr>
          <w:rFonts w:ascii="仿宋" w:hAnsi="仿宋" w:eastAsia="仿宋"/>
        </w:rPr>
      </w:pPr>
      <w:r>
        <w:rPr>
          <w:rFonts w:ascii="仿宋" w:hAnsi="仿宋" w:eastAsia="仿宋"/>
        </w:rPr>
        <w:t>14、文化旅游体育与传媒支出（类）文化和旅游（款）群众文化</w:t>
      </w:r>
    </w:p>
    <w:p w14:paraId="0A3B313A">
      <w:pPr>
        <w:pStyle w:val="5"/>
        <w:spacing w:before="228"/>
        <w:ind w:left="120"/>
        <w:rPr>
          <w:rFonts w:ascii="仿宋" w:hAnsi="仿宋" w:eastAsia="仿宋"/>
        </w:rPr>
      </w:pPr>
      <w:r>
        <w:rPr>
          <w:rFonts w:ascii="仿宋" w:hAnsi="仿宋" w:eastAsia="仿宋"/>
        </w:rPr>
        <w:t>（项）。</w:t>
      </w:r>
    </w:p>
    <w:p w14:paraId="3DD9B079">
      <w:pPr>
        <w:pStyle w:val="5"/>
        <w:spacing w:before="229" w:line="374" w:lineRule="auto"/>
        <w:ind w:left="120" w:right="685" w:firstLine="659"/>
        <w:rPr>
          <w:rFonts w:hint="eastAsia"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1</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18"/>
        </w:rPr>
        <w:t xml:space="preserve"> 万元，无</w:t>
      </w:r>
      <w:r>
        <w:rPr>
          <w:rFonts w:ascii="仿宋" w:hAnsi="仿宋" w:eastAsia="仿宋"/>
        </w:rPr>
        <w:t>法计算完成比率，决算数大于预算数的主要原因是：预算调整。</w:t>
      </w:r>
    </w:p>
    <w:p w14:paraId="3E3ECAFE">
      <w:pPr>
        <w:pStyle w:val="5"/>
        <w:spacing w:line="374" w:lineRule="auto"/>
        <w:ind w:left="120" w:right="685" w:firstLine="659"/>
        <w:rPr>
          <w:rFonts w:ascii="仿宋" w:hAnsi="仿宋" w:eastAsia="仿宋"/>
        </w:rPr>
      </w:pPr>
      <w:r>
        <w:rPr>
          <w:rFonts w:ascii="仿宋" w:hAnsi="仿宋" w:eastAsia="仿宋"/>
          <w:spacing w:val="-1"/>
        </w:rPr>
        <w:t>15、文化旅游体育与传媒支出（类）文化和旅游</w:t>
      </w:r>
      <w:r>
        <w:rPr>
          <w:rFonts w:ascii="仿宋" w:hAnsi="仿宋" w:eastAsia="仿宋"/>
        </w:rPr>
        <w:t>（款）其他文化和旅游支出（项）。</w:t>
      </w:r>
    </w:p>
    <w:p w14:paraId="165AD192">
      <w:pPr>
        <w:spacing w:line="408" w:lineRule="exact"/>
        <w:rPr>
          <w:rFonts w:ascii="仿宋" w:hAnsi="仿宋" w:eastAsia="仿宋"/>
        </w:rPr>
      </w:pPr>
    </w:p>
    <w:p w14:paraId="56DD51DE">
      <w:pPr>
        <w:spacing w:line="408" w:lineRule="exact"/>
        <w:rPr>
          <w:rFonts w:hint="eastAsia" w:ascii="仿宋" w:hAnsi="仿宋" w:eastAsia="仿宋"/>
        </w:rPr>
        <w:sectPr>
          <w:headerReference r:id="rId40" w:type="default"/>
          <w:footerReference r:id="rId41" w:type="default"/>
          <w:pgSz w:w="11910" w:h="16840"/>
          <w:pgMar w:top="1500" w:right="480" w:bottom="1180" w:left="1020" w:header="0" w:footer="997" w:gutter="0"/>
          <w:cols w:space="720" w:num="1"/>
        </w:sectPr>
      </w:pPr>
    </w:p>
    <w:p w14:paraId="404239F8">
      <w:pPr>
        <w:pStyle w:val="5"/>
        <w:spacing w:line="374" w:lineRule="auto"/>
        <w:ind w:left="120" w:right="52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6.09</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22"/>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3CF8FB30">
      <w:pPr>
        <w:pStyle w:val="5"/>
        <w:spacing w:line="374" w:lineRule="auto"/>
        <w:ind w:left="120" w:right="685" w:firstLine="659"/>
        <w:rPr>
          <w:rFonts w:ascii="仿宋" w:hAnsi="仿宋" w:eastAsia="仿宋"/>
        </w:rPr>
      </w:pPr>
      <w:r>
        <w:rPr>
          <w:rFonts w:ascii="仿宋" w:hAnsi="仿宋" w:eastAsia="仿宋"/>
          <w:spacing w:val="-1"/>
        </w:rPr>
        <w:t>16、文化旅游体育与传媒支出（类）其他文化旅游体育与传媒支</w:t>
      </w:r>
      <w:r>
        <w:rPr>
          <w:rFonts w:ascii="仿宋" w:hAnsi="仿宋" w:eastAsia="仿宋"/>
        </w:rPr>
        <w:t>出（款）其他文化旅游体育与传媒支出（项）。</w:t>
      </w:r>
    </w:p>
    <w:p w14:paraId="6ED05557">
      <w:pPr>
        <w:spacing w:line="374" w:lineRule="auto"/>
        <w:rPr>
          <w:rFonts w:ascii="仿宋" w:hAnsi="仿宋" w:eastAsia="仿宋"/>
        </w:rPr>
        <w:sectPr>
          <w:headerReference r:id="rId42" w:type="default"/>
          <w:footerReference r:id="rId43" w:type="default"/>
          <w:pgSz w:w="11910" w:h="16840"/>
          <w:pgMar w:top="1500" w:right="480" w:bottom="1180" w:left="1020" w:header="0" w:footer="997" w:gutter="0"/>
          <w:cols w:space="720" w:num="1"/>
        </w:sectPr>
      </w:pPr>
    </w:p>
    <w:p w14:paraId="1EF870A9">
      <w:pPr>
        <w:pStyle w:val="5"/>
        <w:spacing w:line="374" w:lineRule="auto"/>
        <w:ind w:left="120" w:right="525" w:firstLine="659"/>
        <w:rPr>
          <w:rFonts w:ascii="仿宋" w:hAnsi="仿宋" w:eastAsia="仿宋"/>
        </w:rPr>
      </w:pPr>
      <w:r>
        <w:rPr>
          <w:rFonts w:ascii="仿宋" w:hAnsi="仿宋" w:eastAsia="仿宋"/>
          <w:spacing w:val="-15"/>
        </w:rPr>
        <w:t xml:space="preserve">年初预算为 </w:t>
      </w:r>
      <w:r>
        <w:rPr>
          <w:rFonts w:ascii="仿宋" w:hAnsi="仿宋" w:eastAsia="仿宋"/>
          <w:spacing w:val="-1"/>
        </w:rPr>
        <w:t>0</w:t>
      </w:r>
      <w:r>
        <w:rPr>
          <w:rFonts w:ascii="仿宋" w:hAnsi="仿宋" w:eastAsia="仿宋"/>
          <w:spacing w:val="-28"/>
        </w:rPr>
        <w:t xml:space="preserve"> 万元，支出决算为 </w:t>
      </w:r>
      <w:r>
        <w:rPr>
          <w:rFonts w:ascii="仿宋" w:hAnsi="仿宋" w:eastAsia="仿宋"/>
          <w:spacing w:val="-1"/>
        </w:rPr>
        <w:t>21.04</w:t>
      </w:r>
      <w:r>
        <w:rPr>
          <w:rFonts w:ascii="仿宋" w:hAnsi="仿宋" w:eastAsia="仿宋"/>
          <w:spacing w:val="-27"/>
        </w:rPr>
        <w:t xml:space="preserve"> 万元，年初预算为 </w:t>
      </w:r>
      <w:r>
        <w:rPr>
          <w:rFonts w:ascii="仿宋" w:hAnsi="仿宋" w:eastAsia="仿宋"/>
        </w:rPr>
        <w:t>0</w:t>
      </w:r>
      <w:r>
        <w:rPr>
          <w:rFonts w:ascii="仿宋" w:hAnsi="仿宋" w:eastAsia="仿宋"/>
          <w:spacing w:val="-21"/>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764FC2AE">
      <w:pPr>
        <w:pStyle w:val="5"/>
        <w:spacing w:before="38" w:line="374" w:lineRule="auto"/>
        <w:ind w:left="120" w:right="685" w:firstLine="659"/>
        <w:rPr>
          <w:rFonts w:ascii="仿宋" w:hAnsi="仿宋" w:eastAsia="仿宋"/>
        </w:rPr>
      </w:pPr>
      <w:r>
        <w:rPr>
          <w:rFonts w:ascii="仿宋" w:hAnsi="仿宋" w:eastAsia="仿宋"/>
          <w:spacing w:val="-10"/>
        </w:rPr>
        <w:t xml:space="preserve">年初预算为 </w:t>
      </w:r>
      <w:r>
        <w:rPr>
          <w:rFonts w:ascii="仿宋" w:hAnsi="仿宋" w:eastAsia="仿宋"/>
        </w:rPr>
        <w:t>0</w:t>
      </w:r>
      <w:r>
        <w:rPr>
          <w:rFonts w:ascii="仿宋" w:hAnsi="仿宋" w:eastAsia="仿宋"/>
          <w:spacing w:val="-14"/>
        </w:rPr>
        <w:t xml:space="preserve"> 万元，支出决算为 </w:t>
      </w:r>
      <w:r>
        <w:rPr>
          <w:rFonts w:ascii="仿宋" w:hAnsi="仿宋" w:eastAsia="仿宋"/>
        </w:rPr>
        <w:t>14</w:t>
      </w:r>
      <w:r>
        <w:rPr>
          <w:rFonts w:ascii="仿宋" w:hAnsi="仿宋" w:eastAsia="仿宋"/>
          <w:spacing w:val="-14"/>
        </w:rPr>
        <w:t xml:space="preserve"> 万元，年初预算为 </w:t>
      </w:r>
      <w:r>
        <w:rPr>
          <w:rFonts w:ascii="仿宋" w:hAnsi="仿宋" w:eastAsia="仿宋"/>
        </w:rPr>
        <w:t>0</w:t>
      </w:r>
      <w:r>
        <w:rPr>
          <w:rFonts w:ascii="仿宋" w:hAnsi="仿宋" w:eastAsia="仿宋"/>
          <w:spacing w:val="-17"/>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555EF40A">
      <w:pPr>
        <w:pStyle w:val="5"/>
        <w:spacing w:line="374" w:lineRule="auto"/>
        <w:ind w:left="120" w:right="525" w:firstLine="659"/>
        <w:rPr>
          <w:rFonts w:ascii="仿宋" w:hAnsi="仿宋" w:eastAsia="仿宋"/>
        </w:rPr>
      </w:pPr>
      <w:r>
        <w:rPr>
          <w:rFonts w:ascii="仿宋" w:hAnsi="仿宋" w:eastAsia="仿宋"/>
          <w:spacing w:val="-1"/>
        </w:rPr>
        <w:t>17</w:t>
      </w:r>
      <w:r>
        <w:rPr>
          <w:rFonts w:ascii="仿宋" w:hAnsi="仿宋" w:eastAsia="仿宋"/>
          <w:spacing w:val="-27"/>
        </w:rPr>
        <w:t>、社会保障和就业支出</w:t>
      </w:r>
      <w:r>
        <w:rPr>
          <w:rFonts w:ascii="仿宋" w:hAnsi="仿宋" w:eastAsia="仿宋"/>
        </w:rPr>
        <w:t>（类</w:t>
      </w:r>
      <w:r>
        <w:rPr>
          <w:rFonts w:ascii="仿宋" w:hAnsi="仿宋" w:eastAsia="仿宋"/>
          <w:spacing w:val="-125"/>
        </w:rPr>
        <w:t>）</w:t>
      </w:r>
      <w:r>
        <w:rPr>
          <w:rFonts w:ascii="仿宋" w:hAnsi="仿宋" w:eastAsia="仿宋"/>
          <w:spacing w:val="-10"/>
        </w:rPr>
        <w:t>人力资源和社会保障管理事务</w:t>
      </w:r>
      <w:r>
        <w:rPr>
          <w:rFonts w:ascii="仿宋" w:hAnsi="仿宋" w:eastAsia="仿宋"/>
        </w:rPr>
        <w:t>（款）</w:t>
      </w:r>
      <w:r>
        <w:rPr>
          <w:rFonts w:ascii="仿宋" w:hAnsi="仿宋" w:eastAsia="仿宋"/>
          <w:spacing w:val="-157"/>
        </w:rPr>
        <w:t xml:space="preserve"> </w:t>
      </w:r>
      <w:r>
        <w:rPr>
          <w:rFonts w:ascii="仿宋" w:hAnsi="仿宋" w:eastAsia="仿宋"/>
        </w:rPr>
        <w:t>行政运行（项）。</w:t>
      </w:r>
    </w:p>
    <w:p w14:paraId="040BAA09">
      <w:pPr>
        <w:pStyle w:val="5"/>
        <w:spacing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50.68</w:t>
      </w:r>
      <w:r>
        <w:rPr>
          <w:rFonts w:ascii="仿宋" w:hAnsi="仿宋" w:eastAsia="仿宋"/>
          <w:spacing w:val="-18"/>
        </w:rPr>
        <w:t xml:space="preserve"> 万元，支出决算为 </w:t>
      </w:r>
      <w:r>
        <w:rPr>
          <w:rFonts w:ascii="仿宋" w:hAnsi="仿宋" w:eastAsia="仿宋"/>
          <w:spacing w:val="-1"/>
        </w:rPr>
        <w:t>42.49</w:t>
      </w:r>
      <w:r>
        <w:rPr>
          <w:rFonts w:ascii="仿宋" w:hAnsi="仿宋" w:eastAsia="仿宋"/>
          <w:spacing w:val="-10"/>
        </w:rPr>
        <w:t xml:space="preserve"> 万元，完成年初预算</w:t>
      </w:r>
      <w:r>
        <w:rPr>
          <w:rFonts w:ascii="仿宋" w:hAnsi="仿宋" w:eastAsia="仿宋"/>
          <w:spacing w:val="-40"/>
        </w:rPr>
        <w:t xml:space="preserve">的 </w:t>
      </w:r>
      <w:r>
        <w:rPr>
          <w:rFonts w:ascii="仿宋" w:hAnsi="仿宋" w:eastAsia="仿宋"/>
        </w:rPr>
        <w:t>83.84%,决算数小于预算数的主要原因是：预算调整。</w:t>
      </w:r>
    </w:p>
    <w:p w14:paraId="5A0C7CAF">
      <w:pPr>
        <w:pStyle w:val="5"/>
        <w:spacing w:line="374" w:lineRule="auto"/>
        <w:ind w:left="120" w:right="685" w:firstLine="659"/>
        <w:rPr>
          <w:rFonts w:ascii="仿宋" w:hAnsi="仿宋" w:eastAsia="仿宋"/>
        </w:rPr>
      </w:pPr>
      <w:r>
        <w:rPr>
          <w:rFonts w:ascii="仿宋" w:hAnsi="仿宋" w:eastAsia="仿宋"/>
          <w:spacing w:val="-1"/>
        </w:rPr>
        <w:t>18、社会保障和就业支出（类）民政管理事务（</w:t>
      </w:r>
      <w:r>
        <w:rPr>
          <w:rFonts w:ascii="仿宋" w:hAnsi="仿宋" w:eastAsia="仿宋"/>
        </w:rPr>
        <w:t>款）基层政权建设和社区治理（项）。</w:t>
      </w:r>
    </w:p>
    <w:p w14:paraId="35D17E24">
      <w:pPr>
        <w:pStyle w:val="5"/>
        <w:spacing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21.81</w:t>
      </w:r>
      <w:r>
        <w:rPr>
          <w:rFonts w:ascii="仿宋" w:hAnsi="仿宋" w:eastAsia="仿宋"/>
          <w:spacing w:val="-18"/>
        </w:rPr>
        <w:t xml:space="preserve"> 万元，支出决算为 </w:t>
      </w:r>
      <w:r>
        <w:rPr>
          <w:rFonts w:ascii="仿宋" w:hAnsi="仿宋" w:eastAsia="仿宋"/>
          <w:spacing w:val="-1"/>
        </w:rPr>
        <w:t>20.06</w:t>
      </w:r>
      <w:r>
        <w:rPr>
          <w:rFonts w:ascii="仿宋" w:hAnsi="仿宋" w:eastAsia="仿宋"/>
          <w:spacing w:val="-10"/>
        </w:rPr>
        <w:t xml:space="preserve"> 万元，完成年初预算</w:t>
      </w:r>
      <w:r>
        <w:rPr>
          <w:rFonts w:ascii="仿宋" w:hAnsi="仿宋" w:eastAsia="仿宋"/>
          <w:spacing w:val="-40"/>
        </w:rPr>
        <w:t xml:space="preserve">的 </w:t>
      </w:r>
      <w:r>
        <w:rPr>
          <w:rFonts w:ascii="仿宋" w:hAnsi="仿宋" w:eastAsia="仿宋"/>
        </w:rPr>
        <w:t>91.98%,决算数小于预算数的主要原因是：预算调整。</w:t>
      </w:r>
    </w:p>
    <w:p w14:paraId="4D0F4242">
      <w:pPr>
        <w:pStyle w:val="5"/>
        <w:spacing w:line="374" w:lineRule="auto"/>
        <w:ind w:left="120" w:right="685" w:firstLine="659"/>
        <w:rPr>
          <w:rFonts w:ascii="仿宋" w:hAnsi="仿宋" w:eastAsia="仿宋"/>
        </w:rPr>
      </w:pPr>
      <w:r>
        <w:rPr>
          <w:rFonts w:ascii="仿宋" w:hAnsi="仿宋" w:eastAsia="仿宋"/>
          <w:spacing w:val="-1"/>
        </w:rPr>
        <w:t>19、社会保障和就业支出（类）行政事业单位养老支出</w:t>
      </w:r>
      <w:r>
        <w:rPr>
          <w:rFonts w:ascii="仿宋" w:hAnsi="仿宋" w:eastAsia="仿宋"/>
        </w:rPr>
        <w:t>（款）机关事业单位基本养老保险缴费支出（项）。</w:t>
      </w:r>
    </w:p>
    <w:p w14:paraId="28F5E02F">
      <w:pPr>
        <w:pStyle w:val="5"/>
        <w:spacing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57.10</w:t>
      </w:r>
      <w:r>
        <w:rPr>
          <w:rFonts w:ascii="仿宋" w:hAnsi="仿宋" w:eastAsia="仿宋"/>
          <w:spacing w:val="-18"/>
        </w:rPr>
        <w:t xml:space="preserve"> 万元，支出决算为 </w:t>
      </w:r>
      <w:r>
        <w:rPr>
          <w:rFonts w:ascii="仿宋" w:hAnsi="仿宋" w:eastAsia="仿宋"/>
          <w:spacing w:val="-1"/>
        </w:rPr>
        <w:t>51.86</w:t>
      </w:r>
      <w:r>
        <w:rPr>
          <w:rFonts w:ascii="仿宋" w:hAnsi="仿宋" w:eastAsia="仿宋"/>
          <w:spacing w:val="-10"/>
        </w:rPr>
        <w:t xml:space="preserve"> 万元，完成年初预算</w:t>
      </w:r>
      <w:r>
        <w:rPr>
          <w:rFonts w:ascii="仿宋" w:hAnsi="仿宋" w:eastAsia="仿宋"/>
          <w:spacing w:val="-40"/>
        </w:rPr>
        <w:t xml:space="preserve">的 </w:t>
      </w:r>
      <w:r>
        <w:rPr>
          <w:rFonts w:ascii="仿宋" w:hAnsi="仿宋" w:eastAsia="仿宋"/>
        </w:rPr>
        <w:t>90.82%,决算数小于预算数的主要原因是：预算调整。</w:t>
      </w:r>
    </w:p>
    <w:p w14:paraId="146F25A6">
      <w:pPr>
        <w:pStyle w:val="5"/>
        <w:spacing w:line="374" w:lineRule="auto"/>
        <w:ind w:left="120" w:right="685" w:firstLine="659"/>
        <w:rPr>
          <w:rFonts w:ascii="仿宋" w:hAnsi="仿宋" w:eastAsia="仿宋"/>
        </w:rPr>
      </w:pPr>
      <w:r>
        <w:rPr>
          <w:rFonts w:ascii="仿宋" w:hAnsi="仿宋" w:eastAsia="仿宋"/>
          <w:spacing w:val="-1"/>
        </w:rPr>
        <w:t>20、社会保障和就业支出（类）行政事业单位养老支出</w:t>
      </w:r>
      <w:r>
        <w:rPr>
          <w:rFonts w:ascii="仿宋" w:hAnsi="仿宋" w:eastAsia="仿宋"/>
        </w:rPr>
        <w:t>（款）机关事业单位职业年金缴费支出（项）。</w:t>
      </w:r>
    </w:p>
    <w:p w14:paraId="24CDD5A2">
      <w:pPr>
        <w:pStyle w:val="5"/>
        <w:spacing w:line="374" w:lineRule="auto"/>
        <w:ind w:left="120" w:right="52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7.21</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22"/>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2D1C90E9">
      <w:pPr>
        <w:pStyle w:val="5"/>
        <w:spacing w:line="374" w:lineRule="auto"/>
        <w:ind w:left="120" w:right="685" w:firstLine="659"/>
        <w:rPr>
          <w:rFonts w:ascii="仿宋" w:hAnsi="仿宋" w:eastAsia="仿宋"/>
        </w:rPr>
      </w:pPr>
      <w:r>
        <w:rPr>
          <w:rFonts w:ascii="仿宋" w:hAnsi="仿宋" w:eastAsia="仿宋"/>
          <w:spacing w:val="-1"/>
        </w:rPr>
        <w:t>21、社会保障和就业支出（类）就业补助（款）</w:t>
      </w:r>
      <w:r>
        <w:rPr>
          <w:rFonts w:ascii="仿宋" w:hAnsi="仿宋" w:eastAsia="仿宋"/>
        </w:rPr>
        <w:t>其他就业补助支出（项）。</w:t>
      </w:r>
    </w:p>
    <w:p w14:paraId="67C30494">
      <w:pPr>
        <w:spacing w:line="374" w:lineRule="auto"/>
        <w:rPr>
          <w:rFonts w:ascii="仿宋" w:hAnsi="仿宋" w:eastAsia="仿宋"/>
        </w:rPr>
        <w:sectPr>
          <w:headerReference r:id="rId44" w:type="default"/>
          <w:footerReference r:id="rId45" w:type="default"/>
          <w:pgSz w:w="11910" w:h="16840"/>
          <w:pgMar w:top="1500" w:right="480" w:bottom="1180" w:left="1020" w:header="0" w:footer="997" w:gutter="0"/>
          <w:cols w:space="720" w:num="1"/>
        </w:sectPr>
      </w:pPr>
    </w:p>
    <w:p w14:paraId="35AFF328">
      <w:pPr>
        <w:pStyle w:val="5"/>
        <w:spacing w:before="38" w:line="374" w:lineRule="auto"/>
        <w:ind w:left="779" w:right="525"/>
        <w:rPr>
          <w:rFonts w:ascii="仿宋" w:hAnsi="仿宋" w:eastAsia="仿宋"/>
        </w:rPr>
      </w:pPr>
      <w:r>
        <w:rPr>
          <w:rFonts w:ascii="仿宋" w:hAnsi="仿宋" w:eastAsia="仿宋"/>
        </w:rPr>
        <w:t>22</w:t>
      </w:r>
      <w:r>
        <w:rPr>
          <w:rFonts w:ascii="仿宋" w:hAnsi="仿宋" w:eastAsia="仿宋"/>
          <w:spacing w:val="-9"/>
        </w:rPr>
        <w:t>、社会保障和就业支出</w:t>
      </w:r>
      <w:r>
        <w:rPr>
          <w:rFonts w:ascii="仿宋" w:hAnsi="仿宋" w:eastAsia="仿宋"/>
        </w:rPr>
        <w:t>（类</w:t>
      </w:r>
      <w:r>
        <w:rPr>
          <w:rFonts w:ascii="仿宋" w:hAnsi="仿宋" w:eastAsia="仿宋"/>
          <w:spacing w:val="-30"/>
        </w:rPr>
        <w:t>）</w:t>
      </w:r>
      <w:r>
        <w:rPr>
          <w:rFonts w:ascii="仿宋" w:hAnsi="仿宋" w:eastAsia="仿宋"/>
          <w:spacing w:val="-15"/>
        </w:rPr>
        <w:t>抚恤</w:t>
      </w:r>
      <w:r>
        <w:rPr>
          <w:rFonts w:ascii="仿宋" w:hAnsi="仿宋" w:eastAsia="仿宋"/>
        </w:rPr>
        <w:t>（款</w:t>
      </w:r>
      <w:r>
        <w:rPr>
          <w:rFonts w:ascii="仿宋" w:hAnsi="仿宋" w:eastAsia="仿宋"/>
          <w:spacing w:val="-31"/>
        </w:rPr>
        <w:t>）</w:t>
      </w:r>
      <w:r>
        <w:rPr>
          <w:rFonts w:ascii="仿宋" w:hAnsi="仿宋" w:eastAsia="仿宋"/>
          <w:spacing w:val="-5"/>
        </w:rPr>
        <w:t>其他优抚支出</w:t>
      </w:r>
      <w:r>
        <w:rPr>
          <w:rFonts w:ascii="仿宋" w:hAnsi="仿宋" w:eastAsia="仿宋"/>
        </w:rPr>
        <w:t>（项）</w:t>
      </w:r>
      <w:r>
        <w:rPr>
          <w:rFonts w:ascii="仿宋" w:hAnsi="仿宋" w:eastAsia="仿宋"/>
          <w:spacing w:val="-16"/>
        </w:rPr>
        <w:t>。</w:t>
      </w: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1.86</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22"/>
        </w:rPr>
        <w:t xml:space="preserve"> 万元，</w:t>
      </w:r>
    </w:p>
    <w:p w14:paraId="549AFD16">
      <w:pPr>
        <w:pStyle w:val="5"/>
        <w:spacing w:line="408" w:lineRule="exact"/>
        <w:ind w:left="120"/>
        <w:rPr>
          <w:rFonts w:ascii="仿宋" w:hAnsi="仿宋" w:eastAsia="仿宋"/>
        </w:rPr>
      </w:pPr>
      <w:r>
        <w:rPr>
          <w:rFonts w:ascii="仿宋" w:hAnsi="仿宋" w:eastAsia="仿宋"/>
        </w:rPr>
        <w:t>无法计算完成比率，决算数大于预算数的主要原因是：预算调整。</w:t>
      </w:r>
    </w:p>
    <w:p w14:paraId="3B24AD17">
      <w:pPr>
        <w:pStyle w:val="5"/>
        <w:spacing w:before="229" w:line="374" w:lineRule="auto"/>
        <w:ind w:left="120" w:right="685" w:firstLine="659"/>
        <w:rPr>
          <w:rFonts w:ascii="仿宋" w:hAnsi="仿宋" w:eastAsia="仿宋"/>
        </w:rPr>
      </w:pPr>
      <w:r>
        <w:rPr>
          <w:rFonts w:ascii="仿宋" w:hAnsi="仿宋" w:eastAsia="仿宋"/>
          <w:spacing w:val="-1"/>
        </w:rPr>
        <w:t>23、社会保障和就业支出（类）特困人员救助供养</w:t>
      </w:r>
      <w:r>
        <w:rPr>
          <w:rFonts w:ascii="仿宋" w:hAnsi="仿宋" w:eastAsia="仿宋"/>
        </w:rPr>
        <w:t>（款）农村特困人员救助供养支出（项）。</w:t>
      </w:r>
    </w:p>
    <w:p w14:paraId="4EB3AC67">
      <w:pPr>
        <w:pStyle w:val="5"/>
        <w:spacing w:line="374" w:lineRule="auto"/>
        <w:ind w:left="120" w:right="52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12.5</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22"/>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3F0907D2">
      <w:pPr>
        <w:pStyle w:val="5"/>
        <w:spacing w:line="374" w:lineRule="auto"/>
        <w:ind w:left="120" w:right="664" w:firstLine="659"/>
        <w:rPr>
          <w:rFonts w:ascii="仿宋" w:hAnsi="仿宋" w:eastAsia="仿宋"/>
        </w:rPr>
      </w:pPr>
      <w:r>
        <w:rPr>
          <w:rFonts w:ascii="仿宋" w:hAnsi="仿宋" w:eastAsia="仿宋"/>
          <w:spacing w:val="-1"/>
        </w:rPr>
        <w:t>24</w:t>
      </w:r>
      <w:r>
        <w:rPr>
          <w:rFonts w:ascii="仿宋" w:hAnsi="仿宋" w:eastAsia="仿宋"/>
        </w:rPr>
        <w:t>、社会保障和就业支出（类）其他社会保障和就业支出（款）</w:t>
      </w:r>
      <w:r>
        <w:rPr>
          <w:rFonts w:ascii="仿宋" w:hAnsi="仿宋" w:eastAsia="仿宋"/>
          <w:spacing w:val="-157"/>
        </w:rPr>
        <w:t xml:space="preserve"> </w:t>
      </w:r>
      <w:r>
        <w:rPr>
          <w:rFonts w:ascii="仿宋" w:hAnsi="仿宋" w:eastAsia="仿宋"/>
        </w:rPr>
        <w:t>其他社会保障和就业支出（项）。</w:t>
      </w:r>
    </w:p>
    <w:p w14:paraId="5B41446D">
      <w:pPr>
        <w:pStyle w:val="5"/>
        <w:spacing w:line="374" w:lineRule="auto"/>
        <w:ind w:left="120" w:right="52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3.48</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22"/>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42C5F4DC">
      <w:pPr>
        <w:pStyle w:val="5"/>
        <w:spacing w:line="374" w:lineRule="auto"/>
        <w:ind w:left="779" w:right="525"/>
        <w:rPr>
          <w:rFonts w:ascii="仿宋" w:hAnsi="仿宋" w:eastAsia="仿宋"/>
        </w:rPr>
      </w:pPr>
      <w:r>
        <w:rPr>
          <w:rFonts w:ascii="仿宋" w:hAnsi="仿宋" w:eastAsia="仿宋"/>
        </w:rPr>
        <w:t>25</w:t>
      </w:r>
      <w:r>
        <w:rPr>
          <w:rFonts w:ascii="仿宋" w:hAnsi="仿宋" w:eastAsia="仿宋"/>
          <w:spacing w:val="-25"/>
        </w:rPr>
        <w:t>、卫生健康支出</w:t>
      </w:r>
      <w:r>
        <w:rPr>
          <w:rFonts w:ascii="仿宋" w:hAnsi="仿宋" w:eastAsia="仿宋"/>
        </w:rPr>
        <w:t>（类</w:t>
      </w:r>
      <w:r>
        <w:rPr>
          <w:rFonts w:ascii="仿宋" w:hAnsi="仿宋" w:eastAsia="仿宋"/>
          <w:spacing w:val="-84"/>
        </w:rPr>
        <w:t>）</w:t>
      </w:r>
      <w:r>
        <w:rPr>
          <w:rFonts w:ascii="仿宋" w:hAnsi="仿宋" w:eastAsia="仿宋"/>
          <w:spacing w:val="-11"/>
        </w:rPr>
        <w:t>卫生健康管理事务</w:t>
      </w:r>
      <w:r>
        <w:rPr>
          <w:rFonts w:ascii="仿宋" w:hAnsi="仿宋" w:eastAsia="仿宋"/>
        </w:rPr>
        <w:t>（款</w:t>
      </w:r>
      <w:r>
        <w:rPr>
          <w:rFonts w:ascii="仿宋" w:hAnsi="仿宋" w:eastAsia="仿宋"/>
          <w:spacing w:val="-84"/>
        </w:rPr>
        <w:t>）</w:t>
      </w:r>
      <w:r>
        <w:rPr>
          <w:rFonts w:ascii="仿宋" w:hAnsi="仿宋" w:eastAsia="仿宋"/>
          <w:spacing w:val="-21"/>
        </w:rPr>
        <w:t>行政运行</w:t>
      </w:r>
      <w:r>
        <w:rPr>
          <w:rFonts w:ascii="仿宋" w:hAnsi="仿宋" w:eastAsia="仿宋"/>
        </w:rPr>
        <w:t>（项）。</w:t>
      </w:r>
      <w:r>
        <w:rPr>
          <w:rFonts w:ascii="仿宋" w:hAnsi="仿宋" w:eastAsia="仿宋"/>
          <w:spacing w:val="-15"/>
        </w:rPr>
        <w:t xml:space="preserve">年初预算为 </w:t>
      </w:r>
      <w:r>
        <w:rPr>
          <w:rFonts w:ascii="仿宋" w:hAnsi="仿宋" w:eastAsia="仿宋"/>
          <w:spacing w:val="-1"/>
        </w:rPr>
        <w:t>50.16</w:t>
      </w:r>
      <w:r>
        <w:rPr>
          <w:rFonts w:ascii="仿宋" w:hAnsi="仿宋" w:eastAsia="仿宋"/>
          <w:spacing w:val="-19"/>
        </w:rPr>
        <w:t xml:space="preserve"> 万元，支出决算为 </w:t>
      </w:r>
      <w:r>
        <w:rPr>
          <w:rFonts w:ascii="仿宋" w:hAnsi="仿宋" w:eastAsia="仿宋"/>
          <w:spacing w:val="-1"/>
        </w:rPr>
        <w:t>43.16</w:t>
      </w:r>
      <w:r>
        <w:rPr>
          <w:rFonts w:ascii="仿宋" w:hAnsi="仿宋" w:eastAsia="仿宋"/>
          <w:spacing w:val="-10"/>
        </w:rPr>
        <w:t xml:space="preserve"> 万元，完成年初预算</w:t>
      </w:r>
    </w:p>
    <w:p w14:paraId="7458E28B">
      <w:pPr>
        <w:pStyle w:val="5"/>
        <w:spacing w:line="408" w:lineRule="exact"/>
        <w:ind w:left="120"/>
        <w:rPr>
          <w:rFonts w:ascii="仿宋" w:hAnsi="仿宋" w:eastAsia="仿宋"/>
        </w:rPr>
      </w:pPr>
      <w:r>
        <w:rPr>
          <w:rFonts w:ascii="仿宋" w:hAnsi="仿宋" w:eastAsia="仿宋"/>
          <w:w w:val="95"/>
        </w:rPr>
        <w:t>的</w:t>
      </w:r>
      <w:r>
        <w:rPr>
          <w:rFonts w:ascii="仿宋" w:hAnsi="仿宋" w:eastAsia="仿宋"/>
          <w:spacing w:val="205"/>
        </w:rPr>
        <w:t xml:space="preserve"> </w:t>
      </w:r>
      <w:r>
        <w:rPr>
          <w:rFonts w:ascii="仿宋" w:hAnsi="仿宋" w:eastAsia="仿宋"/>
          <w:w w:val="95"/>
        </w:rPr>
        <w:t>86.04%,决算数小于预算数的主要原因是：预算调整。</w:t>
      </w:r>
    </w:p>
    <w:p w14:paraId="7EC05FC1">
      <w:pPr>
        <w:pStyle w:val="5"/>
        <w:spacing w:before="220" w:line="374" w:lineRule="auto"/>
        <w:ind w:left="779" w:right="525"/>
        <w:rPr>
          <w:rFonts w:ascii="仿宋" w:hAnsi="仿宋" w:eastAsia="仿宋"/>
        </w:rPr>
      </w:pPr>
      <w:r>
        <w:rPr>
          <w:rFonts w:ascii="仿宋" w:hAnsi="仿宋" w:eastAsia="仿宋"/>
        </w:rPr>
        <w:t>26</w:t>
      </w:r>
      <w:r>
        <w:rPr>
          <w:rFonts w:ascii="仿宋" w:hAnsi="仿宋" w:eastAsia="仿宋"/>
          <w:spacing w:val="-25"/>
        </w:rPr>
        <w:t>、卫生健康支出</w:t>
      </w:r>
      <w:r>
        <w:rPr>
          <w:rFonts w:ascii="仿宋" w:hAnsi="仿宋" w:eastAsia="仿宋"/>
        </w:rPr>
        <w:t>（类</w:t>
      </w:r>
      <w:r>
        <w:rPr>
          <w:rFonts w:ascii="仿宋" w:hAnsi="仿宋" w:eastAsia="仿宋"/>
          <w:spacing w:val="-84"/>
        </w:rPr>
        <w:t>）</w:t>
      </w:r>
      <w:r>
        <w:rPr>
          <w:rFonts w:ascii="仿宋" w:hAnsi="仿宋" w:eastAsia="仿宋"/>
          <w:spacing w:val="-21"/>
        </w:rPr>
        <w:t>公共卫生</w:t>
      </w:r>
      <w:r>
        <w:rPr>
          <w:rFonts w:ascii="仿宋" w:hAnsi="仿宋" w:eastAsia="仿宋"/>
        </w:rPr>
        <w:t>（款</w:t>
      </w:r>
      <w:r>
        <w:rPr>
          <w:rFonts w:ascii="仿宋" w:hAnsi="仿宋" w:eastAsia="仿宋"/>
          <w:spacing w:val="-84"/>
        </w:rPr>
        <w:t>）</w:t>
      </w:r>
      <w:r>
        <w:rPr>
          <w:rFonts w:ascii="仿宋" w:hAnsi="仿宋" w:eastAsia="仿宋"/>
          <w:spacing w:val="-11"/>
        </w:rPr>
        <w:t>重大公共卫生服务</w:t>
      </w:r>
      <w:r>
        <w:rPr>
          <w:rFonts w:ascii="仿宋" w:hAnsi="仿宋" w:eastAsia="仿宋"/>
        </w:rPr>
        <w:t>（项）。</w:t>
      </w:r>
      <w:r>
        <w:rPr>
          <w:rFonts w:ascii="仿宋" w:hAnsi="仿宋" w:eastAsia="仿宋"/>
          <w:spacing w:val="-4"/>
          <w:w w:val="95"/>
        </w:rPr>
        <w:t xml:space="preserve">年初预算为 </w:t>
      </w:r>
      <w:r>
        <w:rPr>
          <w:rFonts w:ascii="仿宋" w:hAnsi="仿宋" w:eastAsia="仿宋"/>
          <w:w w:val="95"/>
        </w:rPr>
        <w:t>0</w:t>
      </w:r>
      <w:r>
        <w:rPr>
          <w:rFonts w:ascii="仿宋" w:hAnsi="仿宋" w:eastAsia="仿宋"/>
          <w:spacing w:val="-7"/>
          <w:w w:val="95"/>
        </w:rPr>
        <w:t xml:space="preserve"> 万元，支出决算为 </w:t>
      </w:r>
      <w:r>
        <w:rPr>
          <w:rFonts w:ascii="仿宋" w:hAnsi="仿宋" w:eastAsia="仿宋"/>
          <w:w w:val="95"/>
        </w:rPr>
        <w:t>5</w:t>
      </w:r>
      <w:r>
        <w:rPr>
          <w:rFonts w:ascii="仿宋" w:hAnsi="仿宋" w:eastAsia="仿宋"/>
          <w:spacing w:val="-7"/>
          <w:w w:val="95"/>
        </w:rPr>
        <w:t xml:space="preserve"> 万元，年初预算为 </w:t>
      </w:r>
      <w:r>
        <w:rPr>
          <w:rFonts w:ascii="仿宋" w:hAnsi="仿宋" w:eastAsia="仿宋"/>
          <w:w w:val="95"/>
        </w:rPr>
        <w:t>0</w:t>
      </w:r>
      <w:r>
        <w:rPr>
          <w:rFonts w:ascii="仿宋" w:hAnsi="仿宋" w:eastAsia="仿宋"/>
          <w:spacing w:val="-5"/>
          <w:w w:val="95"/>
        </w:rPr>
        <w:t xml:space="preserve"> 万元，无</w:t>
      </w:r>
    </w:p>
    <w:p w14:paraId="1D5E284F">
      <w:pPr>
        <w:pStyle w:val="5"/>
        <w:spacing w:line="408" w:lineRule="exact"/>
        <w:ind w:left="120"/>
        <w:rPr>
          <w:rFonts w:ascii="仿宋" w:hAnsi="仿宋" w:eastAsia="仿宋"/>
        </w:rPr>
      </w:pPr>
      <w:r>
        <w:rPr>
          <w:rFonts w:ascii="仿宋" w:hAnsi="仿宋" w:eastAsia="仿宋"/>
        </w:rPr>
        <w:t>法计算完成比率，决算数大于预算数的主要原因是：预算调整。</w:t>
      </w:r>
    </w:p>
    <w:p w14:paraId="73C9F3B5">
      <w:pPr>
        <w:pStyle w:val="5"/>
        <w:spacing w:before="229" w:line="374" w:lineRule="auto"/>
        <w:ind w:left="779" w:right="525"/>
        <w:rPr>
          <w:rFonts w:ascii="仿宋" w:hAnsi="仿宋" w:eastAsia="仿宋"/>
        </w:rPr>
      </w:pPr>
      <w:r>
        <w:rPr>
          <w:rFonts w:ascii="仿宋" w:hAnsi="仿宋" w:eastAsia="仿宋"/>
        </w:rPr>
        <w:t>27</w:t>
      </w:r>
      <w:r>
        <w:rPr>
          <w:rFonts w:ascii="仿宋" w:hAnsi="仿宋" w:eastAsia="仿宋"/>
          <w:spacing w:val="-25"/>
        </w:rPr>
        <w:t>、卫生健康支出</w:t>
      </w:r>
      <w:r>
        <w:rPr>
          <w:rFonts w:ascii="仿宋" w:hAnsi="仿宋" w:eastAsia="仿宋"/>
        </w:rPr>
        <w:t>（类</w:t>
      </w:r>
      <w:r>
        <w:rPr>
          <w:rFonts w:ascii="仿宋" w:hAnsi="仿宋" w:eastAsia="仿宋"/>
          <w:spacing w:val="-84"/>
        </w:rPr>
        <w:t>）</w:t>
      </w:r>
      <w:r>
        <w:rPr>
          <w:rFonts w:ascii="仿宋" w:hAnsi="仿宋" w:eastAsia="仿宋"/>
          <w:spacing w:val="-14"/>
        </w:rPr>
        <w:t>计划生育事务</w:t>
      </w:r>
      <w:r>
        <w:rPr>
          <w:rFonts w:ascii="仿宋" w:hAnsi="仿宋" w:eastAsia="仿宋"/>
        </w:rPr>
        <w:t>（款</w:t>
      </w:r>
      <w:r>
        <w:rPr>
          <w:rFonts w:ascii="仿宋" w:hAnsi="仿宋" w:eastAsia="仿宋"/>
          <w:spacing w:val="-84"/>
        </w:rPr>
        <w:t>）</w:t>
      </w:r>
      <w:r>
        <w:rPr>
          <w:rFonts w:ascii="仿宋" w:hAnsi="仿宋" w:eastAsia="仿宋"/>
          <w:spacing w:val="-14"/>
        </w:rPr>
        <w:t>计划生育服务</w:t>
      </w:r>
      <w:r>
        <w:rPr>
          <w:rFonts w:ascii="仿宋" w:hAnsi="仿宋" w:eastAsia="仿宋"/>
        </w:rPr>
        <w:t>（项）。</w:t>
      </w:r>
      <w:r>
        <w:rPr>
          <w:rFonts w:ascii="仿宋" w:hAnsi="仿宋" w:eastAsia="仿宋"/>
          <w:spacing w:val="-14"/>
        </w:rPr>
        <w:t xml:space="preserve">年初预算为 </w:t>
      </w:r>
      <w:r>
        <w:rPr>
          <w:rFonts w:ascii="仿宋" w:hAnsi="仿宋" w:eastAsia="仿宋"/>
        </w:rPr>
        <w:t>0</w:t>
      </w:r>
      <w:r>
        <w:rPr>
          <w:rFonts w:ascii="仿宋" w:hAnsi="仿宋" w:eastAsia="仿宋"/>
          <w:spacing w:val="-18"/>
        </w:rPr>
        <w:t xml:space="preserve"> 万元，支出决算为 </w:t>
      </w:r>
      <w:r>
        <w:rPr>
          <w:rFonts w:ascii="仿宋" w:hAnsi="仿宋" w:eastAsia="仿宋"/>
        </w:rPr>
        <w:t>0.5</w:t>
      </w:r>
      <w:r>
        <w:rPr>
          <w:rFonts w:ascii="仿宋" w:hAnsi="仿宋" w:eastAsia="仿宋"/>
          <w:spacing w:val="-18"/>
        </w:rPr>
        <w:t xml:space="preserve"> 万元，年初预算为 </w:t>
      </w:r>
      <w:r>
        <w:rPr>
          <w:rFonts w:ascii="仿宋" w:hAnsi="仿宋" w:eastAsia="仿宋"/>
        </w:rPr>
        <w:t>0</w:t>
      </w:r>
      <w:r>
        <w:rPr>
          <w:rFonts w:ascii="仿宋" w:hAnsi="仿宋" w:eastAsia="仿宋"/>
          <w:spacing w:val="-21"/>
        </w:rPr>
        <w:t xml:space="preserve"> 万元，</w:t>
      </w:r>
    </w:p>
    <w:p w14:paraId="3A818D2C">
      <w:pPr>
        <w:pStyle w:val="5"/>
        <w:spacing w:line="408" w:lineRule="exact"/>
        <w:ind w:left="120"/>
        <w:rPr>
          <w:rFonts w:ascii="仿宋" w:hAnsi="仿宋" w:eastAsia="仿宋"/>
        </w:rPr>
      </w:pPr>
      <w:r>
        <w:rPr>
          <w:rFonts w:ascii="仿宋" w:hAnsi="仿宋" w:eastAsia="仿宋"/>
        </w:rPr>
        <w:t>无法计算完成比率，决算数大于预算数的主要原因是：预算调整。</w:t>
      </w:r>
    </w:p>
    <w:p w14:paraId="7D718F9F">
      <w:pPr>
        <w:pStyle w:val="5"/>
        <w:spacing w:before="229"/>
        <w:ind w:left="779"/>
        <w:rPr>
          <w:rFonts w:ascii="仿宋" w:hAnsi="仿宋" w:eastAsia="仿宋"/>
        </w:rPr>
      </w:pPr>
      <w:r>
        <w:rPr>
          <w:rFonts w:ascii="仿宋" w:hAnsi="仿宋" w:eastAsia="仿宋"/>
        </w:rPr>
        <w:t>28、卫生健康支出（类）行政事业单位医疗（款）行政单位医疗</w:t>
      </w:r>
    </w:p>
    <w:p w14:paraId="07BC75BE">
      <w:pPr>
        <w:pStyle w:val="5"/>
        <w:spacing w:before="228"/>
        <w:ind w:left="120"/>
        <w:rPr>
          <w:rFonts w:ascii="仿宋" w:hAnsi="仿宋" w:eastAsia="仿宋"/>
        </w:rPr>
      </w:pPr>
      <w:r>
        <w:rPr>
          <w:rFonts w:ascii="仿宋" w:hAnsi="仿宋" w:eastAsia="仿宋"/>
        </w:rPr>
        <w:t>（项）。</w:t>
      </w:r>
    </w:p>
    <w:p w14:paraId="48F60D20">
      <w:pPr>
        <w:rPr>
          <w:rFonts w:ascii="仿宋" w:hAnsi="仿宋" w:eastAsia="仿宋"/>
        </w:rPr>
        <w:sectPr>
          <w:headerReference r:id="rId46" w:type="default"/>
          <w:footerReference r:id="rId47" w:type="default"/>
          <w:pgSz w:w="11910" w:h="16840"/>
          <w:pgMar w:top="1500" w:right="480" w:bottom="1180" w:left="1020" w:header="0" w:footer="997" w:gutter="0"/>
          <w:cols w:space="720" w:num="1"/>
        </w:sectPr>
      </w:pPr>
    </w:p>
    <w:p w14:paraId="42029585">
      <w:pPr>
        <w:pStyle w:val="5"/>
        <w:spacing w:before="38"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28.59</w:t>
      </w:r>
      <w:r>
        <w:rPr>
          <w:rFonts w:ascii="仿宋" w:hAnsi="仿宋" w:eastAsia="仿宋"/>
          <w:spacing w:val="-18"/>
        </w:rPr>
        <w:t xml:space="preserve"> 万元，支出决算为 </w:t>
      </w:r>
      <w:r>
        <w:rPr>
          <w:rFonts w:ascii="仿宋" w:hAnsi="仿宋" w:eastAsia="仿宋"/>
          <w:spacing w:val="-1"/>
        </w:rPr>
        <w:t>28.37</w:t>
      </w:r>
      <w:r>
        <w:rPr>
          <w:rFonts w:ascii="仿宋" w:hAnsi="仿宋" w:eastAsia="仿宋"/>
          <w:spacing w:val="-10"/>
        </w:rPr>
        <w:t xml:space="preserve"> 万元，完成年初预算</w:t>
      </w:r>
      <w:r>
        <w:rPr>
          <w:rFonts w:ascii="仿宋" w:hAnsi="仿宋" w:eastAsia="仿宋"/>
          <w:spacing w:val="-40"/>
        </w:rPr>
        <w:t xml:space="preserve">的 </w:t>
      </w:r>
      <w:r>
        <w:rPr>
          <w:rFonts w:ascii="仿宋" w:hAnsi="仿宋" w:eastAsia="仿宋"/>
        </w:rPr>
        <w:t>99.23%,决算数小于预算数的主要原因是：预算调整。</w:t>
      </w:r>
    </w:p>
    <w:p w14:paraId="363C65B8">
      <w:pPr>
        <w:pStyle w:val="5"/>
        <w:spacing w:line="374" w:lineRule="auto"/>
        <w:ind w:left="120" w:right="685" w:firstLine="659"/>
        <w:rPr>
          <w:rFonts w:ascii="仿宋" w:hAnsi="仿宋" w:eastAsia="仿宋"/>
        </w:rPr>
      </w:pPr>
      <w:r>
        <w:rPr>
          <w:rFonts w:ascii="仿宋" w:hAnsi="仿宋" w:eastAsia="仿宋"/>
          <w:spacing w:val="-1"/>
        </w:rPr>
        <w:t>29、卫生健康支出（类）医疗保障管理事务（款</w:t>
      </w:r>
      <w:r>
        <w:rPr>
          <w:rFonts w:ascii="仿宋" w:hAnsi="仿宋" w:eastAsia="仿宋"/>
        </w:rPr>
        <w:t>）医疗保障经办事务（项）。</w:t>
      </w:r>
    </w:p>
    <w:p w14:paraId="73435A90">
      <w:pPr>
        <w:pStyle w:val="5"/>
        <w:spacing w:line="374" w:lineRule="auto"/>
        <w:ind w:left="120" w:right="664" w:firstLine="659"/>
        <w:rPr>
          <w:rFonts w:ascii="仿宋" w:hAnsi="仿宋" w:eastAsia="仿宋"/>
        </w:rPr>
      </w:pPr>
      <w:r>
        <w:rPr>
          <w:rFonts w:ascii="仿宋" w:hAnsi="仿宋" w:eastAsia="仿宋"/>
          <w:spacing w:val="-15"/>
        </w:rPr>
        <w:t xml:space="preserve">年初预算为 </w:t>
      </w:r>
      <w:r>
        <w:rPr>
          <w:rFonts w:ascii="仿宋" w:hAnsi="仿宋" w:eastAsia="仿宋"/>
          <w:spacing w:val="-1"/>
        </w:rPr>
        <w:t>0</w:t>
      </w:r>
      <w:r>
        <w:rPr>
          <w:rFonts w:ascii="仿宋" w:hAnsi="仿宋" w:eastAsia="仿宋"/>
          <w:spacing w:val="-19"/>
        </w:rPr>
        <w:t xml:space="preserve"> 万元，支出决算为 </w:t>
      </w:r>
      <w:r>
        <w:rPr>
          <w:rFonts w:ascii="仿宋" w:hAnsi="仿宋" w:eastAsia="仿宋"/>
          <w:spacing w:val="-1"/>
        </w:rPr>
        <w:t>0.5</w:t>
      </w:r>
      <w:r>
        <w:rPr>
          <w:rFonts w:ascii="仿宋" w:hAnsi="仿宋" w:eastAsia="仿宋"/>
          <w:spacing w:val="-18"/>
        </w:rPr>
        <w:t xml:space="preserve"> 万元，年初预算为 </w:t>
      </w:r>
      <w:r>
        <w:rPr>
          <w:rFonts w:ascii="仿宋" w:hAnsi="仿宋" w:eastAsia="仿宋"/>
        </w:rPr>
        <w:t>0</w:t>
      </w:r>
      <w:r>
        <w:rPr>
          <w:rFonts w:ascii="仿宋" w:hAnsi="仿宋" w:eastAsia="仿宋"/>
          <w:spacing w:val="-21"/>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19128F28">
      <w:pPr>
        <w:pStyle w:val="5"/>
        <w:spacing w:line="374" w:lineRule="auto"/>
        <w:ind w:left="779" w:right="525"/>
        <w:rPr>
          <w:rFonts w:ascii="仿宋" w:hAnsi="仿宋" w:eastAsia="仿宋"/>
        </w:rPr>
      </w:pPr>
      <w:r>
        <w:rPr>
          <w:rFonts w:ascii="仿宋" w:hAnsi="仿宋" w:eastAsia="仿宋"/>
        </w:rPr>
        <w:t>30</w:t>
      </w:r>
      <w:r>
        <w:rPr>
          <w:rFonts w:ascii="仿宋" w:hAnsi="仿宋" w:eastAsia="仿宋"/>
          <w:spacing w:val="-25"/>
        </w:rPr>
        <w:t>、节能环保支出</w:t>
      </w:r>
      <w:r>
        <w:rPr>
          <w:rFonts w:ascii="仿宋" w:hAnsi="仿宋" w:eastAsia="仿宋"/>
        </w:rPr>
        <w:t>（类</w:t>
      </w:r>
      <w:r>
        <w:rPr>
          <w:rFonts w:ascii="仿宋" w:hAnsi="仿宋" w:eastAsia="仿宋"/>
          <w:spacing w:val="-84"/>
        </w:rPr>
        <w:t>）</w:t>
      </w:r>
      <w:r>
        <w:rPr>
          <w:rFonts w:ascii="仿宋" w:hAnsi="仿宋" w:eastAsia="仿宋"/>
          <w:spacing w:val="-11"/>
        </w:rPr>
        <w:t>环境保护管理事务</w:t>
      </w:r>
      <w:r>
        <w:rPr>
          <w:rFonts w:ascii="仿宋" w:hAnsi="仿宋" w:eastAsia="仿宋"/>
        </w:rPr>
        <w:t>（款</w:t>
      </w:r>
      <w:r>
        <w:rPr>
          <w:rFonts w:ascii="仿宋" w:hAnsi="仿宋" w:eastAsia="仿宋"/>
          <w:spacing w:val="-84"/>
        </w:rPr>
        <w:t>）</w:t>
      </w:r>
      <w:r>
        <w:rPr>
          <w:rFonts w:ascii="仿宋" w:hAnsi="仿宋" w:eastAsia="仿宋"/>
          <w:spacing w:val="-21"/>
        </w:rPr>
        <w:t>行政运行</w:t>
      </w:r>
      <w:r>
        <w:rPr>
          <w:rFonts w:ascii="仿宋" w:hAnsi="仿宋" w:eastAsia="仿宋"/>
        </w:rPr>
        <w:t>（项）。</w:t>
      </w:r>
      <w:r>
        <w:rPr>
          <w:rFonts w:ascii="仿宋" w:hAnsi="仿宋" w:eastAsia="仿宋"/>
          <w:spacing w:val="-15"/>
        </w:rPr>
        <w:t xml:space="preserve">年初预算为 </w:t>
      </w:r>
      <w:r>
        <w:rPr>
          <w:rFonts w:ascii="仿宋" w:hAnsi="仿宋" w:eastAsia="仿宋"/>
          <w:spacing w:val="-1"/>
        </w:rPr>
        <w:t>37.34</w:t>
      </w:r>
      <w:r>
        <w:rPr>
          <w:rFonts w:ascii="仿宋" w:hAnsi="仿宋" w:eastAsia="仿宋"/>
          <w:spacing w:val="-19"/>
        </w:rPr>
        <w:t xml:space="preserve"> 万元，支出决算为 </w:t>
      </w:r>
      <w:r>
        <w:rPr>
          <w:rFonts w:ascii="仿宋" w:hAnsi="仿宋" w:eastAsia="仿宋"/>
          <w:spacing w:val="-1"/>
        </w:rPr>
        <w:t>31.76</w:t>
      </w:r>
      <w:r>
        <w:rPr>
          <w:rFonts w:ascii="仿宋" w:hAnsi="仿宋" w:eastAsia="仿宋"/>
          <w:spacing w:val="-10"/>
        </w:rPr>
        <w:t xml:space="preserve"> 万元，完成年初预算</w:t>
      </w:r>
    </w:p>
    <w:p w14:paraId="68A02FB3">
      <w:pPr>
        <w:pStyle w:val="5"/>
        <w:spacing w:line="374" w:lineRule="auto"/>
        <w:ind w:left="779" w:right="1944" w:hanging="660"/>
        <w:rPr>
          <w:rFonts w:ascii="仿宋" w:hAnsi="仿宋" w:eastAsia="仿宋"/>
        </w:rPr>
      </w:pPr>
      <w:r>
        <w:rPr>
          <w:rFonts w:ascii="仿宋" w:hAnsi="仿宋" w:eastAsia="仿宋"/>
          <w:spacing w:val="14"/>
        </w:rPr>
        <w:t xml:space="preserve">的 </w:t>
      </w:r>
      <w:r>
        <w:rPr>
          <w:rFonts w:ascii="仿宋" w:hAnsi="仿宋" w:eastAsia="仿宋"/>
        </w:rPr>
        <w:t>85.06%,决算数小于预算数的主要原因是：预算调整。</w:t>
      </w:r>
      <w:r>
        <w:rPr>
          <w:rFonts w:ascii="仿宋" w:hAnsi="仿宋" w:eastAsia="仿宋"/>
          <w:spacing w:val="-1"/>
        </w:rPr>
        <w:t>31</w:t>
      </w:r>
      <w:r>
        <w:rPr>
          <w:rFonts w:ascii="仿宋" w:hAnsi="仿宋" w:eastAsia="仿宋"/>
        </w:rPr>
        <w:t>、节能环保支出（类）污染防治（款）水体（项）。</w:t>
      </w:r>
    </w:p>
    <w:p w14:paraId="285A2823">
      <w:pPr>
        <w:pStyle w:val="5"/>
        <w:spacing w:line="374" w:lineRule="auto"/>
        <w:ind w:left="779" w:right="584"/>
        <w:rPr>
          <w:rFonts w:ascii="仿宋" w:hAnsi="仿宋" w:eastAsia="仿宋"/>
        </w:rPr>
      </w:pPr>
      <w:r>
        <w:rPr>
          <w:rFonts w:ascii="仿宋" w:hAnsi="仿宋" w:eastAsia="仿宋"/>
          <w:spacing w:val="-15"/>
        </w:rPr>
        <w:t xml:space="preserve">年初预算为 </w:t>
      </w:r>
      <w:r>
        <w:rPr>
          <w:rFonts w:ascii="仿宋" w:hAnsi="仿宋" w:eastAsia="仿宋"/>
          <w:spacing w:val="-1"/>
        </w:rPr>
        <w:t>1</w:t>
      </w:r>
      <w:r>
        <w:rPr>
          <w:rFonts w:ascii="仿宋" w:hAnsi="仿宋" w:eastAsia="仿宋"/>
          <w:spacing w:val="-19"/>
        </w:rPr>
        <w:t xml:space="preserve"> 万元，支出决算为 </w:t>
      </w:r>
      <w:r>
        <w:rPr>
          <w:rFonts w:ascii="仿宋" w:hAnsi="仿宋" w:eastAsia="仿宋"/>
          <w:spacing w:val="-1"/>
        </w:rPr>
        <w:t>1</w:t>
      </w:r>
      <w:r>
        <w:rPr>
          <w:rFonts w:ascii="仿宋" w:hAnsi="仿宋" w:eastAsia="仿宋"/>
          <w:spacing w:val="-16"/>
        </w:rPr>
        <w:t xml:space="preserve"> 万元，完成年初预算的 </w:t>
      </w:r>
      <w:r>
        <w:rPr>
          <w:rFonts w:ascii="仿宋" w:hAnsi="仿宋" w:eastAsia="仿宋"/>
        </w:rPr>
        <w:t>100%。32、农林水支出（类）农业农村（款）行政运行（项）。</w:t>
      </w:r>
    </w:p>
    <w:p w14:paraId="6DF26634">
      <w:pPr>
        <w:pStyle w:val="5"/>
        <w:spacing w:line="374" w:lineRule="auto"/>
        <w:ind w:left="120" w:right="685" w:firstLine="659"/>
        <w:rPr>
          <w:rFonts w:ascii="仿宋" w:hAnsi="仿宋" w:eastAsia="仿宋"/>
        </w:rPr>
      </w:pPr>
      <w:r>
        <w:rPr>
          <w:rFonts w:ascii="仿宋" w:hAnsi="仿宋" w:eastAsia="仿宋"/>
          <w:spacing w:val="-8"/>
        </w:rPr>
        <w:t xml:space="preserve">年初预算为 </w:t>
      </w:r>
      <w:r>
        <w:rPr>
          <w:rFonts w:ascii="仿宋" w:hAnsi="仿宋" w:eastAsia="仿宋"/>
        </w:rPr>
        <w:t>72.44</w:t>
      </w:r>
      <w:r>
        <w:rPr>
          <w:rFonts w:ascii="仿宋" w:hAnsi="仿宋" w:eastAsia="仿宋"/>
          <w:spacing w:val="-12"/>
        </w:rPr>
        <w:t xml:space="preserve"> 万元，支出决算为 </w:t>
      </w:r>
      <w:r>
        <w:rPr>
          <w:rFonts w:ascii="仿宋" w:hAnsi="仿宋" w:eastAsia="仿宋"/>
        </w:rPr>
        <w:t>306.49</w:t>
      </w:r>
      <w:r>
        <w:rPr>
          <w:rFonts w:ascii="仿宋" w:hAnsi="仿宋" w:eastAsia="仿宋"/>
          <w:spacing w:val="-8"/>
        </w:rPr>
        <w:t xml:space="preserve"> 万元，完成年初预</w:t>
      </w:r>
      <w:r>
        <w:rPr>
          <w:rFonts w:ascii="仿宋" w:hAnsi="仿宋" w:eastAsia="仿宋"/>
          <w:spacing w:val="-27"/>
        </w:rPr>
        <w:t xml:space="preserve">算的 </w:t>
      </w:r>
      <w:r>
        <w:rPr>
          <w:rFonts w:ascii="仿宋" w:hAnsi="仿宋" w:eastAsia="仿宋"/>
        </w:rPr>
        <w:t>423.09%,决算数大于预算数主要原因是：预算调整。</w:t>
      </w:r>
    </w:p>
    <w:p w14:paraId="147842A0">
      <w:pPr>
        <w:pStyle w:val="5"/>
        <w:spacing w:line="374" w:lineRule="auto"/>
        <w:ind w:left="779" w:right="525"/>
        <w:rPr>
          <w:rFonts w:ascii="仿宋" w:hAnsi="仿宋" w:eastAsia="仿宋"/>
        </w:rPr>
      </w:pPr>
      <w:r>
        <w:rPr>
          <w:rFonts w:ascii="仿宋" w:hAnsi="仿宋" w:eastAsia="仿宋"/>
        </w:rPr>
        <w:t>33</w:t>
      </w:r>
      <w:r>
        <w:rPr>
          <w:rFonts w:ascii="仿宋" w:hAnsi="仿宋" w:eastAsia="仿宋"/>
          <w:spacing w:val="-11"/>
        </w:rPr>
        <w:t>、农林水支出</w:t>
      </w:r>
      <w:r>
        <w:rPr>
          <w:rFonts w:ascii="仿宋" w:hAnsi="仿宋" w:eastAsia="仿宋"/>
        </w:rPr>
        <w:t>（类</w:t>
      </w:r>
      <w:r>
        <w:rPr>
          <w:rFonts w:ascii="仿宋" w:hAnsi="仿宋" w:eastAsia="仿宋"/>
          <w:spacing w:val="-30"/>
        </w:rPr>
        <w:t>）</w:t>
      </w:r>
      <w:r>
        <w:rPr>
          <w:rFonts w:ascii="仿宋" w:hAnsi="仿宋" w:eastAsia="仿宋"/>
          <w:spacing w:val="-8"/>
        </w:rPr>
        <w:t>农业农村</w:t>
      </w:r>
      <w:r>
        <w:rPr>
          <w:rFonts w:ascii="仿宋" w:hAnsi="仿宋" w:eastAsia="仿宋"/>
        </w:rPr>
        <w:t>（款</w:t>
      </w:r>
      <w:r>
        <w:rPr>
          <w:rFonts w:ascii="仿宋" w:hAnsi="仿宋" w:eastAsia="仿宋"/>
          <w:spacing w:val="-31"/>
        </w:rPr>
        <w:t>）</w:t>
      </w:r>
      <w:r>
        <w:rPr>
          <w:rFonts w:ascii="仿宋" w:hAnsi="仿宋" w:eastAsia="仿宋"/>
          <w:spacing w:val="-4"/>
        </w:rPr>
        <w:t>一般行政管理事务</w:t>
      </w:r>
      <w:r>
        <w:rPr>
          <w:rFonts w:ascii="仿宋" w:hAnsi="仿宋" w:eastAsia="仿宋"/>
        </w:rPr>
        <w:t>（项）</w:t>
      </w:r>
      <w:r>
        <w:rPr>
          <w:rFonts w:ascii="仿宋" w:hAnsi="仿宋" w:eastAsia="仿宋"/>
          <w:spacing w:val="-16"/>
        </w:rPr>
        <w:t>。</w:t>
      </w:r>
      <w:r>
        <w:rPr>
          <w:rFonts w:ascii="仿宋" w:hAnsi="仿宋" w:eastAsia="仿宋"/>
          <w:spacing w:val="-14"/>
        </w:rPr>
        <w:t xml:space="preserve">年初预算为 </w:t>
      </w:r>
      <w:r>
        <w:rPr>
          <w:rFonts w:ascii="仿宋" w:hAnsi="仿宋" w:eastAsia="仿宋"/>
        </w:rPr>
        <w:t>0</w:t>
      </w:r>
      <w:r>
        <w:rPr>
          <w:rFonts w:ascii="仿宋" w:hAnsi="仿宋" w:eastAsia="仿宋"/>
          <w:spacing w:val="-18"/>
        </w:rPr>
        <w:t xml:space="preserve"> 万元，支出决算为 </w:t>
      </w:r>
      <w:r>
        <w:rPr>
          <w:rFonts w:ascii="仿宋" w:hAnsi="仿宋" w:eastAsia="仿宋"/>
        </w:rPr>
        <w:t>0.4</w:t>
      </w:r>
      <w:r>
        <w:rPr>
          <w:rFonts w:ascii="仿宋" w:hAnsi="仿宋" w:eastAsia="仿宋"/>
          <w:spacing w:val="-18"/>
        </w:rPr>
        <w:t xml:space="preserve"> 万元，年初预算为 </w:t>
      </w:r>
      <w:r>
        <w:rPr>
          <w:rFonts w:ascii="仿宋" w:hAnsi="仿宋" w:eastAsia="仿宋"/>
        </w:rPr>
        <w:t>0</w:t>
      </w:r>
      <w:r>
        <w:rPr>
          <w:rFonts w:ascii="仿宋" w:hAnsi="仿宋" w:eastAsia="仿宋"/>
          <w:spacing w:val="-21"/>
        </w:rPr>
        <w:t xml:space="preserve"> 万元，</w:t>
      </w:r>
    </w:p>
    <w:p w14:paraId="14DC5A2D">
      <w:pPr>
        <w:pStyle w:val="5"/>
        <w:spacing w:line="408" w:lineRule="exact"/>
        <w:ind w:left="120"/>
        <w:rPr>
          <w:rFonts w:ascii="仿宋" w:hAnsi="仿宋" w:eastAsia="仿宋"/>
        </w:rPr>
      </w:pPr>
      <w:r>
        <w:rPr>
          <w:rFonts w:ascii="仿宋" w:hAnsi="仿宋" w:eastAsia="仿宋"/>
        </w:rPr>
        <w:t>无法计算完成比率，决算数大于预算数的主要原因是：预算调整。</w:t>
      </w:r>
    </w:p>
    <w:p w14:paraId="0BD00AEC">
      <w:pPr>
        <w:pStyle w:val="5"/>
        <w:spacing w:before="216" w:line="374" w:lineRule="auto"/>
        <w:ind w:left="779" w:right="525"/>
        <w:rPr>
          <w:rFonts w:ascii="仿宋" w:hAnsi="仿宋" w:eastAsia="仿宋"/>
        </w:rPr>
      </w:pPr>
      <w:r>
        <w:rPr>
          <w:rFonts w:ascii="仿宋" w:hAnsi="仿宋" w:eastAsia="仿宋"/>
        </w:rPr>
        <w:t>34</w:t>
      </w:r>
      <w:r>
        <w:rPr>
          <w:rFonts w:ascii="仿宋" w:hAnsi="仿宋" w:eastAsia="仿宋"/>
          <w:spacing w:val="-11"/>
        </w:rPr>
        <w:t>、农林水支出</w:t>
      </w:r>
      <w:r>
        <w:rPr>
          <w:rFonts w:ascii="仿宋" w:hAnsi="仿宋" w:eastAsia="仿宋"/>
        </w:rPr>
        <w:t>（类</w:t>
      </w:r>
      <w:r>
        <w:rPr>
          <w:rFonts w:ascii="仿宋" w:hAnsi="仿宋" w:eastAsia="仿宋"/>
          <w:spacing w:val="-30"/>
        </w:rPr>
        <w:t>）</w:t>
      </w:r>
      <w:r>
        <w:rPr>
          <w:rFonts w:ascii="仿宋" w:hAnsi="仿宋" w:eastAsia="仿宋"/>
          <w:spacing w:val="-8"/>
        </w:rPr>
        <w:t>农业农村</w:t>
      </w:r>
      <w:r>
        <w:rPr>
          <w:rFonts w:ascii="仿宋" w:hAnsi="仿宋" w:eastAsia="仿宋"/>
        </w:rPr>
        <w:t>（款</w:t>
      </w:r>
      <w:r>
        <w:rPr>
          <w:rFonts w:ascii="仿宋" w:hAnsi="仿宋" w:eastAsia="仿宋"/>
          <w:spacing w:val="-31"/>
        </w:rPr>
        <w:t>）</w:t>
      </w:r>
      <w:r>
        <w:rPr>
          <w:rFonts w:ascii="仿宋" w:hAnsi="仿宋" w:eastAsia="仿宋"/>
          <w:spacing w:val="-4"/>
        </w:rPr>
        <w:t>其他农业农村支出</w:t>
      </w:r>
      <w:r>
        <w:rPr>
          <w:rFonts w:ascii="仿宋" w:hAnsi="仿宋" w:eastAsia="仿宋"/>
        </w:rPr>
        <w:t>（项）</w:t>
      </w:r>
      <w:r>
        <w:rPr>
          <w:rFonts w:ascii="仿宋" w:hAnsi="仿宋" w:eastAsia="仿宋"/>
          <w:spacing w:val="-16"/>
        </w:rPr>
        <w:t>。</w:t>
      </w:r>
      <w:r>
        <w:rPr>
          <w:rFonts w:ascii="仿宋" w:hAnsi="仿宋" w:eastAsia="仿宋"/>
          <w:spacing w:val="-10"/>
        </w:rPr>
        <w:t xml:space="preserve">年初预算为 </w:t>
      </w:r>
      <w:r>
        <w:rPr>
          <w:rFonts w:ascii="仿宋" w:hAnsi="仿宋" w:eastAsia="仿宋"/>
        </w:rPr>
        <w:t>0</w:t>
      </w:r>
      <w:r>
        <w:rPr>
          <w:rFonts w:ascii="仿宋" w:hAnsi="仿宋" w:eastAsia="仿宋"/>
          <w:spacing w:val="-14"/>
        </w:rPr>
        <w:t xml:space="preserve"> 万元，支出决算为 </w:t>
      </w:r>
      <w:r>
        <w:rPr>
          <w:rFonts w:ascii="仿宋" w:hAnsi="仿宋" w:eastAsia="仿宋"/>
        </w:rPr>
        <w:t>29</w:t>
      </w:r>
      <w:r>
        <w:rPr>
          <w:rFonts w:ascii="仿宋" w:hAnsi="仿宋" w:eastAsia="仿宋"/>
          <w:spacing w:val="-14"/>
        </w:rPr>
        <w:t xml:space="preserve"> 万元，年初预算为 </w:t>
      </w:r>
      <w:r>
        <w:rPr>
          <w:rFonts w:ascii="仿宋" w:hAnsi="仿宋" w:eastAsia="仿宋"/>
        </w:rPr>
        <w:t>0</w:t>
      </w:r>
      <w:r>
        <w:rPr>
          <w:rFonts w:ascii="仿宋" w:hAnsi="仿宋" w:eastAsia="仿宋"/>
          <w:spacing w:val="-17"/>
        </w:rPr>
        <w:t xml:space="preserve"> 万元，</w:t>
      </w:r>
    </w:p>
    <w:p w14:paraId="73278CE6">
      <w:pPr>
        <w:pStyle w:val="5"/>
        <w:spacing w:line="408" w:lineRule="exact"/>
        <w:ind w:left="120"/>
        <w:rPr>
          <w:rFonts w:ascii="仿宋" w:hAnsi="仿宋" w:eastAsia="仿宋"/>
        </w:rPr>
      </w:pPr>
      <w:r>
        <w:rPr>
          <w:rFonts w:ascii="仿宋" w:hAnsi="仿宋" w:eastAsia="仿宋"/>
        </w:rPr>
        <w:t>无法计算完成比率，决算数大于预算数的主要原因是：预算调整。</w:t>
      </w:r>
    </w:p>
    <w:p w14:paraId="5B32B7B1">
      <w:pPr>
        <w:pStyle w:val="5"/>
        <w:spacing w:before="229"/>
        <w:ind w:left="779"/>
        <w:rPr>
          <w:rFonts w:ascii="仿宋" w:hAnsi="仿宋" w:eastAsia="仿宋"/>
        </w:rPr>
      </w:pPr>
      <w:r>
        <w:rPr>
          <w:rFonts w:ascii="仿宋" w:hAnsi="仿宋" w:eastAsia="仿宋"/>
        </w:rPr>
        <w:t>35、农林水支出（类）林业和草原（款）行政运行（项）。</w:t>
      </w:r>
    </w:p>
    <w:p w14:paraId="2D52E4C4">
      <w:pPr>
        <w:pStyle w:val="5"/>
        <w:spacing w:before="229"/>
        <w:ind w:left="779"/>
        <w:rPr>
          <w:rFonts w:ascii="仿宋" w:hAnsi="仿宋" w:eastAsia="仿宋"/>
        </w:rPr>
      </w:pPr>
      <w:r>
        <w:rPr>
          <w:rFonts w:ascii="仿宋" w:hAnsi="仿宋" w:eastAsia="仿宋"/>
          <w:spacing w:val="5"/>
          <w:w w:val="95"/>
        </w:rPr>
        <w:t xml:space="preserve">年初预算为 </w:t>
      </w:r>
      <w:r>
        <w:rPr>
          <w:rFonts w:ascii="仿宋" w:hAnsi="仿宋" w:eastAsia="仿宋"/>
          <w:w w:val="95"/>
        </w:rPr>
        <w:t>68.04</w:t>
      </w:r>
      <w:r>
        <w:rPr>
          <w:rFonts w:ascii="仿宋" w:hAnsi="仿宋" w:eastAsia="仿宋"/>
          <w:spacing w:val="4"/>
          <w:w w:val="95"/>
        </w:rPr>
        <w:t xml:space="preserve"> 万元，支出决算为 </w:t>
      </w:r>
      <w:r>
        <w:rPr>
          <w:rFonts w:ascii="仿宋" w:hAnsi="仿宋" w:eastAsia="仿宋"/>
          <w:w w:val="95"/>
        </w:rPr>
        <w:t>58.23 万元，完成年初预算</w:t>
      </w:r>
    </w:p>
    <w:p w14:paraId="182F2E68">
      <w:pPr>
        <w:rPr>
          <w:rFonts w:ascii="仿宋" w:hAnsi="仿宋" w:eastAsia="仿宋"/>
        </w:rPr>
        <w:sectPr>
          <w:headerReference r:id="rId48" w:type="default"/>
          <w:footerReference r:id="rId49" w:type="default"/>
          <w:pgSz w:w="11910" w:h="16840"/>
          <w:pgMar w:top="1500" w:right="480" w:bottom="1180" w:left="1020" w:header="0" w:footer="997" w:gutter="0"/>
          <w:cols w:space="720" w:num="1"/>
        </w:sectPr>
      </w:pPr>
    </w:p>
    <w:p w14:paraId="03DE2795">
      <w:pPr>
        <w:pStyle w:val="5"/>
        <w:spacing w:before="38" w:line="374" w:lineRule="auto"/>
        <w:ind w:left="779" w:right="2365" w:hanging="660"/>
        <w:rPr>
          <w:rFonts w:ascii="仿宋" w:hAnsi="仿宋" w:eastAsia="仿宋"/>
        </w:rPr>
      </w:pPr>
      <w:r>
        <w:rPr>
          <w:rFonts w:ascii="仿宋" w:hAnsi="仿宋" w:eastAsia="仿宋"/>
          <w:spacing w:val="-41"/>
        </w:rPr>
        <w:t xml:space="preserve">的 </w:t>
      </w:r>
      <w:r>
        <w:rPr>
          <w:rFonts w:ascii="仿宋" w:hAnsi="仿宋" w:eastAsia="仿宋"/>
          <w:spacing w:val="-1"/>
        </w:rPr>
        <w:t>85.58%,决算数小于预算数的主要原因是：预算调整。</w:t>
      </w:r>
      <w:r>
        <w:rPr>
          <w:rFonts w:ascii="仿宋" w:hAnsi="仿宋" w:eastAsia="仿宋"/>
        </w:rPr>
        <w:t>36、农林水支出（类）水利（款）防汛（项）。</w:t>
      </w:r>
    </w:p>
    <w:p w14:paraId="7C2689CC">
      <w:pPr>
        <w:pStyle w:val="5"/>
        <w:spacing w:line="374" w:lineRule="auto"/>
        <w:ind w:left="120" w:right="685" w:firstLine="659"/>
        <w:rPr>
          <w:rFonts w:ascii="仿宋" w:hAnsi="仿宋" w:eastAsia="仿宋"/>
        </w:rPr>
      </w:pPr>
      <w:r>
        <w:rPr>
          <w:rFonts w:ascii="仿宋" w:hAnsi="仿宋" w:eastAsia="仿宋"/>
          <w:spacing w:val="-10"/>
        </w:rPr>
        <w:t xml:space="preserve">年初预算为 </w:t>
      </w:r>
      <w:r>
        <w:rPr>
          <w:rFonts w:ascii="仿宋" w:hAnsi="仿宋" w:eastAsia="仿宋"/>
        </w:rPr>
        <w:t>0</w:t>
      </w:r>
      <w:r>
        <w:rPr>
          <w:rFonts w:ascii="仿宋" w:hAnsi="仿宋" w:eastAsia="仿宋"/>
          <w:spacing w:val="-14"/>
        </w:rPr>
        <w:t xml:space="preserve"> 万元，支出决算为 </w:t>
      </w:r>
      <w:r>
        <w:rPr>
          <w:rFonts w:ascii="仿宋" w:hAnsi="仿宋" w:eastAsia="仿宋"/>
        </w:rPr>
        <w:t>35</w:t>
      </w:r>
      <w:r>
        <w:rPr>
          <w:rFonts w:ascii="仿宋" w:hAnsi="仿宋" w:eastAsia="仿宋"/>
          <w:spacing w:val="-14"/>
        </w:rPr>
        <w:t xml:space="preserve"> 万元，年初预算为 </w:t>
      </w:r>
      <w:r>
        <w:rPr>
          <w:rFonts w:ascii="仿宋" w:hAnsi="仿宋" w:eastAsia="仿宋"/>
        </w:rPr>
        <w:t>0</w:t>
      </w:r>
      <w:r>
        <w:rPr>
          <w:rFonts w:ascii="仿宋" w:hAnsi="仿宋" w:eastAsia="仿宋"/>
          <w:spacing w:val="-17"/>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44E9D3A4">
      <w:pPr>
        <w:pStyle w:val="5"/>
        <w:spacing w:line="374" w:lineRule="auto"/>
        <w:ind w:left="779" w:right="525"/>
        <w:rPr>
          <w:rFonts w:ascii="仿宋" w:hAnsi="仿宋" w:eastAsia="仿宋"/>
        </w:rPr>
      </w:pPr>
      <w:r>
        <w:rPr>
          <w:rFonts w:ascii="仿宋" w:hAnsi="仿宋" w:eastAsia="仿宋"/>
        </w:rPr>
        <w:t>37、农林水支出（类）扶贫（款）农村基础设施建设（项）。</w:t>
      </w:r>
      <w:r>
        <w:rPr>
          <w:rFonts w:ascii="仿宋" w:hAnsi="仿宋" w:eastAsia="仿宋"/>
          <w:spacing w:val="1"/>
        </w:rPr>
        <w:t xml:space="preserve"> </w:t>
      </w:r>
      <w:r>
        <w:rPr>
          <w:rFonts w:ascii="仿宋" w:hAnsi="仿宋" w:eastAsia="仿宋"/>
          <w:spacing w:val="-15"/>
        </w:rPr>
        <w:t xml:space="preserve">年初预算为 </w:t>
      </w:r>
      <w:r>
        <w:rPr>
          <w:rFonts w:ascii="仿宋" w:hAnsi="仿宋" w:eastAsia="仿宋"/>
          <w:spacing w:val="-1"/>
        </w:rPr>
        <w:t>0</w:t>
      </w:r>
      <w:r>
        <w:rPr>
          <w:rFonts w:ascii="仿宋" w:hAnsi="仿宋" w:eastAsia="仿宋"/>
          <w:spacing w:val="-28"/>
        </w:rPr>
        <w:t xml:space="preserve"> 万元，支出决算为 </w:t>
      </w:r>
      <w:r>
        <w:rPr>
          <w:rFonts w:ascii="仿宋" w:hAnsi="仿宋" w:eastAsia="仿宋"/>
          <w:spacing w:val="-1"/>
        </w:rPr>
        <w:t>18.64</w:t>
      </w:r>
      <w:r>
        <w:rPr>
          <w:rFonts w:ascii="仿宋" w:hAnsi="仿宋" w:eastAsia="仿宋"/>
          <w:spacing w:val="-27"/>
        </w:rPr>
        <w:t xml:space="preserve"> 万元，年初预算为 </w:t>
      </w:r>
      <w:r>
        <w:rPr>
          <w:rFonts w:ascii="仿宋" w:hAnsi="仿宋" w:eastAsia="仿宋"/>
        </w:rPr>
        <w:t>0</w:t>
      </w:r>
      <w:r>
        <w:rPr>
          <w:rFonts w:ascii="仿宋" w:hAnsi="仿宋" w:eastAsia="仿宋"/>
          <w:spacing w:val="-21"/>
        </w:rPr>
        <w:t xml:space="preserve"> 万元，</w:t>
      </w:r>
    </w:p>
    <w:p w14:paraId="5E7A77E4">
      <w:pPr>
        <w:pStyle w:val="5"/>
        <w:spacing w:line="408" w:lineRule="exact"/>
        <w:ind w:left="120"/>
        <w:rPr>
          <w:rFonts w:ascii="仿宋" w:hAnsi="仿宋" w:eastAsia="仿宋"/>
        </w:rPr>
      </w:pPr>
      <w:r>
        <w:rPr>
          <w:rFonts w:ascii="仿宋" w:hAnsi="仿宋" w:eastAsia="仿宋"/>
        </w:rPr>
        <w:t>无法计算完成比率，决算数大于预算数的主要原因是：预算调整。</w:t>
      </w:r>
    </w:p>
    <w:p w14:paraId="3A789BDF">
      <w:pPr>
        <w:pStyle w:val="5"/>
        <w:spacing w:before="226"/>
        <w:ind w:left="779"/>
        <w:rPr>
          <w:rFonts w:ascii="仿宋" w:hAnsi="仿宋" w:eastAsia="仿宋"/>
        </w:rPr>
      </w:pPr>
      <w:r>
        <w:rPr>
          <w:rFonts w:ascii="仿宋" w:hAnsi="仿宋" w:eastAsia="仿宋"/>
        </w:rPr>
        <w:t>38、农林水支出（类）扶贫（款）生产发展（项）。</w:t>
      </w:r>
    </w:p>
    <w:p w14:paraId="3437D916">
      <w:pPr>
        <w:pStyle w:val="5"/>
        <w:spacing w:before="229" w:line="374" w:lineRule="auto"/>
        <w:ind w:left="120" w:right="685" w:firstLine="659"/>
        <w:rPr>
          <w:rFonts w:ascii="仿宋" w:hAnsi="仿宋" w:eastAsia="仿宋"/>
        </w:rPr>
      </w:pPr>
      <w:r>
        <w:rPr>
          <w:rFonts w:ascii="仿宋" w:hAnsi="仿宋" w:eastAsia="仿宋"/>
          <w:spacing w:val="-10"/>
        </w:rPr>
        <w:t xml:space="preserve">年初预算为 </w:t>
      </w:r>
      <w:r>
        <w:rPr>
          <w:rFonts w:ascii="仿宋" w:hAnsi="仿宋" w:eastAsia="仿宋"/>
        </w:rPr>
        <w:t>0</w:t>
      </w:r>
      <w:r>
        <w:rPr>
          <w:rFonts w:ascii="仿宋" w:hAnsi="仿宋" w:eastAsia="仿宋"/>
          <w:spacing w:val="-14"/>
        </w:rPr>
        <w:t xml:space="preserve"> 万元，支出决算为 </w:t>
      </w:r>
      <w:r>
        <w:rPr>
          <w:rFonts w:ascii="仿宋" w:hAnsi="仿宋" w:eastAsia="仿宋"/>
        </w:rPr>
        <w:t>15</w:t>
      </w:r>
      <w:r>
        <w:rPr>
          <w:rFonts w:ascii="仿宋" w:hAnsi="仿宋" w:eastAsia="仿宋"/>
          <w:spacing w:val="-14"/>
        </w:rPr>
        <w:t xml:space="preserve"> 万元，年初预算为 </w:t>
      </w:r>
      <w:r>
        <w:rPr>
          <w:rFonts w:ascii="仿宋" w:hAnsi="仿宋" w:eastAsia="仿宋"/>
        </w:rPr>
        <w:t>0</w:t>
      </w:r>
      <w:r>
        <w:rPr>
          <w:rFonts w:ascii="仿宋" w:hAnsi="仿宋" w:eastAsia="仿宋"/>
          <w:spacing w:val="-17"/>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0D4E027B">
      <w:pPr>
        <w:pStyle w:val="5"/>
        <w:spacing w:line="408" w:lineRule="exact"/>
        <w:ind w:left="779"/>
        <w:rPr>
          <w:rFonts w:ascii="仿宋" w:hAnsi="仿宋" w:eastAsia="仿宋"/>
        </w:rPr>
      </w:pPr>
      <w:r>
        <w:rPr>
          <w:rFonts w:ascii="仿宋" w:hAnsi="仿宋" w:eastAsia="仿宋"/>
        </w:rPr>
        <w:t>39、农林水支出（类）扶贫（款）其他扶贫支出（项）。</w:t>
      </w:r>
    </w:p>
    <w:p w14:paraId="4F1CF73D">
      <w:pPr>
        <w:pStyle w:val="5"/>
        <w:spacing w:before="229" w:line="374" w:lineRule="auto"/>
        <w:ind w:left="120" w:right="525" w:firstLine="659"/>
        <w:rPr>
          <w:rFonts w:ascii="仿宋" w:hAnsi="仿宋" w:eastAsia="仿宋"/>
        </w:rPr>
      </w:pPr>
      <w:r>
        <w:rPr>
          <w:rFonts w:ascii="仿宋" w:hAnsi="仿宋" w:eastAsia="仿宋"/>
          <w:spacing w:val="-15"/>
        </w:rPr>
        <w:t xml:space="preserve">年初预算为 </w:t>
      </w:r>
      <w:r>
        <w:rPr>
          <w:rFonts w:ascii="仿宋" w:hAnsi="仿宋" w:eastAsia="仿宋"/>
          <w:spacing w:val="-1"/>
        </w:rPr>
        <w:t>0</w:t>
      </w:r>
      <w:r>
        <w:rPr>
          <w:rFonts w:ascii="仿宋" w:hAnsi="仿宋" w:eastAsia="仿宋"/>
          <w:spacing w:val="-28"/>
        </w:rPr>
        <w:t xml:space="preserve"> 万元，支出决算为 </w:t>
      </w:r>
      <w:r>
        <w:rPr>
          <w:rFonts w:ascii="仿宋" w:hAnsi="仿宋" w:eastAsia="仿宋"/>
          <w:spacing w:val="-1"/>
        </w:rPr>
        <w:t>25.21</w:t>
      </w:r>
      <w:r>
        <w:rPr>
          <w:rFonts w:ascii="仿宋" w:hAnsi="仿宋" w:eastAsia="仿宋"/>
          <w:spacing w:val="-27"/>
        </w:rPr>
        <w:t xml:space="preserve"> 万元，年初预算为 </w:t>
      </w:r>
      <w:r>
        <w:rPr>
          <w:rFonts w:ascii="仿宋" w:hAnsi="仿宋" w:eastAsia="仿宋"/>
        </w:rPr>
        <w:t>0</w:t>
      </w:r>
      <w:r>
        <w:rPr>
          <w:rFonts w:ascii="仿宋" w:hAnsi="仿宋" w:eastAsia="仿宋"/>
          <w:spacing w:val="-21"/>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4EB7F14E">
      <w:pPr>
        <w:pStyle w:val="5"/>
        <w:spacing w:line="374" w:lineRule="auto"/>
        <w:ind w:left="120" w:right="685" w:firstLine="659"/>
        <w:rPr>
          <w:rFonts w:ascii="仿宋" w:hAnsi="仿宋" w:eastAsia="仿宋"/>
        </w:rPr>
      </w:pPr>
      <w:r>
        <w:rPr>
          <w:rFonts w:ascii="仿宋" w:hAnsi="仿宋" w:eastAsia="仿宋"/>
          <w:spacing w:val="-1"/>
        </w:rPr>
        <w:t>40、农林水支出（类）农村综合改革（款）对村民委员会和村党</w:t>
      </w:r>
      <w:r>
        <w:rPr>
          <w:rFonts w:ascii="仿宋" w:hAnsi="仿宋" w:eastAsia="仿宋"/>
        </w:rPr>
        <w:t>支部的补助（项）。</w:t>
      </w:r>
    </w:p>
    <w:p w14:paraId="55EEA884">
      <w:pPr>
        <w:pStyle w:val="5"/>
        <w:spacing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1"/>
        </w:rPr>
        <w:t>272.89</w:t>
      </w:r>
      <w:r>
        <w:rPr>
          <w:rFonts w:ascii="仿宋" w:hAnsi="仿宋" w:eastAsia="仿宋"/>
          <w:spacing w:val="-19"/>
        </w:rPr>
        <w:t xml:space="preserve"> 万元，支出决算为 </w:t>
      </w:r>
      <w:r>
        <w:rPr>
          <w:rFonts w:ascii="仿宋" w:hAnsi="仿宋" w:eastAsia="仿宋"/>
          <w:spacing w:val="-1"/>
        </w:rPr>
        <w:t>254.55</w:t>
      </w:r>
      <w:r>
        <w:rPr>
          <w:rFonts w:ascii="仿宋" w:hAnsi="仿宋" w:eastAsia="仿宋"/>
          <w:spacing w:val="-12"/>
        </w:rPr>
        <w:t xml:space="preserve"> 万元，完成年初预</w:t>
      </w:r>
      <w:r>
        <w:rPr>
          <w:rFonts w:ascii="仿宋" w:hAnsi="仿宋" w:eastAsia="仿宋"/>
          <w:spacing w:val="-27"/>
        </w:rPr>
        <w:t xml:space="preserve">算的 </w:t>
      </w:r>
      <w:r>
        <w:rPr>
          <w:rFonts w:ascii="仿宋" w:hAnsi="仿宋" w:eastAsia="仿宋"/>
        </w:rPr>
        <w:t>93.28%,决算数小于预算数的主要原因是：预算调整。</w:t>
      </w:r>
    </w:p>
    <w:p w14:paraId="599579AF">
      <w:pPr>
        <w:pStyle w:val="5"/>
        <w:spacing w:line="374" w:lineRule="auto"/>
        <w:ind w:left="120" w:right="685" w:firstLine="659"/>
        <w:rPr>
          <w:rFonts w:ascii="仿宋" w:hAnsi="仿宋" w:eastAsia="仿宋"/>
        </w:rPr>
      </w:pPr>
      <w:r>
        <w:rPr>
          <w:rFonts w:ascii="仿宋" w:hAnsi="仿宋" w:eastAsia="仿宋"/>
          <w:spacing w:val="-1"/>
        </w:rPr>
        <w:t>41、农林水支出（类）农村综合改革（款）对村集体经济组织的</w:t>
      </w:r>
      <w:r>
        <w:rPr>
          <w:rFonts w:ascii="仿宋" w:hAnsi="仿宋" w:eastAsia="仿宋"/>
        </w:rPr>
        <w:t>补助（项）。</w:t>
      </w:r>
    </w:p>
    <w:p w14:paraId="171F95EA">
      <w:pPr>
        <w:pStyle w:val="5"/>
        <w:spacing w:line="374" w:lineRule="auto"/>
        <w:ind w:left="120" w:right="664" w:firstLine="659"/>
        <w:rPr>
          <w:rFonts w:ascii="仿宋" w:hAnsi="仿宋" w:eastAsia="仿宋"/>
        </w:rPr>
      </w:pPr>
      <w:r>
        <w:rPr>
          <w:rFonts w:ascii="仿宋" w:hAnsi="仿宋" w:eastAsia="仿宋"/>
          <w:spacing w:val="-15"/>
        </w:rPr>
        <w:t xml:space="preserve">年初预算为 </w:t>
      </w:r>
      <w:r>
        <w:rPr>
          <w:rFonts w:ascii="仿宋" w:hAnsi="仿宋" w:eastAsia="仿宋"/>
          <w:spacing w:val="-1"/>
        </w:rPr>
        <w:t>0</w:t>
      </w:r>
      <w:r>
        <w:rPr>
          <w:rFonts w:ascii="仿宋" w:hAnsi="仿宋" w:eastAsia="仿宋"/>
          <w:spacing w:val="-19"/>
        </w:rPr>
        <w:t xml:space="preserve"> 万元，支出决算为 </w:t>
      </w:r>
      <w:r>
        <w:rPr>
          <w:rFonts w:ascii="仿宋" w:hAnsi="仿宋" w:eastAsia="仿宋"/>
          <w:spacing w:val="-1"/>
        </w:rPr>
        <w:t>170</w:t>
      </w:r>
      <w:r>
        <w:rPr>
          <w:rFonts w:ascii="仿宋" w:hAnsi="仿宋" w:eastAsia="仿宋"/>
          <w:spacing w:val="-18"/>
        </w:rPr>
        <w:t xml:space="preserve"> 万元，年初预算为 </w:t>
      </w:r>
      <w:r>
        <w:rPr>
          <w:rFonts w:ascii="仿宋" w:hAnsi="仿宋" w:eastAsia="仿宋"/>
        </w:rPr>
        <w:t>0</w:t>
      </w:r>
      <w:r>
        <w:rPr>
          <w:rFonts w:ascii="仿宋" w:hAnsi="仿宋" w:eastAsia="仿宋"/>
          <w:spacing w:val="-21"/>
        </w:rPr>
        <w:t xml:space="preserve"> 万元，</w:t>
      </w:r>
      <w:r>
        <w:rPr>
          <w:rFonts w:ascii="仿宋" w:hAnsi="仿宋" w:eastAsia="仿宋"/>
          <w:spacing w:val="-157"/>
        </w:rPr>
        <w:t xml:space="preserve"> </w:t>
      </w:r>
      <w:r>
        <w:rPr>
          <w:rFonts w:ascii="仿宋" w:hAnsi="仿宋" w:eastAsia="仿宋"/>
        </w:rPr>
        <w:t>无法计算完成比率，决算数大于预算数的主要原因是：预算调整。</w:t>
      </w:r>
    </w:p>
    <w:p w14:paraId="223D8C33">
      <w:pPr>
        <w:pStyle w:val="5"/>
        <w:spacing w:line="408" w:lineRule="exact"/>
        <w:ind w:left="779"/>
        <w:rPr>
          <w:rFonts w:ascii="仿宋" w:hAnsi="仿宋" w:eastAsia="仿宋"/>
        </w:rPr>
      </w:pPr>
      <w:r>
        <w:rPr>
          <w:rFonts w:ascii="仿宋" w:hAnsi="仿宋" w:eastAsia="仿宋"/>
        </w:rPr>
        <w:t>42</w:t>
      </w:r>
      <w:r>
        <w:rPr>
          <w:rFonts w:ascii="仿宋" w:hAnsi="仿宋" w:eastAsia="仿宋"/>
          <w:spacing w:val="-41"/>
        </w:rPr>
        <w:t>、交通运输支出</w:t>
      </w:r>
      <w:r>
        <w:rPr>
          <w:rFonts w:ascii="仿宋" w:hAnsi="仿宋" w:eastAsia="仿宋"/>
        </w:rPr>
        <w:t>（类</w:t>
      </w:r>
      <w:r>
        <w:rPr>
          <w:rFonts w:ascii="仿宋" w:hAnsi="仿宋" w:eastAsia="仿宋"/>
          <w:spacing w:val="-137"/>
        </w:rPr>
        <w:t>）</w:t>
      </w:r>
      <w:r>
        <w:rPr>
          <w:rFonts w:ascii="仿宋" w:hAnsi="仿宋" w:eastAsia="仿宋"/>
          <w:spacing w:val="-23"/>
        </w:rPr>
        <w:t>公路水路运输</w:t>
      </w:r>
      <w:r>
        <w:rPr>
          <w:rFonts w:ascii="仿宋" w:hAnsi="仿宋" w:eastAsia="仿宋"/>
        </w:rPr>
        <w:t>（款</w:t>
      </w:r>
      <w:r>
        <w:rPr>
          <w:rFonts w:ascii="仿宋" w:hAnsi="仿宋" w:eastAsia="仿宋"/>
          <w:spacing w:val="-137"/>
        </w:rPr>
        <w:t>）</w:t>
      </w:r>
      <w:r>
        <w:rPr>
          <w:rFonts w:ascii="仿宋" w:hAnsi="仿宋" w:eastAsia="仿宋"/>
          <w:spacing w:val="-20"/>
        </w:rPr>
        <w:t>公路和运输安全</w:t>
      </w:r>
      <w:r>
        <w:rPr>
          <w:rFonts w:ascii="仿宋" w:hAnsi="仿宋" w:eastAsia="仿宋"/>
        </w:rPr>
        <w:t>（项）。</w:t>
      </w:r>
    </w:p>
    <w:p w14:paraId="779FC555">
      <w:pPr>
        <w:spacing w:line="408" w:lineRule="exact"/>
        <w:rPr>
          <w:rFonts w:ascii="仿宋" w:hAnsi="仿宋" w:eastAsia="仿宋"/>
        </w:rPr>
        <w:sectPr>
          <w:headerReference r:id="rId50" w:type="default"/>
          <w:footerReference r:id="rId51" w:type="default"/>
          <w:pgSz w:w="11910" w:h="16840"/>
          <w:pgMar w:top="1500" w:right="480" w:bottom="1180" w:left="1020" w:header="0" w:footer="997" w:gutter="0"/>
          <w:cols w:space="720" w:num="1"/>
        </w:sectPr>
      </w:pPr>
    </w:p>
    <w:p w14:paraId="65BBBF5A">
      <w:pPr>
        <w:pStyle w:val="5"/>
        <w:spacing w:before="38" w:line="374" w:lineRule="auto"/>
        <w:ind w:left="779" w:right="584"/>
        <w:rPr>
          <w:rFonts w:ascii="仿宋" w:hAnsi="仿宋" w:eastAsia="仿宋"/>
        </w:rPr>
      </w:pPr>
      <w:r>
        <w:rPr>
          <w:rFonts w:ascii="仿宋" w:hAnsi="仿宋" w:eastAsia="仿宋"/>
          <w:spacing w:val="-15"/>
        </w:rPr>
        <w:t xml:space="preserve">年初预算为 </w:t>
      </w:r>
      <w:r>
        <w:rPr>
          <w:rFonts w:ascii="仿宋" w:hAnsi="仿宋" w:eastAsia="仿宋"/>
          <w:spacing w:val="-1"/>
        </w:rPr>
        <w:t>6</w:t>
      </w:r>
      <w:r>
        <w:rPr>
          <w:rFonts w:ascii="仿宋" w:hAnsi="仿宋" w:eastAsia="仿宋"/>
          <w:spacing w:val="-19"/>
        </w:rPr>
        <w:t xml:space="preserve"> 万元，支出决算为 </w:t>
      </w:r>
      <w:r>
        <w:rPr>
          <w:rFonts w:ascii="仿宋" w:hAnsi="仿宋" w:eastAsia="仿宋"/>
          <w:spacing w:val="-1"/>
        </w:rPr>
        <w:t>6</w:t>
      </w:r>
      <w:r>
        <w:rPr>
          <w:rFonts w:ascii="仿宋" w:hAnsi="仿宋" w:eastAsia="仿宋"/>
          <w:spacing w:val="-16"/>
        </w:rPr>
        <w:t xml:space="preserve"> 万元，完成年初预算的 </w:t>
      </w:r>
      <w:r>
        <w:rPr>
          <w:rFonts w:ascii="仿宋" w:hAnsi="仿宋" w:eastAsia="仿宋"/>
        </w:rPr>
        <w:t>100%。43、灾害防治及应急管理支出（类）其他灾害防治及应急管理支</w:t>
      </w:r>
    </w:p>
    <w:p w14:paraId="6E2CCF12">
      <w:pPr>
        <w:pStyle w:val="5"/>
        <w:spacing w:line="408" w:lineRule="exact"/>
        <w:ind w:left="120"/>
        <w:rPr>
          <w:rFonts w:ascii="仿宋" w:hAnsi="仿宋" w:eastAsia="仿宋"/>
        </w:rPr>
      </w:pPr>
      <w:r>
        <w:rPr>
          <w:rFonts w:ascii="仿宋" w:hAnsi="仿宋" w:eastAsia="仿宋"/>
        </w:rPr>
        <w:t>出（款）其他灾害防治及应急管理支出（项）。</w:t>
      </w:r>
    </w:p>
    <w:p w14:paraId="7DE8CE55">
      <w:pPr>
        <w:pStyle w:val="5"/>
        <w:spacing w:before="229"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2</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18"/>
        </w:rPr>
        <w:t xml:space="preserve"> 万元，无</w:t>
      </w:r>
      <w:r>
        <w:rPr>
          <w:rFonts w:ascii="仿宋" w:hAnsi="仿宋" w:eastAsia="仿宋"/>
        </w:rPr>
        <w:t>法计算完成比率，决算数大于预算数的主要原因是：预算调整。</w:t>
      </w:r>
    </w:p>
    <w:p w14:paraId="70C87670">
      <w:pPr>
        <w:pStyle w:val="3"/>
        <w:spacing w:line="481" w:lineRule="exact"/>
        <w:rPr>
          <w:rFonts w:ascii="仿宋" w:hAnsi="仿宋" w:eastAsia="仿宋"/>
        </w:rPr>
      </w:pPr>
      <w:r>
        <w:rPr>
          <w:rFonts w:ascii="仿宋" w:hAnsi="仿宋" w:eastAsia="仿宋"/>
        </w:rPr>
        <w:t>六、财政拨款基本支出决算情况说明</w:t>
      </w:r>
    </w:p>
    <w:p w14:paraId="7B2770E3">
      <w:pPr>
        <w:pStyle w:val="5"/>
        <w:spacing w:before="156"/>
        <w:ind w:left="779"/>
        <w:rPr>
          <w:rFonts w:ascii="仿宋" w:hAnsi="仿宋" w:eastAsia="仿宋"/>
        </w:rPr>
      </w:pPr>
      <w:r>
        <w:rPr>
          <w:rFonts w:ascii="仿宋" w:hAnsi="仿宋" w:eastAsia="仿宋"/>
        </w:rPr>
        <w:t>2021</w:t>
      </w:r>
      <w:r>
        <w:rPr>
          <w:rFonts w:ascii="仿宋" w:hAnsi="仿宋" w:eastAsia="仿宋"/>
          <w:spacing w:val="4"/>
        </w:rPr>
        <w:t xml:space="preserve"> 年度财政拨款基本支出 </w:t>
      </w:r>
      <w:r>
        <w:rPr>
          <w:rFonts w:ascii="仿宋" w:hAnsi="仿宋" w:eastAsia="仿宋"/>
        </w:rPr>
        <w:t>1202.26</w:t>
      </w:r>
      <w:r>
        <w:rPr>
          <w:rFonts w:ascii="仿宋" w:hAnsi="仿宋" w:eastAsia="仿宋"/>
          <w:spacing w:val="10"/>
        </w:rPr>
        <w:t xml:space="preserve"> 万元，其中：人员经费</w:t>
      </w:r>
    </w:p>
    <w:p w14:paraId="17423E86">
      <w:pPr>
        <w:pStyle w:val="5"/>
        <w:spacing w:before="228" w:line="374" w:lineRule="auto"/>
        <w:ind w:left="120" w:right="525"/>
        <w:rPr>
          <w:rFonts w:ascii="仿宋" w:hAnsi="仿宋" w:eastAsia="仿宋"/>
        </w:rPr>
      </w:pPr>
      <w:r>
        <w:rPr>
          <w:rFonts w:ascii="仿宋" w:hAnsi="仿宋" w:eastAsia="仿宋"/>
          <w:spacing w:val="-3"/>
        </w:rPr>
        <w:t>949.75</w:t>
      </w:r>
      <w:r>
        <w:rPr>
          <w:rFonts w:ascii="仿宋" w:hAnsi="仿宋" w:eastAsia="仿宋"/>
          <w:spacing w:val="-23"/>
        </w:rPr>
        <w:t xml:space="preserve"> 万元，占基本支出的 </w:t>
      </w:r>
      <w:r>
        <w:rPr>
          <w:rFonts w:ascii="仿宋" w:hAnsi="仿宋" w:eastAsia="仿宋"/>
          <w:spacing w:val="-2"/>
        </w:rPr>
        <w:t>79.00%</w:t>
      </w:r>
      <w:r>
        <w:rPr>
          <w:rFonts w:ascii="仿宋" w:hAnsi="仿宋" w:eastAsia="仿宋"/>
          <w:spacing w:val="-19"/>
        </w:rPr>
        <w:t>，主要包括：基本工资、津贴补贴、</w:t>
      </w:r>
      <w:r>
        <w:rPr>
          <w:rFonts w:ascii="仿宋" w:hAnsi="仿宋" w:eastAsia="仿宋"/>
          <w:spacing w:val="-13"/>
        </w:rPr>
        <w:t>奖金、伙食补助费、机关事业单位基本养老保险缴费、职业年金缴费、</w:t>
      </w:r>
      <w:r>
        <w:rPr>
          <w:rFonts w:ascii="仿宋" w:hAnsi="仿宋" w:eastAsia="仿宋"/>
        </w:rPr>
        <w:t>职工基本医疗保险缴费、其他社会保障缴费、住房公积金、退休费、抚恤金、生活补助、救济费、奖励金、其他对个人和家庭的补助；公</w:t>
      </w:r>
      <w:r>
        <w:rPr>
          <w:rFonts w:ascii="仿宋" w:hAnsi="仿宋" w:eastAsia="仿宋"/>
          <w:spacing w:val="-17"/>
        </w:rPr>
        <w:t xml:space="preserve">用经费 </w:t>
      </w:r>
      <w:r>
        <w:rPr>
          <w:rFonts w:ascii="仿宋" w:hAnsi="仿宋" w:eastAsia="仿宋"/>
        </w:rPr>
        <w:t>252.51</w:t>
      </w:r>
      <w:r>
        <w:rPr>
          <w:rFonts w:ascii="仿宋" w:hAnsi="仿宋" w:eastAsia="仿宋"/>
          <w:spacing w:val="-15"/>
        </w:rPr>
        <w:t xml:space="preserve"> 万元，占基本支出的 </w:t>
      </w:r>
      <w:r>
        <w:rPr>
          <w:rFonts w:ascii="仿宋" w:hAnsi="仿宋" w:eastAsia="仿宋"/>
        </w:rPr>
        <w:t>21.00%，主要包括：办公费、印</w:t>
      </w:r>
      <w:r>
        <w:rPr>
          <w:rFonts w:ascii="仿宋" w:hAnsi="仿宋" w:eastAsia="仿宋"/>
          <w:spacing w:val="-25"/>
        </w:rPr>
        <w:t>刷费、咨询费、水费、电费、邮电费、物业管理费、差旅费、维修</w:t>
      </w:r>
      <w:r>
        <w:rPr>
          <w:rFonts w:ascii="仿宋" w:hAnsi="仿宋" w:eastAsia="仿宋"/>
        </w:rPr>
        <w:t>（护）</w:t>
      </w:r>
      <w:r>
        <w:rPr>
          <w:rFonts w:ascii="仿宋" w:hAnsi="仿宋" w:eastAsia="仿宋"/>
          <w:spacing w:val="-157"/>
        </w:rPr>
        <w:t xml:space="preserve"> </w:t>
      </w:r>
      <w:r>
        <w:rPr>
          <w:rFonts w:ascii="仿宋" w:hAnsi="仿宋" w:eastAsia="仿宋"/>
          <w:spacing w:val="-15"/>
        </w:rPr>
        <w:t>费、会议费、培训费、公务接待费、劳务费、委托业务费、工会经费、</w:t>
      </w:r>
      <w:r>
        <w:rPr>
          <w:rFonts w:ascii="仿宋" w:hAnsi="仿宋" w:eastAsia="仿宋"/>
        </w:rPr>
        <w:t>福利费、公务用车运行维护费、其他商品和服务支出。</w:t>
      </w:r>
    </w:p>
    <w:p w14:paraId="629DCC7B">
      <w:pPr>
        <w:pStyle w:val="3"/>
        <w:spacing w:line="471" w:lineRule="exact"/>
        <w:rPr>
          <w:rFonts w:ascii="仿宋" w:hAnsi="仿宋" w:eastAsia="仿宋"/>
        </w:rPr>
      </w:pPr>
      <w:r>
        <w:rPr>
          <w:rFonts w:ascii="仿宋" w:hAnsi="仿宋" w:eastAsia="仿宋"/>
        </w:rPr>
        <w:t>七、一般公共预算财政拨款三公经费支出决算情况说明</w:t>
      </w:r>
    </w:p>
    <w:p w14:paraId="438D8E7C">
      <w:pPr>
        <w:pStyle w:val="5"/>
        <w:spacing w:before="157" w:line="374" w:lineRule="auto"/>
        <w:ind w:left="779" w:right="744"/>
        <w:rPr>
          <w:rFonts w:ascii="仿宋" w:hAnsi="仿宋" w:eastAsia="仿宋"/>
        </w:rPr>
      </w:pPr>
      <w:r>
        <w:rPr>
          <w:rFonts w:ascii="仿宋" w:hAnsi="仿宋" w:eastAsia="仿宋"/>
        </w:rPr>
        <w:t xml:space="preserve">（一）“三公”经费财政拨款支出决算总体情况说明      </w:t>
      </w:r>
      <w:r>
        <w:rPr>
          <w:rFonts w:ascii="仿宋" w:hAnsi="仿宋" w:eastAsia="仿宋"/>
          <w:spacing w:val="89"/>
        </w:rPr>
        <w:t xml:space="preserve"> </w:t>
      </w:r>
      <w:r>
        <w:rPr>
          <w:rFonts w:ascii="仿宋" w:hAnsi="仿宋" w:eastAsia="仿宋"/>
          <w:spacing w:val="-6"/>
        </w:rPr>
        <w:t xml:space="preserve">“三公”经费财政拨款支出预算为 </w:t>
      </w:r>
      <w:r>
        <w:rPr>
          <w:rFonts w:ascii="仿宋" w:hAnsi="仿宋" w:eastAsia="仿宋"/>
          <w:spacing w:val="-1"/>
        </w:rPr>
        <w:t>3.40</w:t>
      </w:r>
      <w:r>
        <w:rPr>
          <w:rFonts w:ascii="仿宋" w:hAnsi="仿宋" w:eastAsia="仿宋"/>
          <w:spacing w:val="-18"/>
        </w:rPr>
        <w:t xml:space="preserve"> 万元，支出决算为 </w:t>
      </w:r>
      <w:r>
        <w:rPr>
          <w:rFonts w:ascii="仿宋" w:hAnsi="仿宋" w:eastAsia="仿宋"/>
        </w:rPr>
        <w:t>3.40</w:t>
      </w:r>
    </w:p>
    <w:p w14:paraId="09EEEFD8">
      <w:pPr>
        <w:pStyle w:val="5"/>
        <w:spacing w:line="408" w:lineRule="exact"/>
        <w:ind w:left="120"/>
        <w:rPr>
          <w:rFonts w:ascii="仿宋" w:hAnsi="仿宋" w:eastAsia="仿宋"/>
        </w:rPr>
      </w:pPr>
      <w:r>
        <w:rPr>
          <w:rFonts w:ascii="仿宋" w:hAnsi="仿宋" w:eastAsia="仿宋"/>
          <w:spacing w:val="10"/>
          <w:w w:val="95"/>
        </w:rPr>
        <w:t xml:space="preserve">万元，完成预算的 </w:t>
      </w:r>
      <w:r>
        <w:rPr>
          <w:rFonts w:ascii="仿宋" w:hAnsi="仿宋" w:eastAsia="仿宋"/>
          <w:w w:val="95"/>
        </w:rPr>
        <w:t>100.00%</w:t>
      </w:r>
      <w:r>
        <w:rPr>
          <w:rFonts w:ascii="仿宋" w:hAnsi="仿宋" w:eastAsia="仿宋"/>
          <w:spacing w:val="-21"/>
          <w:w w:val="95"/>
        </w:rPr>
        <w:t>，其中：因公出国</w:t>
      </w:r>
      <w:r>
        <w:rPr>
          <w:rFonts w:ascii="仿宋" w:hAnsi="仿宋" w:eastAsia="仿宋"/>
          <w:w w:val="95"/>
        </w:rPr>
        <w:t>（境）</w:t>
      </w:r>
      <w:r>
        <w:rPr>
          <w:rFonts w:ascii="仿宋" w:hAnsi="仿宋" w:eastAsia="仿宋"/>
          <w:spacing w:val="13"/>
          <w:w w:val="95"/>
        </w:rPr>
        <w:t xml:space="preserve">费支出预算为 </w:t>
      </w:r>
      <w:r>
        <w:rPr>
          <w:rFonts w:ascii="仿宋" w:hAnsi="仿宋" w:eastAsia="仿宋"/>
          <w:w w:val="95"/>
        </w:rPr>
        <w:t>0.00</w:t>
      </w:r>
    </w:p>
    <w:p w14:paraId="2769C423">
      <w:pPr>
        <w:pStyle w:val="5"/>
        <w:spacing w:before="228" w:line="374" w:lineRule="auto"/>
        <w:ind w:left="779" w:right="525" w:hanging="660"/>
        <w:rPr>
          <w:rFonts w:ascii="仿宋" w:hAnsi="仿宋" w:eastAsia="仿宋"/>
        </w:rPr>
      </w:pPr>
      <w:r>
        <w:rPr>
          <w:rFonts w:ascii="仿宋" w:hAnsi="仿宋" w:eastAsia="仿宋"/>
          <w:spacing w:val="-24"/>
        </w:rPr>
        <w:t xml:space="preserve">万元，支出决算为 </w:t>
      </w:r>
      <w:r>
        <w:rPr>
          <w:rFonts w:ascii="仿宋" w:hAnsi="仿宋" w:eastAsia="仿宋"/>
          <w:spacing w:val="-1"/>
        </w:rPr>
        <w:t>0.00</w:t>
      </w:r>
      <w:r>
        <w:rPr>
          <w:rFonts w:ascii="仿宋" w:hAnsi="仿宋" w:eastAsia="仿宋"/>
          <w:spacing w:val="-19"/>
        </w:rPr>
        <w:t xml:space="preserve"> 万元，与本年预算数相同，与上年决算数相同。</w:t>
      </w:r>
      <w:r>
        <w:rPr>
          <w:rFonts w:ascii="仿宋" w:hAnsi="仿宋" w:eastAsia="仿宋"/>
          <w:spacing w:val="-9"/>
        </w:rPr>
        <w:t xml:space="preserve">公务接待费支出预算为 </w:t>
      </w:r>
      <w:r>
        <w:rPr>
          <w:rFonts w:ascii="仿宋" w:hAnsi="仿宋" w:eastAsia="仿宋"/>
          <w:spacing w:val="-1"/>
        </w:rPr>
        <w:t>0.00</w:t>
      </w:r>
      <w:r>
        <w:rPr>
          <w:rFonts w:ascii="仿宋" w:hAnsi="仿宋" w:eastAsia="仿宋"/>
          <w:spacing w:val="-19"/>
        </w:rPr>
        <w:t xml:space="preserve"> 万元，支出决算为 </w:t>
      </w:r>
      <w:r>
        <w:rPr>
          <w:rFonts w:ascii="仿宋" w:hAnsi="仿宋" w:eastAsia="仿宋"/>
        </w:rPr>
        <w:t>0.00</w:t>
      </w:r>
      <w:r>
        <w:rPr>
          <w:rFonts w:ascii="仿宋" w:hAnsi="仿宋" w:eastAsia="仿宋"/>
          <w:spacing w:val="-15"/>
        </w:rPr>
        <w:t xml:space="preserve"> 万元，与本</w:t>
      </w:r>
    </w:p>
    <w:p w14:paraId="6648CFED">
      <w:pPr>
        <w:pStyle w:val="5"/>
        <w:spacing w:line="408" w:lineRule="exact"/>
        <w:ind w:left="120"/>
        <w:rPr>
          <w:rFonts w:ascii="仿宋" w:hAnsi="仿宋" w:eastAsia="仿宋"/>
        </w:rPr>
      </w:pPr>
      <w:r>
        <w:rPr>
          <w:rFonts w:ascii="仿宋" w:hAnsi="仿宋" w:eastAsia="仿宋"/>
          <w:spacing w:val="-9"/>
        </w:rPr>
        <w:t xml:space="preserve">年预算数相同，与上年相比减少 </w:t>
      </w:r>
      <w:r>
        <w:rPr>
          <w:rFonts w:ascii="仿宋" w:hAnsi="仿宋" w:eastAsia="仿宋"/>
          <w:spacing w:val="-2"/>
        </w:rPr>
        <w:t>2.00</w:t>
      </w:r>
      <w:r>
        <w:rPr>
          <w:rFonts w:ascii="仿宋" w:hAnsi="仿宋" w:eastAsia="仿宋"/>
          <w:spacing w:val="-26"/>
        </w:rPr>
        <w:t xml:space="preserve"> 万元，下降 </w:t>
      </w:r>
      <w:r>
        <w:rPr>
          <w:rFonts w:ascii="仿宋" w:hAnsi="仿宋" w:eastAsia="仿宋"/>
          <w:spacing w:val="-2"/>
        </w:rPr>
        <w:t>100.00%，减少的主</w:t>
      </w:r>
    </w:p>
    <w:p w14:paraId="4C1C8BA6">
      <w:pPr>
        <w:spacing w:line="408" w:lineRule="exact"/>
        <w:rPr>
          <w:rFonts w:ascii="仿宋" w:hAnsi="仿宋" w:eastAsia="仿宋"/>
        </w:rPr>
        <w:sectPr>
          <w:headerReference r:id="rId52" w:type="default"/>
          <w:footerReference r:id="rId53" w:type="default"/>
          <w:pgSz w:w="11910" w:h="16840"/>
          <w:pgMar w:top="1500" w:right="480" w:bottom="1180" w:left="1020" w:header="0" w:footer="997" w:gutter="0"/>
          <w:cols w:space="720" w:num="1"/>
        </w:sectPr>
      </w:pPr>
    </w:p>
    <w:p w14:paraId="171A8066">
      <w:pPr>
        <w:pStyle w:val="5"/>
        <w:spacing w:before="38" w:line="360" w:lineRule="auto"/>
        <w:ind w:right="3245"/>
        <w:jc w:val="right"/>
        <w:rPr>
          <w:rFonts w:ascii="仿宋" w:hAnsi="仿宋" w:eastAsia="仿宋"/>
        </w:rPr>
      </w:pPr>
      <w:r>
        <w:rPr>
          <w:rFonts w:ascii="仿宋" w:hAnsi="仿宋" w:eastAsia="仿宋"/>
        </w:rPr>
        <w:t>要原因是控制三公经费支出，减少不必要的招待。</w:t>
      </w:r>
    </w:p>
    <w:p w14:paraId="6B9F7005">
      <w:pPr>
        <w:pStyle w:val="5"/>
        <w:spacing w:line="360" w:lineRule="auto"/>
        <w:ind w:left="120" w:right="664" w:firstLine="659"/>
        <w:jc w:val="both"/>
        <w:rPr>
          <w:rFonts w:ascii="仿宋" w:hAnsi="仿宋" w:eastAsia="仿宋"/>
        </w:rPr>
      </w:pPr>
      <w:r>
        <w:rPr>
          <w:rFonts w:ascii="仿宋" w:hAnsi="仿宋" w:eastAsia="仿宋"/>
          <w:spacing w:val="-8"/>
        </w:rPr>
        <w:t xml:space="preserve">公务用车购置费支出预算为 </w:t>
      </w:r>
      <w:r>
        <w:rPr>
          <w:rFonts w:ascii="仿宋" w:hAnsi="仿宋" w:eastAsia="仿宋"/>
          <w:spacing w:val="-1"/>
        </w:rPr>
        <w:t>0.00</w:t>
      </w:r>
      <w:r>
        <w:rPr>
          <w:rFonts w:ascii="仿宋" w:hAnsi="仿宋" w:eastAsia="仿宋"/>
          <w:spacing w:val="-18"/>
        </w:rPr>
        <w:t xml:space="preserve"> 万元，支出决算为 </w:t>
      </w:r>
      <w:r>
        <w:rPr>
          <w:rFonts w:ascii="仿宋" w:hAnsi="仿宋" w:eastAsia="仿宋"/>
        </w:rPr>
        <w:t>0.00</w:t>
      </w:r>
      <w:r>
        <w:rPr>
          <w:rFonts w:ascii="仿宋" w:hAnsi="仿宋" w:eastAsia="仿宋"/>
          <w:spacing w:val="-21"/>
        </w:rPr>
        <w:t xml:space="preserve"> 万元，</w:t>
      </w:r>
      <w:r>
        <w:rPr>
          <w:rFonts w:ascii="仿宋" w:hAnsi="仿宋" w:eastAsia="仿宋"/>
          <w:spacing w:val="-158"/>
        </w:rPr>
        <w:t xml:space="preserve"> </w:t>
      </w:r>
      <w:r>
        <w:rPr>
          <w:rFonts w:ascii="仿宋" w:hAnsi="仿宋" w:eastAsia="仿宋"/>
        </w:rPr>
        <w:t>与本年预算数相同，与上年决算数相同。</w:t>
      </w:r>
    </w:p>
    <w:p w14:paraId="11E7657D">
      <w:pPr>
        <w:pStyle w:val="5"/>
        <w:spacing w:line="374" w:lineRule="auto"/>
        <w:ind w:left="120" w:right="685" w:firstLine="659"/>
        <w:jc w:val="both"/>
        <w:rPr>
          <w:rFonts w:ascii="仿宋" w:hAnsi="仿宋" w:eastAsia="仿宋"/>
        </w:rPr>
      </w:pPr>
      <w:r>
        <w:rPr>
          <w:rFonts w:ascii="仿宋" w:hAnsi="仿宋" w:eastAsia="仿宋"/>
          <w:spacing w:val="-8"/>
        </w:rPr>
        <w:t xml:space="preserve">公务用车运行维护费支出预算为 </w:t>
      </w:r>
      <w:r>
        <w:rPr>
          <w:rFonts w:ascii="仿宋" w:hAnsi="仿宋" w:eastAsia="仿宋"/>
          <w:spacing w:val="-1"/>
        </w:rPr>
        <w:t>3.40</w:t>
      </w:r>
      <w:r>
        <w:rPr>
          <w:rFonts w:ascii="仿宋" w:hAnsi="仿宋" w:eastAsia="仿宋"/>
          <w:spacing w:val="-19"/>
        </w:rPr>
        <w:t xml:space="preserve"> 万元，支出决算为 </w:t>
      </w:r>
      <w:r>
        <w:rPr>
          <w:rFonts w:ascii="仿宋" w:hAnsi="仿宋" w:eastAsia="仿宋"/>
          <w:spacing w:val="-1"/>
        </w:rPr>
        <w:t>3.40</w:t>
      </w:r>
      <w:r>
        <w:rPr>
          <w:rFonts w:ascii="仿宋" w:hAnsi="仿宋" w:eastAsia="仿宋"/>
          <w:spacing w:val="-41"/>
        </w:rPr>
        <w:t xml:space="preserve"> 万</w:t>
      </w:r>
      <w:r>
        <w:rPr>
          <w:rFonts w:ascii="仿宋" w:hAnsi="仿宋" w:eastAsia="仿宋"/>
          <w:spacing w:val="-11"/>
        </w:rPr>
        <w:t xml:space="preserve">元，完成预算的 </w:t>
      </w:r>
      <w:r>
        <w:rPr>
          <w:rFonts w:ascii="仿宋" w:hAnsi="仿宋" w:eastAsia="仿宋"/>
          <w:spacing w:val="-1"/>
        </w:rPr>
        <w:t>100.00%，</w:t>
      </w:r>
      <w:r>
        <w:rPr>
          <w:rFonts w:ascii="仿宋" w:hAnsi="仿宋" w:eastAsia="仿宋"/>
          <w:spacing w:val="-6"/>
        </w:rPr>
        <w:t xml:space="preserve">与本年预算数相同，与上年相比减少 </w:t>
      </w:r>
      <w:r>
        <w:rPr>
          <w:rFonts w:ascii="仿宋" w:hAnsi="仿宋" w:eastAsia="仿宋"/>
        </w:rPr>
        <w:t>0.10</w:t>
      </w:r>
      <w:r>
        <w:rPr>
          <w:rFonts w:ascii="仿宋" w:hAnsi="仿宋" w:eastAsia="仿宋"/>
          <w:spacing w:val="-157"/>
        </w:rPr>
        <w:t xml:space="preserve"> </w:t>
      </w:r>
      <w:r>
        <w:rPr>
          <w:rFonts w:ascii="仿宋" w:hAnsi="仿宋" w:eastAsia="仿宋"/>
          <w:spacing w:val="-5"/>
        </w:rPr>
        <w:t xml:space="preserve">万元，下降 </w:t>
      </w:r>
      <w:r>
        <w:rPr>
          <w:rFonts w:ascii="仿宋" w:hAnsi="仿宋" w:eastAsia="仿宋"/>
        </w:rPr>
        <w:t>2.86%，减少的主要原因是控制三公经费支出，减少公务用车日常运转及维修支出。</w:t>
      </w:r>
    </w:p>
    <w:p w14:paraId="58BFD765">
      <w:pPr>
        <w:pStyle w:val="5"/>
        <w:spacing w:line="405" w:lineRule="exact"/>
        <w:ind w:left="779"/>
        <w:rPr>
          <w:rFonts w:ascii="仿宋" w:hAnsi="仿宋" w:eastAsia="仿宋"/>
        </w:rPr>
      </w:pPr>
      <w:r>
        <w:rPr>
          <w:rFonts w:ascii="仿宋" w:hAnsi="仿宋" w:eastAsia="仿宋"/>
        </w:rPr>
        <w:t>（二）“三公”经费财政拨款支出决算具体情况说明</w:t>
      </w:r>
    </w:p>
    <w:p w14:paraId="58084219">
      <w:pPr>
        <w:pStyle w:val="5"/>
        <w:spacing w:before="222" w:line="374" w:lineRule="auto"/>
        <w:ind w:left="120" w:right="685" w:firstLine="659"/>
        <w:jc w:val="both"/>
        <w:rPr>
          <w:rFonts w:ascii="仿宋" w:hAnsi="仿宋" w:eastAsia="仿宋"/>
        </w:rPr>
      </w:pPr>
      <w:r>
        <w:rPr>
          <w:rFonts w:ascii="仿宋" w:hAnsi="仿宋" w:eastAsia="仿宋"/>
        </w:rPr>
        <w:t>2021</w:t>
      </w:r>
      <w:r>
        <w:rPr>
          <w:rFonts w:ascii="仿宋" w:hAnsi="仿宋" w:eastAsia="仿宋"/>
          <w:spacing w:val="-16"/>
        </w:rPr>
        <w:t xml:space="preserve"> 年度“三公”经费财政拨款支出决算中，公务接待费支出决</w:t>
      </w:r>
      <w:r>
        <w:rPr>
          <w:rFonts w:ascii="仿宋" w:hAnsi="仿宋" w:eastAsia="仿宋"/>
          <w:spacing w:val="-40"/>
        </w:rPr>
        <w:t xml:space="preserve">算 </w:t>
      </w:r>
      <w:r>
        <w:rPr>
          <w:rFonts w:ascii="仿宋" w:hAnsi="仿宋" w:eastAsia="仿宋"/>
        </w:rPr>
        <w:t>0.00</w:t>
      </w:r>
      <w:r>
        <w:rPr>
          <w:rFonts w:ascii="仿宋" w:hAnsi="仿宋" w:eastAsia="仿宋"/>
          <w:spacing w:val="-28"/>
        </w:rPr>
        <w:t xml:space="preserve"> 万元，占 </w:t>
      </w:r>
      <w:r>
        <w:rPr>
          <w:rFonts w:ascii="仿宋" w:hAnsi="仿宋" w:eastAsia="仿宋"/>
        </w:rPr>
        <w:t>0.00%，因公出国（境）</w:t>
      </w:r>
      <w:r>
        <w:rPr>
          <w:rFonts w:ascii="仿宋" w:hAnsi="仿宋" w:eastAsia="仿宋"/>
          <w:spacing w:val="-14"/>
        </w:rPr>
        <w:t xml:space="preserve">费支出决算 </w:t>
      </w:r>
      <w:r>
        <w:rPr>
          <w:rFonts w:ascii="仿宋" w:hAnsi="仿宋" w:eastAsia="仿宋"/>
        </w:rPr>
        <w:t>0.00</w:t>
      </w:r>
      <w:r>
        <w:rPr>
          <w:rFonts w:ascii="仿宋" w:hAnsi="仿宋" w:eastAsia="仿宋"/>
          <w:spacing w:val="-17"/>
        </w:rPr>
        <w:t xml:space="preserve"> 万元，占</w:t>
      </w:r>
      <w:r>
        <w:rPr>
          <w:rFonts w:ascii="仿宋" w:hAnsi="仿宋" w:eastAsia="仿宋"/>
        </w:rPr>
        <w:t>0.00%，</w:t>
      </w:r>
      <w:r>
        <w:rPr>
          <w:rFonts w:ascii="仿宋" w:hAnsi="仿宋" w:eastAsia="仿宋"/>
          <w:spacing w:val="21"/>
        </w:rPr>
        <w:t xml:space="preserve"> 公务用车购置费及运行维护费支出决算 </w:t>
      </w:r>
      <w:r>
        <w:rPr>
          <w:rFonts w:ascii="仿宋" w:hAnsi="仿宋" w:eastAsia="仿宋"/>
        </w:rPr>
        <w:t>3.40</w:t>
      </w:r>
      <w:r>
        <w:rPr>
          <w:rFonts w:ascii="仿宋" w:hAnsi="仿宋" w:eastAsia="仿宋"/>
          <w:spacing w:val="-20"/>
        </w:rPr>
        <w:t xml:space="preserve"> 万元， 占</w:t>
      </w:r>
    </w:p>
    <w:p w14:paraId="3A1E217A">
      <w:pPr>
        <w:pStyle w:val="5"/>
        <w:spacing w:line="405" w:lineRule="exact"/>
        <w:ind w:left="120"/>
        <w:rPr>
          <w:rFonts w:ascii="仿宋" w:hAnsi="仿宋" w:eastAsia="仿宋"/>
        </w:rPr>
      </w:pPr>
      <w:r>
        <w:rPr>
          <w:rFonts w:ascii="仿宋" w:hAnsi="仿宋" w:eastAsia="仿宋"/>
        </w:rPr>
        <w:t>100.00%。具体情况如下：</w:t>
      </w:r>
    </w:p>
    <w:p w14:paraId="6D37C85C">
      <w:pPr>
        <w:pStyle w:val="5"/>
        <w:spacing w:before="229"/>
        <w:ind w:left="779"/>
        <w:rPr>
          <w:rFonts w:ascii="仿宋" w:hAnsi="仿宋" w:eastAsia="仿宋"/>
          <w:w w:val="95"/>
        </w:rPr>
      </w:pPr>
      <w:r>
        <w:rPr>
          <w:rFonts w:ascii="仿宋" w:hAnsi="仿宋" w:eastAsia="仿宋"/>
          <w:w w:val="95"/>
        </w:rPr>
        <w:t>1、因公出国（境）费支出决算为 0.00 万元。</w:t>
      </w:r>
    </w:p>
    <w:p w14:paraId="42E96FE2">
      <w:pPr>
        <w:pStyle w:val="5"/>
        <w:spacing w:before="229"/>
        <w:ind w:left="779"/>
        <w:rPr>
          <w:rFonts w:ascii="仿宋" w:hAnsi="仿宋" w:eastAsia="仿宋"/>
        </w:rPr>
      </w:pPr>
      <w:r>
        <w:rPr>
          <w:rFonts w:ascii="仿宋" w:hAnsi="仿宋" w:eastAsia="仿宋"/>
          <w:w w:val="95"/>
        </w:rPr>
        <w:t>2、公务接待费支出决算为 0.00</w:t>
      </w:r>
      <w:r>
        <w:rPr>
          <w:rFonts w:ascii="仿宋" w:hAnsi="仿宋" w:eastAsia="仿宋"/>
          <w:spacing w:val="1"/>
          <w:w w:val="95"/>
        </w:rPr>
        <w:t xml:space="preserve"> 万元。</w:t>
      </w:r>
    </w:p>
    <w:p w14:paraId="67A2F552">
      <w:pPr>
        <w:pStyle w:val="5"/>
        <w:spacing w:before="229" w:line="374" w:lineRule="auto"/>
        <w:ind w:left="120" w:right="445" w:firstLine="659"/>
        <w:rPr>
          <w:rFonts w:ascii="仿宋" w:hAnsi="仿宋" w:eastAsia="仿宋"/>
        </w:rPr>
      </w:pPr>
      <w:r>
        <w:rPr>
          <w:rFonts w:ascii="仿宋" w:hAnsi="仿宋" w:eastAsia="仿宋"/>
        </w:rPr>
        <w:t>3</w:t>
      </w:r>
      <w:r>
        <w:rPr>
          <w:rFonts w:ascii="仿宋" w:hAnsi="仿宋" w:eastAsia="仿宋"/>
          <w:spacing w:val="-4"/>
        </w:rPr>
        <w:t xml:space="preserve">、公务用车购置费及运行维护费支出决算为 </w:t>
      </w:r>
      <w:r>
        <w:rPr>
          <w:rFonts w:ascii="仿宋" w:hAnsi="仿宋" w:eastAsia="仿宋"/>
        </w:rPr>
        <w:t>3.40</w:t>
      </w:r>
      <w:r>
        <w:rPr>
          <w:rFonts w:ascii="仿宋" w:hAnsi="仿宋" w:eastAsia="仿宋"/>
          <w:spacing w:val="-13"/>
        </w:rPr>
        <w:t xml:space="preserve"> 万元，其中：</w:t>
      </w:r>
      <w:r>
        <w:rPr>
          <w:rFonts w:ascii="仿宋" w:hAnsi="仿宋" w:eastAsia="仿宋"/>
          <w:spacing w:val="1"/>
        </w:rPr>
        <w:t xml:space="preserve"> </w:t>
      </w:r>
      <w:r>
        <w:rPr>
          <w:rFonts w:ascii="仿宋" w:hAnsi="仿宋" w:eastAsia="仿宋"/>
          <w:spacing w:val="5"/>
        </w:rPr>
        <w:t>公务用车购置费</w:t>
      </w:r>
      <w:r>
        <w:rPr>
          <w:rFonts w:ascii="仿宋" w:hAnsi="仿宋" w:eastAsia="仿宋"/>
        </w:rPr>
        <w:t>0.00</w:t>
      </w:r>
      <w:r>
        <w:rPr>
          <w:rFonts w:ascii="仿宋" w:hAnsi="仿宋" w:eastAsia="仿宋"/>
          <w:spacing w:val="-16"/>
        </w:rPr>
        <w:t xml:space="preserve"> 万元，中方县桐木镇人民政府更新公务用车</w:t>
      </w:r>
      <w:r>
        <w:rPr>
          <w:rFonts w:ascii="仿宋" w:hAnsi="仿宋" w:eastAsia="仿宋"/>
        </w:rPr>
        <w:t>0</w:t>
      </w:r>
      <w:r>
        <w:rPr>
          <w:rFonts w:ascii="仿宋" w:hAnsi="仿宋" w:eastAsia="仿宋"/>
          <w:spacing w:val="-40"/>
        </w:rPr>
        <w:t xml:space="preserve"> 辆。</w:t>
      </w:r>
      <w:r>
        <w:rPr>
          <w:rFonts w:ascii="仿宋" w:hAnsi="仿宋" w:eastAsia="仿宋"/>
          <w:spacing w:val="2"/>
        </w:rPr>
        <w:t>公务用车运行维护费</w:t>
      </w:r>
      <w:r>
        <w:rPr>
          <w:rFonts w:ascii="仿宋" w:hAnsi="仿宋" w:eastAsia="仿宋"/>
        </w:rPr>
        <w:t>3.40</w:t>
      </w:r>
      <w:r>
        <w:rPr>
          <w:rFonts w:ascii="仿宋" w:hAnsi="仿宋" w:eastAsia="仿宋"/>
          <w:spacing w:val="-18"/>
        </w:rPr>
        <w:t xml:space="preserve"> 万元，主要是公车的日常运转及维修支出，</w:t>
      </w:r>
      <w:r>
        <w:rPr>
          <w:rFonts w:ascii="仿宋" w:hAnsi="仿宋" w:eastAsia="仿宋"/>
          <w:spacing w:val="-157"/>
        </w:rPr>
        <w:t xml:space="preserve"> </w:t>
      </w:r>
      <w:r>
        <w:rPr>
          <w:rFonts w:ascii="仿宋" w:hAnsi="仿宋" w:eastAsia="仿宋"/>
          <w:spacing w:val="-27"/>
        </w:rPr>
        <w:t>截</w:t>
      </w:r>
      <w:r>
        <w:rPr>
          <w:rFonts w:hint="eastAsia" w:ascii="仿宋" w:hAnsi="仿宋" w:eastAsia="仿宋"/>
          <w:spacing w:val="-27"/>
          <w:lang w:eastAsia="zh-CN"/>
        </w:rPr>
        <w:t>至</w:t>
      </w:r>
      <w:r>
        <w:rPr>
          <w:rFonts w:ascii="仿宋" w:hAnsi="仿宋" w:eastAsia="仿宋"/>
          <w:spacing w:val="-27"/>
        </w:rPr>
        <w:t xml:space="preserve"> </w:t>
      </w:r>
      <w:r>
        <w:rPr>
          <w:rFonts w:ascii="仿宋" w:hAnsi="仿宋" w:eastAsia="仿宋"/>
        </w:rPr>
        <w:t>2021</w:t>
      </w:r>
      <w:r>
        <w:rPr>
          <w:rFonts w:ascii="仿宋" w:hAnsi="仿宋" w:eastAsia="仿宋"/>
          <w:spacing w:val="-54"/>
        </w:rPr>
        <w:t xml:space="preserve"> 年 </w:t>
      </w:r>
      <w:r>
        <w:rPr>
          <w:rFonts w:ascii="仿宋" w:hAnsi="仿宋" w:eastAsia="仿宋"/>
        </w:rPr>
        <w:t>12</w:t>
      </w:r>
      <w:r>
        <w:rPr>
          <w:rFonts w:ascii="仿宋" w:hAnsi="仿宋" w:eastAsia="仿宋"/>
          <w:spacing w:val="-54"/>
        </w:rPr>
        <w:t xml:space="preserve"> 月 </w:t>
      </w:r>
      <w:r>
        <w:rPr>
          <w:rFonts w:ascii="仿宋" w:hAnsi="仿宋" w:eastAsia="仿宋"/>
        </w:rPr>
        <w:t>31</w:t>
      </w:r>
      <w:r>
        <w:rPr>
          <w:rFonts w:ascii="仿宋" w:hAnsi="仿宋" w:eastAsia="仿宋"/>
          <w:spacing w:val="-20"/>
        </w:rPr>
        <w:t xml:space="preserve"> 日，我单位开支财政拨款的公务用车保有量为 </w:t>
      </w:r>
      <w:r>
        <w:rPr>
          <w:rFonts w:ascii="仿宋" w:hAnsi="仿宋" w:eastAsia="仿宋"/>
        </w:rPr>
        <w:t>1</w:t>
      </w:r>
    </w:p>
    <w:p w14:paraId="3111956D">
      <w:pPr>
        <w:spacing w:line="374" w:lineRule="auto"/>
        <w:rPr>
          <w:rFonts w:ascii="仿宋" w:hAnsi="仿宋" w:eastAsia="仿宋"/>
        </w:rPr>
        <w:sectPr>
          <w:headerReference r:id="rId54" w:type="default"/>
          <w:footerReference r:id="rId55" w:type="default"/>
          <w:pgSz w:w="11910" w:h="16840"/>
          <w:pgMar w:top="1500" w:right="480" w:bottom="1180" w:left="1020" w:header="0" w:footer="997" w:gutter="0"/>
          <w:cols w:space="720" w:num="1"/>
        </w:sectPr>
      </w:pPr>
    </w:p>
    <w:p w14:paraId="39256BD1">
      <w:pPr>
        <w:pStyle w:val="5"/>
        <w:spacing w:before="38"/>
        <w:ind w:left="120"/>
        <w:rPr>
          <w:rFonts w:ascii="仿宋" w:hAnsi="仿宋" w:eastAsia="仿宋"/>
        </w:rPr>
      </w:pPr>
      <w:r>
        <w:rPr>
          <w:rFonts w:ascii="仿宋" w:hAnsi="仿宋" w:eastAsia="仿宋"/>
        </w:rPr>
        <w:t>辆。</w:t>
      </w:r>
    </w:p>
    <w:p w14:paraId="10345BC6">
      <w:pPr>
        <w:pStyle w:val="3"/>
        <w:spacing w:before="124"/>
        <w:rPr>
          <w:rFonts w:ascii="仿宋" w:hAnsi="仿宋" w:eastAsia="仿宋"/>
        </w:rPr>
      </w:pPr>
      <w:r>
        <w:rPr>
          <w:rFonts w:ascii="仿宋" w:hAnsi="仿宋" w:eastAsia="仿宋"/>
        </w:rPr>
        <w:t>八、政府性基金预算收入支出决算情况</w:t>
      </w:r>
    </w:p>
    <w:p w14:paraId="3F439FB3">
      <w:pPr>
        <w:pStyle w:val="5"/>
        <w:spacing w:before="156"/>
        <w:ind w:left="779"/>
        <w:rPr>
          <w:rFonts w:ascii="仿宋" w:hAnsi="仿宋" w:eastAsia="仿宋"/>
        </w:rPr>
      </w:pPr>
      <w:r>
        <w:rPr>
          <w:rFonts w:ascii="仿宋" w:hAnsi="仿宋" w:eastAsia="仿宋"/>
          <w:w w:val="95"/>
        </w:rPr>
        <w:t>2021</w:t>
      </w:r>
      <w:r>
        <w:rPr>
          <w:rFonts w:ascii="仿宋" w:hAnsi="仿宋" w:eastAsia="仿宋"/>
          <w:spacing w:val="3"/>
          <w:w w:val="95"/>
        </w:rPr>
        <w:t xml:space="preserve"> 年度政府性基金预算财政拨款收入 </w:t>
      </w:r>
      <w:r>
        <w:rPr>
          <w:rFonts w:ascii="仿宋" w:hAnsi="仿宋" w:eastAsia="仿宋"/>
          <w:w w:val="95"/>
        </w:rPr>
        <w:t>209.93</w:t>
      </w:r>
      <w:r>
        <w:rPr>
          <w:rFonts w:ascii="仿宋" w:hAnsi="仿宋" w:eastAsia="仿宋"/>
          <w:spacing w:val="5"/>
          <w:w w:val="95"/>
        </w:rPr>
        <w:t xml:space="preserve"> 万元；年初结转</w:t>
      </w:r>
    </w:p>
    <w:p w14:paraId="2E54D0D1">
      <w:pPr>
        <w:pStyle w:val="5"/>
        <w:spacing w:before="6"/>
        <w:rPr>
          <w:rFonts w:ascii="仿宋" w:hAnsi="仿宋" w:eastAsia="仿宋"/>
          <w:sz w:val="13"/>
        </w:rPr>
      </w:pPr>
    </w:p>
    <w:p w14:paraId="4AEB53BA">
      <w:pPr>
        <w:pStyle w:val="5"/>
        <w:spacing w:before="55" w:line="374" w:lineRule="auto"/>
        <w:ind w:left="120" w:right="685"/>
        <w:rPr>
          <w:rFonts w:ascii="仿宋" w:hAnsi="仿宋" w:eastAsia="仿宋"/>
        </w:rPr>
      </w:pPr>
      <w:r>
        <w:rPr>
          <w:rFonts w:ascii="仿宋" w:hAnsi="仿宋" w:eastAsia="仿宋"/>
          <w:spacing w:val="-21"/>
        </w:rPr>
        <w:t xml:space="preserve">和结余 </w:t>
      </w:r>
      <w:r>
        <w:rPr>
          <w:rFonts w:ascii="仿宋" w:hAnsi="仿宋" w:eastAsia="仿宋"/>
          <w:spacing w:val="-1"/>
        </w:rPr>
        <w:t>0.00</w:t>
      </w:r>
      <w:r>
        <w:rPr>
          <w:rFonts w:ascii="仿宋" w:hAnsi="仿宋" w:eastAsia="仿宋"/>
          <w:spacing w:val="-26"/>
        </w:rPr>
        <w:t xml:space="preserve"> 万元；支出 </w:t>
      </w:r>
      <w:r>
        <w:rPr>
          <w:rFonts w:ascii="仿宋" w:hAnsi="仿宋" w:eastAsia="仿宋"/>
          <w:spacing w:val="-1"/>
        </w:rPr>
        <w:t>209.93</w:t>
      </w:r>
      <w:r>
        <w:rPr>
          <w:rFonts w:ascii="仿宋" w:hAnsi="仿宋" w:eastAsia="仿宋"/>
          <w:spacing w:val="-16"/>
        </w:rPr>
        <w:t xml:space="preserve"> 万元，其中:基本支出 </w:t>
      </w:r>
      <w:r>
        <w:rPr>
          <w:rFonts w:ascii="仿宋" w:hAnsi="仿宋" w:eastAsia="仿宋"/>
        </w:rPr>
        <w:t>0.00</w:t>
      </w:r>
      <w:r>
        <w:rPr>
          <w:rFonts w:ascii="仿宋" w:hAnsi="仿宋" w:eastAsia="仿宋"/>
          <w:spacing w:val="-17"/>
        </w:rPr>
        <w:t xml:space="preserve"> 万元，项</w:t>
      </w:r>
      <w:r>
        <w:rPr>
          <w:rFonts w:ascii="仿宋" w:hAnsi="仿宋" w:eastAsia="仿宋"/>
          <w:spacing w:val="-20"/>
        </w:rPr>
        <w:t xml:space="preserve">目支出 </w:t>
      </w:r>
      <w:r>
        <w:rPr>
          <w:rFonts w:ascii="仿宋" w:hAnsi="仿宋" w:eastAsia="仿宋"/>
        </w:rPr>
        <w:t>209.93</w:t>
      </w:r>
      <w:r>
        <w:rPr>
          <w:rFonts w:ascii="仿宋" w:hAnsi="仿宋" w:eastAsia="仿宋"/>
          <w:spacing w:val="-16"/>
        </w:rPr>
        <w:t xml:space="preserve"> 万元；年末结转和结余 </w:t>
      </w:r>
      <w:r>
        <w:rPr>
          <w:rFonts w:ascii="仿宋" w:hAnsi="仿宋" w:eastAsia="仿宋"/>
        </w:rPr>
        <w:t>0.00</w:t>
      </w:r>
      <w:r>
        <w:rPr>
          <w:rFonts w:ascii="仿宋" w:hAnsi="仿宋" w:eastAsia="仿宋"/>
          <w:spacing w:val="-10"/>
        </w:rPr>
        <w:t xml:space="preserve"> 万元。具体情况如下：</w:t>
      </w:r>
    </w:p>
    <w:p w14:paraId="5F17CBB4">
      <w:pPr>
        <w:pStyle w:val="5"/>
        <w:spacing w:line="374" w:lineRule="auto"/>
        <w:ind w:left="120" w:right="525" w:firstLine="659"/>
        <w:rPr>
          <w:rFonts w:ascii="仿宋" w:hAnsi="仿宋" w:eastAsia="仿宋"/>
        </w:rPr>
      </w:pPr>
      <w:r>
        <w:rPr>
          <w:rFonts w:ascii="仿宋" w:hAnsi="仿宋" w:eastAsia="仿宋"/>
          <w:spacing w:val="-1"/>
        </w:rPr>
        <w:t>1</w:t>
      </w:r>
      <w:r>
        <w:rPr>
          <w:rFonts w:ascii="仿宋" w:hAnsi="仿宋" w:eastAsia="仿宋"/>
          <w:spacing w:val="-25"/>
        </w:rPr>
        <w:t>、城乡社区支出</w:t>
      </w:r>
      <w:r>
        <w:rPr>
          <w:rFonts w:ascii="仿宋" w:hAnsi="仿宋" w:eastAsia="仿宋"/>
        </w:rPr>
        <w:t>（类</w:t>
      </w:r>
      <w:r>
        <w:rPr>
          <w:rFonts w:ascii="仿宋" w:hAnsi="仿宋" w:eastAsia="仿宋"/>
          <w:spacing w:val="-85"/>
        </w:rPr>
        <w:t>）</w:t>
      </w:r>
      <w:r>
        <w:rPr>
          <w:rFonts w:ascii="仿宋" w:hAnsi="仿宋" w:eastAsia="仿宋"/>
          <w:spacing w:val="-6"/>
        </w:rPr>
        <w:t>国有土地使用权出让收入安排的支出</w:t>
      </w:r>
      <w:r>
        <w:rPr>
          <w:rFonts w:ascii="仿宋" w:hAnsi="仿宋" w:eastAsia="仿宋"/>
        </w:rPr>
        <w:t>（款）</w:t>
      </w:r>
      <w:r>
        <w:rPr>
          <w:rFonts w:ascii="仿宋" w:hAnsi="仿宋" w:eastAsia="仿宋"/>
          <w:spacing w:val="-157"/>
        </w:rPr>
        <w:t xml:space="preserve"> </w:t>
      </w:r>
      <w:r>
        <w:rPr>
          <w:rFonts w:ascii="仿宋" w:hAnsi="仿宋" w:eastAsia="仿宋"/>
        </w:rPr>
        <w:t>农村基础设施建设支出（项）。</w:t>
      </w:r>
    </w:p>
    <w:p w14:paraId="695B9ECD">
      <w:pPr>
        <w:pStyle w:val="5"/>
        <w:spacing w:line="374" w:lineRule="auto"/>
        <w:ind w:left="120" w:right="525" w:firstLine="659"/>
        <w:rPr>
          <w:rFonts w:ascii="仿宋" w:hAnsi="仿宋" w:eastAsia="仿宋"/>
        </w:rPr>
      </w:pPr>
      <w:r>
        <w:rPr>
          <w:rFonts w:ascii="仿宋" w:hAnsi="仿宋" w:eastAsia="仿宋"/>
          <w:spacing w:val="-11"/>
        </w:rPr>
        <w:t xml:space="preserve">年初预算为 </w:t>
      </w:r>
      <w:r>
        <w:rPr>
          <w:rFonts w:ascii="仿宋" w:hAnsi="仿宋" w:eastAsia="仿宋"/>
        </w:rPr>
        <w:t>0</w:t>
      </w:r>
      <w:r>
        <w:rPr>
          <w:rFonts w:ascii="仿宋" w:hAnsi="仿宋" w:eastAsia="仿宋"/>
          <w:spacing w:val="-15"/>
        </w:rPr>
        <w:t xml:space="preserve"> 万元，支出决算为 </w:t>
      </w:r>
      <w:r>
        <w:rPr>
          <w:rFonts w:ascii="仿宋" w:hAnsi="仿宋" w:eastAsia="仿宋"/>
        </w:rPr>
        <w:t>203.93</w:t>
      </w:r>
      <w:r>
        <w:rPr>
          <w:rFonts w:ascii="仿宋" w:hAnsi="仿宋" w:eastAsia="仿宋"/>
          <w:spacing w:val="-15"/>
        </w:rPr>
        <w:t xml:space="preserve"> 万元，年初预算为 </w:t>
      </w:r>
      <w:r>
        <w:rPr>
          <w:rFonts w:ascii="仿宋" w:hAnsi="仿宋" w:eastAsia="仿宋"/>
        </w:rPr>
        <w:t>0</w:t>
      </w:r>
      <w:r>
        <w:rPr>
          <w:rFonts w:ascii="仿宋" w:hAnsi="仿宋" w:eastAsia="仿宋"/>
          <w:spacing w:val="-34"/>
        </w:rPr>
        <w:t xml:space="preserve"> 万</w:t>
      </w:r>
      <w:r>
        <w:rPr>
          <w:rFonts w:ascii="仿宋" w:hAnsi="仿宋" w:eastAsia="仿宋"/>
          <w:spacing w:val="-8"/>
        </w:rPr>
        <w:t>元，无法计算完成比率，决算数大于预算数的主要原因是：预算调整。</w:t>
      </w:r>
    </w:p>
    <w:p w14:paraId="068FD9BA">
      <w:pPr>
        <w:pStyle w:val="5"/>
        <w:spacing w:line="374" w:lineRule="auto"/>
        <w:ind w:left="120" w:right="684" w:firstLine="659"/>
        <w:rPr>
          <w:rFonts w:ascii="仿宋" w:hAnsi="仿宋" w:eastAsia="仿宋"/>
        </w:rPr>
      </w:pPr>
      <w:r>
        <w:rPr>
          <w:rFonts w:ascii="仿宋" w:hAnsi="仿宋" w:eastAsia="仿宋"/>
        </w:rPr>
        <w:t>2、其他支出（类）彩票公益金安排的支出（款）用于社会福利的彩票公益金支出（项）。</w:t>
      </w:r>
    </w:p>
    <w:p w14:paraId="2CA4A4F2">
      <w:pPr>
        <w:pStyle w:val="5"/>
        <w:spacing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3</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18"/>
        </w:rPr>
        <w:t xml:space="preserve"> 万元，无</w:t>
      </w:r>
      <w:r>
        <w:rPr>
          <w:rFonts w:ascii="仿宋" w:hAnsi="仿宋" w:eastAsia="仿宋"/>
        </w:rPr>
        <w:t>法计算完成比率，决算数大于预算数的主要原因是：预算调整。</w:t>
      </w:r>
    </w:p>
    <w:p w14:paraId="3272E4B3">
      <w:pPr>
        <w:pStyle w:val="5"/>
        <w:spacing w:line="374" w:lineRule="auto"/>
        <w:ind w:left="120" w:right="684" w:firstLine="659"/>
        <w:rPr>
          <w:rFonts w:ascii="仿宋" w:hAnsi="仿宋" w:eastAsia="仿宋"/>
        </w:rPr>
      </w:pPr>
      <w:r>
        <w:rPr>
          <w:rFonts w:ascii="仿宋" w:hAnsi="仿宋" w:eastAsia="仿宋"/>
        </w:rPr>
        <w:t>3、其他支出（类）彩票公益金安排的支出（款）用于体育事业的彩票公益金支出（项）。</w:t>
      </w:r>
    </w:p>
    <w:p w14:paraId="43570A34">
      <w:pPr>
        <w:pStyle w:val="5"/>
        <w:spacing w:line="374" w:lineRule="auto"/>
        <w:ind w:left="120" w:right="685" w:firstLine="659"/>
        <w:rPr>
          <w:rFonts w:ascii="仿宋" w:hAnsi="仿宋" w:eastAsia="仿宋"/>
        </w:rPr>
      </w:pPr>
      <w:r>
        <w:rPr>
          <w:rFonts w:ascii="仿宋" w:hAnsi="仿宋" w:eastAsia="仿宋"/>
          <w:spacing w:val="-15"/>
        </w:rPr>
        <w:t xml:space="preserve">年初预算为 </w:t>
      </w:r>
      <w:r>
        <w:rPr>
          <w:rFonts w:ascii="仿宋" w:hAnsi="仿宋" w:eastAsia="仿宋"/>
          <w:spacing w:val="-2"/>
        </w:rPr>
        <w:t>0</w:t>
      </w:r>
      <w:r>
        <w:rPr>
          <w:rFonts w:ascii="仿宋" w:hAnsi="仿宋" w:eastAsia="仿宋"/>
          <w:spacing w:val="-19"/>
        </w:rPr>
        <w:t xml:space="preserve"> 万元，支出决算为 </w:t>
      </w:r>
      <w:r>
        <w:rPr>
          <w:rFonts w:ascii="仿宋" w:hAnsi="仿宋" w:eastAsia="仿宋"/>
          <w:spacing w:val="-1"/>
        </w:rPr>
        <w:t>3</w:t>
      </w:r>
      <w:r>
        <w:rPr>
          <w:rFonts w:ascii="仿宋" w:hAnsi="仿宋" w:eastAsia="仿宋"/>
          <w:spacing w:val="-19"/>
        </w:rPr>
        <w:t xml:space="preserve"> 万元，年初预算为 </w:t>
      </w:r>
      <w:r>
        <w:rPr>
          <w:rFonts w:ascii="仿宋" w:hAnsi="仿宋" w:eastAsia="仿宋"/>
          <w:spacing w:val="-1"/>
        </w:rPr>
        <w:t>0</w:t>
      </w:r>
      <w:r>
        <w:rPr>
          <w:rFonts w:ascii="仿宋" w:hAnsi="仿宋" w:eastAsia="仿宋"/>
          <w:spacing w:val="-18"/>
        </w:rPr>
        <w:t xml:space="preserve"> 万元，无</w:t>
      </w:r>
      <w:r>
        <w:rPr>
          <w:rFonts w:ascii="仿宋" w:hAnsi="仿宋" w:eastAsia="仿宋"/>
        </w:rPr>
        <w:t>法计算完成比率，决算数大于预算数的主要原因是：预算调整。</w:t>
      </w:r>
    </w:p>
    <w:p w14:paraId="14C9AAE9">
      <w:pPr>
        <w:pStyle w:val="3"/>
        <w:spacing w:line="481" w:lineRule="exact"/>
        <w:rPr>
          <w:rFonts w:ascii="仿宋" w:hAnsi="仿宋" w:eastAsia="仿宋"/>
        </w:rPr>
      </w:pPr>
      <w:r>
        <w:rPr>
          <w:rFonts w:ascii="仿宋" w:hAnsi="仿宋" w:eastAsia="仿宋"/>
        </w:rPr>
        <w:t>九、国有资本经营预算财政拨款支出情况</w:t>
      </w:r>
    </w:p>
    <w:p w14:paraId="273508A3">
      <w:pPr>
        <w:pStyle w:val="5"/>
        <w:spacing w:before="143"/>
        <w:ind w:left="779"/>
        <w:rPr>
          <w:rFonts w:ascii="仿宋" w:hAnsi="仿宋" w:eastAsia="仿宋"/>
        </w:rPr>
      </w:pPr>
      <w:r>
        <w:rPr>
          <w:rFonts w:ascii="仿宋" w:hAnsi="仿宋" w:eastAsia="仿宋"/>
          <w:w w:val="95"/>
        </w:rPr>
        <w:t>2021</w:t>
      </w:r>
      <w:r>
        <w:rPr>
          <w:rFonts w:ascii="仿宋" w:hAnsi="仿宋" w:eastAsia="仿宋"/>
          <w:spacing w:val="165"/>
        </w:rPr>
        <w:t xml:space="preserve"> </w:t>
      </w:r>
      <w:r>
        <w:rPr>
          <w:rFonts w:ascii="仿宋" w:hAnsi="仿宋" w:eastAsia="仿宋"/>
          <w:w w:val="95"/>
        </w:rPr>
        <w:t>年度未发生国有资本经营预算财政拨款收支。</w:t>
      </w:r>
    </w:p>
    <w:p w14:paraId="766A6FB5">
      <w:pPr>
        <w:pStyle w:val="3"/>
        <w:spacing w:before="124"/>
        <w:rPr>
          <w:rFonts w:ascii="仿宋" w:hAnsi="仿宋" w:eastAsia="仿宋"/>
        </w:rPr>
      </w:pPr>
      <w:r>
        <w:rPr>
          <w:rFonts w:ascii="仿宋" w:hAnsi="仿宋" w:eastAsia="仿宋"/>
        </w:rPr>
        <w:t>十、机关运行经费支出说明</w:t>
      </w:r>
    </w:p>
    <w:p w14:paraId="178085FB">
      <w:pPr>
        <w:pStyle w:val="5"/>
        <w:spacing w:before="156"/>
        <w:ind w:left="779"/>
        <w:rPr>
          <w:rFonts w:ascii="仿宋" w:hAnsi="仿宋" w:eastAsia="仿宋"/>
        </w:rPr>
      </w:pPr>
      <w:r>
        <w:rPr>
          <w:rFonts w:ascii="仿宋" w:hAnsi="仿宋" w:eastAsia="仿宋"/>
          <w:spacing w:val="-23"/>
        </w:rPr>
        <w:t xml:space="preserve">本单位 </w:t>
      </w:r>
      <w:r>
        <w:rPr>
          <w:rFonts w:ascii="仿宋" w:hAnsi="仿宋" w:eastAsia="仿宋"/>
          <w:spacing w:val="-3"/>
        </w:rPr>
        <w:t>2021</w:t>
      </w:r>
      <w:r>
        <w:rPr>
          <w:rFonts w:ascii="仿宋" w:hAnsi="仿宋" w:eastAsia="仿宋"/>
          <w:spacing w:val="-19"/>
        </w:rPr>
        <w:t xml:space="preserve"> 年机关运行经费支出 </w:t>
      </w:r>
      <w:r>
        <w:rPr>
          <w:rFonts w:ascii="仿宋" w:hAnsi="仿宋" w:eastAsia="仿宋"/>
          <w:spacing w:val="-3"/>
        </w:rPr>
        <w:t>237.51</w:t>
      </w:r>
      <w:r>
        <w:rPr>
          <w:rFonts w:ascii="仿宋" w:hAnsi="仿宋" w:eastAsia="仿宋"/>
          <w:spacing w:val="-29"/>
        </w:rPr>
        <w:t xml:space="preserve"> 万元，年初预算数 </w:t>
      </w:r>
      <w:r>
        <w:rPr>
          <w:rFonts w:ascii="仿宋" w:hAnsi="仿宋" w:eastAsia="仿宋"/>
          <w:spacing w:val="-2"/>
        </w:rPr>
        <w:t>60.7</w:t>
      </w:r>
    </w:p>
    <w:p w14:paraId="50A6D230">
      <w:pPr>
        <w:pStyle w:val="5"/>
        <w:spacing w:before="228"/>
        <w:ind w:left="120"/>
        <w:rPr>
          <w:rFonts w:ascii="仿宋" w:hAnsi="仿宋" w:eastAsia="仿宋"/>
        </w:rPr>
      </w:pPr>
      <w:r>
        <w:rPr>
          <w:rFonts w:ascii="仿宋" w:hAnsi="仿宋" w:eastAsia="仿宋"/>
          <w:spacing w:val="5"/>
          <w:w w:val="95"/>
        </w:rPr>
        <w:t xml:space="preserve">万元，比年初预算增加 </w:t>
      </w:r>
      <w:r>
        <w:rPr>
          <w:rFonts w:ascii="仿宋" w:hAnsi="仿宋" w:eastAsia="仿宋"/>
          <w:w w:val="95"/>
        </w:rPr>
        <w:t>176.81</w:t>
      </w:r>
      <w:r>
        <w:rPr>
          <w:rFonts w:ascii="仿宋" w:hAnsi="仿宋" w:eastAsia="仿宋"/>
          <w:spacing w:val="16"/>
          <w:w w:val="95"/>
        </w:rPr>
        <w:t xml:space="preserve"> 万元，增加 </w:t>
      </w:r>
      <w:r>
        <w:rPr>
          <w:rFonts w:ascii="仿宋" w:hAnsi="仿宋" w:eastAsia="仿宋"/>
          <w:w w:val="95"/>
        </w:rPr>
        <w:t>291.29%，主要原因是：预</w:t>
      </w:r>
    </w:p>
    <w:p w14:paraId="47F42C8E">
      <w:pPr>
        <w:rPr>
          <w:rFonts w:ascii="仿宋" w:hAnsi="仿宋" w:eastAsia="仿宋"/>
        </w:rPr>
        <w:sectPr>
          <w:headerReference r:id="rId56" w:type="default"/>
          <w:footerReference r:id="rId57" w:type="default"/>
          <w:pgSz w:w="11910" w:h="16840"/>
          <w:pgMar w:top="1500" w:right="480" w:bottom="1180" w:left="1020" w:header="0" w:footer="997" w:gutter="0"/>
          <w:cols w:space="720" w:num="1"/>
        </w:sectPr>
      </w:pPr>
    </w:p>
    <w:p w14:paraId="250143C7">
      <w:pPr>
        <w:pStyle w:val="5"/>
        <w:spacing w:before="38"/>
        <w:ind w:left="120"/>
        <w:rPr>
          <w:rFonts w:ascii="仿宋" w:hAnsi="仿宋" w:eastAsia="仿宋"/>
        </w:rPr>
      </w:pPr>
      <w:r>
        <w:rPr>
          <w:rFonts w:ascii="仿宋" w:hAnsi="仿宋" w:eastAsia="仿宋"/>
        </w:rPr>
        <w:t>算调整。</w:t>
      </w:r>
    </w:p>
    <w:p w14:paraId="480C9086">
      <w:pPr>
        <w:pStyle w:val="3"/>
        <w:spacing w:before="124"/>
        <w:rPr>
          <w:rFonts w:ascii="仿宋" w:hAnsi="仿宋" w:eastAsia="仿宋"/>
        </w:rPr>
      </w:pPr>
      <w:r>
        <w:rPr>
          <w:rFonts w:ascii="仿宋" w:hAnsi="仿宋" w:eastAsia="仿宋"/>
        </w:rPr>
        <w:t>十一、一般性支出情况说明</w:t>
      </w:r>
    </w:p>
    <w:p w14:paraId="2AAEF5FC">
      <w:pPr>
        <w:pStyle w:val="5"/>
        <w:spacing w:before="156" w:line="374" w:lineRule="auto"/>
        <w:ind w:left="120" w:right="683" w:firstLine="659"/>
        <w:jc w:val="both"/>
        <w:rPr>
          <w:rFonts w:ascii="仿宋" w:hAnsi="仿宋" w:eastAsia="仿宋"/>
        </w:rPr>
      </w:pPr>
      <w:r>
        <w:rPr>
          <w:rFonts w:ascii="仿宋" w:hAnsi="仿宋" w:eastAsia="仿宋"/>
        </w:rPr>
        <w:t>2021</w:t>
      </w:r>
      <w:r>
        <w:rPr>
          <w:rFonts w:ascii="仿宋" w:hAnsi="仿宋" w:eastAsia="仿宋"/>
          <w:spacing w:val="-15"/>
        </w:rPr>
        <w:t xml:space="preserve"> 年本部门开支会议费 </w:t>
      </w:r>
      <w:r>
        <w:rPr>
          <w:rFonts w:ascii="仿宋" w:hAnsi="仿宋" w:eastAsia="仿宋"/>
        </w:rPr>
        <w:t>4.50</w:t>
      </w:r>
      <w:r>
        <w:rPr>
          <w:rFonts w:ascii="仿宋" w:hAnsi="仿宋" w:eastAsia="仿宋"/>
          <w:spacing w:val="-9"/>
        </w:rPr>
        <w:t xml:space="preserve"> 万元，用于召开政府工作会议，</w:t>
      </w:r>
      <w:r>
        <w:rPr>
          <w:rFonts w:ascii="仿宋" w:hAnsi="仿宋" w:eastAsia="仿宋"/>
          <w:spacing w:val="-158"/>
        </w:rPr>
        <w:t xml:space="preserve"> </w:t>
      </w:r>
      <w:r>
        <w:rPr>
          <w:rFonts w:ascii="仿宋" w:hAnsi="仿宋" w:eastAsia="仿宋"/>
          <w:spacing w:val="-30"/>
        </w:rPr>
        <w:t xml:space="preserve">人数 </w:t>
      </w:r>
      <w:r>
        <w:rPr>
          <w:rFonts w:ascii="仿宋" w:hAnsi="仿宋" w:eastAsia="仿宋"/>
          <w:spacing w:val="-3"/>
        </w:rPr>
        <w:t>1150</w:t>
      </w:r>
      <w:r>
        <w:rPr>
          <w:rFonts w:ascii="仿宋" w:hAnsi="仿宋" w:eastAsia="仿宋"/>
          <w:spacing w:val="-26"/>
        </w:rPr>
        <w:t xml:space="preserve"> 人，内容为 </w:t>
      </w:r>
      <w:r>
        <w:rPr>
          <w:rFonts w:ascii="仿宋" w:hAnsi="仿宋" w:eastAsia="仿宋"/>
          <w:spacing w:val="-3"/>
        </w:rPr>
        <w:t>1、道路交通安全、森林防火、安全生产等日常</w:t>
      </w:r>
      <w:r>
        <w:rPr>
          <w:rFonts w:ascii="仿宋" w:hAnsi="仿宋" w:eastAsia="仿宋"/>
          <w:spacing w:val="-13"/>
        </w:rPr>
        <w:t xml:space="preserve">工作例会，金额为 </w:t>
      </w:r>
      <w:r>
        <w:rPr>
          <w:rFonts w:ascii="仿宋" w:hAnsi="仿宋" w:eastAsia="仿宋"/>
          <w:spacing w:val="-3"/>
        </w:rPr>
        <w:t>2.7</w:t>
      </w:r>
      <w:r>
        <w:rPr>
          <w:rFonts w:ascii="仿宋" w:hAnsi="仿宋" w:eastAsia="仿宋"/>
          <w:spacing w:val="-42"/>
        </w:rPr>
        <w:t xml:space="preserve"> 万元；</w:t>
      </w:r>
      <w:r>
        <w:rPr>
          <w:rFonts w:ascii="仿宋" w:hAnsi="仿宋" w:eastAsia="仿宋"/>
          <w:spacing w:val="-3"/>
        </w:rPr>
        <w:t>2、人大会，会议计划为审议本级政府工</w:t>
      </w:r>
      <w:r>
        <w:rPr>
          <w:rFonts w:ascii="仿宋" w:hAnsi="仿宋" w:eastAsia="仿宋"/>
          <w:spacing w:val="-6"/>
        </w:rPr>
        <w:t xml:space="preserve">作报告，审议财政预决算报告，金额为 </w:t>
      </w:r>
      <w:r>
        <w:rPr>
          <w:rFonts w:ascii="仿宋" w:hAnsi="仿宋" w:eastAsia="仿宋"/>
        </w:rPr>
        <w:t>1.8</w:t>
      </w:r>
      <w:r>
        <w:rPr>
          <w:rFonts w:ascii="仿宋" w:hAnsi="仿宋" w:eastAsia="仿宋"/>
          <w:spacing w:val="-18"/>
        </w:rPr>
        <w:t xml:space="preserve"> 万元；开支培训费 </w:t>
      </w:r>
      <w:r>
        <w:rPr>
          <w:rFonts w:ascii="仿宋" w:hAnsi="仿宋" w:eastAsia="仿宋"/>
        </w:rPr>
        <w:t>3.5</w:t>
      </w:r>
      <w:r>
        <w:rPr>
          <w:rFonts w:ascii="仿宋" w:hAnsi="仿宋" w:eastAsia="仿宋"/>
          <w:spacing w:val="-40"/>
        </w:rPr>
        <w:t xml:space="preserve"> 万</w:t>
      </w:r>
      <w:r>
        <w:rPr>
          <w:rFonts w:ascii="仿宋" w:hAnsi="仿宋" w:eastAsia="仿宋"/>
          <w:spacing w:val="-4"/>
        </w:rPr>
        <w:t xml:space="preserve">元，用于开展就业技能、业务培训，人数 </w:t>
      </w:r>
      <w:r>
        <w:rPr>
          <w:rFonts w:ascii="仿宋" w:hAnsi="仿宋" w:eastAsia="仿宋"/>
        </w:rPr>
        <w:t>750</w:t>
      </w:r>
      <w:r>
        <w:rPr>
          <w:rFonts w:ascii="仿宋" w:hAnsi="仿宋" w:eastAsia="仿宋"/>
          <w:spacing w:val="-18"/>
        </w:rPr>
        <w:t xml:space="preserve"> 人，内容为 </w:t>
      </w:r>
      <w:r>
        <w:rPr>
          <w:rFonts w:ascii="仿宋" w:hAnsi="仿宋" w:eastAsia="仿宋"/>
        </w:rPr>
        <w:t>1、就业技</w:t>
      </w:r>
      <w:r>
        <w:rPr>
          <w:rFonts w:ascii="仿宋" w:hAnsi="仿宋" w:eastAsia="仿宋"/>
          <w:spacing w:val="-1"/>
        </w:rPr>
        <w:t>能培训，培训目标为增加贫困户的就业技能，提高就业能力，金额为</w:t>
      </w:r>
    </w:p>
    <w:p w14:paraId="38A8CA43">
      <w:pPr>
        <w:pStyle w:val="5"/>
        <w:spacing w:line="374" w:lineRule="auto"/>
        <w:ind w:left="120" w:right="525"/>
        <w:rPr>
          <w:rFonts w:ascii="仿宋" w:hAnsi="仿宋" w:eastAsia="仿宋"/>
        </w:rPr>
      </w:pPr>
      <w:r>
        <w:rPr>
          <w:rFonts w:ascii="仿宋" w:hAnsi="仿宋" w:eastAsia="仿宋"/>
          <w:spacing w:val="-4"/>
        </w:rPr>
        <w:t>1.50</w:t>
      </w:r>
      <w:r>
        <w:rPr>
          <w:rFonts w:ascii="仿宋" w:hAnsi="仿宋" w:eastAsia="仿宋"/>
          <w:spacing w:val="-22"/>
        </w:rPr>
        <w:t xml:space="preserve"> 万元；</w:t>
      </w:r>
      <w:r>
        <w:rPr>
          <w:rFonts w:ascii="仿宋" w:hAnsi="仿宋" w:eastAsia="仿宋"/>
          <w:spacing w:val="-3"/>
        </w:rPr>
        <w:t>2、是农业技能培训，培训目标为增加村民种植养殖技能，</w:t>
      </w:r>
      <w:r>
        <w:rPr>
          <w:rFonts w:ascii="仿宋" w:hAnsi="仿宋" w:eastAsia="仿宋"/>
          <w:spacing w:val="-157"/>
        </w:rPr>
        <w:t xml:space="preserve"> </w:t>
      </w:r>
      <w:r>
        <w:rPr>
          <w:rFonts w:ascii="仿宋" w:hAnsi="仿宋" w:eastAsia="仿宋"/>
          <w:spacing w:val="-9"/>
        </w:rPr>
        <w:t xml:space="preserve">提高产量致富，预算金额为 </w:t>
      </w:r>
      <w:r>
        <w:rPr>
          <w:rFonts w:ascii="仿宋" w:hAnsi="仿宋" w:eastAsia="仿宋"/>
          <w:spacing w:val="-3"/>
        </w:rPr>
        <w:t>1.2</w:t>
      </w:r>
      <w:r>
        <w:rPr>
          <w:rFonts w:ascii="仿宋" w:hAnsi="仿宋" w:eastAsia="仿宋"/>
          <w:spacing w:val="-42"/>
        </w:rPr>
        <w:t xml:space="preserve"> 万元；</w:t>
      </w:r>
      <w:r>
        <w:rPr>
          <w:rFonts w:ascii="仿宋" w:hAnsi="仿宋" w:eastAsia="仿宋"/>
          <w:spacing w:val="-3"/>
        </w:rPr>
        <w:t>3</w:t>
      </w:r>
      <w:r>
        <w:rPr>
          <w:rFonts w:ascii="仿宋" w:hAnsi="仿宋" w:eastAsia="仿宋"/>
          <w:spacing w:val="-2"/>
        </w:rPr>
        <w:t>、财政业务培训，培训目标为</w:t>
      </w:r>
      <w:r>
        <w:rPr>
          <w:rFonts w:ascii="仿宋" w:hAnsi="仿宋" w:eastAsia="仿宋"/>
        </w:rPr>
        <w:t>学习财务规章制度，提高乡村两级相关财务人员财务业务能力，预算</w:t>
      </w:r>
      <w:r>
        <w:rPr>
          <w:rFonts w:ascii="仿宋" w:hAnsi="仿宋" w:eastAsia="仿宋"/>
          <w:spacing w:val="-20"/>
        </w:rPr>
        <w:t xml:space="preserve">金额为 </w:t>
      </w:r>
      <w:r>
        <w:rPr>
          <w:rFonts w:ascii="仿宋" w:hAnsi="仿宋" w:eastAsia="仿宋"/>
        </w:rPr>
        <w:t>0.80</w:t>
      </w:r>
      <w:r>
        <w:rPr>
          <w:rFonts w:ascii="仿宋" w:hAnsi="仿宋" w:eastAsia="仿宋"/>
          <w:spacing w:val="-10"/>
        </w:rPr>
        <w:t xml:space="preserve"> 万元；未举办节庆、晚会、论坛、赛事活动。</w:t>
      </w:r>
    </w:p>
    <w:p w14:paraId="634E981F">
      <w:pPr>
        <w:pStyle w:val="3"/>
        <w:spacing w:line="477" w:lineRule="exact"/>
        <w:rPr>
          <w:rFonts w:ascii="仿宋" w:hAnsi="仿宋" w:eastAsia="仿宋"/>
        </w:rPr>
      </w:pPr>
      <w:r>
        <w:rPr>
          <w:rFonts w:ascii="仿宋" w:hAnsi="仿宋" w:eastAsia="仿宋"/>
        </w:rPr>
        <w:t>十二、政府采购支出说明</w:t>
      </w:r>
    </w:p>
    <w:p w14:paraId="05ED287E">
      <w:pPr>
        <w:pStyle w:val="5"/>
        <w:spacing w:before="146" w:line="374" w:lineRule="auto"/>
        <w:ind w:left="120" w:right="525" w:firstLine="659"/>
        <w:rPr>
          <w:rFonts w:ascii="仿宋" w:hAnsi="仿宋" w:eastAsia="仿宋"/>
        </w:rPr>
      </w:pPr>
      <w:r>
        <w:rPr>
          <w:rFonts w:hint="eastAsia" w:ascii="仿宋" w:hAnsi="仿宋" w:eastAsia="仿宋"/>
          <w:spacing w:val="-14"/>
        </w:rPr>
        <w:t>本部门2021年度政府采购支出总额0万元，其中：政府采购货物支出0万元、政府采购工程支出0万元、政府采购服务支出0万元。授予中小企业合同金额0万元，占政府采购支出总额的百分比无法计算，原因是政府采购支出总额0万元，其中：授予小微企业合同金额0万元，占政府采购支出总额的百分比无法计算，原因是政府采购支出总额0万元；货物采购授予中小企业合同金额占货物支出金额的百分比无法计算，原因是政府采购货物支出金额为0万元，工程采购授予中小企业合同金额占工程支出金额的百分比无法计算，原因是政府采购工程支出金额为0万元，服务采购授予中小企业合同金额占服务支出金额的百分比无法计算，原因是政府采购服务支出金额为0万元。</w:t>
      </w:r>
    </w:p>
    <w:p w14:paraId="2705514F">
      <w:pPr>
        <w:pStyle w:val="3"/>
        <w:spacing w:line="473" w:lineRule="exact"/>
        <w:rPr>
          <w:rFonts w:ascii="仿宋" w:hAnsi="仿宋" w:eastAsia="仿宋"/>
        </w:rPr>
      </w:pPr>
      <w:r>
        <w:rPr>
          <w:rFonts w:ascii="仿宋" w:hAnsi="仿宋" w:eastAsia="仿宋"/>
        </w:rPr>
        <w:t>十三、国有资产占用情况说明</w:t>
      </w:r>
    </w:p>
    <w:p w14:paraId="54568BDF">
      <w:pPr>
        <w:pStyle w:val="5"/>
        <w:spacing w:before="157"/>
        <w:ind w:left="779"/>
        <w:rPr>
          <w:rFonts w:ascii="仿宋" w:hAnsi="仿宋" w:eastAsia="仿宋"/>
        </w:rPr>
      </w:pPr>
      <w:r>
        <w:rPr>
          <w:rFonts w:ascii="仿宋" w:hAnsi="仿宋" w:eastAsia="仿宋"/>
          <w:spacing w:val="-21"/>
        </w:rPr>
        <w:t xml:space="preserve">截至 </w:t>
      </w:r>
      <w:r>
        <w:rPr>
          <w:rFonts w:ascii="仿宋" w:hAnsi="仿宋" w:eastAsia="仿宋"/>
        </w:rPr>
        <w:t>2021</w:t>
      </w:r>
      <w:r>
        <w:rPr>
          <w:rFonts w:ascii="仿宋" w:hAnsi="仿宋" w:eastAsia="仿宋"/>
          <w:spacing w:val="-43"/>
        </w:rPr>
        <w:t xml:space="preserve"> 年 </w:t>
      </w:r>
      <w:r>
        <w:rPr>
          <w:rFonts w:ascii="仿宋" w:hAnsi="仿宋" w:eastAsia="仿宋"/>
        </w:rPr>
        <w:t>12</w:t>
      </w:r>
      <w:r>
        <w:rPr>
          <w:rFonts w:ascii="仿宋" w:hAnsi="仿宋" w:eastAsia="仿宋"/>
          <w:spacing w:val="-43"/>
        </w:rPr>
        <w:t xml:space="preserve"> 月 </w:t>
      </w:r>
      <w:r>
        <w:rPr>
          <w:rFonts w:ascii="仿宋" w:hAnsi="仿宋" w:eastAsia="仿宋"/>
        </w:rPr>
        <w:t>31</w:t>
      </w:r>
      <w:r>
        <w:rPr>
          <w:rFonts w:ascii="仿宋" w:hAnsi="仿宋" w:eastAsia="仿宋"/>
          <w:spacing w:val="-13"/>
        </w:rPr>
        <w:t xml:space="preserve"> 日，本部门共有公务用车 </w:t>
      </w:r>
      <w:r>
        <w:rPr>
          <w:rFonts w:ascii="仿宋" w:hAnsi="仿宋" w:eastAsia="仿宋"/>
        </w:rPr>
        <w:t>1</w:t>
      </w:r>
      <w:r>
        <w:rPr>
          <w:rFonts w:ascii="仿宋" w:hAnsi="仿宋" w:eastAsia="仿宋"/>
          <w:spacing w:val="-12"/>
        </w:rPr>
        <w:t xml:space="preserve"> 辆，其中，主</w:t>
      </w:r>
    </w:p>
    <w:p w14:paraId="51B7E87A">
      <w:pPr>
        <w:pStyle w:val="5"/>
        <w:spacing w:before="38" w:line="374" w:lineRule="auto"/>
        <w:ind w:left="120" w:right="685"/>
        <w:jc w:val="both"/>
        <w:rPr>
          <w:rFonts w:ascii="仿宋" w:hAnsi="仿宋" w:eastAsia="仿宋"/>
        </w:rPr>
      </w:pPr>
      <w:r>
        <w:rPr>
          <w:rFonts w:ascii="仿宋" w:hAnsi="仿宋" w:eastAsia="仿宋"/>
          <w:spacing w:val="-11"/>
        </w:rPr>
        <w:t xml:space="preserve">要领导干部用车 </w:t>
      </w:r>
      <w:r>
        <w:rPr>
          <w:rFonts w:ascii="仿宋" w:hAnsi="仿宋" w:eastAsia="仿宋"/>
          <w:spacing w:val="-1"/>
        </w:rPr>
        <w:t>0</w:t>
      </w:r>
      <w:r>
        <w:rPr>
          <w:rFonts w:ascii="仿宋" w:hAnsi="仿宋" w:eastAsia="仿宋"/>
          <w:spacing w:val="-19"/>
        </w:rPr>
        <w:t xml:space="preserve"> 辆、机要通信用车 </w:t>
      </w:r>
      <w:r>
        <w:rPr>
          <w:rFonts w:ascii="仿宋" w:hAnsi="仿宋" w:eastAsia="仿宋"/>
          <w:spacing w:val="-1"/>
        </w:rPr>
        <w:t>0</w:t>
      </w:r>
      <w:r>
        <w:rPr>
          <w:rFonts w:ascii="仿宋" w:hAnsi="仿宋" w:eastAsia="仿宋"/>
          <w:spacing w:val="-18"/>
        </w:rPr>
        <w:t xml:space="preserve"> 辆、应急保障用车 </w:t>
      </w:r>
      <w:r>
        <w:rPr>
          <w:rFonts w:ascii="仿宋" w:hAnsi="仿宋" w:eastAsia="仿宋"/>
        </w:rPr>
        <w:t>0</w:t>
      </w:r>
      <w:r>
        <w:rPr>
          <w:rFonts w:ascii="仿宋" w:hAnsi="仿宋" w:eastAsia="仿宋"/>
          <w:spacing w:val="-17"/>
        </w:rPr>
        <w:t xml:space="preserve"> 辆、执法执勤用车 </w:t>
      </w:r>
      <w:r>
        <w:rPr>
          <w:rFonts w:ascii="仿宋" w:hAnsi="仿宋" w:eastAsia="仿宋"/>
          <w:spacing w:val="-1"/>
        </w:rPr>
        <w:t>0</w:t>
      </w:r>
      <w:r>
        <w:rPr>
          <w:rFonts w:ascii="仿宋" w:hAnsi="仿宋" w:eastAsia="仿宋"/>
          <w:spacing w:val="-17"/>
        </w:rPr>
        <w:t xml:space="preserve"> 辆、特种专业技术用车 </w:t>
      </w:r>
      <w:r>
        <w:rPr>
          <w:rFonts w:ascii="仿宋" w:hAnsi="仿宋" w:eastAsia="仿宋"/>
          <w:spacing w:val="-1"/>
        </w:rPr>
        <w:t>0</w:t>
      </w:r>
      <w:r>
        <w:rPr>
          <w:rFonts w:ascii="仿宋" w:hAnsi="仿宋" w:eastAsia="仿宋"/>
          <w:spacing w:val="-10"/>
        </w:rPr>
        <w:t xml:space="preserve"> 辆、其他按照规定配备的公务用</w:t>
      </w:r>
      <w:r>
        <w:rPr>
          <w:rFonts w:ascii="仿宋" w:hAnsi="仿宋" w:eastAsia="仿宋"/>
          <w:spacing w:val="-41"/>
        </w:rPr>
        <w:t xml:space="preserve">车 </w:t>
      </w:r>
      <w:r>
        <w:rPr>
          <w:rFonts w:ascii="仿宋" w:hAnsi="仿宋" w:eastAsia="仿宋"/>
          <w:spacing w:val="-1"/>
        </w:rPr>
        <w:t>1</w:t>
      </w:r>
      <w:r>
        <w:rPr>
          <w:rFonts w:ascii="仿宋" w:hAnsi="仿宋" w:eastAsia="仿宋"/>
          <w:spacing w:val="-22"/>
        </w:rPr>
        <w:t xml:space="preserve"> 辆，其他用车主要是日常公务用车；单位价值 </w:t>
      </w:r>
      <w:r>
        <w:rPr>
          <w:rFonts w:ascii="仿宋" w:hAnsi="仿宋" w:eastAsia="仿宋"/>
        </w:rPr>
        <w:t>50</w:t>
      </w:r>
      <w:r>
        <w:rPr>
          <w:rFonts w:ascii="仿宋" w:hAnsi="仿宋" w:eastAsia="仿宋"/>
          <w:spacing w:val="-12"/>
        </w:rPr>
        <w:t xml:space="preserve"> 万元以上通用设</w:t>
      </w:r>
      <w:r>
        <w:rPr>
          <w:rFonts w:ascii="仿宋" w:hAnsi="仿宋" w:eastAsia="仿宋"/>
          <w:spacing w:val="-40"/>
        </w:rPr>
        <w:t xml:space="preserve">备 </w:t>
      </w:r>
      <w:r>
        <w:rPr>
          <w:rFonts w:ascii="仿宋" w:hAnsi="仿宋" w:eastAsia="仿宋"/>
        </w:rPr>
        <w:t>0</w:t>
      </w:r>
      <w:r>
        <w:rPr>
          <w:rFonts w:ascii="仿宋" w:hAnsi="仿宋" w:eastAsia="仿宋"/>
          <w:spacing w:val="-40"/>
        </w:rPr>
        <w:t xml:space="preserve"> 台</w:t>
      </w:r>
      <w:r>
        <w:rPr>
          <w:rFonts w:ascii="仿宋" w:hAnsi="仿宋" w:eastAsia="仿宋"/>
        </w:rPr>
        <w:t>（套），</w:t>
      </w:r>
      <w:r>
        <w:rPr>
          <w:rFonts w:ascii="仿宋" w:hAnsi="仿宋" w:eastAsia="仿宋"/>
          <w:spacing w:val="-16"/>
        </w:rPr>
        <w:t xml:space="preserve">单位价值 </w:t>
      </w:r>
      <w:r>
        <w:rPr>
          <w:rFonts w:ascii="仿宋" w:hAnsi="仿宋" w:eastAsia="仿宋"/>
        </w:rPr>
        <w:t>100</w:t>
      </w:r>
      <w:r>
        <w:rPr>
          <w:rFonts w:ascii="仿宋" w:hAnsi="仿宋" w:eastAsia="仿宋"/>
          <w:spacing w:val="-18"/>
        </w:rPr>
        <w:t xml:space="preserve"> 万元以上专用设备 </w:t>
      </w:r>
      <w:r>
        <w:rPr>
          <w:rFonts w:ascii="仿宋" w:hAnsi="仿宋" w:eastAsia="仿宋"/>
        </w:rPr>
        <w:t>0</w:t>
      </w:r>
      <w:r>
        <w:rPr>
          <w:rFonts w:ascii="仿宋" w:hAnsi="仿宋" w:eastAsia="仿宋"/>
          <w:spacing w:val="-40"/>
        </w:rPr>
        <w:t xml:space="preserve"> 台</w:t>
      </w:r>
      <w:r>
        <w:rPr>
          <w:rFonts w:ascii="仿宋" w:hAnsi="仿宋" w:eastAsia="仿宋"/>
        </w:rPr>
        <w:t>（套）。</w:t>
      </w:r>
    </w:p>
    <w:p w14:paraId="43778A9F">
      <w:pPr>
        <w:pStyle w:val="3"/>
        <w:spacing w:line="477" w:lineRule="exact"/>
        <w:rPr>
          <w:rFonts w:ascii="仿宋" w:hAnsi="仿宋" w:eastAsia="仿宋"/>
        </w:rPr>
      </w:pPr>
      <w:r>
        <w:rPr>
          <w:rFonts w:ascii="仿宋" w:hAnsi="仿宋" w:eastAsia="仿宋"/>
        </w:rPr>
        <w:t>十四、预算绩效评价工作开展情况</w:t>
      </w:r>
    </w:p>
    <w:p w14:paraId="7392360D">
      <w:pPr>
        <w:pStyle w:val="5"/>
        <w:spacing w:before="156"/>
        <w:ind w:left="779"/>
        <w:rPr>
          <w:rFonts w:ascii="仿宋" w:hAnsi="仿宋" w:eastAsia="仿宋"/>
        </w:rPr>
      </w:pPr>
      <w:r>
        <w:rPr>
          <w:rFonts w:ascii="仿宋" w:hAnsi="仿宋" w:eastAsia="仿宋"/>
          <w:spacing w:val="-1"/>
        </w:rPr>
        <w:t>本部门预算绩效管理开展情况、绩效目标和绩效评价报告等见附</w:t>
      </w:r>
    </w:p>
    <w:p w14:paraId="5ABD89EE">
      <w:pPr>
        <w:pStyle w:val="5"/>
        <w:spacing w:before="7"/>
        <w:rPr>
          <w:rFonts w:ascii="仿宋" w:hAnsi="仿宋" w:eastAsia="仿宋"/>
          <w:sz w:val="13"/>
        </w:rPr>
      </w:pPr>
    </w:p>
    <w:p w14:paraId="365FA0DF">
      <w:pPr>
        <w:pStyle w:val="5"/>
        <w:spacing w:before="55"/>
        <w:ind w:left="120"/>
        <w:rPr>
          <w:rFonts w:ascii="仿宋" w:hAnsi="仿宋" w:eastAsia="仿宋"/>
        </w:rPr>
      </w:pPr>
      <w:r>
        <w:rPr>
          <w:rFonts w:ascii="仿宋" w:hAnsi="仿宋" w:eastAsia="仿宋"/>
        </w:rPr>
        <w:t>件。</w:t>
      </w:r>
    </w:p>
    <w:p w14:paraId="21CD6767">
      <w:pPr>
        <w:rPr>
          <w:rFonts w:ascii="仿宋" w:hAnsi="仿宋" w:eastAsia="仿宋"/>
        </w:rPr>
        <w:sectPr>
          <w:headerReference r:id="rId58" w:type="default"/>
          <w:footerReference r:id="rId59" w:type="default"/>
          <w:pgSz w:w="11910" w:h="16840"/>
          <w:pgMar w:top="1500" w:right="480" w:bottom="1180" w:left="1020" w:header="0" w:footer="997" w:gutter="0"/>
          <w:cols w:space="720" w:num="1"/>
        </w:sectPr>
      </w:pPr>
    </w:p>
    <w:p w14:paraId="54C4A368">
      <w:pPr>
        <w:pStyle w:val="5"/>
        <w:rPr>
          <w:rFonts w:ascii="仿宋" w:hAnsi="仿宋" w:eastAsia="仿宋"/>
          <w:sz w:val="20"/>
        </w:rPr>
      </w:pPr>
    </w:p>
    <w:p w14:paraId="18335864">
      <w:pPr>
        <w:pStyle w:val="5"/>
        <w:rPr>
          <w:rFonts w:ascii="仿宋" w:hAnsi="仿宋" w:eastAsia="仿宋"/>
          <w:sz w:val="20"/>
        </w:rPr>
      </w:pPr>
    </w:p>
    <w:p w14:paraId="3A1DA3CB">
      <w:pPr>
        <w:pStyle w:val="5"/>
        <w:rPr>
          <w:rFonts w:ascii="仿宋" w:hAnsi="仿宋" w:eastAsia="仿宋"/>
          <w:sz w:val="20"/>
        </w:rPr>
      </w:pPr>
    </w:p>
    <w:p w14:paraId="547D4768">
      <w:pPr>
        <w:pStyle w:val="5"/>
        <w:rPr>
          <w:rFonts w:ascii="仿宋" w:hAnsi="仿宋" w:eastAsia="仿宋"/>
          <w:sz w:val="20"/>
        </w:rPr>
      </w:pPr>
    </w:p>
    <w:p w14:paraId="1DD50595">
      <w:pPr>
        <w:pStyle w:val="5"/>
        <w:rPr>
          <w:rFonts w:ascii="仿宋" w:hAnsi="仿宋" w:eastAsia="仿宋"/>
          <w:sz w:val="20"/>
        </w:rPr>
      </w:pPr>
    </w:p>
    <w:p w14:paraId="1F011FF9">
      <w:pPr>
        <w:pStyle w:val="5"/>
        <w:rPr>
          <w:rFonts w:ascii="仿宋" w:hAnsi="仿宋" w:eastAsia="仿宋"/>
          <w:sz w:val="20"/>
        </w:rPr>
      </w:pPr>
    </w:p>
    <w:p w14:paraId="7B6F3A13">
      <w:pPr>
        <w:pStyle w:val="5"/>
        <w:rPr>
          <w:rFonts w:ascii="仿宋" w:hAnsi="仿宋" w:eastAsia="仿宋"/>
          <w:sz w:val="20"/>
        </w:rPr>
      </w:pPr>
    </w:p>
    <w:p w14:paraId="1D1D9864">
      <w:pPr>
        <w:pStyle w:val="5"/>
        <w:rPr>
          <w:rFonts w:ascii="仿宋" w:hAnsi="仿宋" w:eastAsia="仿宋"/>
          <w:sz w:val="20"/>
        </w:rPr>
      </w:pPr>
    </w:p>
    <w:p w14:paraId="74311897">
      <w:pPr>
        <w:pStyle w:val="5"/>
        <w:rPr>
          <w:rFonts w:ascii="仿宋" w:hAnsi="仿宋" w:eastAsia="仿宋"/>
          <w:sz w:val="20"/>
        </w:rPr>
      </w:pPr>
    </w:p>
    <w:p w14:paraId="794A9253">
      <w:pPr>
        <w:pStyle w:val="5"/>
        <w:rPr>
          <w:rFonts w:ascii="仿宋" w:hAnsi="仿宋" w:eastAsia="仿宋"/>
          <w:sz w:val="20"/>
        </w:rPr>
      </w:pPr>
    </w:p>
    <w:p w14:paraId="41898E29">
      <w:pPr>
        <w:pStyle w:val="5"/>
        <w:spacing w:before="4"/>
        <w:rPr>
          <w:rFonts w:ascii="仿宋" w:hAnsi="仿宋" w:eastAsia="仿宋"/>
          <w:sz w:val="21"/>
        </w:rPr>
      </w:pPr>
    </w:p>
    <w:p w14:paraId="47B471BE">
      <w:pPr>
        <w:spacing w:line="811" w:lineRule="exact"/>
        <w:ind w:left="1830" w:right="2396"/>
        <w:jc w:val="center"/>
        <w:rPr>
          <w:rFonts w:ascii="仿宋" w:hAnsi="仿宋" w:eastAsia="仿宋"/>
          <w:b/>
          <w:sz w:val="52"/>
        </w:rPr>
      </w:pPr>
      <w:r>
        <w:rPr>
          <w:rFonts w:hint="eastAsia" w:ascii="仿宋" w:hAnsi="仿宋" w:eastAsia="仿宋"/>
          <w:b/>
          <w:sz w:val="52"/>
        </w:rPr>
        <w:t>第四部分</w:t>
      </w:r>
    </w:p>
    <w:p w14:paraId="2EC777D6">
      <w:pPr>
        <w:pStyle w:val="5"/>
        <w:spacing w:before="1"/>
        <w:rPr>
          <w:rFonts w:ascii="仿宋" w:hAnsi="仿宋" w:eastAsia="仿宋"/>
          <w:b/>
          <w:sz w:val="52"/>
        </w:rPr>
      </w:pPr>
    </w:p>
    <w:p w14:paraId="64C5AFDE">
      <w:pPr>
        <w:ind w:left="1830" w:right="2396"/>
        <w:jc w:val="center"/>
        <w:rPr>
          <w:rFonts w:ascii="仿宋" w:hAnsi="仿宋" w:eastAsia="仿宋"/>
          <w:b/>
          <w:sz w:val="52"/>
        </w:rPr>
      </w:pPr>
      <w:r>
        <w:rPr>
          <w:rFonts w:hint="eastAsia" w:ascii="仿宋" w:hAnsi="仿宋" w:eastAsia="仿宋"/>
          <w:b/>
          <w:sz w:val="52"/>
        </w:rPr>
        <w:t>名词解释</w:t>
      </w:r>
    </w:p>
    <w:p w14:paraId="17EB815E">
      <w:pPr>
        <w:jc w:val="center"/>
        <w:rPr>
          <w:rFonts w:ascii="仿宋" w:hAnsi="仿宋" w:eastAsia="仿宋"/>
          <w:sz w:val="52"/>
        </w:rPr>
        <w:sectPr>
          <w:headerReference r:id="rId60" w:type="default"/>
          <w:footerReference r:id="rId61" w:type="default"/>
          <w:pgSz w:w="11910" w:h="16840"/>
          <w:pgMar w:top="1580" w:right="480" w:bottom="1180" w:left="1020" w:header="0" w:footer="997" w:gutter="0"/>
          <w:cols w:space="720" w:num="1"/>
        </w:sectPr>
      </w:pPr>
    </w:p>
    <w:p w14:paraId="0FF900AA">
      <w:pPr>
        <w:pStyle w:val="5"/>
        <w:spacing w:before="1"/>
        <w:rPr>
          <w:rFonts w:ascii="仿宋" w:hAnsi="仿宋" w:eastAsia="仿宋"/>
          <w:b/>
          <w:sz w:val="12"/>
        </w:rPr>
      </w:pPr>
    </w:p>
    <w:p w14:paraId="0AB8E596">
      <w:pPr>
        <w:pStyle w:val="13"/>
        <w:tabs>
          <w:tab w:val="left" w:pos="1443"/>
        </w:tabs>
        <w:spacing w:before="100" w:beforeAutospacing="1" w:line="360" w:lineRule="auto"/>
        <w:ind w:left="0" w:right="0" w:firstLine="640" w:firstLineChars="200"/>
        <w:rPr>
          <w:rFonts w:ascii="仿宋" w:hAnsi="仿宋" w:eastAsia="仿宋"/>
          <w:sz w:val="32"/>
        </w:rPr>
      </w:pPr>
      <w:r>
        <w:rPr>
          <w:rFonts w:hint="eastAsia" w:ascii="仿宋" w:hAnsi="仿宋" w:eastAsia="仿宋"/>
          <w:sz w:val="32"/>
        </w:rPr>
        <w:t>1.</w:t>
      </w:r>
      <w:r>
        <w:rPr>
          <w:rFonts w:ascii="仿宋" w:hAnsi="仿宋" w:eastAsia="仿宋"/>
          <w:sz w:val="32"/>
        </w:rPr>
        <w:t>财政拨款收入：指单位本年度从同级财政部门取得的各类财政拨款。</w:t>
      </w:r>
    </w:p>
    <w:p w14:paraId="1B00274B">
      <w:pPr>
        <w:pStyle w:val="13"/>
        <w:tabs>
          <w:tab w:val="left" w:pos="1443"/>
        </w:tabs>
        <w:spacing w:before="100" w:beforeAutospacing="1" w:line="360" w:lineRule="auto"/>
        <w:ind w:left="0" w:right="0" w:firstLine="640" w:firstLineChars="200"/>
        <w:rPr>
          <w:rFonts w:ascii="仿宋" w:hAnsi="仿宋" w:eastAsia="仿宋"/>
          <w:sz w:val="32"/>
        </w:rPr>
      </w:pPr>
      <w:r>
        <w:rPr>
          <w:rFonts w:hint="eastAsia" w:ascii="仿宋" w:hAnsi="仿宋" w:eastAsia="仿宋"/>
          <w:sz w:val="32"/>
        </w:rPr>
        <w:t>2.</w:t>
      </w:r>
      <w:r>
        <w:rPr>
          <w:rFonts w:ascii="仿宋" w:hAnsi="仿宋" w:eastAsia="仿宋"/>
          <w:sz w:val="32"/>
        </w:rPr>
        <w:t>上级补助收入：指事业单位从主管部门和上级单位取得的非财政补助收入。</w:t>
      </w:r>
    </w:p>
    <w:p w14:paraId="363E1169">
      <w:pPr>
        <w:pStyle w:val="13"/>
        <w:tabs>
          <w:tab w:val="left" w:pos="1441"/>
        </w:tabs>
        <w:spacing w:before="100" w:beforeAutospacing="1" w:line="360" w:lineRule="auto"/>
        <w:ind w:left="0" w:right="0" w:firstLine="640" w:firstLineChars="200"/>
        <w:rPr>
          <w:rFonts w:ascii="仿宋" w:hAnsi="仿宋" w:eastAsia="仿宋"/>
          <w:sz w:val="32"/>
        </w:rPr>
      </w:pPr>
      <w:r>
        <w:rPr>
          <w:rFonts w:hint="eastAsia" w:ascii="仿宋" w:hAnsi="仿宋" w:eastAsia="仿宋"/>
          <w:sz w:val="32"/>
        </w:rPr>
        <w:t>3.</w:t>
      </w:r>
      <w:r>
        <w:rPr>
          <w:rFonts w:ascii="仿宋" w:hAnsi="仿宋" w:eastAsia="仿宋"/>
          <w:sz w:val="32"/>
        </w:rPr>
        <w:t>机关运行经费：指行政单位（含参照公务员法管理的事业单位） 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17DFC5E">
      <w:pPr>
        <w:pStyle w:val="13"/>
        <w:tabs>
          <w:tab w:val="left" w:pos="1443"/>
        </w:tabs>
        <w:spacing w:before="100" w:beforeAutospacing="1" w:line="360" w:lineRule="auto"/>
        <w:ind w:left="0" w:right="0" w:firstLine="640" w:firstLineChars="200"/>
        <w:rPr>
          <w:rFonts w:ascii="仿宋" w:hAnsi="仿宋" w:eastAsia="仿宋"/>
          <w:sz w:val="32"/>
        </w:rPr>
      </w:pPr>
      <w:r>
        <w:rPr>
          <w:rFonts w:hint="eastAsia" w:ascii="仿宋" w:hAnsi="仿宋" w:eastAsia="仿宋"/>
          <w:sz w:val="32"/>
        </w:rPr>
        <w:t>4.</w:t>
      </w:r>
      <w:r>
        <w:rPr>
          <w:rFonts w:ascii="仿宋" w:hAnsi="仿宋" w:eastAsia="仿宋"/>
          <w:sz w:val="32"/>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27AE545">
      <w:pPr>
        <w:pStyle w:val="13"/>
        <w:tabs>
          <w:tab w:val="left" w:pos="1443"/>
        </w:tabs>
        <w:spacing w:before="100" w:beforeAutospacing="1" w:line="360" w:lineRule="auto"/>
        <w:ind w:left="0" w:right="0" w:firstLine="640" w:firstLineChars="200"/>
        <w:rPr>
          <w:rFonts w:ascii="仿宋" w:hAnsi="仿宋" w:eastAsia="仿宋"/>
          <w:sz w:val="32"/>
        </w:rPr>
      </w:pPr>
      <w:r>
        <w:rPr>
          <w:rFonts w:hint="eastAsia" w:ascii="仿宋" w:hAnsi="仿宋" w:eastAsia="仿宋"/>
          <w:sz w:val="32"/>
        </w:rPr>
        <w:t>5.</w:t>
      </w:r>
      <w:r>
        <w:rPr>
          <w:rFonts w:ascii="仿宋" w:hAnsi="仿宋" w:eastAsia="仿宋"/>
          <w:sz w:val="32"/>
        </w:rPr>
        <w:t>对附属单位补助支出：指事业单位用财政拨款收入之外的收入对附属单位补助发生的支出。</w:t>
      </w:r>
    </w:p>
    <w:p w14:paraId="393ACA0D">
      <w:pPr>
        <w:pStyle w:val="13"/>
        <w:tabs>
          <w:tab w:val="left" w:pos="1443"/>
        </w:tabs>
        <w:spacing w:before="100" w:beforeAutospacing="1" w:line="360" w:lineRule="auto"/>
        <w:ind w:left="0" w:right="0" w:firstLine="640" w:firstLineChars="200"/>
        <w:rPr>
          <w:rFonts w:ascii="仿宋" w:hAnsi="仿宋" w:eastAsia="仿宋"/>
          <w:sz w:val="32"/>
        </w:rPr>
      </w:pPr>
      <w:r>
        <w:rPr>
          <w:rFonts w:hint="eastAsia" w:ascii="仿宋" w:hAnsi="仿宋" w:eastAsia="仿宋"/>
          <w:sz w:val="32"/>
        </w:rPr>
        <w:t>6.</w:t>
      </w:r>
      <w:r>
        <w:rPr>
          <w:rFonts w:ascii="仿宋" w:hAnsi="仿宋" w:eastAsia="仿宋"/>
          <w:sz w:val="32"/>
        </w:rPr>
        <w:t>经营支出：指事业单位在专业业务活动及其辅助活动之外开展非独立核算经营活动发生的支出。</w:t>
      </w:r>
    </w:p>
    <w:p w14:paraId="67F499F6">
      <w:pPr>
        <w:spacing w:line="374" w:lineRule="auto"/>
        <w:rPr>
          <w:rFonts w:ascii="仿宋" w:hAnsi="仿宋" w:eastAsia="仿宋"/>
          <w:sz w:val="32"/>
        </w:rPr>
        <w:sectPr>
          <w:headerReference r:id="rId62" w:type="default"/>
          <w:footerReference r:id="rId63" w:type="default"/>
          <w:pgSz w:w="11910" w:h="16840"/>
          <w:pgMar w:top="1580" w:right="480" w:bottom="1180" w:left="1020" w:header="0" w:footer="997" w:gutter="0"/>
          <w:cols w:space="720" w:num="1"/>
        </w:sectPr>
      </w:pPr>
    </w:p>
    <w:p w14:paraId="4E961B92">
      <w:pPr>
        <w:tabs>
          <w:tab w:val="left" w:pos="1443"/>
        </w:tabs>
        <w:spacing w:before="38" w:line="360" w:lineRule="auto"/>
        <w:ind w:firstLine="640" w:firstLineChars="200"/>
        <w:rPr>
          <w:rFonts w:ascii="仿宋" w:hAnsi="仿宋" w:eastAsia="仿宋"/>
          <w:sz w:val="32"/>
        </w:rPr>
      </w:pPr>
      <w:r>
        <w:rPr>
          <w:rFonts w:hint="eastAsia" w:ascii="仿宋" w:hAnsi="仿宋" w:eastAsia="仿宋"/>
          <w:sz w:val="32"/>
        </w:rPr>
        <w:t>7.</w:t>
      </w:r>
      <w:r>
        <w:rPr>
          <w:rFonts w:ascii="仿宋" w:hAnsi="仿宋" w:eastAsia="仿宋"/>
          <w:sz w:val="32"/>
        </w:rPr>
        <w:t>上缴上级支出：指事业单位按照财政部门和主管部门的规定上缴上级单位的支出。</w:t>
      </w:r>
    </w:p>
    <w:p w14:paraId="1A563067">
      <w:pPr>
        <w:tabs>
          <w:tab w:val="left" w:pos="1443"/>
        </w:tabs>
        <w:spacing w:before="38" w:line="360" w:lineRule="auto"/>
        <w:ind w:firstLine="640" w:firstLineChars="200"/>
        <w:rPr>
          <w:rFonts w:ascii="仿宋" w:hAnsi="仿宋" w:eastAsia="仿宋"/>
          <w:sz w:val="32"/>
        </w:rPr>
      </w:pPr>
      <w:r>
        <w:rPr>
          <w:rFonts w:hint="eastAsia" w:ascii="仿宋" w:hAnsi="仿宋" w:eastAsia="仿宋"/>
          <w:sz w:val="32"/>
        </w:rPr>
        <w:t>8.</w:t>
      </w:r>
      <w:r>
        <w:rPr>
          <w:rFonts w:ascii="仿宋" w:hAnsi="仿宋" w:eastAsia="仿宋"/>
          <w:sz w:val="32"/>
        </w:rPr>
        <w:t>项目支出：指在为完成特定的工作任务和事业发展目标所发生的支出。</w:t>
      </w:r>
    </w:p>
    <w:p w14:paraId="2DD631B4">
      <w:pPr>
        <w:tabs>
          <w:tab w:val="left" w:pos="1443"/>
        </w:tabs>
        <w:spacing w:line="360" w:lineRule="auto"/>
        <w:ind w:right="583" w:firstLine="640" w:firstLineChars="200"/>
        <w:rPr>
          <w:rFonts w:ascii="仿宋" w:hAnsi="仿宋" w:eastAsia="仿宋"/>
          <w:sz w:val="32"/>
        </w:rPr>
      </w:pPr>
      <w:r>
        <w:rPr>
          <w:rFonts w:hint="eastAsia" w:ascii="仿宋" w:hAnsi="仿宋" w:eastAsia="仿宋"/>
          <w:sz w:val="32"/>
        </w:rPr>
        <w:t>9.</w:t>
      </w:r>
      <w:r>
        <w:rPr>
          <w:rFonts w:ascii="仿宋" w:hAnsi="仿宋" w:eastAsia="仿宋"/>
          <w:sz w:val="32"/>
        </w:rPr>
        <w:t>事业收入：指事业单位开展专业业务活动及其辅助活动取得的收入，事业单位收到的财政专户实际核拨的教育收费等资金在此反映。</w:t>
      </w:r>
    </w:p>
    <w:p w14:paraId="4FBF9111">
      <w:pPr>
        <w:tabs>
          <w:tab w:val="left" w:pos="1443"/>
        </w:tabs>
        <w:spacing w:line="360" w:lineRule="auto"/>
        <w:ind w:right="583" w:firstLine="640" w:firstLineChars="200"/>
        <w:rPr>
          <w:rFonts w:ascii="仿宋" w:hAnsi="仿宋" w:eastAsia="仿宋"/>
          <w:sz w:val="32"/>
        </w:rPr>
      </w:pPr>
      <w:r>
        <w:rPr>
          <w:rFonts w:ascii="仿宋" w:hAnsi="仿宋" w:eastAsia="仿宋"/>
          <w:sz w:val="32"/>
        </w:rPr>
        <w:t>10．经营收入：指事业单位在专业业务活动及其辅助活动之外开展非独立核算经营活动取得的收入。</w:t>
      </w:r>
    </w:p>
    <w:p w14:paraId="4A403BCE">
      <w:pPr>
        <w:tabs>
          <w:tab w:val="left" w:pos="1601"/>
        </w:tabs>
        <w:spacing w:line="360" w:lineRule="auto"/>
        <w:ind w:firstLine="596" w:firstLineChars="200"/>
        <w:rPr>
          <w:rFonts w:ascii="仿宋" w:hAnsi="仿宋" w:eastAsia="仿宋"/>
          <w:sz w:val="32"/>
        </w:rPr>
      </w:pPr>
      <w:r>
        <w:rPr>
          <w:rFonts w:hint="eastAsia" w:ascii="仿宋" w:hAnsi="仿宋" w:eastAsia="仿宋"/>
          <w:spacing w:val="-11"/>
          <w:sz w:val="32"/>
        </w:rPr>
        <w:t>11.</w:t>
      </w:r>
      <w:r>
        <w:rPr>
          <w:rFonts w:ascii="仿宋" w:hAnsi="仿宋" w:eastAsia="仿宋"/>
          <w:spacing w:val="-11"/>
          <w:sz w:val="32"/>
        </w:rPr>
        <w:t>附属单位上缴收入：指事业单位附属独立核算单位按照有关规</w:t>
      </w:r>
      <w:r>
        <w:rPr>
          <w:rFonts w:ascii="仿宋" w:hAnsi="仿宋" w:eastAsia="仿宋"/>
          <w:sz w:val="32"/>
        </w:rPr>
        <w:t>定上缴的收入。</w:t>
      </w:r>
    </w:p>
    <w:p w14:paraId="0C3D562E">
      <w:pPr>
        <w:tabs>
          <w:tab w:val="left" w:pos="1601"/>
        </w:tabs>
        <w:spacing w:line="360" w:lineRule="auto"/>
        <w:ind w:firstLine="592" w:firstLineChars="200"/>
        <w:rPr>
          <w:rFonts w:ascii="仿宋" w:hAnsi="仿宋" w:eastAsia="仿宋"/>
          <w:sz w:val="32"/>
        </w:rPr>
      </w:pPr>
      <w:r>
        <w:rPr>
          <w:rFonts w:hint="eastAsia" w:ascii="仿宋" w:hAnsi="仿宋" w:eastAsia="仿宋"/>
          <w:spacing w:val="-12"/>
          <w:sz w:val="32"/>
        </w:rPr>
        <w:t>12.</w:t>
      </w:r>
      <w:r>
        <w:rPr>
          <w:rFonts w:ascii="仿宋" w:hAnsi="仿宋" w:eastAsia="仿宋"/>
          <w:spacing w:val="-12"/>
          <w:sz w:val="32"/>
        </w:rPr>
        <w:t>其他收入：指单位取得的除上述“财政拨款收入”、“事业收</w:t>
      </w:r>
      <w:r>
        <w:rPr>
          <w:rFonts w:ascii="仿宋" w:hAnsi="仿宋" w:eastAsia="仿宋"/>
          <w:sz w:val="32"/>
        </w:rPr>
        <w:t>入”、“经营收入”等以外的各项收入。</w:t>
      </w:r>
    </w:p>
    <w:p w14:paraId="0CF07992">
      <w:pPr>
        <w:tabs>
          <w:tab w:val="left" w:pos="1601"/>
        </w:tabs>
        <w:spacing w:line="360" w:lineRule="auto"/>
        <w:ind w:firstLine="600" w:firstLineChars="200"/>
        <w:rPr>
          <w:rFonts w:ascii="仿宋" w:hAnsi="仿宋" w:eastAsia="仿宋"/>
          <w:sz w:val="32"/>
        </w:rPr>
      </w:pPr>
      <w:r>
        <w:rPr>
          <w:rFonts w:hint="eastAsia" w:ascii="仿宋" w:hAnsi="仿宋" w:eastAsia="仿宋"/>
          <w:spacing w:val="-10"/>
          <w:sz w:val="32"/>
        </w:rPr>
        <w:t>13.</w:t>
      </w:r>
      <w:r>
        <w:rPr>
          <w:rFonts w:ascii="仿宋" w:hAnsi="仿宋" w:eastAsia="仿宋"/>
          <w:spacing w:val="-10"/>
          <w:sz w:val="32"/>
        </w:rPr>
        <w:t>使用非财政拨款结余：指事业单位使用非财政拨款结余</w:t>
      </w:r>
      <w:r>
        <w:rPr>
          <w:rFonts w:ascii="仿宋" w:hAnsi="仿宋" w:eastAsia="仿宋"/>
          <w:sz w:val="32"/>
        </w:rPr>
        <w:t>（</w:t>
      </w:r>
      <w:r>
        <w:rPr>
          <w:rFonts w:ascii="仿宋" w:hAnsi="仿宋" w:eastAsia="仿宋"/>
          <w:spacing w:val="-8"/>
          <w:sz w:val="32"/>
        </w:rPr>
        <w:t>原事</w:t>
      </w:r>
      <w:r>
        <w:rPr>
          <w:rFonts w:ascii="仿宋" w:hAnsi="仿宋" w:eastAsia="仿宋"/>
          <w:sz w:val="32"/>
        </w:rPr>
        <w:t>业基金）弥补当年收支差额的数额。</w:t>
      </w:r>
    </w:p>
    <w:p w14:paraId="6D2B884F">
      <w:pPr>
        <w:tabs>
          <w:tab w:val="left" w:pos="1601"/>
        </w:tabs>
        <w:spacing w:line="360" w:lineRule="auto"/>
        <w:ind w:firstLine="636" w:firstLineChars="200"/>
        <w:rPr>
          <w:rFonts w:ascii="仿宋" w:hAnsi="仿宋" w:eastAsia="仿宋"/>
          <w:sz w:val="32"/>
        </w:rPr>
      </w:pPr>
      <w:r>
        <w:rPr>
          <w:rFonts w:hint="eastAsia" w:ascii="仿宋" w:hAnsi="仿宋" w:eastAsia="仿宋"/>
          <w:spacing w:val="-1"/>
          <w:sz w:val="32"/>
        </w:rPr>
        <w:t>14.</w:t>
      </w:r>
      <w:r>
        <w:rPr>
          <w:rFonts w:ascii="仿宋" w:hAnsi="仿宋" w:eastAsia="仿宋"/>
          <w:spacing w:val="-1"/>
          <w:sz w:val="32"/>
        </w:rPr>
        <w:t>年初结转和结余：指单位上年结转本年使用的基本支出结转、</w:t>
      </w:r>
      <w:r>
        <w:rPr>
          <w:rFonts w:ascii="仿宋" w:hAnsi="仿宋" w:eastAsia="仿宋"/>
          <w:sz w:val="32"/>
        </w:rPr>
        <w:t>项目支出结转和结余和经营结余。</w:t>
      </w:r>
    </w:p>
    <w:p w14:paraId="2FBECDAA">
      <w:pPr>
        <w:tabs>
          <w:tab w:val="left" w:pos="1601"/>
        </w:tabs>
        <w:spacing w:line="360" w:lineRule="auto"/>
        <w:ind w:firstLine="592" w:firstLineChars="200"/>
        <w:rPr>
          <w:rFonts w:ascii="仿宋" w:hAnsi="仿宋" w:eastAsia="仿宋"/>
          <w:sz w:val="32"/>
        </w:rPr>
      </w:pPr>
      <w:r>
        <w:rPr>
          <w:rFonts w:hint="eastAsia" w:ascii="仿宋" w:hAnsi="仿宋" w:eastAsia="仿宋"/>
          <w:spacing w:val="-12"/>
          <w:sz w:val="32"/>
        </w:rPr>
        <w:t>15.</w:t>
      </w:r>
      <w:r>
        <w:rPr>
          <w:rFonts w:ascii="仿宋" w:hAnsi="仿宋" w:eastAsia="仿宋"/>
          <w:spacing w:val="-12"/>
          <w:sz w:val="32"/>
        </w:rPr>
        <w:t>结余分配：指事业单位按规定对非财政拨款结余资金提取的专</w:t>
      </w:r>
      <w:r>
        <w:rPr>
          <w:rFonts w:ascii="仿宋" w:hAnsi="仿宋" w:eastAsia="仿宋"/>
          <w:sz w:val="32"/>
        </w:rPr>
        <w:t>用基金、缴纳的所得税和转入非财政拨款结余等。</w:t>
      </w:r>
    </w:p>
    <w:p w14:paraId="75DE39CC">
      <w:pPr>
        <w:tabs>
          <w:tab w:val="left" w:pos="1601"/>
        </w:tabs>
        <w:spacing w:line="360" w:lineRule="auto"/>
        <w:ind w:firstLine="596" w:firstLineChars="200"/>
        <w:rPr>
          <w:rFonts w:ascii="仿宋" w:hAnsi="仿宋" w:eastAsia="仿宋"/>
          <w:spacing w:val="-11"/>
          <w:sz w:val="32"/>
        </w:rPr>
      </w:pPr>
      <w:r>
        <w:rPr>
          <w:rFonts w:hint="eastAsia" w:ascii="仿宋" w:hAnsi="仿宋" w:eastAsia="仿宋"/>
          <w:spacing w:val="-11"/>
          <w:sz w:val="32"/>
        </w:rPr>
        <w:t>16.</w:t>
      </w:r>
      <w:r>
        <w:rPr>
          <w:rFonts w:ascii="仿宋" w:hAnsi="仿宋" w:eastAsia="仿宋"/>
          <w:spacing w:val="-11"/>
          <w:sz w:val="32"/>
        </w:rPr>
        <w:t>年末结转和结余资金：指本年度或以前年度预算安排、因客观条件发生变化无法按原计划实施，需要延迟到以后年度按有关规定继续使用的资金。</w:t>
      </w:r>
    </w:p>
    <w:p w14:paraId="586372AE">
      <w:pPr>
        <w:pStyle w:val="5"/>
        <w:spacing w:before="38" w:line="360" w:lineRule="auto"/>
        <w:ind w:firstLine="624" w:firstLineChars="200"/>
        <w:rPr>
          <w:rFonts w:ascii="仿宋" w:hAnsi="仿宋" w:eastAsia="仿宋"/>
        </w:rPr>
      </w:pPr>
      <w:r>
        <w:rPr>
          <w:rFonts w:hint="eastAsia" w:ascii="仿宋" w:hAnsi="仿宋" w:eastAsia="仿宋"/>
          <w:spacing w:val="-4"/>
        </w:rPr>
        <w:t>17.</w:t>
      </w:r>
      <w:r>
        <w:rPr>
          <w:rFonts w:ascii="仿宋" w:hAnsi="仿宋" w:eastAsia="仿宋"/>
          <w:spacing w:val="-4"/>
        </w:rPr>
        <w:t>基本支出：指为保障机构正常运转、完成日常工作任务而发生</w:t>
      </w:r>
      <w:r>
        <w:rPr>
          <w:rFonts w:ascii="仿宋" w:hAnsi="仿宋" w:eastAsia="仿宋"/>
        </w:rPr>
        <w:t>的支出，包括人员经费和公用经费。</w:t>
      </w:r>
    </w:p>
    <w:p w14:paraId="3E140DD2">
      <w:pPr>
        <w:tabs>
          <w:tab w:val="left" w:pos="1601"/>
        </w:tabs>
        <w:spacing w:before="228" w:line="360" w:lineRule="auto"/>
        <w:ind w:firstLine="636" w:firstLineChars="200"/>
        <w:rPr>
          <w:rFonts w:ascii="仿宋" w:hAnsi="仿宋" w:eastAsia="仿宋"/>
          <w:sz w:val="32"/>
        </w:rPr>
      </w:pPr>
      <w:r>
        <w:rPr>
          <w:rFonts w:hint="eastAsia" w:ascii="仿宋" w:hAnsi="仿宋" w:eastAsia="仿宋"/>
          <w:spacing w:val="-1"/>
          <w:sz w:val="32"/>
        </w:rPr>
        <w:t>18.</w:t>
      </w:r>
      <w:r>
        <w:rPr>
          <w:rFonts w:ascii="仿宋" w:hAnsi="仿宋" w:eastAsia="仿宋"/>
          <w:spacing w:val="-1"/>
          <w:sz w:val="32"/>
        </w:rPr>
        <w:t>一般公共服务支出</w:t>
      </w:r>
      <w:r>
        <w:rPr>
          <w:rFonts w:ascii="仿宋" w:hAnsi="仿宋" w:eastAsia="仿宋"/>
          <w:sz w:val="32"/>
        </w:rPr>
        <w:t>（类）人大事务（款）代表工作（项</w:t>
      </w:r>
      <w:r>
        <w:rPr>
          <w:rFonts w:ascii="仿宋" w:hAnsi="仿宋" w:eastAsia="仿宋"/>
          <w:spacing w:val="-51"/>
          <w:sz w:val="32"/>
        </w:rPr>
        <w:t>）</w:t>
      </w:r>
      <w:r>
        <w:rPr>
          <w:rFonts w:ascii="仿宋" w:hAnsi="仿宋" w:eastAsia="仿宋"/>
          <w:spacing w:val="-26"/>
          <w:sz w:val="32"/>
        </w:rPr>
        <w:t>：反</w:t>
      </w:r>
      <w:r>
        <w:rPr>
          <w:rFonts w:ascii="仿宋" w:hAnsi="仿宋" w:eastAsia="仿宋"/>
          <w:sz w:val="32"/>
        </w:rPr>
        <w:t>映人大代表开展各类视察等方面的支出。</w:t>
      </w:r>
    </w:p>
    <w:p w14:paraId="11DD6777">
      <w:pPr>
        <w:tabs>
          <w:tab w:val="left" w:pos="1601"/>
        </w:tabs>
        <w:spacing w:line="360" w:lineRule="auto"/>
        <w:ind w:right="103" w:firstLine="588" w:firstLineChars="200"/>
        <w:rPr>
          <w:rFonts w:ascii="仿宋" w:hAnsi="仿宋" w:eastAsia="仿宋"/>
          <w:sz w:val="32"/>
        </w:rPr>
      </w:pPr>
      <w:r>
        <w:rPr>
          <w:rFonts w:hint="eastAsia" w:ascii="仿宋" w:hAnsi="仿宋" w:eastAsia="仿宋"/>
          <w:spacing w:val="-13"/>
          <w:sz w:val="32"/>
        </w:rPr>
        <w:t>19.</w:t>
      </w:r>
      <w:r>
        <w:rPr>
          <w:rFonts w:ascii="仿宋" w:hAnsi="仿宋" w:eastAsia="仿宋"/>
          <w:spacing w:val="-13"/>
          <w:sz w:val="32"/>
        </w:rPr>
        <w:t>一般公共服务支出</w:t>
      </w:r>
      <w:r>
        <w:rPr>
          <w:rFonts w:ascii="仿宋" w:hAnsi="仿宋" w:eastAsia="仿宋"/>
          <w:sz w:val="32"/>
        </w:rPr>
        <w:t>（类</w:t>
      </w:r>
      <w:r>
        <w:rPr>
          <w:rFonts w:ascii="仿宋" w:hAnsi="仿宋" w:eastAsia="仿宋"/>
          <w:spacing w:val="-97"/>
          <w:sz w:val="32"/>
        </w:rPr>
        <w:t>）</w:t>
      </w:r>
      <w:r>
        <w:rPr>
          <w:rFonts w:ascii="仿宋" w:hAnsi="仿宋" w:eastAsia="仿宋"/>
          <w:spacing w:val="-20"/>
          <w:sz w:val="32"/>
        </w:rPr>
        <w:t>政府办公厅</w:t>
      </w:r>
      <w:r>
        <w:rPr>
          <w:rFonts w:ascii="仿宋" w:hAnsi="仿宋" w:eastAsia="仿宋"/>
          <w:sz w:val="32"/>
        </w:rPr>
        <w:t>（室</w:t>
      </w:r>
      <w:r>
        <w:rPr>
          <w:rFonts w:ascii="仿宋" w:hAnsi="仿宋" w:eastAsia="仿宋"/>
          <w:spacing w:val="-97"/>
          <w:sz w:val="32"/>
        </w:rPr>
        <w:t>）</w:t>
      </w:r>
      <w:r>
        <w:rPr>
          <w:rFonts w:ascii="仿宋" w:hAnsi="仿宋" w:eastAsia="仿宋"/>
          <w:spacing w:val="-14"/>
          <w:sz w:val="32"/>
        </w:rPr>
        <w:t>及相关机构事务</w:t>
      </w:r>
      <w:r>
        <w:rPr>
          <w:rFonts w:ascii="仿宋" w:hAnsi="仿宋" w:eastAsia="仿宋"/>
          <w:sz w:val="32"/>
        </w:rPr>
        <w:t>（款）行政运行（项）：反映行政单位（包括实行公务员管理的事业单位）</w:t>
      </w:r>
      <w:r>
        <w:rPr>
          <w:rFonts w:ascii="仿宋" w:hAnsi="仿宋" w:eastAsia="仿宋"/>
          <w:spacing w:val="1"/>
          <w:sz w:val="32"/>
        </w:rPr>
        <w:t xml:space="preserve"> </w:t>
      </w:r>
      <w:r>
        <w:rPr>
          <w:rFonts w:ascii="仿宋" w:hAnsi="仿宋" w:eastAsia="仿宋"/>
          <w:sz w:val="32"/>
        </w:rPr>
        <w:t>的基本 支出。</w:t>
      </w:r>
    </w:p>
    <w:p w14:paraId="43A5DEFA">
      <w:pPr>
        <w:tabs>
          <w:tab w:val="left" w:pos="1601"/>
        </w:tabs>
        <w:spacing w:line="360" w:lineRule="auto"/>
        <w:ind w:right="103" w:firstLine="588" w:firstLineChars="200"/>
        <w:rPr>
          <w:rFonts w:ascii="仿宋" w:hAnsi="仿宋" w:eastAsia="仿宋"/>
          <w:sz w:val="32"/>
        </w:rPr>
      </w:pPr>
      <w:r>
        <w:rPr>
          <w:rFonts w:hint="eastAsia" w:ascii="仿宋" w:hAnsi="仿宋" w:eastAsia="仿宋"/>
          <w:spacing w:val="-13"/>
          <w:sz w:val="32"/>
        </w:rPr>
        <w:t>20.</w:t>
      </w:r>
      <w:r>
        <w:rPr>
          <w:rFonts w:ascii="仿宋" w:hAnsi="仿宋" w:eastAsia="仿宋"/>
          <w:spacing w:val="-13"/>
          <w:sz w:val="32"/>
        </w:rPr>
        <w:t>一般公共服务支出</w:t>
      </w:r>
      <w:r>
        <w:rPr>
          <w:rFonts w:ascii="仿宋" w:hAnsi="仿宋" w:eastAsia="仿宋"/>
          <w:sz w:val="32"/>
        </w:rPr>
        <w:t>（类</w:t>
      </w:r>
      <w:r>
        <w:rPr>
          <w:rFonts w:ascii="仿宋" w:hAnsi="仿宋" w:eastAsia="仿宋"/>
          <w:spacing w:val="-97"/>
          <w:sz w:val="32"/>
        </w:rPr>
        <w:t>）</w:t>
      </w:r>
      <w:r>
        <w:rPr>
          <w:rFonts w:ascii="仿宋" w:hAnsi="仿宋" w:eastAsia="仿宋"/>
          <w:spacing w:val="-20"/>
          <w:sz w:val="32"/>
        </w:rPr>
        <w:t>政府办公厅</w:t>
      </w:r>
      <w:r>
        <w:rPr>
          <w:rFonts w:ascii="仿宋" w:hAnsi="仿宋" w:eastAsia="仿宋"/>
          <w:sz w:val="32"/>
        </w:rPr>
        <w:t>（室</w:t>
      </w:r>
      <w:r>
        <w:rPr>
          <w:rFonts w:ascii="仿宋" w:hAnsi="仿宋" w:eastAsia="仿宋"/>
          <w:spacing w:val="-97"/>
          <w:sz w:val="32"/>
        </w:rPr>
        <w:t>）</w:t>
      </w:r>
      <w:r>
        <w:rPr>
          <w:rFonts w:ascii="仿宋" w:hAnsi="仿宋" w:eastAsia="仿宋"/>
          <w:spacing w:val="-14"/>
          <w:sz w:val="32"/>
        </w:rPr>
        <w:t>及相关机构事务</w:t>
      </w:r>
      <w:r>
        <w:rPr>
          <w:rFonts w:ascii="仿宋" w:hAnsi="仿宋" w:eastAsia="仿宋"/>
          <w:sz w:val="32"/>
        </w:rPr>
        <w:t>（款）一般行政管理事务（项）：反映行政单位（包括实行公务员管理的事业单位）未单独 设置项级科目的其他项目支出。</w:t>
      </w:r>
    </w:p>
    <w:p w14:paraId="20F2FC11">
      <w:pPr>
        <w:tabs>
          <w:tab w:val="left" w:pos="1601"/>
        </w:tabs>
        <w:spacing w:line="360" w:lineRule="auto"/>
        <w:ind w:right="103" w:firstLine="588" w:firstLineChars="200"/>
        <w:rPr>
          <w:rFonts w:ascii="仿宋" w:hAnsi="仿宋" w:eastAsia="仿宋"/>
          <w:sz w:val="32"/>
        </w:rPr>
      </w:pPr>
      <w:r>
        <w:rPr>
          <w:rFonts w:hint="eastAsia" w:ascii="仿宋" w:hAnsi="仿宋" w:eastAsia="仿宋"/>
          <w:spacing w:val="-13"/>
          <w:sz w:val="32"/>
        </w:rPr>
        <w:t>21.</w:t>
      </w:r>
      <w:r>
        <w:rPr>
          <w:rFonts w:ascii="仿宋" w:hAnsi="仿宋" w:eastAsia="仿宋"/>
          <w:spacing w:val="-13"/>
          <w:sz w:val="32"/>
        </w:rPr>
        <w:t>一般公共服务支出</w:t>
      </w:r>
      <w:r>
        <w:rPr>
          <w:rFonts w:ascii="仿宋" w:hAnsi="仿宋" w:eastAsia="仿宋"/>
          <w:sz w:val="32"/>
        </w:rPr>
        <w:t>（类</w:t>
      </w:r>
      <w:r>
        <w:rPr>
          <w:rFonts w:ascii="仿宋" w:hAnsi="仿宋" w:eastAsia="仿宋"/>
          <w:spacing w:val="-97"/>
          <w:sz w:val="32"/>
        </w:rPr>
        <w:t>）</w:t>
      </w:r>
      <w:r>
        <w:rPr>
          <w:rFonts w:ascii="仿宋" w:hAnsi="仿宋" w:eastAsia="仿宋"/>
          <w:spacing w:val="-20"/>
          <w:sz w:val="32"/>
        </w:rPr>
        <w:t>政府办公厅</w:t>
      </w:r>
      <w:r>
        <w:rPr>
          <w:rFonts w:ascii="仿宋" w:hAnsi="仿宋" w:eastAsia="仿宋"/>
          <w:sz w:val="32"/>
        </w:rPr>
        <w:t>（室</w:t>
      </w:r>
      <w:r>
        <w:rPr>
          <w:rFonts w:ascii="仿宋" w:hAnsi="仿宋" w:eastAsia="仿宋"/>
          <w:spacing w:val="-97"/>
          <w:sz w:val="32"/>
        </w:rPr>
        <w:t>）</w:t>
      </w:r>
      <w:r>
        <w:rPr>
          <w:rFonts w:ascii="仿宋" w:hAnsi="仿宋" w:eastAsia="仿宋"/>
          <w:spacing w:val="-14"/>
          <w:sz w:val="32"/>
        </w:rPr>
        <w:t>及相关机构事务</w:t>
      </w:r>
      <w:r>
        <w:rPr>
          <w:rFonts w:ascii="仿宋" w:hAnsi="仿宋" w:eastAsia="仿宋"/>
          <w:sz w:val="32"/>
        </w:rPr>
        <w:t>（款）其他政府办公厅（室）及相关机构事务支出（项）：反映除上述项目以外的其他政府办公厅（室）及相关机构事务支出。</w:t>
      </w:r>
    </w:p>
    <w:p w14:paraId="38384F15">
      <w:pPr>
        <w:tabs>
          <w:tab w:val="left" w:pos="1601"/>
        </w:tabs>
        <w:spacing w:line="360" w:lineRule="auto"/>
        <w:ind w:firstLine="636" w:firstLineChars="200"/>
        <w:rPr>
          <w:rFonts w:ascii="仿宋" w:hAnsi="仿宋" w:eastAsia="仿宋"/>
          <w:sz w:val="32"/>
        </w:rPr>
      </w:pPr>
      <w:r>
        <w:rPr>
          <w:rFonts w:hint="eastAsia" w:ascii="仿宋" w:hAnsi="仿宋" w:eastAsia="仿宋"/>
          <w:spacing w:val="-1"/>
          <w:sz w:val="32"/>
        </w:rPr>
        <w:t>22.</w:t>
      </w:r>
      <w:r>
        <w:rPr>
          <w:rFonts w:ascii="仿宋" w:hAnsi="仿宋" w:eastAsia="仿宋"/>
          <w:spacing w:val="-1"/>
          <w:sz w:val="32"/>
        </w:rPr>
        <w:t>一般公共服务支出</w:t>
      </w:r>
      <w:r>
        <w:rPr>
          <w:rFonts w:ascii="仿宋" w:hAnsi="仿宋" w:eastAsia="仿宋"/>
          <w:sz w:val="32"/>
        </w:rPr>
        <w:t>（类）财政事务（款）行政运行（项</w:t>
      </w:r>
      <w:r>
        <w:rPr>
          <w:rFonts w:ascii="仿宋" w:hAnsi="仿宋" w:eastAsia="仿宋"/>
          <w:spacing w:val="-51"/>
          <w:sz w:val="32"/>
        </w:rPr>
        <w:t>）</w:t>
      </w:r>
      <w:r>
        <w:rPr>
          <w:rFonts w:ascii="仿宋" w:hAnsi="仿宋" w:eastAsia="仿宋"/>
          <w:spacing w:val="-26"/>
          <w:sz w:val="32"/>
        </w:rPr>
        <w:t>：反</w:t>
      </w:r>
      <w:r>
        <w:rPr>
          <w:rFonts w:ascii="仿宋" w:hAnsi="仿宋" w:eastAsia="仿宋"/>
          <w:sz w:val="32"/>
        </w:rPr>
        <w:t>映行政单位（包括实行公务员管理的事业单位）的基本 支出。</w:t>
      </w:r>
    </w:p>
    <w:p w14:paraId="34DD62E1">
      <w:pPr>
        <w:tabs>
          <w:tab w:val="left" w:pos="1601"/>
        </w:tabs>
        <w:spacing w:line="360" w:lineRule="auto"/>
        <w:ind w:right="103" w:firstLine="568" w:firstLineChars="200"/>
        <w:rPr>
          <w:rFonts w:ascii="仿宋" w:hAnsi="仿宋" w:eastAsia="仿宋"/>
          <w:sz w:val="32"/>
        </w:rPr>
      </w:pPr>
      <w:r>
        <w:rPr>
          <w:rFonts w:hint="eastAsia" w:ascii="仿宋" w:hAnsi="仿宋" w:eastAsia="仿宋"/>
          <w:spacing w:val="-18"/>
          <w:sz w:val="32"/>
        </w:rPr>
        <w:t>23.</w:t>
      </w:r>
      <w:r>
        <w:rPr>
          <w:rFonts w:ascii="仿宋" w:hAnsi="仿宋" w:eastAsia="仿宋"/>
          <w:spacing w:val="-18"/>
          <w:sz w:val="32"/>
        </w:rPr>
        <w:t>一般公共服务支出</w:t>
      </w:r>
      <w:r>
        <w:rPr>
          <w:rFonts w:ascii="仿宋" w:hAnsi="仿宋" w:eastAsia="仿宋"/>
          <w:sz w:val="32"/>
        </w:rPr>
        <w:t>（类</w:t>
      </w:r>
      <w:r>
        <w:rPr>
          <w:rFonts w:ascii="仿宋" w:hAnsi="仿宋" w:eastAsia="仿宋"/>
          <w:spacing w:val="-137"/>
          <w:sz w:val="32"/>
        </w:rPr>
        <w:t>）</w:t>
      </w:r>
      <w:r>
        <w:rPr>
          <w:rFonts w:ascii="仿宋" w:hAnsi="仿宋" w:eastAsia="仿宋"/>
          <w:spacing w:val="-35"/>
          <w:sz w:val="32"/>
        </w:rPr>
        <w:t>财政事务</w:t>
      </w:r>
      <w:r>
        <w:rPr>
          <w:rFonts w:ascii="仿宋" w:hAnsi="仿宋" w:eastAsia="仿宋"/>
          <w:sz w:val="32"/>
        </w:rPr>
        <w:t>（款</w:t>
      </w:r>
      <w:r>
        <w:rPr>
          <w:rFonts w:ascii="仿宋" w:hAnsi="仿宋" w:eastAsia="仿宋"/>
          <w:spacing w:val="-137"/>
          <w:sz w:val="32"/>
        </w:rPr>
        <w:t>）</w:t>
      </w:r>
      <w:r>
        <w:rPr>
          <w:rFonts w:ascii="仿宋" w:hAnsi="仿宋" w:eastAsia="仿宋"/>
          <w:spacing w:val="-18"/>
          <w:sz w:val="32"/>
        </w:rPr>
        <w:t>一般行政管理事务</w:t>
      </w:r>
      <w:r>
        <w:rPr>
          <w:rFonts w:ascii="仿宋" w:hAnsi="仿宋" w:eastAsia="仿宋"/>
          <w:sz w:val="32"/>
        </w:rPr>
        <w:t>（项）：反映行政单位（包括实行公务员管理的事业单位）</w:t>
      </w:r>
      <w:r>
        <w:rPr>
          <w:rFonts w:ascii="仿宋" w:hAnsi="仿宋" w:eastAsia="仿宋"/>
          <w:spacing w:val="12"/>
          <w:sz w:val="32"/>
        </w:rPr>
        <w:t>未单独 设置项级</w:t>
      </w:r>
      <w:r>
        <w:rPr>
          <w:rFonts w:ascii="仿宋" w:hAnsi="仿宋" w:eastAsia="仿宋"/>
          <w:sz w:val="32"/>
        </w:rPr>
        <w:t>科目的其他项目支出。</w:t>
      </w:r>
    </w:p>
    <w:p w14:paraId="0A85B6F1">
      <w:pPr>
        <w:tabs>
          <w:tab w:val="left" w:pos="1601"/>
        </w:tabs>
        <w:spacing w:line="360" w:lineRule="auto"/>
        <w:ind w:right="104" w:firstLine="640" w:firstLineChars="200"/>
        <w:rPr>
          <w:rFonts w:ascii="仿宋" w:hAnsi="仿宋" w:eastAsia="仿宋"/>
          <w:sz w:val="32"/>
        </w:rPr>
      </w:pPr>
      <w:r>
        <w:rPr>
          <w:rFonts w:hint="eastAsia" w:ascii="仿宋" w:hAnsi="仿宋" w:eastAsia="仿宋"/>
          <w:sz w:val="32"/>
        </w:rPr>
        <w:t>24.</w:t>
      </w:r>
      <w:r>
        <w:rPr>
          <w:rFonts w:ascii="仿宋" w:hAnsi="仿宋" w:eastAsia="仿宋"/>
          <w:sz w:val="32"/>
        </w:rPr>
        <w:t>一般公共服务支出（类）群众团体事务（款）行政运行（项）：反映行政单位（包括实行公务员管理的事业单位）</w:t>
      </w:r>
      <w:r>
        <w:rPr>
          <w:rFonts w:ascii="仿宋" w:hAnsi="仿宋" w:eastAsia="仿宋"/>
          <w:spacing w:val="-5"/>
          <w:sz w:val="32"/>
        </w:rPr>
        <w:t>的基本 支出。</w:t>
      </w:r>
    </w:p>
    <w:p w14:paraId="2BAE53BC">
      <w:pPr>
        <w:tabs>
          <w:tab w:val="left" w:pos="1601"/>
        </w:tabs>
        <w:spacing w:line="360" w:lineRule="auto"/>
        <w:ind w:firstLine="588" w:firstLineChars="200"/>
        <w:rPr>
          <w:rFonts w:hint="eastAsia" w:ascii="仿宋" w:hAnsi="仿宋" w:eastAsia="仿宋"/>
          <w:sz w:val="32"/>
        </w:rPr>
      </w:pPr>
      <w:r>
        <w:rPr>
          <w:rFonts w:hint="eastAsia" w:ascii="仿宋" w:hAnsi="仿宋" w:eastAsia="仿宋"/>
          <w:spacing w:val="-13"/>
          <w:sz w:val="32"/>
        </w:rPr>
        <w:t>25.</w:t>
      </w:r>
      <w:r>
        <w:rPr>
          <w:rFonts w:ascii="仿宋" w:hAnsi="仿宋" w:eastAsia="仿宋"/>
          <w:spacing w:val="-13"/>
          <w:sz w:val="32"/>
        </w:rPr>
        <w:t>一般公共服务支出</w:t>
      </w:r>
      <w:r>
        <w:rPr>
          <w:rFonts w:ascii="仿宋" w:hAnsi="仿宋" w:eastAsia="仿宋"/>
          <w:sz w:val="32"/>
        </w:rPr>
        <w:t>（类</w:t>
      </w:r>
      <w:r>
        <w:rPr>
          <w:rFonts w:ascii="仿宋" w:hAnsi="仿宋" w:eastAsia="仿宋"/>
          <w:spacing w:val="-97"/>
          <w:sz w:val="32"/>
        </w:rPr>
        <w:t>）</w:t>
      </w:r>
      <w:r>
        <w:rPr>
          <w:rFonts w:ascii="仿宋" w:hAnsi="仿宋" w:eastAsia="仿宋"/>
          <w:spacing w:val="-20"/>
          <w:sz w:val="32"/>
        </w:rPr>
        <w:t>党委办公厅</w:t>
      </w:r>
      <w:r>
        <w:rPr>
          <w:rFonts w:ascii="仿宋" w:hAnsi="仿宋" w:eastAsia="仿宋"/>
          <w:sz w:val="32"/>
        </w:rPr>
        <w:t>（室</w:t>
      </w:r>
      <w:r>
        <w:rPr>
          <w:rFonts w:ascii="仿宋" w:hAnsi="仿宋" w:eastAsia="仿宋"/>
          <w:spacing w:val="-97"/>
          <w:sz w:val="32"/>
        </w:rPr>
        <w:t>）</w:t>
      </w:r>
      <w:r>
        <w:rPr>
          <w:rFonts w:ascii="仿宋" w:hAnsi="仿宋" w:eastAsia="仿宋"/>
          <w:spacing w:val="-14"/>
          <w:sz w:val="32"/>
        </w:rPr>
        <w:t>及相关机构事务</w:t>
      </w:r>
      <w:r>
        <w:rPr>
          <w:rFonts w:ascii="仿宋" w:hAnsi="仿宋" w:eastAsia="仿宋"/>
          <w:sz w:val="32"/>
        </w:rPr>
        <w:t>（款）一般行政管理事务（项）：反映行政单位（包括实行公务员管理的事业单位）未单独 设置项级科目的其他项目支岀。</w:t>
      </w:r>
    </w:p>
    <w:p w14:paraId="2428425C">
      <w:pPr>
        <w:tabs>
          <w:tab w:val="left" w:pos="1601"/>
        </w:tabs>
        <w:spacing w:before="38" w:line="360" w:lineRule="auto"/>
        <w:ind w:right="103" w:firstLine="568" w:firstLineChars="200"/>
        <w:rPr>
          <w:rFonts w:ascii="仿宋" w:hAnsi="仿宋" w:eastAsia="仿宋"/>
          <w:sz w:val="32"/>
        </w:rPr>
      </w:pPr>
      <w:r>
        <w:rPr>
          <w:rFonts w:hint="eastAsia" w:ascii="仿宋" w:hAnsi="仿宋" w:eastAsia="仿宋"/>
          <w:spacing w:val="-18"/>
          <w:sz w:val="32"/>
        </w:rPr>
        <w:t>26.</w:t>
      </w:r>
      <w:r>
        <w:rPr>
          <w:rFonts w:ascii="仿宋" w:hAnsi="仿宋" w:eastAsia="仿宋"/>
          <w:spacing w:val="-18"/>
          <w:sz w:val="32"/>
        </w:rPr>
        <w:t>一般公共服务支出</w:t>
      </w:r>
      <w:r>
        <w:rPr>
          <w:rFonts w:ascii="仿宋" w:hAnsi="仿宋" w:eastAsia="仿宋"/>
          <w:sz w:val="32"/>
        </w:rPr>
        <w:t>（类</w:t>
      </w:r>
      <w:r>
        <w:rPr>
          <w:rFonts w:ascii="仿宋" w:hAnsi="仿宋" w:eastAsia="仿宋"/>
          <w:spacing w:val="-137"/>
          <w:sz w:val="32"/>
        </w:rPr>
        <w:t>）</w:t>
      </w:r>
      <w:r>
        <w:rPr>
          <w:rFonts w:ascii="仿宋" w:hAnsi="仿宋" w:eastAsia="仿宋"/>
          <w:spacing w:val="-35"/>
          <w:sz w:val="32"/>
        </w:rPr>
        <w:t>组织事务</w:t>
      </w:r>
      <w:r>
        <w:rPr>
          <w:rFonts w:ascii="仿宋" w:hAnsi="仿宋" w:eastAsia="仿宋"/>
          <w:sz w:val="32"/>
        </w:rPr>
        <w:t>（款</w:t>
      </w:r>
      <w:r>
        <w:rPr>
          <w:rFonts w:ascii="仿宋" w:hAnsi="仿宋" w:eastAsia="仿宋"/>
          <w:spacing w:val="-137"/>
          <w:sz w:val="32"/>
        </w:rPr>
        <w:t>）</w:t>
      </w:r>
      <w:r>
        <w:rPr>
          <w:rFonts w:ascii="仿宋" w:hAnsi="仿宋" w:eastAsia="仿宋"/>
          <w:spacing w:val="-18"/>
          <w:sz w:val="32"/>
        </w:rPr>
        <w:t>其他组织事务支出</w:t>
      </w:r>
      <w:r>
        <w:rPr>
          <w:rFonts w:ascii="仿宋" w:hAnsi="仿宋" w:eastAsia="仿宋"/>
          <w:sz w:val="32"/>
        </w:rPr>
        <w:t>（项）</w:t>
      </w:r>
      <w:r>
        <w:rPr>
          <w:rFonts w:ascii="仿宋" w:hAnsi="仿宋" w:eastAsia="仿宋"/>
          <w:spacing w:val="-1"/>
          <w:sz w:val="32"/>
        </w:rPr>
        <w:t>：反映除上述项目以外其他用于中国共产党组织部门的事务支出。</w:t>
      </w:r>
    </w:p>
    <w:p w14:paraId="59E83FE8">
      <w:pPr>
        <w:tabs>
          <w:tab w:val="left" w:pos="1601"/>
        </w:tabs>
        <w:spacing w:line="360" w:lineRule="auto"/>
        <w:ind w:firstLine="624" w:firstLineChars="200"/>
        <w:rPr>
          <w:rFonts w:hint="eastAsia" w:ascii="仿宋" w:hAnsi="仿宋" w:eastAsia="仿宋"/>
          <w:sz w:val="32"/>
          <w:lang w:eastAsia="zh-CN"/>
        </w:rPr>
      </w:pPr>
      <w:r>
        <w:rPr>
          <w:rFonts w:hint="eastAsia" w:ascii="仿宋" w:hAnsi="仿宋" w:eastAsia="仿宋"/>
          <w:spacing w:val="-4"/>
          <w:sz w:val="32"/>
        </w:rPr>
        <w:t>27.</w:t>
      </w:r>
      <w:r>
        <w:rPr>
          <w:rFonts w:ascii="仿宋" w:hAnsi="仿宋" w:eastAsia="仿宋"/>
          <w:spacing w:val="-4"/>
          <w:sz w:val="32"/>
        </w:rPr>
        <w:t>一般公共服务支出（类）其他一般公共服务支出</w:t>
      </w:r>
      <w:r>
        <w:rPr>
          <w:rFonts w:ascii="仿宋" w:hAnsi="仿宋" w:eastAsia="仿宋"/>
          <w:spacing w:val="-3"/>
          <w:sz w:val="32"/>
        </w:rPr>
        <w:t>（款）其他一</w:t>
      </w:r>
      <w:r>
        <w:rPr>
          <w:rFonts w:ascii="仿宋" w:hAnsi="仿宋" w:eastAsia="仿宋"/>
          <w:spacing w:val="-1"/>
          <w:sz w:val="32"/>
        </w:rPr>
        <w:t>般公共服务支出（项</w:t>
      </w:r>
      <w:r>
        <w:rPr>
          <w:rFonts w:ascii="仿宋" w:hAnsi="仿宋" w:eastAsia="仿宋"/>
          <w:spacing w:val="-71"/>
          <w:sz w:val="32"/>
        </w:rPr>
        <w:t>）：</w:t>
      </w:r>
      <w:r>
        <w:rPr>
          <w:rFonts w:ascii="仿宋" w:hAnsi="仿宋" w:eastAsia="仿宋"/>
          <w:spacing w:val="-5"/>
          <w:sz w:val="32"/>
        </w:rPr>
        <w:t>反映除上述项目以外的其他一般公共服务支出</w:t>
      </w:r>
      <w:r>
        <w:rPr>
          <w:rFonts w:hint="eastAsia" w:ascii="仿宋" w:hAnsi="仿宋" w:eastAsia="仿宋"/>
          <w:spacing w:val="-5"/>
          <w:sz w:val="32"/>
          <w:lang w:eastAsia="zh-CN"/>
        </w:rPr>
        <w:t>。</w:t>
      </w:r>
    </w:p>
    <w:p w14:paraId="1AD860B9">
      <w:pPr>
        <w:tabs>
          <w:tab w:val="left" w:pos="1601"/>
        </w:tabs>
        <w:spacing w:line="360" w:lineRule="auto"/>
        <w:ind w:right="104" w:firstLine="640" w:firstLineChars="200"/>
        <w:rPr>
          <w:rFonts w:ascii="仿宋" w:hAnsi="仿宋" w:eastAsia="仿宋"/>
          <w:sz w:val="32"/>
        </w:rPr>
      </w:pPr>
      <w:r>
        <w:rPr>
          <w:rFonts w:hint="eastAsia" w:ascii="仿宋" w:hAnsi="仿宋" w:eastAsia="仿宋"/>
          <w:sz w:val="32"/>
        </w:rPr>
        <w:t>28.</w:t>
      </w:r>
      <w:r>
        <w:rPr>
          <w:rFonts w:ascii="仿宋" w:hAnsi="仿宋" w:eastAsia="仿宋"/>
          <w:sz w:val="32"/>
        </w:rPr>
        <w:t>科学技术支出（类）科学技术管理事务（款）行政运行（项）：反映行政单位（包括实行公务员管理的事业单位）的基本支出。</w:t>
      </w:r>
    </w:p>
    <w:p w14:paraId="6ABF53E7">
      <w:pPr>
        <w:tabs>
          <w:tab w:val="left" w:pos="1601"/>
        </w:tabs>
        <w:spacing w:line="360" w:lineRule="auto"/>
        <w:ind w:right="104" w:firstLine="640" w:firstLineChars="200"/>
        <w:rPr>
          <w:rFonts w:ascii="仿宋" w:hAnsi="仿宋" w:eastAsia="仿宋"/>
          <w:sz w:val="32"/>
        </w:rPr>
      </w:pPr>
      <w:r>
        <w:rPr>
          <w:rFonts w:hint="eastAsia" w:ascii="仿宋" w:hAnsi="仿宋" w:eastAsia="仿宋"/>
          <w:sz w:val="32"/>
        </w:rPr>
        <w:t>29.</w:t>
      </w:r>
      <w:r>
        <w:rPr>
          <w:rFonts w:ascii="仿宋" w:hAnsi="仿宋" w:eastAsia="仿宋"/>
          <w:sz w:val="32"/>
        </w:rPr>
        <w:t>科学技术支出（类）其他科学技术支出（款）其他科学技术支</w:t>
      </w:r>
      <w:r>
        <w:rPr>
          <w:rFonts w:ascii="仿宋" w:hAnsi="仿宋" w:eastAsia="仿宋"/>
          <w:spacing w:val="-2"/>
          <w:sz w:val="32"/>
        </w:rPr>
        <w:t>出（项）：反映其他科学技术支出中除以上各项外用于科技方面的支出。</w:t>
      </w:r>
    </w:p>
    <w:p w14:paraId="3452CC49">
      <w:pPr>
        <w:tabs>
          <w:tab w:val="left" w:pos="1601"/>
        </w:tabs>
        <w:spacing w:line="360" w:lineRule="auto"/>
        <w:ind w:right="103" w:firstLine="588" w:firstLineChars="200"/>
        <w:rPr>
          <w:rFonts w:ascii="仿宋" w:hAnsi="仿宋" w:eastAsia="仿宋"/>
          <w:sz w:val="32"/>
        </w:rPr>
      </w:pPr>
      <w:r>
        <w:rPr>
          <w:rFonts w:hint="eastAsia" w:ascii="仿宋" w:hAnsi="仿宋" w:eastAsia="仿宋"/>
          <w:spacing w:val="-13"/>
          <w:sz w:val="32"/>
        </w:rPr>
        <w:t>30.</w:t>
      </w:r>
      <w:r>
        <w:rPr>
          <w:rFonts w:ascii="仿宋" w:hAnsi="仿宋" w:eastAsia="仿宋"/>
          <w:spacing w:val="-13"/>
          <w:sz w:val="32"/>
        </w:rPr>
        <w:t>文化旅游体育与传媒支出</w:t>
      </w:r>
      <w:r>
        <w:rPr>
          <w:rFonts w:ascii="仿宋" w:hAnsi="仿宋" w:eastAsia="仿宋"/>
          <w:sz w:val="32"/>
        </w:rPr>
        <w:t>（类</w:t>
      </w:r>
      <w:r>
        <w:rPr>
          <w:rFonts w:ascii="仿宋" w:hAnsi="仿宋" w:eastAsia="仿宋"/>
          <w:spacing w:val="-137"/>
          <w:sz w:val="32"/>
        </w:rPr>
        <w:t>）</w:t>
      </w:r>
      <w:r>
        <w:rPr>
          <w:rFonts w:ascii="仿宋" w:hAnsi="仿宋" w:eastAsia="仿宋"/>
          <w:spacing w:val="-28"/>
          <w:sz w:val="32"/>
        </w:rPr>
        <w:t>文化和旅游</w:t>
      </w:r>
      <w:r>
        <w:rPr>
          <w:rFonts w:ascii="仿宋" w:hAnsi="仿宋" w:eastAsia="仿宋"/>
          <w:sz w:val="32"/>
        </w:rPr>
        <w:t>（款</w:t>
      </w:r>
      <w:r>
        <w:rPr>
          <w:rFonts w:ascii="仿宋" w:hAnsi="仿宋" w:eastAsia="仿宋"/>
          <w:spacing w:val="-137"/>
          <w:sz w:val="32"/>
        </w:rPr>
        <w:t>）</w:t>
      </w:r>
      <w:r>
        <w:rPr>
          <w:rFonts w:ascii="仿宋" w:hAnsi="仿宋" w:eastAsia="仿宋"/>
          <w:spacing w:val="-35"/>
          <w:sz w:val="32"/>
        </w:rPr>
        <w:t>行政运行</w:t>
      </w:r>
      <w:r>
        <w:rPr>
          <w:rFonts w:ascii="仿宋" w:hAnsi="仿宋" w:eastAsia="仿宋"/>
          <w:sz w:val="32"/>
        </w:rPr>
        <w:t>（项）：反映行政单位（包括实行公务员管理的事业单位）的基本支出。</w:t>
      </w:r>
    </w:p>
    <w:p w14:paraId="77D9B351">
      <w:pPr>
        <w:tabs>
          <w:tab w:val="left" w:pos="1601"/>
        </w:tabs>
        <w:spacing w:line="360" w:lineRule="auto"/>
        <w:ind w:right="103" w:firstLine="588" w:firstLineChars="200"/>
        <w:rPr>
          <w:rFonts w:ascii="仿宋" w:hAnsi="仿宋" w:eastAsia="仿宋"/>
          <w:sz w:val="32"/>
        </w:rPr>
      </w:pPr>
      <w:r>
        <w:rPr>
          <w:rFonts w:hint="eastAsia" w:ascii="仿宋" w:hAnsi="仿宋" w:eastAsia="仿宋"/>
          <w:spacing w:val="-13"/>
          <w:sz w:val="32"/>
        </w:rPr>
        <w:t>31.</w:t>
      </w:r>
      <w:r>
        <w:rPr>
          <w:rFonts w:ascii="仿宋" w:hAnsi="仿宋" w:eastAsia="仿宋"/>
          <w:spacing w:val="-13"/>
          <w:sz w:val="32"/>
        </w:rPr>
        <w:t>文化旅游体育与传媒支出</w:t>
      </w:r>
      <w:r>
        <w:rPr>
          <w:rFonts w:ascii="仿宋" w:hAnsi="仿宋" w:eastAsia="仿宋"/>
          <w:sz w:val="32"/>
        </w:rPr>
        <w:t>（类</w:t>
      </w:r>
      <w:r>
        <w:rPr>
          <w:rFonts w:ascii="仿宋" w:hAnsi="仿宋" w:eastAsia="仿宋"/>
          <w:spacing w:val="-137"/>
          <w:sz w:val="32"/>
        </w:rPr>
        <w:t>）</w:t>
      </w:r>
      <w:r>
        <w:rPr>
          <w:rFonts w:ascii="仿宋" w:hAnsi="仿宋" w:eastAsia="仿宋"/>
          <w:spacing w:val="-28"/>
          <w:sz w:val="32"/>
        </w:rPr>
        <w:t>文化和旅游</w:t>
      </w:r>
      <w:r>
        <w:rPr>
          <w:rFonts w:ascii="仿宋" w:hAnsi="仿宋" w:eastAsia="仿宋"/>
          <w:sz w:val="32"/>
        </w:rPr>
        <w:t>（款</w:t>
      </w:r>
      <w:r>
        <w:rPr>
          <w:rFonts w:ascii="仿宋" w:hAnsi="仿宋" w:eastAsia="仿宋"/>
          <w:spacing w:val="-137"/>
          <w:sz w:val="32"/>
        </w:rPr>
        <w:t>）</w:t>
      </w:r>
      <w:r>
        <w:rPr>
          <w:rFonts w:ascii="仿宋" w:hAnsi="仿宋" w:eastAsia="仿宋"/>
          <w:spacing w:val="-35"/>
          <w:sz w:val="32"/>
        </w:rPr>
        <w:t>群众文化</w:t>
      </w:r>
      <w:r>
        <w:rPr>
          <w:rFonts w:ascii="仿宋" w:hAnsi="仿宋" w:eastAsia="仿宋"/>
          <w:sz w:val="32"/>
        </w:rPr>
        <w:t>（项</w:t>
      </w:r>
      <w:r>
        <w:rPr>
          <w:rFonts w:ascii="仿宋" w:hAnsi="仿宋" w:eastAsia="仿宋"/>
          <w:spacing w:val="-1"/>
          <w:sz w:val="32"/>
        </w:rPr>
        <w:t>）：反映群众文化方面的支出，包括基层文化馆（站</w:t>
      </w:r>
      <w:r>
        <w:rPr>
          <w:rFonts w:ascii="仿宋" w:hAnsi="仿宋" w:eastAsia="仿宋"/>
          <w:spacing w:val="-61"/>
          <w:sz w:val="32"/>
        </w:rPr>
        <w:t>）</w:t>
      </w:r>
      <w:r>
        <w:rPr>
          <w:rFonts w:ascii="仿宋" w:hAnsi="仿宋" w:eastAsia="仿宋"/>
          <w:spacing w:val="-1"/>
          <w:sz w:val="32"/>
        </w:rPr>
        <w:t>、群众艺术馆支出</w:t>
      </w:r>
      <w:r>
        <w:rPr>
          <w:rFonts w:ascii="仿宋" w:hAnsi="仿宋" w:eastAsia="仿宋"/>
          <w:sz w:val="32"/>
        </w:rPr>
        <w:t>等。</w:t>
      </w:r>
    </w:p>
    <w:p w14:paraId="36CEC265">
      <w:pPr>
        <w:tabs>
          <w:tab w:val="left" w:pos="1601"/>
        </w:tabs>
        <w:spacing w:line="360" w:lineRule="auto"/>
        <w:ind w:firstLine="640" w:firstLineChars="200"/>
        <w:rPr>
          <w:rFonts w:ascii="仿宋" w:hAnsi="仿宋" w:eastAsia="仿宋"/>
          <w:sz w:val="32"/>
        </w:rPr>
      </w:pPr>
      <w:r>
        <w:rPr>
          <w:rFonts w:hint="eastAsia" w:ascii="仿宋" w:hAnsi="仿宋" w:eastAsia="仿宋"/>
          <w:sz w:val="32"/>
        </w:rPr>
        <w:t>32.</w:t>
      </w:r>
      <w:r>
        <w:rPr>
          <w:rFonts w:ascii="仿宋" w:hAnsi="仿宋" w:eastAsia="仿宋"/>
          <w:sz w:val="32"/>
        </w:rPr>
        <w:t>文化旅游体育与传媒支出（类）文化和旅游（款）其他文化和</w:t>
      </w:r>
      <w:r>
        <w:rPr>
          <w:rFonts w:ascii="仿宋" w:hAnsi="仿宋" w:eastAsia="仿宋"/>
          <w:spacing w:val="-2"/>
          <w:sz w:val="32"/>
        </w:rPr>
        <w:t>旅游支出（项）：反映除上述项目以外其他用于文化和旅游方面的支出。</w:t>
      </w:r>
      <w:r>
        <w:rPr>
          <w:rFonts w:hint="eastAsia" w:ascii="仿宋" w:hAnsi="仿宋" w:eastAsia="仿宋"/>
          <w:sz w:val="32"/>
        </w:rPr>
        <w:t>33.</w:t>
      </w:r>
      <w:r>
        <w:rPr>
          <w:rFonts w:ascii="仿宋" w:hAnsi="仿宋" w:eastAsia="仿宋"/>
          <w:sz w:val="32"/>
        </w:rPr>
        <w:t>文化旅游体育与传媒支出（类）其他文化旅游体育与传媒支出（款）其他文化旅游体育与传媒支出（项）：反映除上述项目以外其他用于文化旅游体育与传媒方面的支出。</w:t>
      </w:r>
    </w:p>
    <w:p w14:paraId="4B3B36A4">
      <w:pPr>
        <w:tabs>
          <w:tab w:val="left" w:pos="1601"/>
        </w:tabs>
        <w:spacing w:line="360" w:lineRule="auto"/>
        <w:ind w:firstLine="640" w:firstLineChars="200"/>
        <w:rPr>
          <w:rFonts w:hint="eastAsia" w:ascii="仿宋" w:hAnsi="仿宋" w:eastAsia="仿宋"/>
          <w:sz w:val="32"/>
        </w:rPr>
      </w:pPr>
      <w:r>
        <w:rPr>
          <w:rFonts w:hint="eastAsia" w:ascii="仿宋" w:hAnsi="仿宋" w:eastAsia="仿宋"/>
          <w:sz w:val="32"/>
        </w:rPr>
        <w:t>34.</w:t>
      </w:r>
      <w:r>
        <w:rPr>
          <w:rFonts w:ascii="仿宋" w:hAnsi="仿宋" w:eastAsia="仿宋"/>
          <w:sz w:val="32"/>
        </w:rPr>
        <w:t>社会保障和就业支出（类）人力资源和社会保障管理事务（款）行政运行（项）：反映行政单位（包括实行公务员管理的事业单位） 的基本 支出。</w:t>
      </w:r>
    </w:p>
    <w:p w14:paraId="37B9679A">
      <w:pPr>
        <w:tabs>
          <w:tab w:val="left" w:pos="1601"/>
        </w:tabs>
        <w:spacing w:line="360" w:lineRule="auto"/>
        <w:ind w:firstLine="624" w:firstLineChars="200"/>
        <w:rPr>
          <w:rFonts w:hint="eastAsia" w:ascii="仿宋" w:hAnsi="仿宋" w:eastAsia="仿宋"/>
          <w:sz w:val="32"/>
        </w:rPr>
        <w:sectPr>
          <w:headerReference r:id="rId64" w:type="default"/>
          <w:footerReference r:id="rId65" w:type="default"/>
          <w:pgSz w:w="11910" w:h="16840"/>
          <w:pgMar w:top="1500" w:right="480" w:bottom="1180" w:left="1020" w:header="0" w:footer="997" w:gutter="0"/>
          <w:cols w:space="720" w:num="1"/>
        </w:sectPr>
      </w:pPr>
      <w:r>
        <w:rPr>
          <w:rFonts w:hint="eastAsia" w:ascii="仿宋" w:hAnsi="仿宋" w:eastAsia="仿宋"/>
          <w:spacing w:val="-4"/>
          <w:sz w:val="32"/>
        </w:rPr>
        <w:t>35.</w:t>
      </w:r>
      <w:r>
        <w:rPr>
          <w:rFonts w:ascii="仿宋" w:hAnsi="仿宋" w:eastAsia="仿宋"/>
          <w:spacing w:val="-4"/>
          <w:sz w:val="32"/>
        </w:rPr>
        <w:t>社会保障和就业支出（类）民政管理事务</w:t>
      </w:r>
      <w:r>
        <w:rPr>
          <w:rFonts w:ascii="仿宋" w:hAnsi="仿宋" w:eastAsia="仿宋"/>
          <w:spacing w:val="-3"/>
          <w:sz w:val="32"/>
        </w:rPr>
        <w:t>（款）基层政权建设</w:t>
      </w:r>
      <w:r>
        <w:rPr>
          <w:rFonts w:ascii="仿宋" w:hAnsi="仿宋" w:eastAsia="仿宋"/>
          <w:sz w:val="32"/>
        </w:rPr>
        <w:t>和社区治理（项）：反映开展城乡社区治理、城乡社区服务（乡村便民服务）</w:t>
      </w:r>
    </w:p>
    <w:p w14:paraId="44C87BDB">
      <w:pPr>
        <w:pStyle w:val="5"/>
        <w:spacing w:before="38" w:line="360" w:lineRule="auto"/>
        <w:ind w:right="272"/>
        <w:jc w:val="both"/>
        <w:rPr>
          <w:rFonts w:ascii="仿宋" w:hAnsi="仿宋" w:eastAsia="仿宋"/>
        </w:rPr>
      </w:pPr>
      <w:r>
        <w:rPr>
          <w:rFonts w:ascii="仿宋" w:hAnsi="仿宋" w:eastAsia="仿宋"/>
          <w:spacing w:val="20"/>
        </w:rPr>
        <w:t>、村</w:t>
      </w:r>
      <w:r>
        <w:rPr>
          <w:rFonts w:ascii="仿宋" w:hAnsi="仿宋" w:eastAsia="仿宋"/>
        </w:rPr>
        <w:t>（居）民自治、村（居）务公开、乡镇（街道）服务能力建设等基层政权建设和社区治理工作的支出。</w:t>
      </w:r>
    </w:p>
    <w:p w14:paraId="43C8B127">
      <w:pPr>
        <w:tabs>
          <w:tab w:val="left" w:pos="1601"/>
        </w:tabs>
        <w:spacing w:line="360" w:lineRule="auto"/>
        <w:ind w:firstLine="624" w:firstLineChars="200"/>
        <w:jc w:val="both"/>
        <w:rPr>
          <w:rFonts w:ascii="仿宋" w:hAnsi="仿宋" w:eastAsia="仿宋"/>
          <w:sz w:val="32"/>
        </w:rPr>
      </w:pPr>
      <w:r>
        <w:rPr>
          <w:rFonts w:hint="eastAsia" w:ascii="仿宋" w:hAnsi="仿宋" w:eastAsia="仿宋"/>
          <w:spacing w:val="-4"/>
          <w:sz w:val="32"/>
        </w:rPr>
        <w:t>36.</w:t>
      </w:r>
      <w:r>
        <w:rPr>
          <w:rFonts w:ascii="仿宋" w:hAnsi="仿宋" w:eastAsia="仿宋"/>
          <w:spacing w:val="-4"/>
          <w:sz w:val="32"/>
        </w:rPr>
        <w:t>社会保障和就业支出（类）行政事业单位养老支出</w:t>
      </w:r>
      <w:r>
        <w:rPr>
          <w:rFonts w:ascii="仿宋" w:hAnsi="仿宋" w:eastAsia="仿宋"/>
          <w:spacing w:val="-3"/>
          <w:sz w:val="32"/>
        </w:rPr>
        <w:t>（款）机关</w:t>
      </w:r>
      <w:r>
        <w:rPr>
          <w:rFonts w:ascii="仿宋" w:hAnsi="仿宋" w:eastAsia="仿宋"/>
          <w:sz w:val="32"/>
        </w:rPr>
        <w:t>事业单位基本养老保险缴费支出（项）：反映机关事业单位实施养老保险制度由单位缴纳的基本养老保险费支出。</w:t>
      </w:r>
    </w:p>
    <w:p w14:paraId="68AB4025">
      <w:pPr>
        <w:tabs>
          <w:tab w:val="left" w:pos="1601"/>
        </w:tabs>
        <w:spacing w:line="360" w:lineRule="auto"/>
        <w:ind w:firstLine="624" w:firstLineChars="200"/>
        <w:jc w:val="both"/>
        <w:rPr>
          <w:rFonts w:ascii="仿宋" w:hAnsi="仿宋" w:eastAsia="仿宋"/>
          <w:sz w:val="32"/>
        </w:rPr>
      </w:pPr>
      <w:r>
        <w:rPr>
          <w:rFonts w:hint="eastAsia" w:ascii="仿宋" w:hAnsi="仿宋" w:eastAsia="仿宋"/>
          <w:spacing w:val="-4"/>
          <w:sz w:val="32"/>
        </w:rPr>
        <w:t>37.</w:t>
      </w:r>
      <w:r>
        <w:rPr>
          <w:rFonts w:ascii="仿宋" w:hAnsi="仿宋" w:eastAsia="仿宋"/>
          <w:spacing w:val="-4"/>
          <w:sz w:val="32"/>
        </w:rPr>
        <w:t>社会保障和就业支出（类）行政事业单位养老支出</w:t>
      </w:r>
      <w:r>
        <w:rPr>
          <w:rFonts w:ascii="仿宋" w:hAnsi="仿宋" w:eastAsia="仿宋"/>
          <w:spacing w:val="-3"/>
          <w:sz w:val="32"/>
        </w:rPr>
        <w:t>（款）机关</w:t>
      </w:r>
      <w:r>
        <w:rPr>
          <w:rFonts w:ascii="仿宋" w:hAnsi="仿宋" w:eastAsia="仿宋"/>
          <w:sz w:val="32"/>
        </w:rPr>
        <w:t>事业单位职业年金缴费支出（项）：反映机关事业单位实施养老保险制度由单位实际缴纳的职业年金支出。</w:t>
      </w:r>
    </w:p>
    <w:p w14:paraId="7AAA40E8">
      <w:pPr>
        <w:tabs>
          <w:tab w:val="left" w:pos="1601"/>
        </w:tabs>
        <w:spacing w:line="360" w:lineRule="auto"/>
        <w:ind w:firstLine="624" w:firstLineChars="200"/>
        <w:rPr>
          <w:rFonts w:ascii="仿宋" w:hAnsi="仿宋" w:eastAsia="仿宋"/>
          <w:sz w:val="32"/>
        </w:rPr>
      </w:pPr>
      <w:r>
        <w:rPr>
          <w:rFonts w:hint="eastAsia" w:ascii="仿宋" w:hAnsi="仿宋" w:eastAsia="仿宋"/>
          <w:spacing w:val="-4"/>
          <w:sz w:val="32"/>
        </w:rPr>
        <w:t>38.</w:t>
      </w:r>
      <w:r>
        <w:rPr>
          <w:rFonts w:ascii="仿宋" w:hAnsi="仿宋" w:eastAsia="仿宋"/>
          <w:spacing w:val="-4"/>
          <w:sz w:val="32"/>
        </w:rPr>
        <w:t>社会保障和就业支出</w:t>
      </w:r>
      <w:r>
        <w:rPr>
          <w:rFonts w:ascii="仿宋" w:hAnsi="仿宋" w:eastAsia="仿宋"/>
          <w:spacing w:val="-3"/>
          <w:sz w:val="32"/>
        </w:rPr>
        <w:t>（类）就业补助（款）其他就业补助支出</w:t>
      </w:r>
      <w:r>
        <w:rPr>
          <w:rFonts w:ascii="仿宋" w:hAnsi="仿宋" w:eastAsia="仿宋"/>
        </w:rPr>
        <w:t>（项）：反映除上述项目以外按规定确定的其他用于促进就业的补助支出。</w:t>
      </w:r>
    </w:p>
    <w:p w14:paraId="7594901C">
      <w:pPr>
        <w:tabs>
          <w:tab w:val="left" w:pos="1601"/>
        </w:tabs>
        <w:spacing w:line="360" w:lineRule="auto"/>
        <w:ind w:right="165" w:firstLine="636" w:firstLineChars="200"/>
        <w:jc w:val="both"/>
        <w:rPr>
          <w:rFonts w:ascii="仿宋" w:hAnsi="仿宋" w:eastAsia="仿宋"/>
          <w:sz w:val="32"/>
        </w:rPr>
      </w:pPr>
      <w:r>
        <w:rPr>
          <w:rFonts w:hint="eastAsia" w:ascii="仿宋" w:hAnsi="仿宋" w:eastAsia="仿宋"/>
          <w:spacing w:val="-1"/>
          <w:sz w:val="32"/>
        </w:rPr>
        <w:t>39．</w:t>
      </w:r>
      <w:r>
        <w:rPr>
          <w:rFonts w:ascii="仿宋" w:hAnsi="仿宋" w:eastAsia="仿宋"/>
          <w:spacing w:val="-1"/>
          <w:sz w:val="32"/>
        </w:rPr>
        <w:t>社会保障和就业支出</w:t>
      </w:r>
      <w:r>
        <w:rPr>
          <w:rFonts w:ascii="仿宋" w:hAnsi="仿宋" w:eastAsia="仿宋"/>
          <w:sz w:val="32"/>
        </w:rPr>
        <w:t>（类）抚恤（款）其他优抚支出（项）：</w:t>
      </w:r>
      <w:r>
        <w:rPr>
          <w:rFonts w:ascii="仿宋" w:hAnsi="仿宋" w:eastAsia="仿宋"/>
          <w:spacing w:val="-158"/>
          <w:sz w:val="32"/>
        </w:rPr>
        <w:t xml:space="preserve"> </w:t>
      </w:r>
      <w:r>
        <w:rPr>
          <w:rFonts w:ascii="仿宋" w:hAnsi="仿宋" w:eastAsia="仿宋"/>
          <w:spacing w:val="1"/>
          <w:sz w:val="32"/>
        </w:rPr>
        <w:t>反映除上述项目以外其他用于优抚方面的支出，包括向优抚 对象发放</w:t>
      </w:r>
      <w:r>
        <w:rPr>
          <w:rFonts w:ascii="仿宋" w:hAnsi="仿宋" w:eastAsia="仿宋"/>
          <w:sz w:val="32"/>
        </w:rPr>
        <w:t>的价格临时补贴等支出。</w:t>
      </w:r>
    </w:p>
    <w:p w14:paraId="14EC5DE4">
      <w:pPr>
        <w:tabs>
          <w:tab w:val="left" w:pos="1601"/>
        </w:tabs>
        <w:spacing w:line="360" w:lineRule="auto"/>
        <w:ind w:firstLine="624" w:firstLineChars="200"/>
        <w:rPr>
          <w:rFonts w:ascii="仿宋" w:hAnsi="仿宋" w:eastAsia="仿宋"/>
          <w:sz w:val="32"/>
        </w:rPr>
      </w:pPr>
      <w:r>
        <w:rPr>
          <w:rFonts w:hint="eastAsia" w:ascii="仿宋" w:hAnsi="仿宋" w:eastAsia="仿宋"/>
          <w:spacing w:val="-4"/>
          <w:sz w:val="32"/>
        </w:rPr>
        <w:t>40.</w:t>
      </w:r>
      <w:r>
        <w:rPr>
          <w:rFonts w:ascii="仿宋" w:hAnsi="仿宋" w:eastAsia="仿宋"/>
          <w:spacing w:val="-4"/>
          <w:sz w:val="32"/>
        </w:rPr>
        <w:t>社会保障和就业支出（类）特困人员救助供养</w:t>
      </w:r>
      <w:r>
        <w:rPr>
          <w:rFonts w:ascii="仿宋" w:hAnsi="仿宋" w:eastAsia="仿宋"/>
          <w:spacing w:val="-3"/>
          <w:sz w:val="32"/>
        </w:rPr>
        <w:t>（款）农村特困</w:t>
      </w:r>
      <w:r>
        <w:rPr>
          <w:rFonts w:ascii="仿宋" w:hAnsi="仿宋" w:eastAsia="仿宋"/>
          <w:sz w:val="32"/>
        </w:rPr>
        <w:t>人员救助供养支出（项）：反映农村特困人员救助供养支出。</w:t>
      </w:r>
    </w:p>
    <w:p w14:paraId="46306947">
      <w:pPr>
        <w:tabs>
          <w:tab w:val="left" w:pos="1601"/>
        </w:tabs>
        <w:spacing w:line="360" w:lineRule="auto"/>
        <w:ind w:firstLine="624" w:firstLineChars="200"/>
        <w:jc w:val="both"/>
        <w:rPr>
          <w:rFonts w:ascii="仿宋" w:hAnsi="仿宋" w:eastAsia="仿宋"/>
          <w:sz w:val="32"/>
        </w:rPr>
      </w:pPr>
      <w:r>
        <w:rPr>
          <w:rFonts w:hint="eastAsia" w:ascii="仿宋" w:hAnsi="仿宋" w:eastAsia="仿宋"/>
          <w:spacing w:val="-4"/>
          <w:sz w:val="32"/>
        </w:rPr>
        <w:t>41.</w:t>
      </w:r>
      <w:r>
        <w:rPr>
          <w:rFonts w:ascii="仿宋" w:hAnsi="仿宋" w:eastAsia="仿宋"/>
          <w:spacing w:val="-4"/>
          <w:sz w:val="32"/>
        </w:rPr>
        <w:t>社会保障和就业支出（类）其他社会保障和就业支出</w:t>
      </w:r>
      <w:r>
        <w:rPr>
          <w:rFonts w:ascii="仿宋" w:hAnsi="仿宋" w:eastAsia="仿宋"/>
          <w:spacing w:val="-3"/>
          <w:sz w:val="32"/>
        </w:rPr>
        <w:t>（款）其</w:t>
      </w:r>
      <w:r>
        <w:rPr>
          <w:rFonts w:ascii="仿宋" w:hAnsi="仿宋" w:eastAsia="仿宋"/>
          <w:sz w:val="32"/>
        </w:rPr>
        <w:t>他社会保障和就业支出（项）：反映除上述项目以外其他用于社会保障和就业方面的支出。</w:t>
      </w:r>
    </w:p>
    <w:p w14:paraId="7FFE5834">
      <w:pPr>
        <w:tabs>
          <w:tab w:val="left" w:pos="1601"/>
        </w:tabs>
        <w:spacing w:line="360" w:lineRule="auto"/>
        <w:ind w:right="104" w:firstLine="640" w:firstLineChars="200"/>
        <w:rPr>
          <w:rFonts w:ascii="仿宋" w:hAnsi="仿宋" w:eastAsia="仿宋"/>
          <w:sz w:val="32"/>
        </w:rPr>
      </w:pPr>
      <w:r>
        <w:rPr>
          <w:rFonts w:hint="eastAsia" w:ascii="仿宋" w:hAnsi="仿宋" w:eastAsia="仿宋"/>
          <w:sz w:val="32"/>
        </w:rPr>
        <w:t>42.</w:t>
      </w:r>
      <w:r>
        <w:rPr>
          <w:rFonts w:ascii="仿宋" w:hAnsi="仿宋" w:eastAsia="仿宋"/>
          <w:sz w:val="32"/>
        </w:rPr>
        <w:t>卫生健康支出（类）卫生健康管理事务（款）行政运行（项）：反映行政单位（包括实行公务员管理的事业单位）</w:t>
      </w:r>
      <w:r>
        <w:rPr>
          <w:rFonts w:ascii="仿宋" w:hAnsi="仿宋" w:eastAsia="仿宋"/>
          <w:spacing w:val="-5"/>
          <w:sz w:val="32"/>
        </w:rPr>
        <w:t>的基本 支出。</w:t>
      </w:r>
    </w:p>
    <w:p w14:paraId="26F0C5DA">
      <w:pPr>
        <w:pStyle w:val="5"/>
        <w:spacing w:before="38" w:line="360" w:lineRule="auto"/>
        <w:ind w:left="120" w:firstLine="616" w:firstLineChars="200"/>
        <w:rPr>
          <w:rFonts w:ascii="仿宋" w:hAnsi="仿宋" w:eastAsia="仿宋"/>
        </w:rPr>
      </w:pPr>
      <w:r>
        <w:rPr>
          <w:rFonts w:hint="eastAsia" w:ascii="仿宋" w:hAnsi="仿宋" w:eastAsia="仿宋"/>
          <w:spacing w:val="-6"/>
        </w:rPr>
        <w:t>43.</w:t>
      </w:r>
      <w:r>
        <w:rPr>
          <w:rFonts w:ascii="仿宋" w:hAnsi="仿宋" w:eastAsia="仿宋"/>
          <w:spacing w:val="-6"/>
        </w:rPr>
        <w:t>卫生健康支出</w:t>
      </w:r>
      <w:r>
        <w:rPr>
          <w:rFonts w:ascii="仿宋" w:hAnsi="仿宋" w:eastAsia="仿宋"/>
        </w:rPr>
        <w:t>（类</w:t>
      </w:r>
      <w:r>
        <w:rPr>
          <w:rFonts w:ascii="仿宋" w:hAnsi="仿宋" w:eastAsia="仿宋"/>
          <w:spacing w:val="-30"/>
        </w:rPr>
        <w:t>）</w:t>
      </w:r>
      <w:r>
        <w:rPr>
          <w:rFonts w:ascii="仿宋" w:hAnsi="仿宋" w:eastAsia="仿宋"/>
          <w:spacing w:val="-8"/>
        </w:rPr>
        <w:t>公共卫生</w:t>
      </w:r>
      <w:r>
        <w:rPr>
          <w:rFonts w:ascii="仿宋" w:hAnsi="仿宋" w:eastAsia="仿宋"/>
        </w:rPr>
        <w:t>（款</w:t>
      </w:r>
      <w:r>
        <w:rPr>
          <w:rFonts w:ascii="仿宋" w:hAnsi="仿宋" w:eastAsia="仿宋"/>
          <w:spacing w:val="-31"/>
        </w:rPr>
        <w:t>）</w:t>
      </w:r>
      <w:r>
        <w:rPr>
          <w:rFonts w:ascii="仿宋" w:hAnsi="仿宋" w:eastAsia="仿宋"/>
          <w:spacing w:val="-4"/>
        </w:rPr>
        <w:t>重大公共卫生服务</w:t>
      </w:r>
      <w:r>
        <w:rPr>
          <w:rFonts w:ascii="仿宋" w:hAnsi="仿宋" w:eastAsia="仿宋"/>
        </w:rPr>
        <w:t>（项</w:t>
      </w:r>
      <w:r>
        <w:rPr>
          <w:rFonts w:ascii="仿宋" w:hAnsi="仿宋" w:eastAsia="仿宋"/>
          <w:spacing w:val="-40"/>
        </w:rPr>
        <w:t>）：</w:t>
      </w:r>
      <w:r>
        <w:rPr>
          <w:rFonts w:ascii="仿宋" w:hAnsi="仿宋" w:eastAsia="仿宋"/>
        </w:rPr>
        <w:t>反映重大疾病、重大传染病预防控制等重大公共卫生服务项 目支出。</w:t>
      </w:r>
    </w:p>
    <w:p w14:paraId="7FA4A1A6">
      <w:pPr>
        <w:spacing w:line="360" w:lineRule="auto"/>
        <w:rPr>
          <w:rFonts w:hint="eastAsia" w:ascii="仿宋" w:hAnsi="仿宋" w:eastAsia="仿宋"/>
          <w:sz w:val="32"/>
        </w:rPr>
        <w:sectPr>
          <w:headerReference r:id="rId66" w:type="default"/>
          <w:footerReference r:id="rId67" w:type="default"/>
          <w:pgSz w:w="11910" w:h="16840"/>
          <w:pgMar w:top="1500" w:right="480" w:bottom="1180" w:left="1020" w:header="0" w:footer="997" w:gutter="0"/>
          <w:cols w:space="720" w:num="1"/>
        </w:sectPr>
      </w:pPr>
    </w:p>
    <w:p w14:paraId="7D174E71">
      <w:pPr>
        <w:tabs>
          <w:tab w:val="left" w:pos="1601"/>
        </w:tabs>
        <w:spacing w:before="228" w:line="360" w:lineRule="auto"/>
        <w:ind w:right="104" w:firstLine="640" w:firstLineChars="200"/>
        <w:rPr>
          <w:rFonts w:ascii="仿宋" w:hAnsi="仿宋" w:eastAsia="仿宋"/>
          <w:sz w:val="32"/>
        </w:rPr>
      </w:pPr>
      <w:r>
        <w:rPr>
          <w:rFonts w:hint="eastAsia" w:ascii="仿宋" w:hAnsi="仿宋" w:eastAsia="仿宋"/>
          <w:sz w:val="32"/>
        </w:rPr>
        <w:t>44.</w:t>
      </w:r>
      <w:r>
        <w:rPr>
          <w:rFonts w:ascii="仿宋" w:hAnsi="仿宋" w:eastAsia="仿宋"/>
          <w:sz w:val="32"/>
        </w:rPr>
        <w:t>卫生健康支出（类）计划生育事务（款）计划生育服务（项）：反映计划生育服务支出。</w:t>
      </w:r>
    </w:p>
    <w:p w14:paraId="72CEC0B1">
      <w:pPr>
        <w:tabs>
          <w:tab w:val="left" w:pos="1601"/>
        </w:tabs>
        <w:spacing w:line="360" w:lineRule="auto"/>
        <w:ind w:right="103" w:firstLine="548" w:firstLineChars="200"/>
        <w:jc w:val="both"/>
        <w:rPr>
          <w:rFonts w:ascii="仿宋" w:hAnsi="仿宋" w:eastAsia="仿宋"/>
          <w:sz w:val="32"/>
        </w:rPr>
      </w:pPr>
      <w:r>
        <w:rPr>
          <w:rFonts w:hint="eastAsia" w:ascii="仿宋" w:hAnsi="仿宋" w:eastAsia="仿宋"/>
          <w:spacing w:val="-23"/>
          <w:sz w:val="32"/>
        </w:rPr>
        <w:t>45.</w:t>
      </w:r>
      <w:r>
        <w:rPr>
          <w:rFonts w:ascii="仿宋" w:hAnsi="仿宋" w:eastAsia="仿宋"/>
          <w:spacing w:val="-23"/>
          <w:sz w:val="32"/>
        </w:rPr>
        <w:t>卫生健康支出</w:t>
      </w:r>
      <w:r>
        <w:rPr>
          <w:rFonts w:ascii="仿宋" w:hAnsi="仿宋" w:eastAsia="仿宋"/>
          <w:sz w:val="32"/>
        </w:rPr>
        <w:t>（类</w:t>
      </w:r>
      <w:r>
        <w:rPr>
          <w:rFonts w:ascii="仿宋" w:hAnsi="仿宋" w:eastAsia="仿宋"/>
          <w:spacing w:val="-137"/>
          <w:sz w:val="32"/>
        </w:rPr>
        <w:t>）</w:t>
      </w:r>
      <w:r>
        <w:rPr>
          <w:rFonts w:ascii="仿宋" w:hAnsi="仿宋" w:eastAsia="仿宋"/>
          <w:spacing w:val="-18"/>
          <w:sz w:val="32"/>
        </w:rPr>
        <w:t>行政事业单位医疗</w:t>
      </w:r>
      <w:r>
        <w:rPr>
          <w:rFonts w:ascii="仿宋" w:hAnsi="仿宋" w:eastAsia="仿宋"/>
          <w:sz w:val="32"/>
        </w:rPr>
        <w:t>（款</w:t>
      </w:r>
      <w:r>
        <w:rPr>
          <w:rFonts w:ascii="仿宋" w:hAnsi="仿宋" w:eastAsia="仿宋"/>
          <w:spacing w:val="-137"/>
          <w:sz w:val="32"/>
        </w:rPr>
        <w:t>）</w:t>
      </w:r>
      <w:r>
        <w:rPr>
          <w:rFonts w:ascii="仿宋" w:hAnsi="仿宋" w:eastAsia="仿宋"/>
          <w:spacing w:val="-23"/>
          <w:sz w:val="32"/>
        </w:rPr>
        <w:t>行政单位医疗</w:t>
      </w:r>
      <w:r>
        <w:rPr>
          <w:rFonts w:ascii="仿宋" w:hAnsi="仿宋" w:eastAsia="仿宋"/>
          <w:sz w:val="32"/>
        </w:rPr>
        <w:t>（项</w:t>
      </w:r>
      <w:r>
        <w:rPr>
          <w:rFonts w:ascii="仿宋" w:hAnsi="仿宋" w:eastAsia="仿宋"/>
          <w:spacing w:val="-1"/>
          <w:sz w:val="32"/>
        </w:rPr>
        <w:t>）</w:t>
      </w:r>
      <w:r>
        <w:rPr>
          <w:rFonts w:ascii="仿宋" w:hAnsi="仿宋" w:eastAsia="仿宋"/>
          <w:spacing w:val="-9"/>
          <w:sz w:val="32"/>
        </w:rPr>
        <w:t>：反映财政部门安排的行政单位</w:t>
      </w:r>
      <w:r>
        <w:rPr>
          <w:rFonts w:ascii="仿宋" w:hAnsi="仿宋" w:eastAsia="仿宋"/>
          <w:spacing w:val="-1"/>
          <w:sz w:val="32"/>
        </w:rPr>
        <w:t>（</w:t>
      </w:r>
      <w:r>
        <w:rPr>
          <w:rFonts w:ascii="仿宋" w:hAnsi="仿宋" w:eastAsia="仿宋"/>
          <w:spacing w:val="-11"/>
          <w:sz w:val="32"/>
        </w:rPr>
        <w:t>包括实行公务员管理的事业 单位，下</w:t>
      </w:r>
      <w:r>
        <w:rPr>
          <w:rFonts w:ascii="仿宋" w:hAnsi="仿宋" w:eastAsia="仿宋"/>
          <w:sz w:val="32"/>
        </w:rPr>
        <w:t>同）</w:t>
      </w:r>
      <w:r>
        <w:rPr>
          <w:rFonts w:ascii="仿宋" w:hAnsi="仿宋" w:eastAsia="仿宋"/>
          <w:spacing w:val="-1"/>
          <w:sz w:val="32"/>
        </w:rPr>
        <w:t>基本医疗保险缴费经费，未参加医疗保险的行政 单位的公费医疗经</w:t>
      </w:r>
      <w:r>
        <w:rPr>
          <w:rFonts w:ascii="仿宋" w:hAnsi="仿宋" w:eastAsia="仿宋"/>
          <w:sz w:val="32"/>
        </w:rPr>
        <w:t>费，按国家规定享受离休人员、红军老战士 待遇人员的医疗经费。</w:t>
      </w:r>
    </w:p>
    <w:p w14:paraId="3067E93E">
      <w:pPr>
        <w:tabs>
          <w:tab w:val="left" w:pos="1601"/>
        </w:tabs>
        <w:spacing w:line="360" w:lineRule="auto"/>
        <w:ind w:firstLine="604" w:firstLineChars="200"/>
        <w:rPr>
          <w:rFonts w:ascii="仿宋" w:hAnsi="仿宋" w:eastAsia="仿宋"/>
          <w:spacing w:val="-9"/>
          <w:sz w:val="32"/>
        </w:rPr>
      </w:pPr>
      <w:r>
        <w:rPr>
          <w:rFonts w:hint="eastAsia" w:ascii="仿宋" w:hAnsi="仿宋" w:eastAsia="仿宋"/>
          <w:spacing w:val="-9"/>
          <w:sz w:val="32"/>
        </w:rPr>
        <w:t>46.</w:t>
      </w:r>
      <w:r>
        <w:rPr>
          <w:rFonts w:ascii="仿宋" w:hAnsi="仿宋" w:eastAsia="仿宋"/>
          <w:spacing w:val="-9"/>
          <w:sz w:val="32"/>
        </w:rPr>
        <w:t>卫生健康支出（类）医疗保障管理事务（款）医疗保障经办事务（项）：反映医保基金核算、精算、参保登记、权益记录、转移接续等医疗保障经办支出。</w:t>
      </w:r>
    </w:p>
    <w:p w14:paraId="25C2793D">
      <w:pPr>
        <w:tabs>
          <w:tab w:val="left" w:pos="1601"/>
        </w:tabs>
        <w:spacing w:line="360" w:lineRule="auto"/>
        <w:ind w:right="104" w:firstLine="640" w:firstLineChars="200"/>
        <w:rPr>
          <w:rFonts w:ascii="仿宋" w:hAnsi="仿宋" w:eastAsia="仿宋"/>
          <w:sz w:val="32"/>
        </w:rPr>
      </w:pPr>
      <w:r>
        <w:rPr>
          <w:rFonts w:hint="eastAsia" w:ascii="仿宋" w:hAnsi="仿宋" w:eastAsia="仿宋"/>
          <w:sz w:val="32"/>
        </w:rPr>
        <w:t>47.</w:t>
      </w:r>
      <w:r>
        <w:rPr>
          <w:rFonts w:ascii="仿宋" w:hAnsi="仿宋" w:eastAsia="仿宋"/>
          <w:sz w:val="32"/>
        </w:rPr>
        <w:t>节能环保支出（类）环境保护管理事务（款）行政运行（项）：反映行政单位（包括实行公务员管理的事业单位）的基本支出。</w:t>
      </w:r>
    </w:p>
    <w:p w14:paraId="5DFF8BFD">
      <w:pPr>
        <w:tabs>
          <w:tab w:val="left" w:pos="1601"/>
        </w:tabs>
        <w:spacing w:line="360" w:lineRule="auto"/>
        <w:ind w:firstLine="636" w:firstLineChars="200"/>
        <w:jc w:val="both"/>
        <w:rPr>
          <w:rFonts w:ascii="仿宋" w:hAnsi="仿宋" w:eastAsia="仿宋"/>
          <w:sz w:val="32"/>
        </w:rPr>
      </w:pPr>
      <w:r>
        <w:rPr>
          <w:rFonts w:hint="eastAsia" w:ascii="仿宋" w:hAnsi="仿宋" w:eastAsia="仿宋"/>
          <w:spacing w:val="-1"/>
          <w:sz w:val="32"/>
        </w:rPr>
        <w:t>48.</w:t>
      </w:r>
      <w:r>
        <w:rPr>
          <w:rFonts w:ascii="仿宋" w:hAnsi="仿宋" w:eastAsia="仿宋"/>
          <w:spacing w:val="-1"/>
          <w:sz w:val="32"/>
        </w:rPr>
        <w:t>节能环保支出</w:t>
      </w:r>
      <w:r>
        <w:rPr>
          <w:rFonts w:ascii="仿宋" w:hAnsi="仿宋" w:eastAsia="仿宋"/>
          <w:sz w:val="32"/>
        </w:rPr>
        <w:t>（类）污染防治（款）水体（项</w:t>
      </w:r>
      <w:r>
        <w:rPr>
          <w:rFonts w:ascii="仿宋" w:hAnsi="仿宋" w:eastAsia="仿宋"/>
          <w:spacing w:val="-51"/>
          <w:sz w:val="32"/>
        </w:rPr>
        <w:t>）</w:t>
      </w:r>
      <w:r>
        <w:rPr>
          <w:rFonts w:ascii="仿宋" w:hAnsi="仿宋" w:eastAsia="仿宋"/>
          <w:spacing w:val="-10"/>
          <w:sz w:val="32"/>
        </w:rPr>
        <w:t>：反映政府在</w:t>
      </w:r>
      <w:r>
        <w:rPr>
          <w:rFonts w:ascii="仿宋" w:hAnsi="仿宋" w:eastAsia="仿宋"/>
          <w:spacing w:val="-4"/>
          <w:sz w:val="32"/>
        </w:rPr>
        <w:t>排水、污水处理、水污染防治、湖库生态环境保 护、水源地保护、国土</w:t>
      </w:r>
      <w:r>
        <w:rPr>
          <w:rFonts w:ascii="仿宋" w:hAnsi="仿宋" w:eastAsia="仿宋"/>
          <w:sz w:val="32"/>
        </w:rPr>
        <w:t>江河综合整治、河流治理与保护、地下 水修复与保护等方面的支出。</w:t>
      </w:r>
    </w:p>
    <w:p w14:paraId="3E81BBF1">
      <w:pPr>
        <w:tabs>
          <w:tab w:val="left" w:pos="1601"/>
        </w:tabs>
        <w:spacing w:line="360" w:lineRule="auto"/>
        <w:ind w:firstLine="636" w:firstLineChars="200"/>
        <w:rPr>
          <w:rFonts w:ascii="仿宋" w:hAnsi="仿宋" w:eastAsia="仿宋"/>
          <w:sz w:val="32"/>
        </w:rPr>
      </w:pPr>
      <w:r>
        <w:rPr>
          <w:rFonts w:hint="eastAsia" w:ascii="仿宋" w:hAnsi="仿宋" w:eastAsia="仿宋"/>
          <w:spacing w:val="-1"/>
          <w:sz w:val="32"/>
        </w:rPr>
        <w:t>49.</w:t>
      </w:r>
      <w:r>
        <w:rPr>
          <w:rFonts w:ascii="仿宋" w:hAnsi="仿宋" w:eastAsia="仿宋"/>
          <w:spacing w:val="-1"/>
          <w:sz w:val="32"/>
        </w:rPr>
        <w:t>农林水支出</w:t>
      </w:r>
      <w:r>
        <w:rPr>
          <w:rFonts w:ascii="仿宋" w:hAnsi="仿宋" w:eastAsia="仿宋"/>
          <w:sz w:val="32"/>
        </w:rPr>
        <w:t>（类）农业农村（款）行政运行（项</w:t>
      </w:r>
      <w:r>
        <w:rPr>
          <w:rFonts w:ascii="仿宋" w:hAnsi="仿宋" w:eastAsia="仿宋"/>
          <w:spacing w:val="-51"/>
          <w:sz w:val="32"/>
        </w:rPr>
        <w:t>）</w:t>
      </w:r>
      <w:r>
        <w:rPr>
          <w:rFonts w:ascii="仿宋" w:hAnsi="仿宋" w:eastAsia="仿宋"/>
          <w:spacing w:val="-12"/>
          <w:sz w:val="32"/>
        </w:rPr>
        <w:t>：反映行政</w:t>
      </w:r>
      <w:r>
        <w:rPr>
          <w:rFonts w:ascii="仿宋" w:hAnsi="仿宋" w:eastAsia="仿宋"/>
          <w:sz w:val="32"/>
        </w:rPr>
        <w:t>单位（包括实行公务员管理的事业单位）的基本支出。</w:t>
      </w:r>
    </w:p>
    <w:p w14:paraId="1E1FC077">
      <w:pPr>
        <w:tabs>
          <w:tab w:val="left" w:pos="1601"/>
        </w:tabs>
        <w:spacing w:line="360" w:lineRule="auto"/>
        <w:ind w:right="165" w:firstLine="636" w:firstLineChars="200"/>
        <w:jc w:val="both"/>
        <w:rPr>
          <w:rFonts w:ascii="仿宋" w:hAnsi="仿宋" w:eastAsia="仿宋"/>
          <w:sz w:val="32"/>
        </w:rPr>
      </w:pPr>
      <w:r>
        <w:rPr>
          <w:rFonts w:hint="eastAsia" w:ascii="仿宋" w:hAnsi="仿宋" w:eastAsia="仿宋"/>
          <w:spacing w:val="-1"/>
          <w:sz w:val="32"/>
        </w:rPr>
        <w:t>50.</w:t>
      </w:r>
      <w:r>
        <w:rPr>
          <w:rFonts w:ascii="仿宋" w:hAnsi="仿宋" w:eastAsia="仿宋"/>
          <w:spacing w:val="-1"/>
          <w:sz w:val="32"/>
        </w:rPr>
        <w:t>农林水支出</w:t>
      </w:r>
      <w:r>
        <w:rPr>
          <w:rFonts w:ascii="仿宋" w:hAnsi="仿宋" w:eastAsia="仿宋"/>
          <w:sz w:val="32"/>
        </w:rPr>
        <w:t>（类）农业农村（款）一般行政管理事务（项）：</w:t>
      </w:r>
      <w:r>
        <w:rPr>
          <w:rFonts w:ascii="仿宋" w:hAnsi="仿宋" w:eastAsia="仿宋"/>
          <w:spacing w:val="-158"/>
          <w:sz w:val="32"/>
        </w:rPr>
        <w:t xml:space="preserve"> </w:t>
      </w:r>
      <w:r>
        <w:rPr>
          <w:rFonts w:ascii="仿宋" w:hAnsi="仿宋" w:eastAsia="仿宋"/>
          <w:sz w:val="32"/>
        </w:rPr>
        <w:t>反映行政单位（包括实行公务员管理的事业单位）</w:t>
      </w:r>
      <w:r>
        <w:rPr>
          <w:rFonts w:ascii="仿宋" w:hAnsi="仿宋" w:eastAsia="仿宋"/>
          <w:spacing w:val="15"/>
          <w:sz w:val="32"/>
        </w:rPr>
        <w:t>未单独 设置项级科</w:t>
      </w:r>
      <w:r>
        <w:rPr>
          <w:rFonts w:ascii="仿宋" w:hAnsi="仿宋" w:eastAsia="仿宋"/>
          <w:sz w:val="32"/>
        </w:rPr>
        <w:t>目的其他项目支出。</w:t>
      </w:r>
    </w:p>
    <w:p w14:paraId="692283A2">
      <w:pPr>
        <w:tabs>
          <w:tab w:val="left" w:pos="1601"/>
        </w:tabs>
        <w:spacing w:line="360" w:lineRule="auto"/>
        <w:ind w:right="165" w:firstLine="636" w:firstLineChars="200"/>
        <w:rPr>
          <w:rFonts w:ascii="仿宋" w:hAnsi="仿宋" w:eastAsia="仿宋"/>
          <w:sz w:val="32"/>
        </w:rPr>
      </w:pPr>
      <w:r>
        <w:rPr>
          <w:rFonts w:hint="eastAsia" w:ascii="仿宋" w:hAnsi="仿宋" w:eastAsia="仿宋"/>
          <w:spacing w:val="-1"/>
          <w:sz w:val="32"/>
        </w:rPr>
        <w:t>51.</w:t>
      </w:r>
      <w:r>
        <w:rPr>
          <w:rFonts w:ascii="仿宋" w:hAnsi="仿宋" w:eastAsia="仿宋"/>
          <w:spacing w:val="-1"/>
          <w:sz w:val="32"/>
        </w:rPr>
        <w:t>农林水支出</w:t>
      </w:r>
      <w:r>
        <w:rPr>
          <w:rFonts w:ascii="仿宋" w:hAnsi="仿宋" w:eastAsia="仿宋"/>
          <w:sz w:val="32"/>
        </w:rPr>
        <w:t>（类）农业农村（款）其他农业农村支出（项）：</w:t>
      </w:r>
      <w:r>
        <w:rPr>
          <w:rFonts w:ascii="仿宋" w:hAnsi="仿宋" w:eastAsia="仿宋"/>
          <w:spacing w:val="-157"/>
          <w:sz w:val="32"/>
        </w:rPr>
        <w:t xml:space="preserve"> </w:t>
      </w:r>
      <w:r>
        <w:rPr>
          <w:rFonts w:ascii="仿宋" w:hAnsi="仿宋" w:eastAsia="仿宋"/>
          <w:sz w:val="32"/>
        </w:rPr>
        <w:t>反映除上述项目以外其他用于农业农村方面的支出。</w:t>
      </w:r>
    </w:p>
    <w:p w14:paraId="7DA59148">
      <w:pPr>
        <w:spacing w:line="360" w:lineRule="auto"/>
        <w:ind w:firstLine="640" w:firstLineChars="200"/>
        <w:rPr>
          <w:rFonts w:ascii="仿宋" w:hAnsi="仿宋" w:eastAsia="仿宋"/>
          <w:sz w:val="32"/>
        </w:rPr>
        <w:sectPr>
          <w:headerReference r:id="rId68" w:type="default"/>
          <w:footerReference r:id="rId69" w:type="default"/>
          <w:pgSz w:w="11910" w:h="16840"/>
          <w:pgMar w:top="1500" w:right="480" w:bottom="1180" w:left="1020" w:header="0" w:footer="997" w:gutter="0"/>
          <w:cols w:space="720" w:num="1"/>
        </w:sectPr>
      </w:pPr>
    </w:p>
    <w:p w14:paraId="6ACBD8CB">
      <w:pPr>
        <w:tabs>
          <w:tab w:val="left" w:pos="1601"/>
        </w:tabs>
        <w:spacing w:line="360" w:lineRule="auto"/>
        <w:ind w:firstLine="636" w:firstLineChars="200"/>
        <w:rPr>
          <w:rFonts w:ascii="仿宋" w:hAnsi="仿宋" w:eastAsia="仿宋"/>
          <w:sz w:val="32"/>
        </w:rPr>
      </w:pPr>
      <w:r>
        <w:rPr>
          <w:rFonts w:hint="eastAsia" w:ascii="仿宋" w:hAnsi="仿宋" w:eastAsia="仿宋"/>
          <w:spacing w:val="-1"/>
          <w:sz w:val="32"/>
        </w:rPr>
        <w:t>52.</w:t>
      </w:r>
      <w:r>
        <w:rPr>
          <w:rFonts w:ascii="仿宋" w:hAnsi="仿宋" w:eastAsia="仿宋"/>
          <w:spacing w:val="-1"/>
          <w:sz w:val="32"/>
        </w:rPr>
        <w:t>农林水支出</w:t>
      </w:r>
      <w:r>
        <w:rPr>
          <w:rFonts w:ascii="仿宋" w:hAnsi="仿宋" w:eastAsia="仿宋"/>
          <w:sz w:val="32"/>
        </w:rPr>
        <w:t>（类）林业和草原（款）行政运行（项</w:t>
      </w:r>
      <w:r>
        <w:rPr>
          <w:rFonts w:ascii="仿宋" w:hAnsi="仿宋" w:eastAsia="仿宋"/>
          <w:spacing w:val="-51"/>
          <w:sz w:val="32"/>
        </w:rPr>
        <w:t>）</w:t>
      </w:r>
      <w:r>
        <w:rPr>
          <w:rFonts w:ascii="仿宋" w:hAnsi="仿宋" w:eastAsia="仿宋"/>
          <w:spacing w:val="-14"/>
          <w:sz w:val="32"/>
        </w:rPr>
        <w:t>：反映行</w:t>
      </w:r>
      <w:r>
        <w:rPr>
          <w:rFonts w:ascii="仿宋" w:hAnsi="仿宋" w:eastAsia="仿宋"/>
          <w:sz w:val="32"/>
        </w:rPr>
        <w:t>政单位（包括实行公务员管理的事业单位）的基本支出。</w:t>
      </w:r>
    </w:p>
    <w:p w14:paraId="72650DB4">
      <w:pPr>
        <w:tabs>
          <w:tab w:val="left" w:pos="1601"/>
        </w:tabs>
        <w:spacing w:line="360" w:lineRule="auto"/>
        <w:ind w:firstLine="624" w:firstLineChars="200"/>
        <w:rPr>
          <w:rFonts w:ascii="仿宋" w:hAnsi="仿宋" w:eastAsia="仿宋"/>
          <w:sz w:val="32"/>
        </w:rPr>
      </w:pPr>
      <w:r>
        <w:rPr>
          <w:rFonts w:hint="eastAsia" w:ascii="仿宋" w:hAnsi="仿宋" w:eastAsia="仿宋"/>
          <w:spacing w:val="-4"/>
          <w:sz w:val="32"/>
        </w:rPr>
        <w:t>53.</w:t>
      </w:r>
      <w:r>
        <w:rPr>
          <w:rFonts w:ascii="仿宋" w:hAnsi="仿宋" w:eastAsia="仿宋"/>
          <w:spacing w:val="-4"/>
          <w:sz w:val="32"/>
        </w:rPr>
        <w:t>农林水支出（类）水利（款）防汛（项</w:t>
      </w:r>
      <w:r>
        <w:rPr>
          <w:rFonts w:ascii="仿宋" w:hAnsi="仿宋" w:eastAsia="仿宋"/>
          <w:spacing w:val="-80"/>
          <w:sz w:val="32"/>
        </w:rPr>
        <w:t>）：</w:t>
      </w:r>
      <w:r>
        <w:rPr>
          <w:rFonts w:ascii="仿宋" w:hAnsi="仿宋" w:eastAsia="仿宋"/>
          <w:spacing w:val="-4"/>
          <w:sz w:val="32"/>
        </w:rPr>
        <w:t>反映防汛业务支出。</w:t>
      </w:r>
      <w:r>
        <w:rPr>
          <w:rFonts w:ascii="仿宋" w:hAnsi="仿宋" w:eastAsia="仿宋"/>
          <w:spacing w:val="-2"/>
          <w:sz w:val="32"/>
        </w:rPr>
        <w:t>有关事项包括防汛物资购置管护，防汛 通信设施设备、网络系统、车船</w:t>
      </w:r>
      <w:r>
        <w:rPr>
          <w:rFonts w:ascii="仿宋" w:hAnsi="仿宋" w:eastAsia="仿宋"/>
          <w:spacing w:val="-3"/>
          <w:sz w:val="32"/>
        </w:rPr>
        <w:t>设备运行维护，防汛值班、水 情报汛、防汛指挥系统运行维护、水毁修</w:t>
      </w:r>
      <w:r>
        <w:rPr>
          <w:rFonts w:ascii="仿宋" w:hAnsi="仿宋" w:eastAsia="仿宋"/>
          <w:sz w:val="32"/>
        </w:rPr>
        <w:t>复以及防汛组织（</w:t>
      </w:r>
      <w:r>
        <w:rPr>
          <w:rFonts w:ascii="仿宋" w:hAnsi="仿宋" w:eastAsia="仿宋"/>
          <w:spacing w:val="-6"/>
          <w:sz w:val="32"/>
        </w:rPr>
        <w:t>如 防汛预案编制、检査、演习、宣传、会议等</w:t>
      </w:r>
      <w:r>
        <w:rPr>
          <w:rFonts w:ascii="仿宋" w:hAnsi="仿宋" w:eastAsia="仿宋"/>
          <w:sz w:val="32"/>
        </w:rPr>
        <w:t>），汛</w:t>
      </w:r>
      <w:r>
        <w:rPr>
          <w:rFonts w:ascii="仿宋" w:hAnsi="仿宋" w:eastAsia="仿宋"/>
          <w:spacing w:val="-16"/>
          <w:sz w:val="32"/>
        </w:rPr>
        <w:t>期调用民工 及劳动保护，水利设施灾后重建，退田还湖，蓄滞洪区补偿、</w:t>
      </w:r>
      <w:r>
        <w:rPr>
          <w:rFonts w:ascii="仿宋" w:hAnsi="仿宋" w:eastAsia="仿宋"/>
          <w:sz w:val="32"/>
        </w:rPr>
        <w:t>水情、雨情、决策支持，防汛视频会商，应急度汛，山洪灾害 防治等。</w:t>
      </w:r>
    </w:p>
    <w:p w14:paraId="192C8730">
      <w:pPr>
        <w:tabs>
          <w:tab w:val="left" w:pos="1601"/>
        </w:tabs>
        <w:spacing w:line="360" w:lineRule="auto"/>
        <w:ind w:firstLine="624" w:firstLineChars="200"/>
        <w:rPr>
          <w:rFonts w:ascii="仿宋" w:hAnsi="仿宋" w:eastAsia="仿宋"/>
          <w:spacing w:val="-4"/>
          <w:sz w:val="32"/>
        </w:rPr>
      </w:pPr>
      <w:r>
        <w:rPr>
          <w:rFonts w:hint="eastAsia" w:ascii="仿宋" w:hAnsi="仿宋" w:eastAsia="仿宋"/>
          <w:spacing w:val="-4"/>
          <w:sz w:val="32"/>
        </w:rPr>
        <w:t>54.</w:t>
      </w:r>
      <w:r>
        <w:rPr>
          <w:rFonts w:ascii="仿宋" w:hAnsi="仿宋" w:eastAsia="仿宋"/>
          <w:spacing w:val="-4"/>
          <w:sz w:val="32"/>
        </w:rPr>
        <w:t>农林水支出（类）扶贫（款）农村基础设施建设（项）：反映用于农村欠发达地区乡村道路、住房、基本农田、水利设 施、人畜饮水、生态环境保护等生产生活条件改善方面的支出。</w:t>
      </w:r>
    </w:p>
    <w:p w14:paraId="2D6CF99A">
      <w:pPr>
        <w:tabs>
          <w:tab w:val="left" w:pos="1601"/>
        </w:tabs>
        <w:spacing w:line="360" w:lineRule="auto"/>
        <w:ind w:firstLine="640" w:firstLineChars="200"/>
        <w:jc w:val="both"/>
        <w:rPr>
          <w:rFonts w:ascii="仿宋" w:hAnsi="仿宋" w:eastAsia="仿宋"/>
          <w:sz w:val="32"/>
        </w:rPr>
      </w:pPr>
      <w:r>
        <w:rPr>
          <w:rFonts w:hint="eastAsia" w:ascii="仿宋" w:hAnsi="仿宋" w:eastAsia="仿宋"/>
          <w:sz w:val="32"/>
        </w:rPr>
        <w:t>55.</w:t>
      </w:r>
      <w:r>
        <w:rPr>
          <w:rFonts w:ascii="仿宋" w:hAnsi="仿宋" w:eastAsia="仿宋"/>
          <w:sz w:val="32"/>
        </w:rPr>
        <w:t>农林水支出（类）扶贫（款）生产发展（项</w:t>
      </w:r>
      <w:r>
        <w:rPr>
          <w:rFonts w:ascii="仿宋" w:hAnsi="仿宋" w:eastAsia="仿宋"/>
          <w:spacing w:val="-51"/>
          <w:sz w:val="32"/>
        </w:rPr>
        <w:t>）</w:t>
      </w:r>
      <w:r>
        <w:rPr>
          <w:rFonts w:ascii="仿宋" w:hAnsi="仿宋" w:eastAsia="仿宋"/>
          <w:spacing w:val="-9"/>
          <w:sz w:val="32"/>
        </w:rPr>
        <w:t>：反映用于农村</w:t>
      </w:r>
      <w:r>
        <w:rPr>
          <w:rFonts w:ascii="仿宋" w:hAnsi="仿宋" w:eastAsia="仿宋"/>
          <w:spacing w:val="-4"/>
          <w:sz w:val="32"/>
        </w:rPr>
        <w:t>欠发达地区发展种植业、养殖业、畜牧业、农 副产品加工、林果地建设</w:t>
      </w:r>
      <w:r>
        <w:rPr>
          <w:rFonts w:ascii="仿宋" w:hAnsi="仿宋" w:eastAsia="仿宋"/>
          <w:sz w:val="32"/>
        </w:rPr>
        <w:t>等生产发展项目以及相关技术推广等 方面的项目支出。</w:t>
      </w:r>
    </w:p>
    <w:p w14:paraId="5D0DE10D">
      <w:pPr>
        <w:tabs>
          <w:tab w:val="left" w:pos="1601"/>
        </w:tabs>
        <w:spacing w:line="360" w:lineRule="auto"/>
        <w:ind w:firstLine="636" w:firstLineChars="200"/>
        <w:rPr>
          <w:rFonts w:ascii="仿宋" w:hAnsi="仿宋" w:eastAsia="仿宋"/>
          <w:sz w:val="32"/>
        </w:rPr>
      </w:pPr>
      <w:r>
        <w:rPr>
          <w:rFonts w:hint="eastAsia" w:ascii="仿宋" w:hAnsi="仿宋" w:eastAsia="仿宋"/>
          <w:spacing w:val="-1"/>
          <w:sz w:val="32"/>
        </w:rPr>
        <w:t>56.</w:t>
      </w:r>
      <w:r>
        <w:rPr>
          <w:rFonts w:ascii="仿宋" w:hAnsi="仿宋" w:eastAsia="仿宋"/>
          <w:spacing w:val="-1"/>
          <w:sz w:val="32"/>
        </w:rPr>
        <w:t>农林水支出</w:t>
      </w:r>
      <w:r>
        <w:rPr>
          <w:rFonts w:ascii="仿宋" w:hAnsi="仿宋" w:eastAsia="仿宋"/>
          <w:sz w:val="32"/>
        </w:rPr>
        <w:t>（类）扶贫（款）其他扶贫支出（项</w:t>
      </w:r>
      <w:r>
        <w:rPr>
          <w:rFonts w:ascii="仿宋" w:hAnsi="仿宋" w:eastAsia="仿宋"/>
          <w:spacing w:val="-51"/>
          <w:sz w:val="32"/>
        </w:rPr>
        <w:t>）</w:t>
      </w:r>
      <w:r>
        <w:rPr>
          <w:rFonts w:ascii="仿宋" w:hAnsi="仿宋" w:eastAsia="仿宋"/>
          <w:spacing w:val="-12"/>
          <w:sz w:val="32"/>
        </w:rPr>
        <w:t>：反映除上</w:t>
      </w:r>
      <w:r>
        <w:rPr>
          <w:rFonts w:ascii="仿宋" w:hAnsi="仿宋" w:eastAsia="仿宋"/>
          <w:sz w:val="32"/>
        </w:rPr>
        <w:t>述项目以外其他用于巩固拓展脱贫攻坚成果同乡村</w:t>
      </w:r>
      <w:r>
        <w:rPr>
          <w:rFonts w:hint="eastAsia" w:ascii="仿宋" w:hAnsi="仿宋" w:eastAsia="仿宋"/>
          <w:sz w:val="32"/>
        </w:rPr>
        <w:t>。</w:t>
      </w:r>
    </w:p>
    <w:p w14:paraId="1293DB7F">
      <w:pPr>
        <w:tabs>
          <w:tab w:val="left" w:pos="1601"/>
        </w:tabs>
        <w:spacing w:line="360" w:lineRule="auto"/>
        <w:ind w:firstLine="624" w:firstLineChars="200"/>
        <w:jc w:val="both"/>
        <w:rPr>
          <w:rFonts w:ascii="仿宋" w:hAnsi="仿宋" w:eastAsia="仿宋"/>
          <w:sz w:val="32"/>
        </w:rPr>
      </w:pPr>
      <w:r>
        <w:rPr>
          <w:rFonts w:hint="eastAsia" w:ascii="仿宋" w:hAnsi="仿宋" w:eastAsia="仿宋"/>
          <w:spacing w:val="-4"/>
          <w:sz w:val="32"/>
        </w:rPr>
        <w:t>57.</w:t>
      </w:r>
      <w:r>
        <w:rPr>
          <w:rFonts w:ascii="仿宋" w:hAnsi="仿宋" w:eastAsia="仿宋"/>
          <w:spacing w:val="-4"/>
          <w:sz w:val="32"/>
        </w:rPr>
        <w:t>农林水支出（类）农村综合改革（</w:t>
      </w:r>
      <w:r>
        <w:rPr>
          <w:rFonts w:ascii="仿宋" w:hAnsi="仿宋" w:eastAsia="仿宋"/>
          <w:spacing w:val="-3"/>
          <w:sz w:val="32"/>
        </w:rPr>
        <w:t>款）对村民委员会和村党支</w:t>
      </w:r>
      <w:r>
        <w:rPr>
          <w:rFonts w:ascii="仿宋" w:hAnsi="仿宋" w:eastAsia="仿宋"/>
          <w:sz w:val="32"/>
        </w:rPr>
        <w:t>部的补助（项）：反映各级财政对村民委员会和村党支部的补助支出，</w:t>
      </w:r>
      <w:r>
        <w:rPr>
          <w:rFonts w:ascii="仿宋" w:hAnsi="仿宋" w:eastAsia="仿宋"/>
          <w:spacing w:val="-158"/>
          <w:sz w:val="32"/>
        </w:rPr>
        <w:t xml:space="preserve"> </w:t>
      </w:r>
      <w:r>
        <w:rPr>
          <w:rFonts w:ascii="仿宋" w:hAnsi="仿宋" w:eastAsia="仿宋"/>
          <w:sz w:val="32"/>
        </w:rPr>
        <w:t>以及支持建立县级基本财力保障机制安排的村级组织运转奖补资金。</w:t>
      </w:r>
    </w:p>
    <w:p w14:paraId="4E70E490">
      <w:pPr>
        <w:tabs>
          <w:tab w:val="left" w:pos="1601"/>
        </w:tabs>
        <w:spacing w:line="360" w:lineRule="auto"/>
        <w:ind w:firstLine="624" w:firstLineChars="200"/>
        <w:rPr>
          <w:rFonts w:ascii="仿宋" w:hAnsi="仿宋" w:eastAsia="仿宋"/>
          <w:sz w:val="32"/>
        </w:rPr>
      </w:pPr>
      <w:r>
        <w:rPr>
          <w:rFonts w:hint="eastAsia" w:ascii="仿宋" w:hAnsi="仿宋" w:eastAsia="仿宋"/>
          <w:spacing w:val="-4"/>
          <w:sz w:val="32"/>
        </w:rPr>
        <w:t>58.</w:t>
      </w:r>
      <w:r>
        <w:rPr>
          <w:rFonts w:ascii="仿宋" w:hAnsi="仿宋" w:eastAsia="仿宋"/>
          <w:spacing w:val="-4"/>
          <w:sz w:val="32"/>
        </w:rPr>
        <w:t>农林水支出（类）农村综合改革（</w:t>
      </w:r>
      <w:r>
        <w:rPr>
          <w:rFonts w:ascii="仿宋" w:hAnsi="仿宋" w:eastAsia="仿宋"/>
          <w:spacing w:val="-3"/>
          <w:sz w:val="32"/>
        </w:rPr>
        <w:t>款）对村集体经济组织的补</w:t>
      </w:r>
      <w:r>
        <w:rPr>
          <w:rFonts w:ascii="仿宋" w:hAnsi="仿宋" w:eastAsia="仿宋"/>
          <w:sz w:val="32"/>
        </w:rPr>
        <w:t>助（项）：反映农村税费改革后对村集体经济组织的补助支出。</w:t>
      </w:r>
    </w:p>
    <w:p w14:paraId="251CA81C">
      <w:pPr>
        <w:tabs>
          <w:tab w:val="left" w:pos="1601"/>
        </w:tabs>
        <w:spacing w:line="360" w:lineRule="auto"/>
        <w:ind w:firstLine="568" w:firstLineChars="200"/>
        <w:rPr>
          <w:rFonts w:hint="eastAsia" w:ascii="仿宋" w:hAnsi="仿宋" w:eastAsia="仿宋"/>
          <w:spacing w:val="-15"/>
          <w:sz w:val="32"/>
        </w:rPr>
        <w:sectPr>
          <w:headerReference r:id="rId70" w:type="default"/>
          <w:footerReference r:id="rId71" w:type="default"/>
          <w:pgSz w:w="11910" w:h="16840"/>
          <w:pgMar w:top="1500" w:right="480" w:bottom="1180" w:left="1020" w:header="0" w:footer="997" w:gutter="0"/>
          <w:cols w:space="720" w:num="1"/>
        </w:sectPr>
      </w:pPr>
      <w:r>
        <w:rPr>
          <w:rFonts w:hint="eastAsia" w:ascii="仿宋" w:hAnsi="仿宋" w:eastAsia="仿宋"/>
          <w:spacing w:val="-18"/>
          <w:sz w:val="32"/>
        </w:rPr>
        <w:t>59.</w:t>
      </w:r>
      <w:r>
        <w:rPr>
          <w:rFonts w:ascii="仿宋" w:hAnsi="仿宋" w:eastAsia="仿宋"/>
          <w:spacing w:val="-18"/>
          <w:sz w:val="32"/>
        </w:rPr>
        <w:t>交通运输支出</w:t>
      </w:r>
      <w:r>
        <w:rPr>
          <w:rFonts w:ascii="仿宋" w:hAnsi="仿宋" w:eastAsia="仿宋"/>
          <w:spacing w:val="-4"/>
          <w:sz w:val="32"/>
        </w:rPr>
        <w:t>（类</w:t>
      </w:r>
      <w:r>
        <w:rPr>
          <w:rFonts w:ascii="仿宋" w:hAnsi="仿宋" w:eastAsia="仿宋"/>
          <w:spacing w:val="-84"/>
          <w:sz w:val="32"/>
        </w:rPr>
        <w:t>）</w:t>
      </w:r>
      <w:r>
        <w:rPr>
          <w:rFonts w:ascii="仿宋" w:hAnsi="仿宋" w:eastAsia="仿宋"/>
          <w:spacing w:val="-18"/>
          <w:sz w:val="32"/>
        </w:rPr>
        <w:t>公路水路运输</w:t>
      </w:r>
      <w:r>
        <w:rPr>
          <w:rFonts w:ascii="仿宋" w:hAnsi="仿宋" w:eastAsia="仿宋"/>
          <w:spacing w:val="-3"/>
          <w:sz w:val="32"/>
        </w:rPr>
        <w:t>（款</w:t>
      </w:r>
      <w:r>
        <w:rPr>
          <w:rFonts w:ascii="仿宋" w:hAnsi="仿宋" w:eastAsia="仿宋"/>
          <w:spacing w:val="-84"/>
          <w:sz w:val="32"/>
        </w:rPr>
        <w:t>）</w:t>
      </w:r>
      <w:r>
        <w:rPr>
          <w:rFonts w:ascii="仿宋" w:hAnsi="仿宋" w:eastAsia="仿宋"/>
          <w:spacing w:val="-15"/>
          <w:sz w:val="32"/>
        </w:rPr>
        <w:t>公路和运输安全</w:t>
      </w:r>
      <w:r>
        <w:rPr>
          <w:rFonts w:ascii="仿宋" w:hAnsi="仿宋" w:eastAsia="仿宋"/>
          <w:spacing w:val="-3"/>
          <w:sz w:val="32"/>
        </w:rPr>
        <w:t>（项）：</w:t>
      </w:r>
      <w:r>
        <w:rPr>
          <w:rFonts w:ascii="仿宋" w:hAnsi="仿宋" w:eastAsia="仿宋"/>
          <w:spacing w:val="-15"/>
          <w:sz w:val="32"/>
        </w:rPr>
        <w:t>反映</w:t>
      </w:r>
    </w:p>
    <w:p w14:paraId="7476453D">
      <w:pPr>
        <w:pStyle w:val="5"/>
        <w:spacing w:before="38" w:line="360" w:lineRule="auto"/>
        <w:rPr>
          <w:rFonts w:ascii="仿宋" w:hAnsi="仿宋" w:eastAsia="仿宋"/>
        </w:rPr>
      </w:pPr>
      <w:r>
        <w:rPr>
          <w:rFonts w:ascii="仿宋" w:hAnsi="仿宋" w:eastAsia="仿宋"/>
        </w:rPr>
        <w:t>公路和运输安全支出。</w:t>
      </w:r>
    </w:p>
    <w:p w14:paraId="649913F8">
      <w:pPr>
        <w:pStyle w:val="5"/>
        <w:spacing w:line="360" w:lineRule="auto"/>
        <w:ind w:firstLine="628" w:firstLineChars="200"/>
        <w:rPr>
          <w:rFonts w:ascii="仿宋" w:hAnsi="仿宋" w:eastAsia="仿宋"/>
        </w:rPr>
      </w:pPr>
      <w:r>
        <w:rPr>
          <w:rFonts w:hint="eastAsia" w:ascii="仿宋" w:hAnsi="仿宋" w:eastAsia="仿宋"/>
          <w:spacing w:val="-3"/>
        </w:rPr>
        <w:t>60.</w:t>
      </w:r>
      <w:r>
        <w:rPr>
          <w:rFonts w:ascii="仿宋" w:hAnsi="仿宋" w:eastAsia="仿宋"/>
          <w:spacing w:val="-3"/>
        </w:rPr>
        <w:t>灾害防治及应急管理支出（类）</w:t>
      </w:r>
      <w:r>
        <w:rPr>
          <w:rFonts w:ascii="仿宋" w:hAnsi="仿宋" w:eastAsia="仿宋"/>
          <w:spacing w:val="-2"/>
        </w:rPr>
        <w:t>其他灾害防治及应急管理支</w:t>
      </w:r>
      <w:r>
        <w:rPr>
          <w:rFonts w:hint="eastAsia" w:ascii="仿宋" w:hAnsi="仿宋" w:eastAsia="仿宋"/>
          <w:spacing w:val="-2"/>
          <w:lang w:eastAsia="zh-CN"/>
        </w:rPr>
        <w:t>出</w:t>
      </w:r>
      <w:r>
        <w:rPr>
          <w:rFonts w:ascii="仿宋" w:hAnsi="仿宋" w:eastAsia="仿宋"/>
        </w:rPr>
        <w:t>（款）其他灾害防治及应急管理支出（项）：反映除上述项目以外其他用于灾害防治及应急管理的支出。</w:t>
      </w:r>
    </w:p>
    <w:p w14:paraId="15049482">
      <w:pPr>
        <w:pStyle w:val="5"/>
        <w:spacing w:line="360" w:lineRule="auto"/>
        <w:ind w:firstLine="628" w:firstLineChars="200"/>
        <w:rPr>
          <w:rFonts w:ascii="仿宋" w:hAnsi="仿宋" w:eastAsia="仿宋"/>
          <w:spacing w:val="-3"/>
        </w:rPr>
      </w:pPr>
      <w:r>
        <w:rPr>
          <w:rFonts w:hint="eastAsia" w:ascii="仿宋" w:hAnsi="仿宋" w:eastAsia="仿宋"/>
          <w:spacing w:val="-3"/>
        </w:rPr>
        <w:t>61.</w:t>
      </w:r>
      <w:r>
        <w:rPr>
          <w:rFonts w:ascii="仿宋" w:hAnsi="仿宋" w:eastAsia="仿宋"/>
          <w:spacing w:val="-3"/>
        </w:rPr>
        <w:t>城乡社区支出（类）国有土地使用权出让收入安排的支出（款）农村基础设施建设支出（项）：反映土地出让收入用于农村供水保障、村庄公共设施建设和管护以及与农业农村直接相关的以工代赈等方面的支出。</w:t>
      </w:r>
    </w:p>
    <w:p w14:paraId="37A0F3DF">
      <w:pPr>
        <w:pStyle w:val="5"/>
        <w:spacing w:line="360" w:lineRule="auto"/>
        <w:ind w:firstLine="628" w:firstLineChars="200"/>
        <w:rPr>
          <w:rFonts w:ascii="仿宋" w:hAnsi="仿宋" w:eastAsia="仿宋"/>
          <w:spacing w:val="-3"/>
        </w:rPr>
      </w:pPr>
      <w:r>
        <w:rPr>
          <w:rFonts w:hint="eastAsia" w:ascii="仿宋" w:hAnsi="仿宋" w:eastAsia="仿宋"/>
          <w:spacing w:val="-3"/>
        </w:rPr>
        <w:t>62.</w:t>
      </w:r>
      <w:r>
        <w:rPr>
          <w:rFonts w:ascii="仿宋" w:hAnsi="仿宋" w:eastAsia="仿宋"/>
          <w:spacing w:val="-3"/>
        </w:rPr>
        <w:t>其他支出（类）彩票公益金安排的支出（款）用于社会福利</w:t>
      </w:r>
      <w:bookmarkStart w:id="0" w:name="_GoBack"/>
      <w:bookmarkEnd w:id="0"/>
      <w:r>
        <w:rPr>
          <w:rFonts w:ascii="仿宋" w:hAnsi="仿宋" w:eastAsia="仿宋"/>
          <w:spacing w:val="-3"/>
        </w:rPr>
        <w:t>的彩票公益金支出（项）：反映用于社会福利和社会救助的彩票公益金支出。</w:t>
      </w:r>
    </w:p>
    <w:p w14:paraId="74A8DD49">
      <w:pPr>
        <w:pStyle w:val="5"/>
        <w:spacing w:line="360" w:lineRule="auto"/>
        <w:ind w:firstLine="628" w:firstLineChars="200"/>
        <w:rPr>
          <w:rFonts w:ascii="仿宋" w:hAnsi="仿宋" w:eastAsia="仿宋"/>
          <w:spacing w:val="-3"/>
        </w:rPr>
      </w:pPr>
      <w:r>
        <w:rPr>
          <w:rFonts w:hint="eastAsia" w:ascii="仿宋" w:hAnsi="仿宋" w:eastAsia="仿宋"/>
          <w:spacing w:val="-3"/>
        </w:rPr>
        <w:t>63.</w:t>
      </w:r>
      <w:r>
        <w:rPr>
          <w:rFonts w:ascii="仿宋" w:hAnsi="仿宋" w:eastAsia="仿宋"/>
          <w:spacing w:val="-3"/>
        </w:rPr>
        <w:t>其他支出（类）彩票公益金安排的支出（款）用于体育事业的彩票公益金支出（项）：反映用于体育事业的彩票公益金支出。</w:t>
      </w:r>
    </w:p>
    <w:p w14:paraId="04CBB9C6">
      <w:pPr>
        <w:rPr>
          <w:rFonts w:ascii="仿宋" w:hAnsi="仿宋" w:eastAsia="仿宋"/>
        </w:rPr>
        <w:sectPr>
          <w:headerReference r:id="rId72" w:type="default"/>
          <w:footerReference r:id="rId73" w:type="default"/>
          <w:pgSz w:w="11910" w:h="16840"/>
          <w:pgMar w:top="1500" w:right="480" w:bottom="1180" w:left="1020" w:header="0" w:footer="997" w:gutter="0"/>
          <w:cols w:space="720" w:num="1"/>
        </w:sectPr>
      </w:pPr>
    </w:p>
    <w:p w14:paraId="3A4BDAFC">
      <w:pPr>
        <w:pStyle w:val="5"/>
        <w:rPr>
          <w:rFonts w:ascii="仿宋" w:hAnsi="仿宋" w:eastAsia="仿宋"/>
          <w:sz w:val="20"/>
        </w:rPr>
      </w:pPr>
    </w:p>
    <w:p w14:paraId="0F69D38D">
      <w:pPr>
        <w:pStyle w:val="5"/>
        <w:rPr>
          <w:rFonts w:ascii="仿宋" w:hAnsi="仿宋" w:eastAsia="仿宋"/>
          <w:sz w:val="20"/>
        </w:rPr>
      </w:pPr>
    </w:p>
    <w:p w14:paraId="4AFCB4E6">
      <w:pPr>
        <w:pStyle w:val="5"/>
        <w:rPr>
          <w:rFonts w:ascii="仿宋" w:hAnsi="仿宋" w:eastAsia="仿宋"/>
          <w:sz w:val="20"/>
        </w:rPr>
      </w:pPr>
    </w:p>
    <w:p w14:paraId="0EF18CAF">
      <w:pPr>
        <w:pStyle w:val="5"/>
        <w:rPr>
          <w:rFonts w:ascii="仿宋" w:hAnsi="仿宋" w:eastAsia="仿宋"/>
          <w:sz w:val="20"/>
        </w:rPr>
      </w:pPr>
    </w:p>
    <w:p w14:paraId="4AA7F7A5">
      <w:pPr>
        <w:pStyle w:val="5"/>
        <w:rPr>
          <w:rFonts w:ascii="仿宋" w:hAnsi="仿宋" w:eastAsia="仿宋"/>
          <w:sz w:val="20"/>
        </w:rPr>
      </w:pPr>
    </w:p>
    <w:p w14:paraId="0B9698CF">
      <w:pPr>
        <w:pStyle w:val="5"/>
        <w:rPr>
          <w:rFonts w:ascii="仿宋" w:hAnsi="仿宋" w:eastAsia="仿宋"/>
          <w:sz w:val="20"/>
        </w:rPr>
      </w:pPr>
    </w:p>
    <w:p w14:paraId="21172932">
      <w:pPr>
        <w:pStyle w:val="5"/>
        <w:rPr>
          <w:rFonts w:ascii="仿宋" w:hAnsi="仿宋" w:eastAsia="仿宋"/>
          <w:sz w:val="20"/>
        </w:rPr>
      </w:pPr>
    </w:p>
    <w:p w14:paraId="50E9CA37">
      <w:pPr>
        <w:pStyle w:val="5"/>
        <w:rPr>
          <w:rFonts w:ascii="仿宋" w:hAnsi="仿宋" w:eastAsia="仿宋"/>
          <w:sz w:val="20"/>
        </w:rPr>
      </w:pPr>
    </w:p>
    <w:p w14:paraId="3191B442">
      <w:pPr>
        <w:pStyle w:val="5"/>
        <w:rPr>
          <w:rFonts w:ascii="仿宋" w:hAnsi="仿宋" w:eastAsia="仿宋"/>
          <w:sz w:val="20"/>
        </w:rPr>
      </w:pPr>
    </w:p>
    <w:p w14:paraId="66A02EC0">
      <w:pPr>
        <w:pStyle w:val="5"/>
        <w:rPr>
          <w:rFonts w:ascii="仿宋" w:hAnsi="仿宋" w:eastAsia="仿宋"/>
          <w:sz w:val="20"/>
        </w:rPr>
      </w:pPr>
    </w:p>
    <w:p w14:paraId="55DCB4B7">
      <w:pPr>
        <w:pStyle w:val="5"/>
        <w:rPr>
          <w:rFonts w:ascii="仿宋" w:hAnsi="仿宋" w:eastAsia="仿宋"/>
          <w:sz w:val="20"/>
        </w:rPr>
      </w:pPr>
    </w:p>
    <w:p w14:paraId="23606325">
      <w:pPr>
        <w:pStyle w:val="5"/>
        <w:rPr>
          <w:rFonts w:ascii="仿宋" w:hAnsi="仿宋" w:eastAsia="仿宋"/>
          <w:sz w:val="20"/>
        </w:rPr>
      </w:pPr>
    </w:p>
    <w:p w14:paraId="2B50BFBF">
      <w:pPr>
        <w:pStyle w:val="5"/>
        <w:rPr>
          <w:rFonts w:ascii="仿宋" w:hAnsi="仿宋" w:eastAsia="仿宋"/>
          <w:sz w:val="20"/>
        </w:rPr>
      </w:pPr>
    </w:p>
    <w:p w14:paraId="22BDD53B">
      <w:pPr>
        <w:pStyle w:val="5"/>
        <w:rPr>
          <w:rFonts w:ascii="仿宋" w:hAnsi="仿宋" w:eastAsia="仿宋"/>
          <w:sz w:val="20"/>
        </w:rPr>
      </w:pPr>
    </w:p>
    <w:p w14:paraId="033099B2">
      <w:pPr>
        <w:pStyle w:val="5"/>
        <w:rPr>
          <w:rFonts w:ascii="仿宋" w:hAnsi="仿宋" w:eastAsia="仿宋"/>
          <w:sz w:val="20"/>
        </w:rPr>
      </w:pPr>
    </w:p>
    <w:p w14:paraId="647D1BEC">
      <w:pPr>
        <w:pStyle w:val="5"/>
        <w:rPr>
          <w:rFonts w:ascii="仿宋" w:hAnsi="仿宋" w:eastAsia="仿宋"/>
          <w:sz w:val="20"/>
        </w:rPr>
      </w:pPr>
    </w:p>
    <w:p w14:paraId="16051A5B">
      <w:pPr>
        <w:pStyle w:val="5"/>
        <w:rPr>
          <w:rFonts w:ascii="仿宋" w:hAnsi="仿宋" w:eastAsia="仿宋"/>
          <w:sz w:val="20"/>
        </w:rPr>
      </w:pPr>
    </w:p>
    <w:p w14:paraId="36FB8270">
      <w:pPr>
        <w:pStyle w:val="5"/>
        <w:spacing w:before="2"/>
        <w:rPr>
          <w:rFonts w:ascii="仿宋" w:hAnsi="仿宋" w:eastAsia="仿宋"/>
          <w:sz w:val="18"/>
        </w:rPr>
      </w:pPr>
    </w:p>
    <w:p w14:paraId="5937403D">
      <w:pPr>
        <w:spacing w:line="812" w:lineRule="exact"/>
        <w:ind w:left="1830" w:right="2396"/>
        <w:jc w:val="center"/>
        <w:rPr>
          <w:rFonts w:ascii="仿宋" w:hAnsi="仿宋" w:eastAsia="仿宋"/>
          <w:b/>
          <w:sz w:val="52"/>
        </w:rPr>
      </w:pPr>
      <w:r>
        <w:rPr>
          <w:rFonts w:hint="eastAsia" w:ascii="仿宋" w:hAnsi="仿宋" w:eastAsia="仿宋"/>
          <w:b/>
          <w:sz w:val="52"/>
        </w:rPr>
        <w:t>第五部分</w:t>
      </w:r>
    </w:p>
    <w:p w14:paraId="529664BA">
      <w:pPr>
        <w:pStyle w:val="5"/>
        <w:spacing w:before="1"/>
        <w:rPr>
          <w:rFonts w:ascii="仿宋" w:hAnsi="仿宋" w:eastAsia="仿宋"/>
          <w:b/>
          <w:sz w:val="52"/>
        </w:rPr>
      </w:pPr>
    </w:p>
    <w:p w14:paraId="1E30D4B5">
      <w:pPr>
        <w:ind w:left="1830" w:right="2396"/>
        <w:jc w:val="center"/>
        <w:rPr>
          <w:rFonts w:ascii="仿宋" w:hAnsi="仿宋" w:eastAsia="仿宋"/>
          <w:b/>
          <w:sz w:val="52"/>
        </w:rPr>
      </w:pPr>
      <w:r>
        <w:rPr>
          <w:rFonts w:hint="eastAsia" w:ascii="仿宋" w:hAnsi="仿宋" w:eastAsia="仿宋"/>
          <w:b/>
          <w:sz w:val="52"/>
        </w:rPr>
        <w:t>附件</w:t>
      </w:r>
    </w:p>
    <w:sectPr>
      <w:headerReference r:id="rId74" w:type="default"/>
      <w:footerReference r:id="rId75" w:type="default"/>
      <w:pgSz w:w="11910" w:h="16840"/>
      <w:pgMar w:top="1580" w:right="480" w:bottom="1180" w:left="1020" w:header="0"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29FB">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3624580</wp:posOffset>
              </wp:positionH>
              <wp:positionV relativeFrom="page">
                <wp:posOffset>9919335</wp:posOffset>
              </wp:positionV>
              <wp:extent cx="349250" cy="139700"/>
              <wp:effectExtent l="0" t="0" r="0" b="0"/>
              <wp:wrapNone/>
              <wp:docPr id="1547168664" name="Text Box 80"/>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wps:spPr>
                    <wps:txbx>
                      <w:txbxContent>
                        <w:p w14:paraId="6874B69D">
                          <w:pPr>
                            <w:spacing w:line="220" w:lineRule="exact"/>
                            <w:ind w:left="20"/>
                            <w:rPr>
                              <w:sz w:val="18"/>
                            </w:rPr>
                          </w:pPr>
                          <w:r>
                            <w:rPr>
                              <w:sz w:val="18"/>
                            </w:rPr>
                            <w:t xml:space="preserve">- </w:t>
                          </w:r>
                          <w:r>
                            <w:fldChar w:fldCharType="begin"/>
                          </w:r>
                          <w:r>
                            <w:rPr>
                              <w:sz w:val="18"/>
                            </w:rPr>
                            <w:instrText xml:space="preserve"> PAGE </w:instrText>
                          </w:r>
                          <w:r>
                            <w:fldChar w:fldCharType="separate"/>
                          </w:r>
                          <w:r>
                            <w:t>1</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80" o:spid="_x0000_s1026" o:spt="202" type="#_x0000_t202" style="position:absolute;left:0pt;margin-left:285.4pt;margin-top:781.05pt;height:11pt;width:27.5pt;mso-position-horizontal-relative:page;mso-position-vertical-relative:page;z-index:-251657216;mso-width-relative:page;mso-height-relative:page;" filled="f" stroked="f" coordsize="21600,21600" o:gfxdata="UEsDBAoAAAAAAIdO4kAAAAAAAAAAAAAAAAAEAAAAZHJzL1BLAwQUAAAACACHTuJAU0HaLNoAAAAN&#10;AQAADwAAAGRycy9kb3ducmV2LnhtbE2PzU7DMBCE70i8g7WVuFE7EQkljVMhBCckRBoOHJ3YTazG&#10;6xC7P7w92xM97sxo9ptyc3YjO5o5WI8SkqUAZrDz2mIv4at5u18BC1GhVqNHI+HXBNhUtzelKrQ/&#10;YW2O29gzKsFQKAlDjFPBeegG41RY+skgeTs/OxXpnHuuZ3WicjfyVIicO2WRPgxqMi+D6fbbg5Pw&#10;/I31q/35aD/rXW2b5knge76X8m6RiDWwaM7xPwwXfEKHiphaf0Ad2CghexSEHsnI8jQBRpE8zUhq&#10;L9LqIQFelfx6RfUHUEsDBBQAAAAIAIdO4kBzFNt3BgIAAA0EAAAOAAAAZHJzL2Uyb0RvYy54bWyt&#10;U8tu2zAQvBfoPxC817Idx3EEy0EaI0WB9AEk/YA1RVlEJS67pC25X98lZTtpesmhF2G1XA5nhsPl&#10;Td82Yq/JG7SFnIzGUmirsDR2W8gfT/cfFlL4ALaEBq0u5EF7ebN6/27ZuVxPscam1CQYxPq8c4Ws&#10;Q3B5lnlV6xb8CJ22vFghtRD4l7ZZSdAxettk0/F4nnVIpSNU2nvurodFeUSktwBiVRml16h2rbZh&#10;QCXdQGBJvjbOy1ViW1VahW9V5XUQTSFZaUhfPoTrTfxmqyXkWwJXG3WkAG+h8EpTC8byoWeoNQQQ&#10;OzL/QLVGEXqswkhhmw1CkiOsYjJ+5c1jDU4nLWy1d2fT/f+DVV/330mYkpNwObuazBfz+UwKCy3f&#10;/JPug/iIvVgknzrncx5/dLwh9NznPUmzdw+ofnph8a4Gu9W3RNjVGkrmOYkOZy+2xpvxuY8gm+4L&#10;lnwO7AImoL6iNprItghG5zs6nO8oclHcvJhdTy95RfHS5OL6apy4ZZCfNjvy4ZPGVsSikMQRSOCw&#10;f/AhkoH8NBLPsnhvmibFoLF/NXgwdhL5yHdgHvpNz9NRxAbLA8sgHFLFb4qLGum3FB0nqpD+1w5I&#10;S9F8tmxFjN+poFOxORVgFW8tZJBiKO/CENOdI7OtGXkw2+It21WZJOWZxZEnpyQpPCY6xvDlf5p6&#10;fsW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NB2izaAAAADQEAAA8AAAAAAAAAAQAgAAAAIgAA&#10;AGRycy9kb3ducmV2LnhtbFBLAQIUABQAAAAIAIdO4kBzFNt3BgIAAA0EAAAOAAAAAAAAAAEAIAAA&#10;ACkBAABkcnMvZTJvRG9jLnhtbFBLBQYAAAAABgAGAFkBAAChBQAAAAA=&#10;">
              <v:fill on="f" focussize="0,0"/>
              <v:stroke on="f"/>
              <v:imagedata o:title=""/>
              <o:lock v:ext="edit" aspectratio="f"/>
              <v:textbox inset="0mm,0mm,0mm,0mm">
                <w:txbxContent>
                  <w:p w14:paraId="6874B69D">
                    <w:pPr>
                      <w:spacing w:line="220" w:lineRule="exact"/>
                      <w:ind w:left="20"/>
                      <w:rPr>
                        <w:sz w:val="18"/>
                      </w:rPr>
                    </w:pPr>
                    <w:r>
                      <w:rPr>
                        <w:sz w:val="18"/>
                      </w:rPr>
                      <w:t xml:space="preserve">- </w:t>
                    </w:r>
                    <w:r>
                      <w:fldChar w:fldCharType="begin"/>
                    </w:r>
                    <w:r>
                      <w:rPr>
                        <w:sz w:val="18"/>
                      </w:rPr>
                      <w:instrText xml:space="preserve"> PAGE </w:instrText>
                    </w:r>
                    <w:r>
                      <w:fldChar w:fldCharType="separate"/>
                    </w:r>
                    <w:r>
                      <w:t>1</w:t>
                    </w:r>
                    <w:r>
                      <w:fldChar w:fldCharType="end"/>
                    </w:r>
                    <w:r>
                      <w:rPr>
                        <w:sz w:val="1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69DC">
    <w:pPr>
      <w:pStyle w:val="5"/>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692150</wp:posOffset>
              </wp:positionH>
              <wp:positionV relativeFrom="page">
                <wp:posOffset>6403975</wp:posOffset>
              </wp:positionV>
              <wp:extent cx="3111500" cy="320675"/>
              <wp:effectExtent l="0" t="0" r="0" b="0"/>
              <wp:wrapNone/>
              <wp:docPr id="1800257345" name="Text Box 44"/>
              <wp:cNvGraphicFramePr/>
              <a:graphic xmlns:a="http://schemas.openxmlformats.org/drawingml/2006/main">
                <a:graphicData uri="http://schemas.microsoft.com/office/word/2010/wordprocessingShape">
                  <wps:wsp>
                    <wps:cNvSpPr txBox="1">
                      <a:spLocks noChangeArrowheads="1"/>
                    </wps:cNvSpPr>
                    <wps:spPr bwMode="auto">
                      <a:xfrm>
                        <a:off x="0" y="0"/>
                        <a:ext cx="3111500" cy="320675"/>
                      </a:xfrm>
                      <a:prstGeom prst="rect">
                        <a:avLst/>
                      </a:prstGeom>
                      <a:noFill/>
                      <a:ln>
                        <a:noFill/>
                      </a:ln>
                    </wps:spPr>
                    <wps:txbx>
                      <w:txbxContent>
                        <w:p w14:paraId="052BE077">
                          <w:pPr>
                            <w:spacing w:line="225" w:lineRule="exact"/>
                            <w:ind w:left="20"/>
                            <w:rPr>
                              <w:sz w:val="18"/>
                            </w:rPr>
                          </w:pPr>
                          <w:r>
                            <w:rPr>
                              <w:sz w:val="18"/>
                            </w:rPr>
                            <w:t>注：1.本表反映部门本年度一般公共预算财政拨款支出情况。</w:t>
                          </w:r>
                        </w:p>
                        <w:p w14:paraId="1C8AF2AC">
                          <w:pPr>
                            <w:spacing w:before="54" w:line="225" w:lineRule="exact"/>
                            <w:ind w:left="380"/>
                            <w:rPr>
                              <w:sz w:val="18"/>
                            </w:rPr>
                          </w:pPr>
                          <w:r>
                            <w:rPr>
                              <w:sz w:val="18"/>
                            </w:rPr>
                            <w:t>2.表格中单元格空白表示数据为零。</w:t>
                          </w:r>
                        </w:p>
                      </w:txbxContent>
                    </wps:txbx>
                    <wps:bodyPr rot="0" vert="horz" wrap="square" lIns="0" tIns="0" rIns="0" bIns="0" anchor="t" anchorCtr="0" upright="1">
                      <a:noAutofit/>
                    </wps:bodyPr>
                  </wps:wsp>
                </a:graphicData>
              </a:graphic>
            </wp:anchor>
          </w:drawing>
        </mc:Choice>
        <mc:Fallback>
          <w:pict>
            <v:shape id="Text Box 44" o:spid="_x0000_s1026" o:spt="202" type="#_x0000_t202" style="position:absolute;left:0pt;margin-left:54.5pt;margin-top:504.25pt;height:25.25pt;width:245pt;mso-position-horizontal-relative:page;mso-position-vertical-relative:page;z-index:-251638784;mso-width-relative:page;mso-height-relative:page;" filled="f" stroked="f" coordsize="21600,21600" o:gfxdata="UEsDBAoAAAAAAIdO4kAAAAAAAAAAAAAAAAAEAAAAZHJzL1BLAwQUAAAACACHTuJA4D2WvNYAAAAN&#10;AQAADwAAAGRycy9kb3ducmV2LnhtbE1Py07DMBC8I/EP1lbiRu0ipWpCnKpCcEJCpOmBo5NsE6vx&#10;OsTug79nc4LbzOxodibf3twgLjgF60nDaqlAIDW+tdRpOFRvjxsQIRpqzeAJNfxggG1xf5ebrPVX&#10;KvGyj53gEAqZ0dDHOGZShqZHZ8LSj0h8O/rJmch06mQ7mSuHu0E+KbWWzljiD70Z8aXH5rQ/Ow27&#10;Lypf7fdH/VkeS1tVqaL39Unrh8VKPYOIeIt/Zpjrc3UouFPtz9QGMTBXKW+JM1CbBARbknSW6llK&#10;GMkil/9XFL9QSwMEFAAAAAgAh07iQAoI5P4GAgAADgQAAA4AAABkcnMvZTJvRG9jLnhtbK1Ty27b&#10;MBC8F+g/ELzXkvxIAsFykMZIUSBtCiT9AJqiLKIil13Sltyv75Ky3TS55JCLsCK5szPD4fJ6MB3b&#10;K/QabMWLSc6ZshJqbbcV//l09+mKMx+ErUUHVlX8oDy/Xn38sOxdqabQQlcrZARifdm7irchuDLL&#10;vGyVEX4CTlnabACNCPSL26xG0RO66bJpnl9kPWDtEKTynlbX4yY/IuJbAKFptFRrkDujbBhRUXUi&#10;kCTfauf5KrFtGiXDQ9N4FVhXcVIa0peGUL2J32y1FOUWhWu1PFIQb6HwQpMR2tLQM9RaBMF2qF9B&#10;GS0RPDRhIsFko5DkCKko8hfePLbCqaSFrPbubLp/P1j5ff8Dma4pCVd5Pl1czuYLzqwwdPNPagjs&#10;MwxsPo8+9c6XdPzRUUMYaJ16kmbv7kH+8szCbSvsVt0gQt8qURPPInZmz1pHHB9BNv03qGmO2AVI&#10;QEODJppItjBCpzs6nO8ocpG0OCuKYpHTlqS92TS/uFykEaI8dTv04YsCw2JRcaQMJHSxv/chshHl&#10;6UgcZuFOd13KQWf/W6CDcSWxj4RH6mHYDEc3NlAfSAfCGCt6VFS0gH846ylSFfe/dwIVZ91XS17E&#10;/J0KPBWbUyGspNaKB87G8jaMOd051NuWkEe3LdyQX41OUqKxI4sjT4pJUniMdMzh8/906t8zX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D2WvNYAAAANAQAADwAAAAAAAAABACAAAAAiAAAAZHJz&#10;L2Rvd25yZXYueG1sUEsBAhQAFAAAAAgAh07iQAoI5P4GAgAADgQAAA4AAAAAAAAAAQAgAAAAJQEA&#10;AGRycy9lMm9Eb2MueG1sUEsFBgAAAAAGAAYAWQEAAJ0FAAAAAA==&#10;">
              <v:fill on="f" focussize="0,0"/>
              <v:stroke on="f"/>
              <v:imagedata o:title=""/>
              <o:lock v:ext="edit" aspectratio="f"/>
              <v:textbox inset="0mm,0mm,0mm,0mm">
                <w:txbxContent>
                  <w:p w14:paraId="052BE077">
                    <w:pPr>
                      <w:spacing w:line="225" w:lineRule="exact"/>
                      <w:ind w:left="20"/>
                      <w:rPr>
                        <w:sz w:val="18"/>
                      </w:rPr>
                    </w:pPr>
                    <w:r>
                      <w:rPr>
                        <w:sz w:val="18"/>
                      </w:rPr>
                      <w:t>注：1.本表反映部门本年度一般公共预算财政拨款支出情况。</w:t>
                    </w:r>
                  </w:p>
                  <w:p w14:paraId="1C8AF2AC">
                    <w:pPr>
                      <w:spacing w:before="54" w:line="225" w:lineRule="exact"/>
                      <w:ind w:left="380"/>
                      <w:rPr>
                        <w:sz w:val="18"/>
                      </w:rPr>
                    </w:pPr>
                    <w:r>
                      <w:rPr>
                        <w:sz w:val="18"/>
                      </w:rPr>
                      <w:t>2.表格中单元格空白表示数据为零。</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1136">
    <w:pPr>
      <w:pStyle w:val="5"/>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F195">
    <w:pPr>
      <w:pStyle w:val="5"/>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BFEE">
    <w:pPr>
      <w:pStyle w:val="5"/>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86A33">
    <w:pPr>
      <w:pStyle w:val="5"/>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68620">
    <w:pPr>
      <w:pStyle w:val="5"/>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0699">
    <w:pPr>
      <w:pStyle w:val="5"/>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281E">
    <w:pPr>
      <w:pStyle w:val="5"/>
      <w:spacing w:line="14" w:lineRule="auto"/>
      <w:rPr>
        <w:sz w:val="20"/>
      </w:rPr>
    </w:pPr>
    <w:r>
      <mc:AlternateContent>
        <mc:Choice Requires="wps">
          <w:drawing>
            <wp:anchor distT="0" distB="0" distL="114300" distR="114300" simplePos="0" relativeHeight="251686912"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967862862" name="Text Box 26"/>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4F04BFF1">
                          <w:pPr>
                            <w:spacing w:line="220" w:lineRule="exact"/>
                            <w:ind w:left="20"/>
                            <w:rPr>
                              <w:sz w:val="18"/>
                            </w:rPr>
                          </w:pPr>
                          <w:r>
                            <w:rPr>
                              <w:sz w:val="18"/>
                            </w:rPr>
                            <w:t xml:space="preserve">- </w:t>
                          </w:r>
                          <w:r>
                            <w:fldChar w:fldCharType="begin"/>
                          </w:r>
                          <w:r>
                            <w:rPr>
                              <w:sz w:val="18"/>
                            </w:rPr>
                            <w:instrText xml:space="preserve"> PAGE </w:instrText>
                          </w:r>
                          <w:r>
                            <w:fldChar w:fldCharType="separate"/>
                          </w:r>
                          <w:r>
                            <w:t>10</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26" o:spid="_x0000_s1026" o:spt="202" type="#_x0000_t202" style="position:absolute;left:0pt;margin-left:282.5pt;margin-top:781.05pt;height:11pt;width:32pt;mso-position-horizontal-relative:page;mso-position-vertical-relative:page;z-index:-251629568;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D4vu4SAwIAAAwEAAAOAAAAZHJzL2Uyb0RvYy54bWyt&#10;U8Fu2zAMvQ/YPwi6L3ayIm2NOEXXoMOAbh3Q9gMYWY6FWaJGKbGzrx9lJ2nXXnoYYBgURT2+90Qt&#10;rnrbip2mYNCVcjrJpdBOYWXcppRPj7efLqQIEVwFLTpdyr0O8mr58cOi84WeYYNtpUkwiAtF50vZ&#10;xOiLLAuq0RbCBL12vFkjWYi8pE1WEXSMbttslufzrEOqPKHSIXB2NW7KAyK9BxDr2ii9QrW12sUR&#10;lXQLkSWFxvgglwPbutYq3td10FG0pWSlcfhzE47X6Z8tF1BsCHxj1IECvIfCK00WjOOmJ6gVRBBb&#10;Mm+grFGEAes4UWizUcjgCKuY5q+8eWjA60ELWx38yfTw/2DVj91PEqYq5eX8/GI+408KB5Yv/lH3&#10;UXzBXszmyabOh4KrHzzXx57zPDyD5ODvUP0KwuFNA26jr4mwazRUTHOaTmYvjo44IYGsu+9YcR/Y&#10;RhyA+pps8pBdEYzOV7Q/XVHiojh5ls/Pct5RvDX9fHnOceoAxfGwpxC/arQiBaUknoABHHZ3IY6l&#10;x5LUy+GtaVvOQ9G6fxKMmTID+cR3ZB77dc/VSdEaqz3LIByHip8UBw3SHyk6HqhSht9bIC1F+82x&#10;FWn6jgEdg/UxAKf4aCmjFGN4E8cp3Xoym4aRR7MdXrNdtRmkPLM48OQhGcw4DHSawpfroer5ES//&#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D4vu4SAwIAAAwEAAAOAAAAAAAAAAEAIAAAACkB&#10;AABkcnMvZTJvRG9jLnhtbFBLBQYAAAAABgAGAFkBAACeBQAAAAA=&#10;">
              <v:fill on="f" focussize="0,0"/>
              <v:stroke on="f"/>
              <v:imagedata o:title=""/>
              <o:lock v:ext="edit" aspectratio="f"/>
              <v:textbox inset="0mm,0mm,0mm,0mm">
                <w:txbxContent>
                  <w:p w14:paraId="4F04BFF1">
                    <w:pPr>
                      <w:spacing w:line="220" w:lineRule="exact"/>
                      <w:ind w:left="20"/>
                      <w:rPr>
                        <w:sz w:val="18"/>
                      </w:rPr>
                    </w:pPr>
                    <w:r>
                      <w:rPr>
                        <w:sz w:val="18"/>
                      </w:rPr>
                      <w:t xml:space="preserve">- </w:t>
                    </w:r>
                    <w:r>
                      <w:fldChar w:fldCharType="begin"/>
                    </w:r>
                    <w:r>
                      <w:rPr>
                        <w:sz w:val="18"/>
                      </w:rPr>
                      <w:instrText xml:space="preserve"> PAGE </w:instrText>
                    </w:r>
                    <w:r>
                      <w:fldChar w:fldCharType="separate"/>
                    </w:r>
                    <w:r>
                      <w:t>10</w:t>
                    </w:r>
                    <w:r>
                      <w:fldChar w:fldCharType="end"/>
                    </w:r>
                    <w:r>
                      <w:rPr>
                        <w:sz w:val="1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33EF">
    <w:pPr>
      <w:pStyle w:val="5"/>
      <w:spacing w:line="14" w:lineRule="auto"/>
      <w:rPr>
        <w:sz w:val="20"/>
      </w:rPr>
    </w:pPr>
    <w:r>
      <mc:AlternateContent>
        <mc:Choice Requires="wps">
          <w:drawing>
            <wp:anchor distT="0" distB="0" distL="114300" distR="114300" simplePos="0" relativeHeight="251686912" behindDoc="1" locked="0" layoutInCell="1" allowOverlap="1">
              <wp:simplePos x="0" y="0"/>
              <wp:positionH relativeFrom="page">
                <wp:posOffset>3616325</wp:posOffset>
              </wp:positionH>
              <wp:positionV relativeFrom="page">
                <wp:posOffset>9919335</wp:posOffset>
              </wp:positionV>
              <wp:extent cx="349250" cy="139700"/>
              <wp:effectExtent l="0" t="0" r="0" b="0"/>
              <wp:wrapNone/>
              <wp:docPr id="30302178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wps:spPr>
                    <wps:txbx>
                      <w:txbxContent>
                        <w:p w14:paraId="0528B529">
                          <w:pPr>
                            <w:spacing w:line="220" w:lineRule="exact"/>
                            <w:ind w:left="20"/>
                            <w:rPr>
                              <w:sz w:val="18"/>
                            </w:rPr>
                          </w:pPr>
                          <w:r>
                            <w:rPr>
                              <w:sz w:val="18"/>
                            </w:rPr>
                            <w:t xml:space="preserve">- </w:t>
                          </w:r>
                          <w:r>
                            <w:fldChar w:fldCharType="begin"/>
                          </w:r>
                          <w:r>
                            <w:rPr>
                              <w:sz w:val="18"/>
                            </w:rPr>
                            <w:instrText xml:space="preserve"> PAGE </w:instrText>
                          </w:r>
                          <w:r>
                            <w:fldChar w:fldCharType="separate"/>
                          </w:r>
                          <w:r>
                            <w:t>7</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284.75pt;margin-top:781.05pt;height:11pt;width:27.5pt;mso-position-horizontal-relative:page;mso-position-vertical-relative:page;z-index:-251629568;mso-width-relative:page;mso-height-relative:page;" filled="f" stroked="f" coordsize="21600,21600" o:gfxdata="UEsDBAoAAAAAAIdO4kAAAAAAAAAAAAAAAAAEAAAAZHJzL1BLAwQUAAAACACHTuJA/bgJ3doAAAAN&#10;AQAADwAAAGRycy9kb3ducmV2LnhtbE2PzU7DMBCE70h9B2srcaN2oiZqQ5wKITghIdJw4OjEbmI1&#10;XofY/eHt2Z7guDOfZmfK3dWN7GzmYD1KSFYCmMHOa4u9hM/m9WEDLESFWo0ejYQfE2BXLe5KVWh/&#10;wdqc97FnFIKhUBKGGKeC89ANxqmw8pNB8g5+dirSOfdcz+pC4W7kqRA5d8oifRjUZJ4H0x33Jyfh&#10;6QvrF/v93n7Uh9o2zVbgW36U8n6ZiEdg0VzjHwy3+lQdKurU+hPqwEYJWb7NCCUjy9MEGCF5uiap&#10;vUmbdQK8Kvn/FdUvUEsDBBQAAAAIAIdO4kB3hckbBQIAAAwEAAAOAAAAZHJzL2Uyb0RvYy54bWyt&#10;U0Fu2zAQvBfoHwjea0l20ySC5SCNkaJAmhZI+oA1RVlEJS67pC2lr++Sst00veTQi7BaLoczw+Hy&#10;auw7sdfkDdpKFrNcCm0V1sZuK/n98fbdhRQ+gK2hQ6sr+aS9vFq9fbMcXKnn2GJXaxIMYn05uEq2&#10;Ibgyy7xqdQ9+hk5bXmyQegj8S9usJhgYve+yeZ5/yAak2hEq7T1319OiPCDSawCxaYzSa1S7Xtsw&#10;oZLuILAk3xrn5SqxbRqtwtem8TqIrpKsNKQvH8L1Jn6z1RLKLYFrjTpQgNdQeKGpB2P50BPUGgKI&#10;HZl/oHqjCD02YaawzyYhyRFWUeQvvHlowemkha327mS6/3+w6n7/jYSpK7nIF/m8OL8opLDQ88U/&#10;6jGIjziK+Vm0aXC+5OkHx/Nh5D6HJ0n27g7VDy8s3rRgt/qaCIdWQ800i7gze7Z1wvERZDN8wZrP&#10;gV3ABDQ21EcP2RXB6HxFT6crilwUNxfvL+dnvKJ4qVhcnufpCjMoj5sd+fBJYy9iUUniBCRw2N/5&#10;EMlAeRyJZ1m8NV2XUtDZvxo8GDuJfOQ7MQ/jZjyYscH6iWUQTqHiJ8VFi/RLioEDVUn/cwekpeg+&#10;W7Yipu9Y0LHYHAuwirdWMkgxlTdhSunOkdm2jDyZbfGa7WpMkhJ9nVgceHJIksJDoGMKn/+nqT+P&#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gJ3doAAAANAQAADwAAAAAAAAABACAAAAAiAAAA&#10;ZHJzL2Rvd25yZXYueG1sUEsBAhQAFAAAAAgAh07iQHeFyRsFAgAADAQAAA4AAAAAAAAAAQAgAAAA&#10;KQEAAGRycy9lMm9Eb2MueG1sUEsFBgAAAAAGAAYAWQEAAKAFAAAAAA==&#10;">
              <v:fill on="f" focussize="0,0"/>
              <v:stroke on="f"/>
              <v:imagedata o:title=""/>
              <o:lock v:ext="edit" aspectratio="f"/>
              <v:textbox inset="0mm,0mm,0mm,0mm">
                <w:txbxContent>
                  <w:p w14:paraId="0528B529">
                    <w:pPr>
                      <w:spacing w:line="220" w:lineRule="exact"/>
                      <w:ind w:left="20"/>
                      <w:rPr>
                        <w:sz w:val="18"/>
                      </w:rPr>
                    </w:pPr>
                    <w:r>
                      <w:rPr>
                        <w:sz w:val="18"/>
                      </w:rPr>
                      <w:t xml:space="preserve">- </w:t>
                    </w:r>
                    <w:r>
                      <w:fldChar w:fldCharType="begin"/>
                    </w:r>
                    <w:r>
                      <w:rPr>
                        <w:sz w:val="18"/>
                      </w:rPr>
                      <w:instrText xml:space="preserve"> PAGE </w:instrText>
                    </w:r>
                    <w:r>
                      <w:fldChar w:fldCharType="separate"/>
                    </w:r>
                    <w:r>
                      <w:t>7</w:t>
                    </w:r>
                    <w:r>
                      <w:fldChar w:fldCharType="end"/>
                    </w:r>
                    <w:r>
                      <w:rPr>
                        <w:sz w:val="1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570C">
    <w:pPr>
      <w:pStyle w:val="5"/>
      <w:spacing w:line="14" w:lineRule="auto"/>
      <w:rPr>
        <w:sz w:val="20"/>
      </w:rPr>
    </w:pPr>
    <w:r>
      <mc:AlternateContent>
        <mc:Choice Requires="wps">
          <w:drawing>
            <wp:anchor distT="0" distB="0" distL="114300" distR="114300" simplePos="0" relativeHeight="251687936" behindDoc="1" locked="0" layoutInCell="1" allowOverlap="1">
              <wp:simplePos x="0" y="0"/>
              <wp:positionH relativeFrom="page">
                <wp:posOffset>3616325</wp:posOffset>
              </wp:positionH>
              <wp:positionV relativeFrom="page">
                <wp:posOffset>9919335</wp:posOffset>
              </wp:positionV>
              <wp:extent cx="349250" cy="139700"/>
              <wp:effectExtent l="0" t="0" r="0" b="0"/>
              <wp:wrapNone/>
              <wp:docPr id="1591201540" name="Text Box 24"/>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wps:spPr>
                    <wps:txbx>
                      <w:txbxContent>
                        <w:p w14:paraId="5887ACE9">
                          <w:pPr>
                            <w:spacing w:line="220" w:lineRule="exact"/>
                            <w:ind w:left="20"/>
                            <w:rPr>
                              <w:sz w:val="18"/>
                            </w:rPr>
                          </w:pPr>
                          <w:r>
                            <w:rPr>
                              <w:sz w:val="18"/>
                            </w:rPr>
                            <w:t xml:space="preserve">- </w:t>
                          </w:r>
                          <w:r>
                            <w:fldChar w:fldCharType="begin"/>
                          </w:r>
                          <w:r>
                            <w:rPr>
                              <w:sz w:val="18"/>
                            </w:rPr>
                            <w:instrText xml:space="preserve"> PAGE </w:instrText>
                          </w:r>
                          <w:r>
                            <w:fldChar w:fldCharType="separate"/>
                          </w:r>
                          <w:r>
                            <w:t>8</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24" o:spid="_x0000_s1026" o:spt="202" type="#_x0000_t202" style="position:absolute;left:0pt;margin-left:284.75pt;margin-top:781.05pt;height:11pt;width:27.5pt;mso-position-horizontal-relative:page;mso-position-vertical-relative:page;z-index:-251628544;mso-width-relative:page;mso-height-relative:page;" filled="f" stroked="f" coordsize="21600,21600" o:gfxdata="UEsDBAoAAAAAAIdO4kAAAAAAAAAAAAAAAAAEAAAAZHJzL1BLAwQUAAAACACHTuJA/bgJ3doAAAAN&#10;AQAADwAAAGRycy9kb3ducmV2LnhtbE2PzU7DMBCE70h9B2srcaN2oiZqQ5wKITghIdJw4OjEbmI1&#10;XofY/eHt2Z7guDOfZmfK3dWN7GzmYD1KSFYCmMHOa4u9hM/m9WEDLESFWo0ejYQfE2BXLe5KVWh/&#10;wdqc97FnFIKhUBKGGKeC89ANxqmw8pNB8g5+dirSOfdcz+pC4W7kqRA5d8oifRjUZJ4H0x33Jyfh&#10;6QvrF/v93n7Uh9o2zVbgW36U8n6ZiEdg0VzjHwy3+lQdKurU+hPqwEYJWb7NCCUjy9MEGCF5uiap&#10;vUmbdQK8Kvn/FdUvUEsDBBQAAAAIAIdO4kALBkHYBAIAAA0EAAAOAAAAZHJzL2Uyb0RvYy54bWyt&#10;U8tu2zAQvBfoPxC817Idu60Fy0EaI0WB9AEk/YA1RVlEJS67pC25X98lZblpesmhF2G15A5nhsP1&#10;dd824qjJG7SFnE2mUmirsDR2X8jvj3dv3kvhA9gSGrS6kCft5fXm9at153I9xxqbUpNgEOvzzhWy&#10;DsHlWeZVrVvwE3Ta8mKF1ELgX9pnJUHH6G2TzafTt1mHVDpCpb3n7nZYlGdEegkgVpVReovq0Gob&#10;BlTSDQSW5GvjvNwktlWlVfhaVV4H0RSSlYb05UO43sVvtllDvidwtVFnCvASCs80tWAsH3qB2kIA&#10;cSDzD1RrFKHHKkwUttkgJDnCKmbTZ9481OB00sJWe3cx3f8/WPXl+I2EKTkJy9WMOSwXbI2Flm/+&#10;UfdBfMBezBfRp875nLc/OB4IPfd5Jmn27h7VDy8s3tZg9/qGCLtaQ8k8Z3EyezI64PgIsus+Y8nn&#10;wCFgAuoraqOJbItgdCZyutxR5KK4ebVYzZe8onhpdrV6N013mEE+Djvy4aPGVsSikMQRSOBwvPch&#10;koF83BLPsnhnmibFoLF/NXhj7CTyke/APPS7/mzGDssTyyAcUsVviosa6ZcUHSeqkP7nAUhL0Xyy&#10;bAWTDmNBY7EbC7CKRwsZpBjK2zDE9ODI7GtGHsy2eMN2VSZJib4OLM48OSVJ4TnRMYZP/9OuP694&#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uAnd2gAAAA0BAAAPAAAAAAAAAAEAIAAAACIAAABk&#10;cnMvZG93bnJldi54bWxQSwECFAAUAAAACACHTuJACwZB2AQCAAANBAAADgAAAAAAAAABACAAAAAp&#10;AQAAZHJzL2Uyb0RvYy54bWxQSwUGAAAAAAYABgBZAQAAnwUAAAAA&#10;">
              <v:fill on="f" focussize="0,0"/>
              <v:stroke on="f"/>
              <v:imagedata o:title=""/>
              <o:lock v:ext="edit" aspectratio="f"/>
              <v:textbox inset="0mm,0mm,0mm,0mm">
                <w:txbxContent>
                  <w:p w14:paraId="5887ACE9">
                    <w:pPr>
                      <w:spacing w:line="220" w:lineRule="exact"/>
                      <w:ind w:left="20"/>
                      <w:rPr>
                        <w:sz w:val="18"/>
                      </w:rPr>
                    </w:pPr>
                    <w:r>
                      <w:rPr>
                        <w:sz w:val="18"/>
                      </w:rPr>
                      <w:t xml:space="preserve">- </w:t>
                    </w:r>
                    <w:r>
                      <w:fldChar w:fldCharType="begin"/>
                    </w:r>
                    <w:r>
                      <w:rPr>
                        <w:sz w:val="18"/>
                      </w:rPr>
                      <w:instrText xml:space="preserve"> PAGE </w:instrText>
                    </w:r>
                    <w:r>
                      <w:fldChar w:fldCharType="separate"/>
                    </w:r>
                    <w:r>
                      <w:t>8</w:t>
                    </w:r>
                    <w:r>
                      <w:fldChar w:fldCharType="end"/>
                    </w:r>
                    <w:r>
                      <w:rPr>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7CF5">
    <w:pPr>
      <w:pStyle w:val="5"/>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82E5">
    <w:pPr>
      <w:pStyle w:val="5"/>
      <w:spacing w:line="14" w:lineRule="auto"/>
      <w:rPr>
        <w:sz w:val="20"/>
      </w:rPr>
    </w:pPr>
    <w:r>
      <mc:AlternateContent>
        <mc:Choice Requires="wps">
          <w:drawing>
            <wp:anchor distT="0" distB="0" distL="114300" distR="114300" simplePos="0" relativeHeight="251688960"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273838066" name="Text Box 21"/>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23F96814">
                          <w:pPr>
                            <w:spacing w:line="220" w:lineRule="exact"/>
                            <w:ind w:left="20"/>
                            <w:rPr>
                              <w:sz w:val="18"/>
                            </w:rPr>
                          </w:pPr>
                          <w:r>
                            <w:rPr>
                              <w:sz w:val="18"/>
                            </w:rPr>
                            <w:t xml:space="preserve">- </w:t>
                          </w:r>
                          <w:r>
                            <w:fldChar w:fldCharType="begin"/>
                          </w:r>
                          <w:r>
                            <w:rPr>
                              <w:sz w:val="18"/>
                            </w:rPr>
                            <w:instrText xml:space="preserve"> PAGE </w:instrText>
                          </w:r>
                          <w:r>
                            <w:fldChar w:fldCharType="separate"/>
                          </w:r>
                          <w:r>
                            <w:t>11</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21" o:spid="_x0000_s1026" o:spt="202" type="#_x0000_t202" style="position:absolute;left:0pt;margin-left:282.5pt;margin-top:781.05pt;height:11pt;width:32pt;mso-position-horizontal-relative:page;mso-position-vertical-relative:page;z-index:-251627520;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BRgBd6AwIAAAwEAAAOAAAAZHJzL2Uyb0RvYy54bWyt&#10;U8tu2zAQvBfoPxC815LtwHEFy0EaI0WB9AEk/QCaoiyiIpdd0pbcr++StN00veTQi7BaLoczw+Hq&#10;ZjQ9Oyj0GmzNp5OSM2UlNNruav796f7dkjMfhG1ED1bV/Kg8v1m/fbMaXKVm0EHfKGQEYn01uJp3&#10;IbiqKLzslBF+Ak5ZWmwBjQj0i7uiQTEQuumLWVkuigGwcQhSeU/dTV7kJ0R8DSC0rZZqA3JvlA0Z&#10;FVUvAknynXaerxPbtlUyfG1brwLra05KQ/rSIVRv47dYr0S1Q+E6LU8UxGsovNBkhLZ06AVqI4Jg&#10;e9T/QBktETy0YSLBFFlIcoRUTMsX3jx2wqmkhaz27mK6/3+w8svhGzLd1Hx2PV/Ol+ViwZkVhi7+&#10;SY2BfYCRzabRpsH5iqYfHc2HkfoUniTZuweQPzyzcNcJu1O3iDB0SjREM+0snm3NOD6CbIfP0NA5&#10;Yh8gAY0tmughucIIna7oeLmiyEVS86pcXJW0ImlpOn9/TTVxK0R13uzQh48KDItFzZESkMDF4cGH&#10;PHoeiWdZuNd9n1LQ278ahBk7iXzkm5mHcTuezNhCcyQZCDlU9KSo6AB/cTZQoGruf+4FKs76T5as&#10;iOk7F3gutudCWElbax44y+VdyCndO9S7jpCz2RZuya5WJynR18zixJNCksw4BTqm8Pl/mvrziN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BRgBd6AwIAAAwEAAAOAAAAAAAAAAEAIAAAACkB&#10;AABkcnMvZTJvRG9jLnhtbFBLBQYAAAAABgAGAFkBAACeBQAAAAA=&#10;">
              <v:fill on="f" focussize="0,0"/>
              <v:stroke on="f"/>
              <v:imagedata o:title=""/>
              <o:lock v:ext="edit" aspectratio="f"/>
              <v:textbox inset="0mm,0mm,0mm,0mm">
                <w:txbxContent>
                  <w:p w14:paraId="23F96814">
                    <w:pPr>
                      <w:spacing w:line="220" w:lineRule="exact"/>
                      <w:ind w:left="20"/>
                      <w:rPr>
                        <w:sz w:val="18"/>
                      </w:rPr>
                    </w:pPr>
                    <w:r>
                      <w:rPr>
                        <w:sz w:val="18"/>
                      </w:rPr>
                      <w:t xml:space="preserve">- </w:t>
                    </w:r>
                    <w:r>
                      <w:fldChar w:fldCharType="begin"/>
                    </w:r>
                    <w:r>
                      <w:rPr>
                        <w:sz w:val="18"/>
                      </w:rPr>
                      <w:instrText xml:space="preserve"> PAGE </w:instrText>
                    </w:r>
                    <w:r>
                      <w:fldChar w:fldCharType="separate"/>
                    </w:r>
                    <w:r>
                      <w:t>11</w:t>
                    </w:r>
                    <w:r>
                      <w:fldChar w:fldCharType="end"/>
                    </w:r>
                    <w:r>
                      <w:rPr>
                        <w:sz w:val="1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402B">
    <w:pPr>
      <w:pStyle w:val="5"/>
      <w:spacing w:line="14" w:lineRule="auto"/>
      <w:rPr>
        <w:sz w:val="20"/>
      </w:rPr>
    </w:pPr>
    <w:r>
      <mc:AlternateContent>
        <mc:Choice Requires="wps">
          <w:drawing>
            <wp:anchor distT="0" distB="0" distL="114300" distR="114300" simplePos="0" relativeHeight="251689984"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58779497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05EBF59D">
                          <w:pPr>
                            <w:spacing w:line="220" w:lineRule="exact"/>
                            <w:ind w:left="20"/>
                            <w:rPr>
                              <w:sz w:val="18"/>
                            </w:rPr>
                          </w:pPr>
                          <w:r>
                            <w:rPr>
                              <w:sz w:val="18"/>
                            </w:rPr>
                            <w:t xml:space="preserve">- </w:t>
                          </w:r>
                          <w:r>
                            <w:fldChar w:fldCharType="begin"/>
                          </w:r>
                          <w:r>
                            <w:rPr>
                              <w:sz w:val="18"/>
                            </w:rPr>
                            <w:instrText xml:space="preserve"> PAGE </w:instrText>
                          </w:r>
                          <w:r>
                            <w:fldChar w:fldCharType="separate"/>
                          </w:r>
                          <w:r>
                            <w:t>12</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82.5pt;margin-top:781.05pt;height:11pt;width:32pt;mso-position-horizontal-relative:page;mso-position-vertical-relative:page;z-index:-251626496;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Bngx3iBAIAAAwEAAAOAAAAZHJzL2Uyb0RvYy54bWyt&#10;U8tu2zAQvBfoPxC815JdN44Fy0EaI0WB9AEk/QCaoiyiEpfdpS2lX98lZTtpesmhF2FFLmdnhsPV&#10;1dC14mCQLLhSTie5FMZpqKzblfLHw+27SykoKFepFpwp5aMhebV++2bV+8LMoIG2MigYxFHR+1I2&#10;Ifgiy0g3plM0AW8cb9aAnQr8i7usQtUzetdmszy/yHrAyiNoQ8Srm3FTHhHxNYBQ11abDeh9Z1wY&#10;UdG0KrAkaqwnuU5s69ro8K2uyQTRlpKVhvTlIVxv4zdbr1SxQ+Ubq48U1GsovNDUKet46Blqo4IS&#10;e7T/QHVWIxDUYaKhy0YhyRFWMc1feHPfKG+SFraa/Nl0+n+w+uvhOwpblfLD5WKxnC8XUymc6vji&#10;H8wQxEcYxCzZ1HsquPvec38YeJ3DkySTvwP9k4SDm0a5nblGhL4xqmKa02hw9uxovBgqKIJs+y9Q&#10;8Ry1D5CAhhq76CG7Ihidr+jxfEWRi+bFeX4xz3lH89b0/XLBdZygitNhjxQ+GehELEqJnIAErg53&#10;FMbWU0uc5eDWtm1KQev+WmDMuJLIR74j8zBsB+6OIrZQPbIMhDFU/KS4aAB/S9FzoEpJv/YKjRTt&#10;Z8dWxPSdCjwV21OhnOajpQxSjOVNGFO692h3DSOPZju4Zrtqm6Q8sTjy5JAkM46Bjil8/p+6nh7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9pcm2gAAAA0BAAAPAAAAAAAAAAEAIAAAACIAAABk&#10;cnMvZG93bnJldi54bWxQSwECFAAUAAAACACHTuJAZ4Md4gQCAAAMBAAADgAAAAAAAAABACAAAAAp&#10;AQAAZHJzL2Uyb0RvYy54bWxQSwUGAAAAAAYABgBZAQAAnwUAAAAA&#10;">
              <v:fill on="f" focussize="0,0"/>
              <v:stroke on="f"/>
              <v:imagedata o:title=""/>
              <o:lock v:ext="edit" aspectratio="f"/>
              <v:textbox inset="0mm,0mm,0mm,0mm">
                <w:txbxContent>
                  <w:p w14:paraId="05EBF59D">
                    <w:pPr>
                      <w:spacing w:line="220" w:lineRule="exact"/>
                      <w:ind w:left="20"/>
                      <w:rPr>
                        <w:sz w:val="18"/>
                      </w:rPr>
                    </w:pPr>
                    <w:r>
                      <w:rPr>
                        <w:sz w:val="18"/>
                      </w:rPr>
                      <w:t xml:space="preserve">- </w:t>
                    </w:r>
                    <w:r>
                      <w:fldChar w:fldCharType="begin"/>
                    </w:r>
                    <w:r>
                      <w:rPr>
                        <w:sz w:val="18"/>
                      </w:rPr>
                      <w:instrText xml:space="preserve"> PAGE </w:instrText>
                    </w:r>
                    <w:r>
                      <w:fldChar w:fldCharType="separate"/>
                    </w:r>
                    <w:r>
                      <w:t>12</w:t>
                    </w:r>
                    <w:r>
                      <w:fldChar w:fldCharType="end"/>
                    </w:r>
                    <w:r>
                      <w:rPr>
                        <w:sz w:val="1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B836">
    <w:pPr>
      <w:pStyle w:val="5"/>
      <w:spacing w:line="14" w:lineRule="auto"/>
      <w:rPr>
        <w:sz w:val="20"/>
      </w:rPr>
    </w:pPr>
    <w:r>
      <mc:AlternateContent>
        <mc:Choice Requires="wps">
          <w:drawing>
            <wp:anchor distT="0" distB="0" distL="114300" distR="114300" simplePos="0" relativeHeight="251689984"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247179155" name="Text Box 19"/>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00EBDB41">
                          <w:pPr>
                            <w:spacing w:line="220" w:lineRule="exact"/>
                            <w:ind w:left="20"/>
                            <w:rPr>
                              <w:sz w:val="18"/>
                            </w:rPr>
                          </w:pPr>
                          <w:r>
                            <w:rPr>
                              <w:sz w:val="18"/>
                            </w:rPr>
                            <w:t xml:space="preserve">- </w:t>
                          </w:r>
                          <w:r>
                            <w:fldChar w:fldCharType="begin"/>
                          </w:r>
                          <w:r>
                            <w:rPr>
                              <w:sz w:val="18"/>
                            </w:rPr>
                            <w:instrText xml:space="preserve"> PAGE </w:instrText>
                          </w:r>
                          <w:r>
                            <w:fldChar w:fldCharType="separate"/>
                          </w:r>
                          <w:r>
                            <w:t>13</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282.5pt;margin-top:781.05pt;height:11pt;width:32pt;mso-position-horizontal-relative:page;mso-position-vertical-relative:page;z-index:-251626496;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CL0+zCBAIAAAwEAAAOAAAAZHJzL2Uyb0RvYy54bWyt&#10;U8tu2zAQvBfoPxC815JcJ64Fy0EaI0WB9AEk+QCaoiyiIpdd0pbcr++Ssp00veSQC7FcLmdnhsvl&#10;1WA6tlfoNdiKF5OcM2Ul1NpuK/74cPvhE2c+CFuLDqyq+EF5frV6/27Zu1JNoYWuVsgIxPqydxVv&#10;Q3BllnnZKiP8BJyydNgAGhFoi9usRtETuumyaZ5fZj1g7RCk8p6y6/GQHxHxNYDQNFqqNcidUTaM&#10;qKg6EUiSb7XzfJXYNo2S4UfTeBVYV3FSGtJKTSjexDVbLUW5ReFaLY8UxGsovNBkhLbU9Ay1FkGw&#10;Her/oIyWCB6aMJFgslFIcoRUFPkLb+5b4VTSQlZ7dzbdvx2s/L7/iUzXFZ/O5sV8UVxccGaFoYd/&#10;UENgn2FgxSLa1DtfUvW9o/owUJ6GJ0n27g7kL88s3LTCbtU1IvStEjXRLOLN7NnVEcdHkE3/DWrq&#10;I3YBEtDQoIkekiuM0OmJDucnilwkJWf55SynE0lHxcfFnOLYQZSnyw59+KLAsBhUHGkCErjY3/kw&#10;lp5KYi8Lt7rrKC/Kzv6TIMyYSeQj35F5GDYDVUdFG6gPJANhHCr6UhS0gH8462mgKu5/7wQqzrqv&#10;lqyI03cK8BRsToGwkq5WPHA2hjdhnNKdQ71tCXk028I12dXoJOWJxZEnDUky4zjQcQqf71PV0yde&#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9pcm2gAAAA0BAAAPAAAAAAAAAAEAIAAAACIAAABk&#10;cnMvZG93bnJldi54bWxQSwECFAAUAAAACACHTuJAi9PswgQCAAAMBAAADgAAAAAAAAABACAAAAAp&#10;AQAAZHJzL2Uyb0RvYy54bWxQSwUGAAAAAAYABgBZAQAAnwUAAAAA&#10;">
              <v:fill on="f" focussize="0,0"/>
              <v:stroke on="f"/>
              <v:imagedata o:title=""/>
              <o:lock v:ext="edit" aspectratio="f"/>
              <v:textbox inset="0mm,0mm,0mm,0mm">
                <w:txbxContent>
                  <w:p w14:paraId="00EBDB41">
                    <w:pPr>
                      <w:spacing w:line="220" w:lineRule="exact"/>
                      <w:ind w:left="20"/>
                      <w:rPr>
                        <w:sz w:val="18"/>
                      </w:rPr>
                    </w:pPr>
                    <w:r>
                      <w:rPr>
                        <w:sz w:val="18"/>
                      </w:rPr>
                      <w:t xml:space="preserve">- </w:t>
                    </w:r>
                    <w:r>
                      <w:fldChar w:fldCharType="begin"/>
                    </w:r>
                    <w:r>
                      <w:rPr>
                        <w:sz w:val="18"/>
                      </w:rPr>
                      <w:instrText xml:space="preserve"> PAGE </w:instrText>
                    </w:r>
                    <w:r>
                      <w:fldChar w:fldCharType="separate"/>
                    </w:r>
                    <w:r>
                      <w:t>13</w:t>
                    </w:r>
                    <w:r>
                      <w:fldChar w:fldCharType="end"/>
                    </w:r>
                    <w:r>
                      <w:rPr>
                        <w:sz w:val="18"/>
                      </w:rP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B58B">
    <w:pPr>
      <w:pStyle w:val="5"/>
      <w:spacing w:line="14" w:lineRule="auto"/>
      <w:rPr>
        <w:sz w:val="20"/>
      </w:rPr>
    </w:pPr>
    <w:r>
      <mc:AlternateContent>
        <mc:Choice Requires="wps">
          <w:drawing>
            <wp:anchor distT="0" distB="0" distL="114300" distR="114300" simplePos="0" relativeHeight="251691008"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96101737" name="Text Box 18"/>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609B79CC">
                          <w:pPr>
                            <w:spacing w:line="220" w:lineRule="exact"/>
                            <w:ind w:left="20"/>
                            <w:rPr>
                              <w:sz w:val="18"/>
                            </w:rPr>
                          </w:pPr>
                          <w:r>
                            <w:rPr>
                              <w:sz w:val="18"/>
                            </w:rPr>
                            <w:t xml:space="preserve">- </w:t>
                          </w:r>
                          <w:r>
                            <w:fldChar w:fldCharType="begin"/>
                          </w:r>
                          <w:r>
                            <w:rPr>
                              <w:sz w:val="18"/>
                            </w:rPr>
                            <w:instrText xml:space="preserve"> PAGE </w:instrText>
                          </w:r>
                          <w:r>
                            <w:fldChar w:fldCharType="separate"/>
                          </w:r>
                          <w:r>
                            <w:t>14</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282.5pt;margin-top:781.05pt;height:11pt;width:32pt;mso-position-horizontal-relative:page;mso-position-vertical-relative:page;z-index:-251625472;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Bhnn6NAgIAAAwEAAAOAAAAZHJzL2Uyb0RvYy54bWyt&#10;U01v2zAMvQ/YfxB0X2y3RdIacYquQYcB3QfQ7gcwshwLs0WNUmJ3v36UnKRdd+lhF4OmyMf3nqjl&#10;9dh3Yq/JG7SVLGa5FNoqrI3dVvLH492HSyl8AFtDh1ZX8kl7eb16/245uFKfYYtdrUkwiPXl4CrZ&#10;huDKLPOq1T34GTpt+bBB6iHwL22zmmBg9L7LzvJ8ng1ItSNU2nvOrqdDeUCktwBi0xil16h2vbZh&#10;QiXdQWBJvjXOy1Vi2zRahW9N43UQXSVZaUhfHsLxJn6z1RLKLYFrjTpQgLdQeKWpB2N56AlqDQHE&#10;jsw/UL1RhB6bMFPYZ5OQ5AirKPJX3jy04HTSwlZ7dzLd/z9Y9XX/nYSpeROu5kVeLM4XUljo+eIf&#10;9RjERxxFcRltGpwvufrBcX0YOc8tSbJ396h+emHxtgW71TdEOLQaaqZZxM7sReuE4yPIZviCNc+B&#10;XcAENDbURw/ZFcHofEVPpyuKXBQnL/L5Rc4nio+K86sFx3EClMdmRz580tiLGFSSeAMSOOzvfZhK&#10;jyVxlsU703Wch7KzfyUYM2YS+ch3Yh7GzcjVUdEG6yeWQTgtFT8pDlqk31IMvFCV9L92QFqK7rNl&#10;K+L2HQM6BptjAFZxayWDFFN4G6Yt3Tky25aRJ7Mt3rBdjUlSnlkcePKSJDMOCx238OV/qnp+xK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PaXJtoAAAANAQAADwAAAAAAAAABACAAAAAiAAAAZHJz&#10;L2Rvd25yZXYueG1sUEsBAhQAFAAAAAgAh07iQGGefo0CAgAADAQAAA4AAAAAAAAAAQAgAAAAKQEA&#10;AGRycy9lMm9Eb2MueG1sUEsFBgAAAAAGAAYAWQEAAJ0FAAAAAA==&#10;">
              <v:fill on="f" focussize="0,0"/>
              <v:stroke on="f"/>
              <v:imagedata o:title=""/>
              <o:lock v:ext="edit" aspectratio="f"/>
              <v:textbox inset="0mm,0mm,0mm,0mm">
                <w:txbxContent>
                  <w:p w14:paraId="609B79CC">
                    <w:pPr>
                      <w:spacing w:line="220" w:lineRule="exact"/>
                      <w:ind w:left="20"/>
                      <w:rPr>
                        <w:sz w:val="18"/>
                      </w:rPr>
                    </w:pPr>
                    <w:r>
                      <w:rPr>
                        <w:sz w:val="18"/>
                      </w:rPr>
                      <w:t xml:space="preserve">- </w:t>
                    </w:r>
                    <w:r>
                      <w:fldChar w:fldCharType="begin"/>
                    </w:r>
                    <w:r>
                      <w:rPr>
                        <w:sz w:val="18"/>
                      </w:rPr>
                      <w:instrText xml:space="preserve"> PAGE </w:instrText>
                    </w:r>
                    <w:r>
                      <w:fldChar w:fldCharType="separate"/>
                    </w:r>
                    <w:r>
                      <w:t>14</w:t>
                    </w:r>
                    <w:r>
                      <w:fldChar w:fldCharType="end"/>
                    </w:r>
                    <w:r>
                      <w:rPr>
                        <w:sz w:val="18"/>
                      </w:rP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C27A">
    <w:pPr>
      <w:pStyle w:val="5"/>
      <w:spacing w:line="14" w:lineRule="auto"/>
      <w:rPr>
        <w:sz w:val="20"/>
      </w:rPr>
    </w:pPr>
    <w:r>
      <mc:AlternateContent>
        <mc:Choice Requires="wps">
          <w:drawing>
            <wp:anchor distT="0" distB="0" distL="114300" distR="114300" simplePos="0" relativeHeight="251691008"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32767819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3C730208">
                          <w:pPr>
                            <w:spacing w:line="220" w:lineRule="exact"/>
                            <w:ind w:left="20"/>
                            <w:rPr>
                              <w:sz w:val="18"/>
                            </w:rPr>
                          </w:pPr>
                          <w:r>
                            <w:rPr>
                              <w:sz w:val="18"/>
                            </w:rPr>
                            <w:t xml:space="preserve">- </w:t>
                          </w:r>
                          <w:r>
                            <w:fldChar w:fldCharType="begin"/>
                          </w:r>
                          <w:r>
                            <w:rPr>
                              <w:sz w:val="18"/>
                            </w:rPr>
                            <w:instrText xml:space="preserve"> PAGE </w:instrText>
                          </w:r>
                          <w:r>
                            <w:fldChar w:fldCharType="separate"/>
                          </w:r>
                          <w:r>
                            <w:t>15</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7" o:spid="_x0000_s1026" o:spt="202" type="#_x0000_t202" style="position:absolute;left:0pt;margin-left:282.5pt;margin-top:781.05pt;height:11pt;width:32pt;mso-position-horizontal-relative:page;mso-position-vertical-relative:page;z-index:-251625472;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BEZmuWAwIAAAwEAAAOAAAAZHJzL2Uyb0RvYy54bWyt&#10;U8tu2zAQvBfoPxC815KcwE4Ey0EaI0WB9AEk/QCKoiyiIpdd0pbcr++Ssp00veTQC7FcLmdnhsvV&#10;zWh6tlfoNdiKF7OcM2UlNNpuK/7j6f7DFWc+CNuIHqyq+EF5frN+/241uFLNoYO+UcgIxPpycBXv&#10;QnBllnnZKSP8DJyydNgCGhFoi9usQTEQuumzeZ4vsgGwcQhSeU/ZzXTIj4j4FkBoWy3VBuTOKBsm&#10;VFS9CCTJd9p5vk5s21bJ8K1tvQqsrzgpDWmlJhTXcc3WK1FuUbhOyyMF8RYKrzQZoS01PUNtRBBs&#10;h/ofKKMlgoc2zCSYbBKSHCEVRf7Km8dOOJW0kNXenU33/w9Wft1/R6abil/Ml4vlVXFdcGaFoYd/&#10;UmNgH2FkxTLaNDhfUvWjo/owUp6GJ0n27gHkT88s3HXCbtUtIgydEg3RLOLN7MXVCcdHkHr4Ag31&#10;EbsACWhs0UQPyRVG6PREh/MTRS6Skpf54jKnE0lHxcX1kuLYQZSnyw59+KTAsBhUHGkCErjYP/gw&#10;lZ5KYi8L97rvKS/K3v6VIMyYSeQj34l5GOuRqqOiGpoDyUCYhoq+FAUd4G/OBhqoivtfO4GKs/6z&#10;JSvi9J0CPAX1KRBW0tWKB86m8C5MU7pzqLcdIU9mW7glu1qdpDyzOPKkIUlmHAc6TuHLfap6/sT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BEZmuWAwIAAAwEAAAOAAAAAAAAAAEAIAAAACkB&#10;AABkcnMvZTJvRG9jLnhtbFBLBQYAAAAABgAGAFkBAACeBQAAAAA=&#10;">
              <v:fill on="f" focussize="0,0"/>
              <v:stroke on="f"/>
              <v:imagedata o:title=""/>
              <o:lock v:ext="edit" aspectratio="f"/>
              <v:textbox inset="0mm,0mm,0mm,0mm">
                <w:txbxContent>
                  <w:p w14:paraId="3C730208">
                    <w:pPr>
                      <w:spacing w:line="220" w:lineRule="exact"/>
                      <w:ind w:left="20"/>
                      <w:rPr>
                        <w:sz w:val="18"/>
                      </w:rPr>
                    </w:pPr>
                    <w:r>
                      <w:rPr>
                        <w:sz w:val="18"/>
                      </w:rPr>
                      <w:t xml:space="preserve">- </w:t>
                    </w:r>
                    <w:r>
                      <w:fldChar w:fldCharType="begin"/>
                    </w:r>
                    <w:r>
                      <w:rPr>
                        <w:sz w:val="18"/>
                      </w:rPr>
                      <w:instrText xml:space="preserve"> PAGE </w:instrText>
                    </w:r>
                    <w:r>
                      <w:fldChar w:fldCharType="separate"/>
                    </w:r>
                    <w:r>
                      <w:t>15</w:t>
                    </w:r>
                    <w:r>
                      <w:fldChar w:fldCharType="end"/>
                    </w:r>
                    <w:r>
                      <w:rPr>
                        <w:sz w:val="18"/>
                      </w:rP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A9FE">
    <w:pPr>
      <w:pStyle w:val="5"/>
      <w:spacing w:line="14" w:lineRule="auto"/>
      <w:rPr>
        <w:sz w:val="20"/>
      </w:rPr>
    </w:pPr>
    <w:r>
      <mc:AlternateContent>
        <mc:Choice Requires="wps">
          <w:drawing>
            <wp:anchor distT="0" distB="0" distL="114300" distR="114300" simplePos="0" relativeHeight="251692032"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912443164" name="Text Box 16"/>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226B0EFF">
                          <w:pPr>
                            <w:spacing w:line="220" w:lineRule="exact"/>
                            <w:ind w:left="20"/>
                            <w:rPr>
                              <w:sz w:val="18"/>
                            </w:rPr>
                          </w:pPr>
                          <w:r>
                            <w:rPr>
                              <w:sz w:val="18"/>
                            </w:rPr>
                            <w:t xml:space="preserve">- </w:t>
                          </w:r>
                          <w:r>
                            <w:fldChar w:fldCharType="begin"/>
                          </w:r>
                          <w:r>
                            <w:rPr>
                              <w:sz w:val="18"/>
                            </w:rPr>
                            <w:instrText xml:space="preserve"> PAGE </w:instrText>
                          </w:r>
                          <w:r>
                            <w:fldChar w:fldCharType="separate"/>
                          </w:r>
                          <w:r>
                            <w:t>16</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82.5pt;margin-top:781.05pt;height:11pt;width:32pt;mso-position-horizontal-relative:page;mso-position-vertical-relative:page;z-index:-251624448;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CfiSUGAwIAAA0EAAAOAAAAZHJzL2Uyb0RvYy54bWyt&#10;U01v2zAMvQ/YfxB0X2ynQbYadYquQYcB3QfQ7gcwshwLs0WNUmJnv36UnKRdd+lhF4OmyMf3nqir&#10;67HvxF6TN2grWcxyKbRVWBu7reSPx7t3H6TwAWwNHVpdyYP28nr19s3V4Eo9xxa7WpNgEOvLwVWy&#10;DcGVWeZVq3vwM3Ta8mGD1EPgX9pmNcHA6H2XzfN8mQ1ItSNU2nvOrqdDeUSk1wBi0xil16h2vbZh&#10;QiXdQWBJvjXOy1Vi2zRahW9N43UQXSVZaUhfHsLxJn6z1RWUWwLXGnWkAK+h8EJTD8by0DPUGgKI&#10;HZl/oHqjCD02YaawzyYhyRFWUeQvvHlowemkha327my6/3+w6uv+OwlT8yZcFvPF4qJYLqSw0PPN&#10;P+oxiI84imIZfRqcL7n8wXFDGDnPPUmzd/eofnph8bYFu9U3RDi0GmrmWcTO7FnrhOMjyGb4gjXP&#10;gV3ABDQ21EcT2RbB6HxHh/MdRS6Kk4t8ucj5RPFRcXH5nuM4AcpTsyMfPmnsRQwqSbwCCRz29z5M&#10;paeSOMvinek6zkPZ2b8SjBkziXzkOzEP42bk6qhog/WBZRBOW8VvioMW6bcUA29UJf2vHZCWovts&#10;2Yq4fqeATsHmFIBV3FrJIMUU3oZpTXeOzLZl5MlsizdsV2OSlCcWR568JcmM40bHNXz+n6qeXvH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CfiSUGAwIAAA0EAAAOAAAAAAAAAAEAIAAAACkB&#10;AABkcnMvZTJvRG9jLnhtbFBLBQYAAAAABgAGAFkBAACeBQAAAAA=&#10;">
              <v:fill on="f" focussize="0,0"/>
              <v:stroke on="f"/>
              <v:imagedata o:title=""/>
              <o:lock v:ext="edit" aspectratio="f"/>
              <v:textbox inset="0mm,0mm,0mm,0mm">
                <w:txbxContent>
                  <w:p w14:paraId="226B0EFF">
                    <w:pPr>
                      <w:spacing w:line="220" w:lineRule="exact"/>
                      <w:ind w:left="20"/>
                      <w:rPr>
                        <w:sz w:val="18"/>
                      </w:rPr>
                    </w:pPr>
                    <w:r>
                      <w:rPr>
                        <w:sz w:val="18"/>
                      </w:rPr>
                      <w:t xml:space="preserve">- </w:t>
                    </w:r>
                    <w:r>
                      <w:fldChar w:fldCharType="begin"/>
                    </w:r>
                    <w:r>
                      <w:rPr>
                        <w:sz w:val="18"/>
                      </w:rPr>
                      <w:instrText xml:space="preserve"> PAGE </w:instrText>
                    </w:r>
                    <w:r>
                      <w:fldChar w:fldCharType="separate"/>
                    </w:r>
                    <w:r>
                      <w:t>16</w:t>
                    </w:r>
                    <w:r>
                      <w:fldChar w:fldCharType="end"/>
                    </w:r>
                    <w:r>
                      <w:rPr>
                        <w:sz w:val="18"/>
                      </w:rP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0964">
    <w:pPr>
      <w:pStyle w:val="5"/>
      <w:spacing w:line="14" w:lineRule="auto"/>
      <w:rPr>
        <w:sz w:val="20"/>
      </w:rPr>
    </w:pPr>
    <w:r>
      <mc:AlternateContent>
        <mc:Choice Requires="wps">
          <w:drawing>
            <wp:anchor distT="0" distB="0" distL="114300" distR="114300" simplePos="0" relativeHeight="251692032"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802043330" name="Text Box 15"/>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03113FC5">
                          <w:pPr>
                            <w:spacing w:line="220" w:lineRule="exact"/>
                            <w:ind w:left="20"/>
                            <w:rPr>
                              <w:sz w:val="18"/>
                            </w:rPr>
                          </w:pPr>
                          <w:r>
                            <w:rPr>
                              <w:sz w:val="18"/>
                            </w:rPr>
                            <w:t xml:space="preserve">- </w:t>
                          </w:r>
                          <w:r>
                            <w:fldChar w:fldCharType="begin"/>
                          </w:r>
                          <w:r>
                            <w:rPr>
                              <w:sz w:val="18"/>
                            </w:rPr>
                            <w:instrText xml:space="preserve"> PAGE </w:instrText>
                          </w:r>
                          <w:r>
                            <w:fldChar w:fldCharType="separate"/>
                          </w:r>
                          <w:r>
                            <w:t>17</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282.5pt;margin-top:781.05pt;height:11pt;width:32pt;mso-position-horizontal-relative:page;mso-position-vertical-relative:page;z-index:-251624448;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ABh5dRAwIAAAwEAAAOAAAAZHJzL2Uyb0RvYy54bWyt&#10;U01v2zAMvQ/YfxB0X+x8rOuMOEXXoMOArhvQ7gcwshwLs0WNUmJnv36UnKRdd+lhF4GiqMf3nqjl&#10;1dC1Yq/JG7SlnE5yKbRVWBm7LeWPx9t3l1L4ALaCFq0u5UF7ebV6+2bZu0LPsMG20iQYxPqid6Vs&#10;QnBFlnnV6A78BJ22fFgjdRB4S9usIugZvWuzWZ5fZD1S5QiV9p6z6/FQHhHpNYBY10bpNapdp20Y&#10;UUm3EFiSb4zzcpXY1rVW4Vtdex1EW0pWGtLKTTjexDVbLaHYErjGqCMFeA2FF5o6MJabnqHWEEDs&#10;yPwD1RlF6LEOE4VdNgpJjrCKaf7Cm4cGnE5a2Grvzqb7/wer7vffSZiqlJf5LF/M53N2xkLHD/+o&#10;hyA+4SCm76NNvfMFVz84rg8D53l4kmTv7lD99MLiTQN2q6+JsG80VExzGm9mz66OOD6CbPqvWHEf&#10;2AVMQENNXfSQXRGMzkQO5yeKXBQnF/nFIucTxUfT+ccPHMcOUJwuO/Lhs8ZOxKCUxBOQwGF/58NY&#10;eiqJvSzemrblPBSt/SvBmDGTyEe+I/MwbAaujoo2WB1YBuE4VPylOGiQfkvR80CV0v/aAWkp2i+W&#10;rWDS4RTQKdicArCKr5YySDGGN2Gc0p0js20YeTTb4jXbVZsk5YnFkScPSTLjONBxCp/vU9XTJ17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ABh5dRAwIAAAwEAAAOAAAAAAAAAAEAIAAAACkB&#10;AABkcnMvZTJvRG9jLnhtbFBLBQYAAAAABgAGAFkBAACeBQAAAAA=&#10;">
              <v:fill on="f" focussize="0,0"/>
              <v:stroke on="f"/>
              <v:imagedata o:title=""/>
              <o:lock v:ext="edit" aspectratio="f"/>
              <v:textbox inset="0mm,0mm,0mm,0mm">
                <w:txbxContent>
                  <w:p w14:paraId="03113FC5">
                    <w:pPr>
                      <w:spacing w:line="220" w:lineRule="exact"/>
                      <w:ind w:left="20"/>
                      <w:rPr>
                        <w:sz w:val="18"/>
                      </w:rPr>
                    </w:pPr>
                    <w:r>
                      <w:rPr>
                        <w:sz w:val="18"/>
                      </w:rPr>
                      <w:t xml:space="preserve">- </w:t>
                    </w:r>
                    <w:r>
                      <w:fldChar w:fldCharType="begin"/>
                    </w:r>
                    <w:r>
                      <w:rPr>
                        <w:sz w:val="18"/>
                      </w:rPr>
                      <w:instrText xml:space="preserve"> PAGE </w:instrText>
                    </w:r>
                    <w:r>
                      <w:fldChar w:fldCharType="separate"/>
                    </w:r>
                    <w:r>
                      <w:t>17</w:t>
                    </w:r>
                    <w:r>
                      <w:fldChar w:fldCharType="end"/>
                    </w:r>
                    <w:r>
                      <w:rPr>
                        <w:sz w:val="18"/>
                      </w:rPr>
                      <w:t xml:space="preserve">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D973">
    <w:pPr>
      <w:pStyle w:val="5"/>
      <w:spacing w:line="14" w:lineRule="auto"/>
      <w:rPr>
        <w:sz w:val="20"/>
      </w:rPr>
    </w:pPr>
    <w:r>
      <mc:AlternateContent>
        <mc:Choice Requires="wps">
          <w:drawing>
            <wp:anchor distT="0" distB="0" distL="114300" distR="114300" simplePos="0" relativeHeight="251693056"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889269908" name="Text Box 14"/>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4D1C7167">
                          <w:pPr>
                            <w:spacing w:line="220" w:lineRule="exact"/>
                            <w:ind w:left="20"/>
                            <w:rPr>
                              <w:sz w:val="18"/>
                            </w:rPr>
                          </w:pPr>
                          <w:r>
                            <w:rPr>
                              <w:sz w:val="18"/>
                            </w:rPr>
                            <w:t xml:space="preserve">- </w:t>
                          </w:r>
                          <w:r>
                            <w:fldChar w:fldCharType="begin"/>
                          </w:r>
                          <w:r>
                            <w:rPr>
                              <w:sz w:val="18"/>
                            </w:rPr>
                            <w:instrText xml:space="preserve"> PAGE </w:instrText>
                          </w:r>
                          <w:r>
                            <w:fldChar w:fldCharType="separate"/>
                          </w:r>
                          <w:r>
                            <w:t>18</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282.5pt;margin-top:781.05pt;height:11pt;width:32pt;mso-position-horizontal-relative:page;mso-position-vertical-relative:page;z-index:-251623424;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D9hHzmAwIAAA0EAAAOAAAAZHJzL2Uyb0RvYy54bWyt&#10;U01v2zAMvQ/YfxB0X+xkQdYYcYquQYcB3QfQ7gcwshwLs0WNUmJnv36UnKRdd+lhF4OmyMf3nqjV&#10;9dC14qDJG7SlnE5yKbRVWBm7K+WPx7t3V1L4ALaCFq0u5VF7eb1++2bVu0LPsMG20iQYxPqid6Vs&#10;QnBFlnnV6A78BJ22fFgjdRD4l3ZZRdAzetdmszxfZD1S5QiV9p6zm/FQnhDpNYBY10bpDap9p20Y&#10;UUm3EFiSb4zzcp3Y1rVW4Vtdex1EW0pWGtKXh3C8jd9svYJiR+Aao04U4DUUXmjqwFgeeoHaQACx&#10;J/MPVGcUocc6TBR22SgkOcIqpvkLbx4acDppYau9u5ju/x+s+nr4TsJUvAlXV8vZYrnM+f4tdHzz&#10;j3oI4iMOYjqPPvXOF1z+4LghDJznnqTZu3tUP72weNuA3ekbIuwbDRXznMbO7FnriOMjyLb/ghXP&#10;gX3ABDTU1EUT2RbB6HxHx8sdRS6Kk/N8Mc/5RPHR9P3yA8dxAhTnZkc+fNLYiRiUkngFEjgc7n0Y&#10;S88lcZbFO9O2nIeitX8lGDNmEvnId2Qehu3A1VHRFqsjyyAct4rfFAcN0m8pet6oUvpfeyAtRfvZ&#10;shVx/c4BnYPtOQCruLWUQYoxvA3jmu4dmV3DyKPZFm/YrtokKU8sTjx5S5IZp42Oa/j8P1U9veL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D9hHzmAwIAAA0EAAAOAAAAAAAAAAEAIAAAACkB&#10;AABkcnMvZTJvRG9jLnhtbFBLBQYAAAAABgAGAFkBAACeBQAAAAA=&#10;">
              <v:fill on="f" focussize="0,0"/>
              <v:stroke on="f"/>
              <v:imagedata o:title=""/>
              <o:lock v:ext="edit" aspectratio="f"/>
              <v:textbox inset="0mm,0mm,0mm,0mm">
                <w:txbxContent>
                  <w:p w14:paraId="4D1C7167">
                    <w:pPr>
                      <w:spacing w:line="220" w:lineRule="exact"/>
                      <w:ind w:left="20"/>
                      <w:rPr>
                        <w:sz w:val="18"/>
                      </w:rPr>
                    </w:pPr>
                    <w:r>
                      <w:rPr>
                        <w:sz w:val="18"/>
                      </w:rPr>
                      <w:t xml:space="preserve">- </w:t>
                    </w:r>
                    <w:r>
                      <w:fldChar w:fldCharType="begin"/>
                    </w:r>
                    <w:r>
                      <w:rPr>
                        <w:sz w:val="18"/>
                      </w:rPr>
                      <w:instrText xml:space="preserve"> PAGE </w:instrText>
                    </w:r>
                    <w:r>
                      <w:fldChar w:fldCharType="separate"/>
                    </w:r>
                    <w:r>
                      <w:t>18</w:t>
                    </w:r>
                    <w:r>
                      <w:fldChar w:fldCharType="end"/>
                    </w:r>
                    <w:r>
                      <w:rPr>
                        <w:sz w:val="18"/>
                      </w:rPr>
                      <w:t xml:space="preserve"> -</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7F35D">
    <w:pPr>
      <w:pStyle w:val="5"/>
      <w:spacing w:line="14" w:lineRule="auto"/>
      <w:rPr>
        <w:sz w:val="20"/>
      </w:rPr>
    </w:pPr>
    <w:r>
      <mc:AlternateContent>
        <mc:Choice Requires="wps">
          <w:drawing>
            <wp:anchor distT="0" distB="0" distL="114300" distR="114300" simplePos="0" relativeHeight="251693056"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20761049" name="Text Box 13"/>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6FD150F4">
                          <w:pPr>
                            <w:spacing w:line="220" w:lineRule="exact"/>
                            <w:ind w:left="20"/>
                            <w:rPr>
                              <w:sz w:val="18"/>
                            </w:rPr>
                          </w:pPr>
                          <w:r>
                            <w:rPr>
                              <w:sz w:val="18"/>
                            </w:rPr>
                            <w:t xml:space="preserve">- </w:t>
                          </w:r>
                          <w:r>
                            <w:fldChar w:fldCharType="begin"/>
                          </w:r>
                          <w:r>
                            <w:rPr>
                              <w:sz w:val="18"/>
                            </w:rPr>
                            <w:instrText xml:space="preserve"> PAGE </w:instrText>
                          </w:r>
                          <w:r>
                            <w:fldChar w:fldCharType="separate"/>
                          </w:r>
                          <w:r>
                            <w:t>19</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282.5pt;margin-top:781.05pt;height:11pt;width:32pt;mso-position-horizontal-relative:page;mso-position-vertical-relative:page;z-index:-251623424;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DJIvRkAgIAAAwEAAAOAAAAZHJzL2Uyb0RvYy54bWyt&#10;U8Fu2zAMvQ/YPwi6L7bTIF2NOEXXoMOAbh3Q7gMUWY6FWaJGKbGzrx8lx2nXXXrYxaAp8vG9J2p1&#10;PZiOHRR6DbbixSznTFkJtba7iv94uvvwkTMfhK1FB1ZV/Kg8v16/f7fqXanm0EJXK2QEYn3Zu4q3&#10;Ibgyy7xslRF+Bk5ZOmwAjQj0i7usRtETuumyeZ4vsx6wdghSeU/ZzXjIT4j4FkBoGi3VBuTeKBtG&#10;VFSdCCTJt9p5vk5sm0bJ8NA0XgXWVZyUhvSlIRRv4zdbr0S5Q+FaLU8UxFsovNJkhLY09Ay1EUGw&#10;Pep/oIyWCB6aMJNgslFIcoRUFPkrbx5b4VTSQlZ7dzbd/z9Y+e3wHZmuaRPm+eWyyBdXnFlh6OKf&#10;1BDYJxhYcRFt6p0vqfrRUX0YKE8tSbJ39yB/embhthV2p24QoW+VqIlmETuzF60jjo8g2/4r1DRH&#10;7AMkoKFBEz0kVxih0xUdz1cUuUhKLvLlIqcTSUfFxdUlxXGCKKdmhz58VmBYDCqOtAEJXBzufRhL&#10;p5I4y8Kd7jrKi7KzfyUIM2YS+ch3ZB6G7UDVUdEW6iPJQBiXip4UBS3gb856WqiK+197gYqz7osl&#10;K+L2TQFOwXYKhJXUWvHA2RjehnFL9w71riXk0WwLN2RXo5OUZxYnnrQkyYzTQsctfPmfqp4f8f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PaXJtoAAAANAQAADwAAAAAAAAABACAAAAAiAAAAZHJz&#10;L2Rvd25yZXYueG1sUEsBAhQAFAAAAAgAh07iQMki9GQCAgAADAQAAA4AAAAAAAAAAQAgAAAAKQEA&#10;AGRycy9lMm9Eb2MueG1sUEsFBgAAAAAGAAYAWQEAAJ0FAAAAAA==&#10;">
              <v:fill on="f" focussize="0,0"/>
              <v:stroke on="f"/>
              <v:imagedata o:title=""/>
              <o:lock v:ext="edit" aspectratio="f"/>
              <v:textbox inset="0mm,0mm,0mm,0mm">
                <w:txbxContent>
                  <w:p w14:paraId="6FD150F4">
                    <w:pPr>
                      <w:spacing w:line="220" w:lineRule="exact"/>
                      <w:ind w:left="20"/>
                      <w:rPr>
                        <w:sz w:val="18"/>
                      </w:rPr>
                    </w:pPr>
                    <w:r>
                      <w:rPr>
                        <w:sz w:val="18"/>
                      </w:rPr>
                      <w:t xml:space="preserve">- </w:t>
                    </w:r>
                    <w:r>
                      <w:fldChar w:fldCharType="begin"/>
                    </w:r>
                    <w:r>
                      <w:rPr>
                        <w:sz w:val="18"/>
                      </w:rPr>
                      <w:instrText xml:space="preserve"> PAGE </w:instrText>
                    </w:r>
                    <w:r>
                      <w:fldChar w:fldCharType="separate"/>
                    </w:r>
                    <w:r>
                      <w:t>19</w:t>
                    </w:r>
                    <w:r>
                      <w:fldChar w:fldCharType="end"/>
                    </w:r>
                    <w:r>
                      <w:rPr>
                        <w:sz w:val="18"/>
                      </w:rPr>
                      <w:t xml:space="preserve"> -</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5B78">
    <w:pPr>
      <w:pStyle w:val="5"/>
      <w:spacing w:line="14" w:lineRule="auto"/>
      <w:rPr>
        <w:sz w:val="20"/>
      </w:rPr>
    </w:pPr>
    <w:r>
      <mc:AlternateContent>
        <mc:Choice Requires="wps">
          <w:drawing>
            <wp:anchor distT="0" distB="0" distL="114300" distR="114300" simplePos="0" relativeHeight="251694080"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929324993" name="Text Box 11"/>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5AB5A849">
                          <w:pPr>
                            <w:spacing w:line="220" w:lineRule="exact"/>
                            <w:ind w:left="20"/>
                            <w:rPr>
                              <w:sz w:val="18"/>
                            </w:rPr>
                          </w:pPr>
                          <w:r>
                            <w:rPr>
                              <w:sz w:val="18"/>
                            </w:rPr>
                            <w:t xml:space="preserve">- </w:t>
                          </w:r>
                          <w:r>
                            <w:fldChar w:fldCharType="begin"/>
                          </w:r>
                          <w:r>
                            <w:rPr>
                              <w:sz w:val="18"/>
                            </w:rPr>
                            <w:instrText xml:space="preserve"> PAGE </w:instrText>
                          </w:r>
                          <w:r>
                            <w:fldChar w:fldCharType="separate"/>
                          </w:r>
                          <w:r>
                            <w:t>21</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282.5pt;margin-top:781.05pt;height:11pt;width:32pt;mso-position-horizontal-relative:page;mso-position-vertical-relative:page;z-index:-251622400;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CvP9XlAwIAAAwEAAAOAAAAZHJzL2Uyb0RvYy54bWyt&#10;U8tu2zAQvBfoPxC815IfSGvBcpDGSFEgbQok/QCaoiyiIpdd0pbcr++StN00veTQi7BaLoczw+Hq&#10;ejQ9Oyj0GmzNp5OSM2UlNNruav796e7dB858ELYRPVhV86Py/Hr99s1qcJWaQQd9o5ARiPXV4Gre&#10;heCqovCyU0b4CThlabEFNCLQL+6KBsVA6KYvZmV5VQyAjUOQynvqbvIiPyHiawChbbVUG5B7o2zI&#10;qKh6EUiS77TzfJ3Ytq2S4aFtvQqsrzkpDelLh1C9jd9ivRLVDoXrtDxREK+h8EKTEdrSoReojQiC&#10;7VH/A2W0RPDQhokEU2QhyRFSMS1fePPYCaeSFrLau4vp/v/Byq+Hb8h0U/PlbDmfLZbLOWdWGLr4&#10;JzUG9hFGNp1GmwbnK5p+dDQfRupTeJJk7+5B/vDMwm0n7E7dIMLQKdEQzbSzeLY14/gIsh2+QEPn&#10;iH2ABDS2aKKH5AojdLqi4+WKIhdJzUV5tShpRdLSdL58TzVxK0R13uzQh08KDItFzZESkMDF4d6H&#10;PHoeiWdZuNN9n1LQ278ahBk7iXzkm5mHcTuezNhCcyQZCDlU9KSo6AB/cTZQoGruf+4FKs76z5as&#10;iOk7F3gutudCWElbax44y+VtyCndO9S7jpCz2RZuyK5WJynR18zixJNCksw4BTqm8Pl/mvrziN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CvP9XlAwIAAAwEAAAOAAAAAAAAAAEAIAAAACkB&#10;AABkcnMvZTJvRG9jLnhtbFBLBQYAAAAABgAGAFkBAACeBQAAAAA=&#10;">
              <v:fill on="f" focussize="0,0"/>
              <v:stroke on="f"/>
              <v:imagedata o:title=""/>
              <o:lock v:ext="edit" aspectratio="f"/>
              <v:textbox inset="0mm,0mm,0mm,0mm">
                <w:txbxContent>
                  <w:p w14:paraId="5AB5A849">
                    <w:pPr>
                      <w:spacing w:line="220" w:lineRule="exact"/>
                      <w:ind w:left="20"/>
                      <w:rPr>
                        <w:sz w:val="18"/>
                      </w:rPr>
                    </w:pPr>
                    <w:r>
                      <w:rPr>
                        <w:sz w:val="18"/>
                      </w:rPr>
                      <w:t xml:space="preserve">- </w:t>
                    </w:r>
                    <w:r>
                      <w:fldChar w:fldCharType="begin"/>
                    </w:r>
                    <w:r>
                      <w:rPr>
                        <w:sz w:val="18"/>
                      </w:rPr>
                      <w:instrText xml:space="preserve"> PAGE </w:instrText>
                    </w:r>
                    <w:r>
                      <w:fldChar w:fldCharType="separate"/>
                    </w:r>
                    <w:r>
                      <w:t>21</w:t>
                    </w:r>
                    <w:r>
                      <w:fldChar w:fldCharType="end"/>
                    </w:r>
                    <w:r>
                      <w:rPr>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B5B33">
    <w:pPr>
      <w:pStyle w:val="5"/>
      <w:spacing w:line="14" w:lineRule="auto"/>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054E0">
    <w:pPr>
      <w:pStyle w:val="5"/>
      <w:spacing w:line="14" w:lineRule="auto"/>
      <w:rPr>
        <w:sz w:val="20"/>
      </w:rPr>
    </w:pPr>
    <w:r>
      <mc:AlternateContent>
        <mc:Choice Requires="wps">
          <w:drawing>
            <wp:anchor distT="0" distB="0" distL="114300" distR="114300" simplePos="0" relativeHeight="251695104"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372363238" name="Text Box 10"/>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6D7EF63B">
                          <w:pPr>
                            <w:spacing w:line="220" w:lineRule="exact"/>
                            <w:ind w:left="20"/>
                            <w:rPr>
                              <w:sz w:val="18"/>
                            </w:rPr>
                          </w:pPr>
                          <w:r>
                            <w:rPr>
                              <w:sz w:val="18"/>
                            </w:rPr>
                            <w:t xml:space="preserve">- </w:t>
                          </w:r>
                          <w:r>
                            <w:fldChar w:fldCharType="begin"/>
                          </w:r>
                          <w:r>
                            <w:rPr>
                              <w:sz w:val="18"/>
                            </w:rPr>
                            <w:instrText xml:space="preserve"> PAGE </w:instrText>
                          </w:r>
                          <w:r>
                            <w:fldChar w:fldCharType="separate"/>
                          </w:r>
                          <w:r>
                            <w:t>22</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0" o:spid="_x0000_s1026" o:spt="202" type="#_x0000_t202" style="position:absolute;left:0pt;margin-left:282.5pt;margin-top:781.05pt;height:11pt;width:32pt;mso-position-horizontal-relative:page;mso-position-vertical-relative:page;z-index:-251621376;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BD6MuMBAIAAA0EAAAOAAAAZHJzL2Uyb0RvYy54bWyt&#10;U01v2zAMvQ/YfxB0X+wkRboZcYquQYcB3QfQ9gcoshwLs0WNVGJnv36UnKRde+lhF4OmyEe+p6fl&#10;1dC1Ym+QLLhSTie5FMZpqKzblvLx4fbDRykoKFepFpwp5cGQvFq9f7fsfWFm0EBbGRQM4qjofSmb&#10;EHyRZaQb0ymagDeOD2vATgX+xW1WoeoZvWuzWZ4vsh6w8gjaEHF2PR7KIyK+BRDq2mqzBr3rjAsj&#10;KppWBaZEjfUkV2nbujY6/KhrMkG0pWSmIX15CMeb+M1WS1VsUfnG6uMK6i0rvODUKet46BlqrYIS&#10;O7SvoDqrEQjqMNHQZSORpAizmOYvtLlvlDeJC0tN/iw6/T9Y/X3/E4Wt2Anzy9l8MZ/N+f6d6vjm&#10;H8wQxGcYxDTp1HsquPzec0MYOM89iTP5O9C/SDi4aZTbmmtE6BujKt5zGhXOnrXGm6GCIsim/wYV&#10;z1G7AAloqLGLIrIsgtH5jg7nO4q7aE5e5IuLnE80H03nny45jhNUcWr2SOGLgU7EoJTIFkjgan9H&#10;YSw9lcRZDm5t2yYbtO6fBGPGTFo+7jtuHobNwNWRxAaqA9NAGF3Fb4qDBvCPFD07qpT0e6fQSNF+&#10;dSxFtN8pwFOwOQXKaW4tZZBiDG/CaNOdR7ttGHkU28E1y1XbROVpi+Oe7JIkxtHR0YbP/1PV0yte&#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9pcm2gAAAA0BAAAPAAAAAAAAAAEAIAAAACIAAABk&#10;cnMvZG93bnJldi54bWxQSwECFAAUAAAACACHTuJAQ+jLjAQCAAANBAAADgAAAAAAAAABACAAAAAp&#10;AQAAZHJzL2Uyb0RvYy54bWxQSwUGAAAAAAYABgBZAQAAnwUAAAAA&#10;">
              <v:fill on="f" focussize="0,0"/>
              <v:stroke on="f"/>
              <v:imagedata o:title=""/>
              <o:lock v:ext="edit" aspectratio="f"/>
              <v:textbox inset="0mm,0mm,0mm,0mm">
                <w:txbxContent>
                  <w:p w14:paraId="6D7EF63B">
                    <w:pPr>
                      <w:spacing w:line="220" w:lineRule="exact"/>
                      <w:ind w:left="20"/>
                      <w:rPr>
                        <w:sz w:val="18"/>
                      </w:rPr>
                    </w:pPr>
                    <w:r>
                      <w:rPr>
                        <w:sz w:val="18"/>
                      </w:rPr>
                      <w:t xml:space="preserve">- </w:t>
                    </w:r>
                    <w:r>
                      <w:fldChar w:fldCharType="begin"/>
                    </w:r>
                    <w:r>
                      <w:rPr>
                        <w:sz w:val="18"/>
                      </w:rPr>
                      <w:instrText xml:space="preserve"> PAGE </w:instrText>
                    </w:r>
                    <w:r>
                      <w:fldChar w:fldCharType="separate"/>
                    </w:r>
                    <w:r>
                      <w:t>22</w:t>
                    </w:r>
                    <w:r>
                      <w:fldChar w:fldCharType="end"/>
                    </w:r>
                    <w:r>
                      <w:rPr>
                        <w:sz w:val="18"/>
                      </w:rPr>
                      <w:t xml:space="preserve"> -</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EE12">
    <w:pPr>
      <w:pStyle w:val="5"/>
      <w:spacing w:line="14" w:lineRule="auto"/>
      <w:rPr>
        <w:sz w:val="20"/>
      </w:rPr>
    </w:pPr>
    <w:r>
      <mc:AlternateContent>
        <mc:Choice Requires="wps">
          <w:drawing>
            <wp:anchor distT="0" distB="0" distL="114300" distR="114300" simplePos="0" relativeHeight="251695104"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926273950" name="Text Box 9"/>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23DAE240">
                          <w:pPr>
                            <w:spacing w:line="220" w:lineRule="exact"/>
                            <w:ind w:left="20"/>
                            <w:rPr>
                              <w:sz w:val="18"/>
                            </w:rPr>
                          </w:pPr>
                          <w:r>
                            <w:rPr>
                              <w:sz w:val="18"/>
                            </w:rPr>
                            <w:t xml:space="preserve">- </w:t>
                          </w:r>
                          <w:r>
                            <w:fldChar w:fldCharType="begin"/>
                          </w:r>
                          <w:r>
                            <w:rPr>
                              <w:sz w:val="18"/>
                            </w:rPr>
                            <w:instrText xml:space="preserve"> PAGE </w:instrText>
                          </w:r>
                          <w:r>
                            <w:fldChar w:fldCharType="separate"/>
                          </w:r>
                          <w:r>
                            <w:t>23</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282.5pt;margin-top:781.05pt;height:11pt;width:32pt;mso-position-horizontal-relative:page;mso-position-vertical-relative:page;z-index:-251621376;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A9dL3rAgIAAAwEAAAOAAAAZHJzL2Uyb0RvYy54bWyt&#10;U01v2zAMvQ/YfxB0X+ykXboYcYquQYcB3QfQ7gcwshwLs0WNUmJnv36UnKRdd+lhF4OmyMf3nqjl&#10;9dC1Yq/JG7SlnE5yKbRVWBm7LeWPx7t3H6TwAWwFLVpdyoP28nr19s2yd4WeYYNtpUkwiPVF70rZ&#10;hOCKLPOq0R34CTpt+bBG6iDwL22ziqBn9K7NZnk+z3qkyhEq7T1n1+OhPCLSawCxro3Sa1S7Ttsw&#10;opJuIbAk3xjn5SqxrWutwre69jqItpSsNKQvD+F4E7/ZagnFlsA1Rh0pwGsovNDUgbE89Ay1hgBi&#10;R+YfqM4oQo91mCjsslFIcoRVTPMX3jw04HTSwlZ7dzbd/z9Y9XX/nYSpeBMWs/ns6mLxnq2x0PHN&#10;P+ohiI84iEW0qXe+4OoHx/Vh4DS3JMne3aP66YXF2wbsVt8QYd9oqJjmNHZmz1pHHB9BNv0XrHgM&#10;7AImoKGmLnrIrghGZx6H8xVFKoqTl/n8MucTxUfTi8UVx3ECFKdmRz580tiJGJSSeAMSOOzvfRhL&#10;TyVxlsU707ach6K1fyUYM2YS+ch3ZB6GzcDVUdEGqwPLIByXip8UBw3Sbyl6XqhS+l87IC1F+9my&#10;FUw6nAI6BZtTAFZxaymDFGN4G8Yt3Tky24aRR7Mt3rBdtUlSnlgcefKSJDOOCx238Pl/qnp6xK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PaXJtoAAAANAQAADwAAAAAAAAABACAAAAAiAAAAZHJz&#10;L2Rvd25yZXYueG1sUEsBAhQAFAAAAAgAh07iQD10vesCAgAADAQAAA4AAAAAAAAAAQAgAAAAKQEA&#10;AGRycy9lMm9Eb2MueG1sUEsFBgAAAAAGAAYAWQEAAJ0FAAAAAA==&#10;">
              <v:fill on="f" focussize="0,0"/>
              <v:stroke on="f"/>
              <v:imagedata o:title=""/>
              <o:lock v:ext="edit" aspectratio="f"/>
              <v:textbox inset="0mm,0mm,0mm,0mm">
                <w:txbxContent>
                  <w:p w14:paraId="23DAE240">
                    <w:pPr>
                      <w:spacing w:line="220" w:lineRule="exact"/>
                      <w:ind w:left="20"/>
                      <w:rPr>
                        <w:sz w:val="18"/>
                      </w:rPr>
                    </w:pPr>
                    <w:r>
                      <w:rPr>
                        <w:sz w:val="18"/>
                      </w:rPr>
                      <w:t xml:space="preserve">- </w:t>
                    </w:r>
                    <w:r>
                      <w:fldChar w:fldCharType="begin"/>
                    </w:r>
                    <w:r>
                      <w:rPr>
                        <w:sz w:val="18"/>
                      </w:rPr>
                      <w:instrText xml:space="preserve"> PAGE </w:instrText>
                    </w:r>
                    <w:r>
                      <w:fldChar w:fldCharType="separate"/>
                    </w:r>
                    <w:r>
                      <w:t>23</w:t>
                    </w:r>
                    <w:r>
                      <w:fldChar w:fldCharType="end"/>
                    </w:r>
                    <w:r>
                      <w:rPr>
                        <w:sz w:val="18"/>
                      </w:rPr>
                      <w:t xml:space="preserve"> -</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E74B">
    <w:pPr>
      <w:pStyle w:val="5"/>
      <w:spacing w:line="14" w:lineRule="auto"/>
      <w:rPr>
        <w:sz w:val="20"/>
      </w:rPr>
    </w:pPr>
    <w:r>
      <mc:AlternateContent>
        <mc:Choice Requires="wps">
          <w:drawing>
            <wp:anchor distT="0" distB="0" distL="114300" distR="114300" simplePos="0" relativeHeight="251696128"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6190796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187B7A66">
                          <w:pPr>
                            <w:spacing w:line="220" w:lineRule="exact"/>
                            <w:ind w:left="20"/>
                            <w:rPr>
                              <w:sz w:val="18"/>
                            </w:rPr>
                          </w:pPr>
                          <w:r>
                            <w:rPr>
                              <w:sz w:val="18"/>
                            </w:rPr>
                            <w:t xml:space="preserve">- </w:t>
                          </w:r>
                          <w:r>
                            <w:fldChar w:fldCharType="begin"/>
                          </w:r>
                          <w:r>
                            <w:rPr>
                              <w:sz w:val="18"/>
                            </w:rPr>
                            <w:instrText xml:space="preserve"> PAGE </w:instrText>
                          </w:r>
                          <w:r>
                            <w:fldChar w:fldCharType="separate"/>
                          </w:r>
                          <w:r>
                            <w:t>24</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282.5pt;margin-top:781.05pt;height:11pt;width:32pt;mso-position-horizontal-relative:page;mso-position-vertical-relative:page;z-index:-251620352;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D80dM1AgIAAAsEAAAOAAAAZHJzL2Uyb0RvYy54bWyt&#10;U8Fu2zAMvQ/YPwi6L7a7Im2MOEXXoMOAbh3Q7gMYWY6FWaJGKbG7rx9lJ2nXXXrYRaAo6vG9J2p5&#10;NdhO7DUFg66SxSyXQjuFtXHbSv54vP1wKUWI4Gro0OlKPukgr1bv3y17X+ozbLGrNQkGcaHsfSXb&#10;GH2ZZUG12kKYodeODxskC5G3tM1qgp7RbZed5fk865FqT6h0CJxdT4fygEhvAcSmMUqvUe2sdnFC&#10;Jd1BZEmhNT7I1ci2abSK900TdBRdJVlpHFduwvEmrdlqCeWWwLdGHSjAWyi80mTBOG56glpDBLEj&#10;8w+UNYowYBNnCm02CRkdYRVF/sqbhxa8HrWw1cGfTA//D1Z9238nYepKzotFfrGYF4UUDiw//KMe&#10;oviEg7hMLvU+lFz84Lk8Dpzm2RkVB3+H6mcQDm9acFt9TYR9q6FmlkW6mb24OuGEBLLpv2LNbWAX&#10;cQQaGrLJQjZFMDq/0NPphRIVxcnzfH6e84nio+Lj4oLj1AHK42VPIX7WaEUKKkk8ACM47O9CnEqP&#10;JamXw1vTdZyHsnN/JRgzZUbyie/EPA6bgauTog3WTyyDcJop/lEctEi/peh5nioZfu2AtBTdF8dW&#10;pOE7BnQMNscAnOKrlYxSTOFNnIZ058lsW0aezHZ4zXY1ZpTyzOLAk2dkNOMwz2kIX+7Hquc/vP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PaXJtoAAAANAQAADwAAAAAAAAABACAAAAAiAAAAZHJz&#10;L2Rvd25yZXYueG1sUEsBAhQAFAAAAAgAh07iQPzR0zUCAgAACwQAAA4AAAAAAAAAAQAgAAAAKQEA&#10;AGRycy9lMm9Eb2MueG1sUEsFBgAAAAAGAAYAWQEAAJ0FAAAAAA==&#10;">
              <v:fill on="f" focussize="0,0"/>
              <v:stroke on="f"/>
              <v:imagedata o:title=""/>
              <o:lock v:ext="edit" aspectratio="f"/>
              <v:textbox inset="0mm,0mm,0mm,0mm">
                <w:txbxContent>
                  <w:p w14:paraId="187B7A66">
                    <w:pPr>
                      <w:spacing w:line="220" w:lineRule="exact"/>
                      <w:ind w:left="20"/>
                      <w:rPr>
                        <w:sz w:val="18"/>
                      </w:rPr>
                    </w:pPr>
                    <w:r>
                      <w:rPr>
                        <w:sz w:val="18"/>
                      </w:rPr>
                      <w:t xml:space="preserve">- </w:t>
                    </w:r>
                    <w:r>
                      <w:fldChar w:fldCharType="begin"/>
                    </w:r>
                    <w:r>
                      <w:rPr>
                        <w:sz w:val="18"/>
                      </w:rPr>
                      <w:instrText xml:space="preserve"> PAGE </w:instrText>
                    </w:r>
                    <w:r>
                      <w:fldChar w:fldCharType="separate"/>
                    </w:r>
                    <w:r>
                      <w:t>24</w:t>
                    </w:r>
                    <w:r>
                      <w:fldChar w:fldCharType="end"/>
                    </w:r>
                    <w:r>
                      <w:rPr>
                        <w:sz w:val="18"/>
                      </w:rPr>
                      <w:t xml:space="preserve"> -</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8DCE">
    <w:pPr>
      <w:pStyle w:val="5"/>
      <w:spacing w:line="14" w:lineRule="auto"/>
      <w:rPr>
        <w:sz w:val="20"/>
      </w:rPr>
    </w:pPr>
    <w:r>
      <mc:AlternateContent>
        <mc:Choice Requires="wps">
          <w:drawing>
            <wp:anchor distT="0" distB="0" distL="114300" distR="114300" simplePos="0" relativeHeight="251697152"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340795923" name="Text Box 5"/>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0C3C7F68">
                          <w:pPr>
                            <w:spacing w:line="220" w:lineRule="exact"/>
                            <w:ind w:left="20"/>
                            <w:rPr>
                              <w:sz w:val="18"/>
                            </w:rPr>
                          </w:pPr>
                          <w:r>
                            <w:rPr>
                              <w:sz w:val="18"/>
                            </w:rPr>
                            <w:t xml:space="preserve">- </w:t>
                          </w:r>
                          <w:r>
                            <w:fldChar w:fldCharType="begin"/>
                          </w:r>
                          <w:r>
                            <w:rPr>
                              <w:sz w:val="18"/>
                            </w:rPr>
                            <w:instrText xml:space="preserve"> PAGE </w:instrText>
                          </w:r>
                          <w:r>
                            <w:fldChar w:fldCharType="separate"/>
                          </w:r>
                          <w:r>
                            <w:t>27</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82.5pt;margin-top:781.05pt;height:11pt;width:32pt;mso-position-horizontal-relative:page;mso-position-vertical-relative:page;z-index:-251619328;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BahAX1AwIAAAwEAAAOAAAAZHJzL2Uyb0RvYy54bWyt&#10;U01v2zAMvQ/YfxB0X+x8tF2MOEXXoMOArhvQ7gcoshwLs0SNUmJnv36UHKddd+lhF4OmyMf3nqjV&#10;dW9adlDoNdiSTyc5Z8pKqLTdlfzH092Hj5z5IGwlWrCq5Efl+fX6/btV5wo1gwbaSiEjEOuLzpW8&#10;CcEVWeZlo4zwE3DK0mENaESgX9xlFYqO0E2bzfL8MusAK4cglfeU3QyH/ISIbwGEutZSbUDujbJh&#10;QEXVikCSfKOd5+vEtq6VDN/q2qvA2pKT0pC+NITibfxm65Uodihco+WJgngLhVeajNCWhp6hNiII&#10;tkf9D5TREsFDHSYSTDYISY6Qimn+ypvHRjiVtJDV3p1N9/8PVj4cviPTFW3CfJFfLS+WszlnVhi6&#10;+SfVB/YJenYRbeqcL6j60VF96ClNLUmyd/cgf3pm4bYRdqduEKFrlKiI5jR2Zi9aBxwfQbbdV6ho&#10;jNgHSEB9jSZ6SK4wQqcrOp6vKFKRlFzkl4ucTiQdTefLK4rjBFGMzQ59+KzAsBiUHGkDErg43Psw&#10;lI4lcZaFO922lBdFa/9KEGbMJPKR78A89NueqqOiLVRHkoEwLBU9KQoawN+cdbRQJfe/9gIVZ+0X&#10;S1bE7RsDHIPtGAgrqbXkgbMhvA3Dlu4d6l1DyIPZFm7IrlonKc8sTjxpSZIZp4WOW/jyP1U9P+L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BahAX1AwIAAAwEAAAOAAAAAAAAAAEAIAAAACkB&#10;AABkcnMvZTJvRG9jLnhtbFBLBQYAAAAABgAGAFkBAACeBQAAAAA=&#10;">
              <v:fill on="f" focussize="0,0"/>
              <v:stroke on="f"/>
              <v:imagedata o:title=""/>
              <o:lock v:ext="edit" aspectratio="f"/>
              <v:textbox inset="0mm,0mm,0mm,0mm">
                <w:txbxContent>
                  <w:p w14:paraId="0C3C7F68">
                    <w:pPr>
                      <w:spacing w:line="220" w:lineRule="exact"/>
                      <w:ind w:left="20"/>
                      <w:rPr>
                        <w:sz w:val="18"/>
                      </w:rPr>
                    </w:pPr>
                    <w:r>
                      <w:rPr>
                        <w:sz w:val="18"/>
                      </w:rPr>
                      <w:t xml:space="preserve">- </w:t>
                    </w:r>
                    <w:r>
                      <w:fldChar w:fldCharType="begin"/>
                    </w:r>
                    <w:r>
                      <w:rPr>
                        <w:sz w:val="18"/>
                      </w:rPr>
                      <w:instrText xml:space="preserve"> PAGE </w:instrText>
                    </w:r>
                    <w:r>
                      <w:fldChar w:fldCharType="separate"/>
                    </w:r>
                    <w:r>
                      <w:t>27</w:t>
                    </w:r>
                    <w:r>
                      <w:fldChar w:fldCharType="end"/>
                    </w:r>
                    <w:r>
                      <w:rPr>
                        <w:sz w:val="18"/>
                      </w:rPr>
                      <w:t xml:space="preserve"> -</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C8040">
    <w:pPr>
      <w:pStyle w:val="5"/>
      <w:spacing w:line="14" w:lineRule="auto"/>
      <w:rPr>
        <w:sz w:val="20"/>
      </w:rPr>
    </w:pPr>
    <w:r>
      <mc:AlternateContent>
        <mc:Choice Requires="wps">
          <w:drawing>
            <wp:anchor distT="0" distB="0" distL="114300" distR="114300" simplePos="0" relativeHeight="251698176"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150173983"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6177218E">
                          <w:pPr>
                            <w:spacing w:line="220" w:lineRule="exact"/>
                            <w:ind w:left="20"/>
                            <w:rPr>
                              <w:sz w:val="18"/>
                            </w:rPr>
                          </w:pPr>
                          <w:r>
                            <w:rPr>
                              <w:sz w:val="18"/>
                            </w:rPr>
                            <w:t xml:space="preserve">- </w:t>
                          </w:r>
                          <w:r>
                            <w:fldChar w:fldCharType="begin"/>
                          </w:r>
                          <w:r>
                            <w:rPr>
                              <w:sz w:val="18"/>
                            </w:rPr>
                            <w:instrText xml:space="preserve"> PAGE </w:instrText>
                          </w:r>
                          <w:r>
                            <w:fldChar w:fldCharType="separate"/>
                          </w:r>
                          <w:r>
                            <w:t>28</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82.5pt;margin-top:781.05pt;height:11pt;width:32pt;mso-position-horizontal-relative:page;mso-position-vertical-relative:page;z-index:-251618304;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CuyrYiAwIAAAwEAAAOAAAAZHJzL2Uyb0RvYy54bWyt&#10;U01v2zAMvQ/YfxB0X2w3WT+MOEXXoMOArhvQ7gcoshwLs0SNkmNnv36UnKRdd+lhF4OmyMf3nqjl&#10;9Wg6tlPoNdiKF7OcM2Ul1NpuK/7j6e7DJWc+CFuLDqyq+F55fr16/245uFKdQQtdrZARiPXl4Cre&#10;huDKLPOyVUb4GThl6bABNCLQL26zGsVA6KbLzvL8PBsAa4cglfeUXU+H/ICIbwGEptFSrUH2Rtkw&#10;oaLqRCBJvtXO81Vi2zRKhm9N41VgXcVJaUhfGkLxJn6z1VKUWxSu1fJAQbyFwitNRmhLQ09QaxEE&#10;61H/A2W0RPDQhJkEk01CkiOkoshfefPYCqeSFrLau5Pp/v/Byofdd2S6pk0oPubFxfzqcs6ZFYZu&#10;/kmNgX2CkS2iTYPzJVU/OqoPI6WpJUn27h7kT88s3LbCbtUNIgytEjXRLGJn9qJ1wvERZDN8hZrG&#10;iD5AAhobNNFDcoUROl3R/nRFkYqk5CI/X+R0IumomF9dUBwniPLY7NCHzwoMi0HFkTYggYvdvQ9T&#10;6bEkzrJwp7uO8qLs7F8JwoyZRD7ynZiHcTNSdVS0gXpPMhCmpaInRUEL+JuzgRaq4v5XL1Bx1n2x&#10;ZEXcvmOAx2BzDISV1FrxwNkU3oZpS3uHetsS8mS2hRuyq9FJyjOLA09akmTGYaHjFr78T1XPj3j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CuyrYiAwIAAAwEAAAOAAAAAAAAAAEAIAAAACkB&#10;AABkcnMvZTJvRG9jLnhtbFBLBQYAAAAABgAGAFkBAACeBQAAAAA=&#10;">
              <v:fill on="f" focussize="0,0"/>
              <v:stroke on="f"/>
              <v:imagedata o:title=""/>
              <o:lock v:ext="edit" aspectratio="f"/>
              <v:textbox inset="0mm,0mm,0mm,0mm">
                <w:txbxContent>
                  <w:p w14:paraId="6177218E">
                    <w:pPr>
                      <w:spacing w:line="220" w:lineRule="exact"/>
                      <w:ind w:left="20"/>
                      <w:rPr>
                        <w:sz w:val="18"/>
                      </w:rPr>
                    </w:pPr>
                    <w:r>
                      <w:rPr>
                        <w:sz w:val="18"/>
                      </w:rPr>
                      <w:t xml:space="preserve">- </w:t>
                    </w:r>
                    <w:r>
                      <w:fldChar w:fldCharType="begin"/>
                    </w:r>
                    <w:r>
                      <w:rPr>
                        <w:sz w:val="18"/>
                      </w:rPr>
                      <w:instrText xml:space="preserve"> PAGE </w:instrText>
                    </w:r>
                    <w:r>
                      <w:fldChar w:fldCharType="separate"/>
                    </w:r>
                    <w:r>
                      <w:t>28</w:t>
                    </w:r>
                    <w:r>
                      <w:fldChar w:fldCharType="end"/>
                    </w:r>
                    <w:r>
                      <w:rPr>
                        <w:sz w:val="18"/>
                      </w:rPr>
                      <w:t xml:space="preserve"> -</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D915">
    <w:pPr>
      <w:pStyle w:val="5"/>
      <w:spacing w:line="14" w:lineRule="auto"/>
      <w:rPr>
        <w:sz w:val="20"/>
      </w:rPr>
    </w:pPr>
    <w:r>
      <mc:AlternateContent>
        <mc:Choice Requires="wps">
          <w:drawing>
            <wp:anchor distT="0" distB="0" distL="114300" distR="114300" simplePos="0" relativeHeight="251698176"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75517785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7178B3C7">
                          <w:pPr>
                            <w:spacing w:line="220" w:lineRule="exact"/>
                            <w:ind w:left="20"/>
                            <w:rPr>
                              <w:sz w:val="18"/>
                            </w:rPr>
                          </w:pPr>
                          <w:r>
                            <w:rPr>
                              <w:sz w:val="18"/>
                            </w:rPr>
                            <w:t xml:space="preserve">- </w:t>
                          </w:r>
                          <w:r>
                            <w:fldChar w:fldCharType="begin"/>
                          </w:r>
                          <w:r>
                            <w:rPr>
                              <w:sz w:val="18"/>
                            </w:rPr>
                            <w:instrText xml:space="preserve"> PAGE </w:instrText>
                          </w:r>
                          <w:r>
                            <w:fldChar w:fldCharType="separate"/>
                          </w:r>
                          <w:r>
                            <w:t>29</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82.5pt;margin-top:781.05pt;height:11pt;width:32pt;mso-position-horizontal-relative:page;mso-position-vertical-relative:page;z-index:-251618304;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CMQaByAwIAAAsEAAAOAAAAZHJzL2Uyb0RvYy54bWyt&#10;U8Fu2zAMvQ/YPwi6L3bSpumMOEXXoMOArhvQ7gMYWY6F2aJGKbG7rx8lJ2nXXXrYRaAo6vG9J2p5&#10;NXSt2GvyBm0pp5NcCm0VVsZuS/nj8fbDpRQ+gK2gRatL+aS9vFq9f7fsXaFn2GBbaRIMYn3Ru1I2&#10;Ibgiy7xqdAd+gk5bPqyROgi8pW1WEfSM3rXZLM8vsh6pcoRKe8/Z9XgoD4j0FkCsa6P0GtWu0zaM&#10;qKRbCCzJN8Z5uUps61qr8K2uvQ6iLSUrDWnlJhxv4pqtllBsCVxj1IECvIXCK00dGMtNT1BrCCB2&#10;ZP6B6owi9FiHicIuG4UkR1jFNH/lzUMDTictbLV3J9P9/4NV9/vvJExVysV8Pl0sLuczKSx0/PCP&#10;egjiEw7iLLrUO19w8YPj8jBwmmcnKfbuDtVPLyzeNGC3+poI+0ZDxSyn8Wb24uqI4yPIpv+KFbeB&#10;XcAENNTURQvZFMHo/EJPpxeKVBQnz/OL85xPFB9Nzz4uOI4doDheduTDZ42diEEpiQcggcP+zoex&#10;9FgSe1m8NW3LeSha+1eCMWMmkY98R+Zh2AxcHRVtsHpiGYTjTPGP4qBB+i1Fz/NUSv9rB6SlaL9Y&#10;tiIO3zGgY7A5BmAVXy1lkGIMb8I4pDtHZtsw8mi2xWu2qzZJyjOLA0+ekWTGYZ7jEL7cp6rnP7z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z2lybaAAAADQEAAA8AAAAAAAAAAQAgAAAAIgAAAGRy&#10;cy9kb3ducmV2LnhtbFBLAQIUABQAAAAIAIdO4kCMQaByAwIAAAsEAAAOAAAAAAAAAAEAIAAAACkB&#10;AABkcnMvZTJvRG9jLnhtbFBLBQYAAAAABgAGAFkBAACeBQAAAAA=&#10;">
              <v:fill on="f" focussize="0,0"/>
              <v:stroke on="f"/>
              <v:imagedata o:title=""/>
              <o:lock v:ext="edit" aspectratio="f"/>
              <v:textbox inset="0mm,0mm,0mm,0mm">
                <w:txbxContent>
                  <w:p w14:paraId="7178B3C7">
                    <w:pPr>
                      <w:spacing w:line="220" w:lineRule="exact"/>
                      <w:ind w:left="20"/>
                      <w:rPr>
                        <w:sz w:val="18"/>
                      </w:rPr>
                    </w:pPr>
                    <w:r>
                      <w:rPr>
                        <w:sz w:val="18"/>
                      </w:rPr>
                      <w:t xml:space="preserve">- </w:t>
                    </w:r>
                    <w:r>
                      <w:fldChar w:fldCharType="begin"/>
                    </w:r>
                    <w:r>
                      <w:rPr>
                        <w:sz w:val="18"/>
                      </w:rPr>
                      <w:instrText xml:space="preserve"> PAGE </w:instrText>
                    </w:r>
                    <w:r>
                      <w:fldChar w:fldCharType="separate"/>
                    </w:r>
                    <w:r>
                      <w:t>29</w:t>
                    </w:r>
                    <w:r>
                      <w:fldChar w:fldCharType="end"/>
                    </w:r>
                    <w:r>
                      <w:rPr>
                        <w:sz w:val="18"/>
                      </w:rPr>
                      <w:t xml:space="preserve"> -</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88E8">
    <w:pPr>
      <w:pStyle w:val="5"/>
      <w:spacing w:line="14" w:lineRule="auto"/>
      <w:rPr>
        <w:sz w:val="20"/>
      </w:rPr>
    </w:pPr>
    <w:r>
      <mc:AlternateContent>
        <mc:Choice Requires="wps">
          <w:drawing>
            <wp:anchor distT="0" distB="0" distL="114300" distR="114300" simplePos="0" relativeHeight="251699200"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03964490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2F105120">
                          <w:pPr>
                            <w:spacing w:line="220" w:lineRule="exact"/>
                            <w:ind w:left="20"/>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82.5pt;margin-top:781.05pt;height:11pt;width:32pt;mso-position-horizontal-relative:page;mso-position-vertical-relative:page;z-index:-251617280;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C61GIoAgIAAAwEAAAOAAAAZHJzL2Uyb0RvYy54bWyt&#10;U01v2zAMvQ/YfxB0X+ykQbYYcYquQYcB3QfQ7gcwshwLs0WNUmJnv36UnKRdd+lhF4OmyMf3nqjV&#10;9dC14qDJG7SlnE5yKbRVWBm7K+WPx7t3H6TwAWwFLVpdyqP28nr99s2qd4WeYYNtpUkwiPVF70rZ&#10;hOCKLPOq0R34CTpt+bBG6iDwL+2yiqBn9K7NZnm+yHqkyhEq7T1nN+OhPCHSawCxro3SG1T7Ttsw&#10;opJuIbAk3xjn5TqxrWutwre69jqItpSsNKQvD+F4G7/ZegXFjsA1Rp0owGsovNDUgbE89AK1gQBi&#10;T+YfqM4oQo91mCjsslFIcoRVTPMX3jw04HTSwlZ7dzHd/z9Y9fXwnYSpeBPyq+ViPl/mfP8WOr75&#10;Rz0E8REHMYs29c4XXP3guD4MnOaWJNm7e1Q/vbB424Dd6Rsi7BsNFdOcxs7sWeuI4yPItv+CFY+B&#10;fcAENNTURQ/ZFcHofEXHyxVFKoqT83wxz/lE8dH0avme4zgBinOzIx8+aexEDEpJvAEJHA73Poyl&#10;55I4y+KdaVvOQ9HavxKMGTOJfOQ7Mg/DduDqqGiL1ZFlEI5LxU+KgwbptxQ9L1Qp/a89kJai/WzZ&#10;irh954DOwfYcgFXcWsogxRjehnFL947MrmHk0WyLN2xXbZKUJxYnnrwkyYzTQsctfP6fqp4e8f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PaXJtoAAAANAQAADwAAAAAAAAABACAAAAAiAAAAZHJz&#10;L2Rvd25yZXYueG1sUEsBAhQAFAAAAAgAh07iQLrUYigCAgAADAQAAA4AAAAAAAAAAQAgAAAAKQEA&#10;AGRycy9lMm9Eb2MueG1sUEsFBgAAAAAGAAYAWQEAAJ0FAAAAAA==&#10;">
              <v:fill on="f" focussize="0,0"/>
              <v:stroke on="f"/>
              <v:imagedata o:title=""/>
              <o:lock v:ext="edit" aspectratio="f"/>
              <v:textbox inset="0mm,0mm,0mm,0mm">
                <w:txbxContent>
                  <w:p w14:paraId="2F105120">
                    <w:pPr>
                      <w:spacing w:line="220" w:lineRule="exact"/>
                      <w:ind w:left="20"/>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A63F">
    <w:pPr>
      <w:pStyle w:val="5"/>
      <w:spacing w:line="14" w:lineRule="auto"/>
      <w:rPr>
        <w:sz w:val="20"/>
      </w:rPr>
    </w:pPr>
    <w:r>
      <mc:AlternateContent>
        <mc:Choice Requires="wps">
          <w:drawing>
            <wp:anchor distT="0" distB="0" distL="114300" distR="114300" simplePos="0" relativeHeight="251699200" behindDoc="1" locked="0" layoutInCell="1" allowOverlap="1">
              <wp:simplePos x="0" y="0"/>
              <wp:positionH relativeFrom="page">
                <wp:posOffset>3587750</wp:posOffset>
              </wp:positionH>
              <wp:positionV relativeFrom="page">
                <wp:posOffset>9919335</wp:posOffset>
              </wp:positionV>
              <wp:extent cx="406400" cy="139700"/>
              <wp:effectExtent l="0" t="0" r="0" b="0"/>
              <wp:wrapNone/>
              <wp:docPr id="1262066475" name="Text Box 1"/>
              <wp:cNvGraphicFramePr/>
              <a:graphic xmlns:a="http://schemas.openxmlformats.org/drawingml/2006/main">
                <a:graphicData uri="http://schemas.microsoft.com/office/word/2010/wordprocessingShape">
                  <wps:wsp>
                    <wps:cNvSpPr txBox="1">
                      <a:spLocks noChangeArrowheads="1"/>
                    </wps:cNvSpPr>
                    <wps:spPr bwMode="auto">
                      <a:xfrm>
                        <a:off x="0" y="0"/>
                        <a:ext cx="406400" cy="139700"/>
                      </a:xfrm>
                      <a:prstGeom prst="rect">
                        <a:avLst/>
                      </a:prstGeom>
                      <a:noFill/>
                      <a:ln>
                        <a:noFill/>
                      </a:ln>
                    </wps:spPr>
                    <wps:txbx>
                      <w:txbxContent>
                        <w:p w14:paraId="2C903A2E">
                          <w:pPr>
                            <w:spacing w:line="220" w:lineRule="exact"/>
                            <w:ind w:left="20"/>
                            <w:rPr>
                              <w:sz w:val="18"/>
                            </w:rPr>
                          </w:pPr>
                          <w:r>
                            <w:rPr>
                              <w:sz w:val="18"/>
                            </w:rPr>
                            <w:t xml:space="preserve">- </w:t>
                          </w:r>
                          <w:r>
                            <w:fldChar w:fldCharType="begin"/>
                          </w:r>
                          <w:r>
                            <w:rPr>
                              <w:sz w:val="18"/>
                            </w:rPr>
                            <w:instrText xml:space="preserve"> PAGE </w:instrText>
                          </w:r>
                          <w:r>
                            <w:fldChar w:fldCharType="separate"/>
                          </w:r>
                          <w:r>
                            <w:t>31</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2.5pt;margin-top:781.05pt;height:11pt;width:32pt;mso-position-horizontal-relative:page;mso-position-vertical-relative:page;z-index:-251617280;mso-width-relative:page;mso-height-relative:page;" filled="f" stroked="f" coordsize="21600,21600" o:gfxdata="UEsDBAoAAAAAAIdO4kAAAAAAAAAAAAAAAAAEAAAAZHJzL1BLAwQUAAAACACHTuJAHPaXJtoAAAAN&#10;AQAADwAAAGRycy9kb3ducmV2LnhtbE2PzU7DMBCE70i8g7WVuFE7EYnaNE6FEJyQEGk4cHRiN7Ea&#10;r0Ps/vD2bE/0uDOj2W/K7cWN7GTmYD1KSJYCmMHOa4u9hK/m7XEFLESFWo0ejYRfE2Bb3d+VqtD+&#10;jLU57WLPqARDoSQMMU4F56EbjFNh6SeD5O397FSkc+65ntWZyt3IUyFy7pRF+jCoybwMpjvsjk7C&#10;8zfWr/bno/2s97VtmrXA9/wg5cMiERtg0Vzifxiu+IQOFTG1/og6sFFClme0JZKR5WkCjCJ5uiap&#10;vUqrpwR4VfLbFdUfUEsDBBQAAAAIAIdO4kBlXakZAgIAAAwEAAAOAAAAZHJzL2Uyb0RvYy54bWyt&#10;U8FuEzEQvSPxD5bvZDchpHSVTVUaFSGVgtTyAY7Xm7VYe8zYyW74esZ2Etpy6YGLNR7PPL95fl5e&#10;jaZne4Veg635dFJypqyERtttzX883r77yJkPwjaiB6tqflCeX63evlkOrlIz6KBvFDICsb4aXM27&#10;EFxVFF52ygg/AacsHbaARgTa4rZoUAyEbvpiVpaLYgBsHIJU3lN2nQ/5ERFfAwhtq6Vag9wZZUNG&#10;RdWLQCP5TjvPV4lt2yoZvrWtV4H1NadJQ1rpEoo3cS1WS1FtUbhOyyMF8RoKL2YyQlu69Ay1FkGw&#10;Hep/oIyWCB7aMJFgijxIUoSmmJYvtHnohFNpFpLau7Po/v/Byvv9d2S6ISfMFrNysZhffODMCkMv&#10;/6jGwD7ByKZRpsH5iqofHNWHkdLUkkb27g7kT88s3HTCbtU1IgydEg3RTJ3Fk9aM4yPIZvgKDV0j&#10;dgES0NiiiRqSKozQ6YkO5yeKVCQl5+ViXtKJpKPp+8sLiolbIapTs0MfPiswLAY1R3JAAhf7Ox9y&#10;6akk3mXhVvd9ckFvnyUIM2YS+cg3Mw/jZjyKsYHmQGMgZFPRl6KgA/zN2UCGqrn/tROoOOu/WJIi&#10;uu8U4CnYnAJhJbXWPHCWw5uQXbpzqLcdIWexLVyTXK1Oo0RdM4sjTzJJEuNo6OjCp/tU9fcTr/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PaXJtoAAAANAQAADwAAAAAAAAABACAAAAAiAAAAZHJz&#10;L2Rvd25yZXYueG1sUEsBAhQAFAAAAAgAh07iQGVdqRkCAgAADAQAAA4AAAAAAAAAAQAgAAAAKQEA&#10;AGRycy9lMm9Eb2MueG1sUEsFBgAAAAAGAAYAWQEAAJ0FAAAAAA==&#10;">
              <v:fill on="f" focussize="0,0"/>
              <v:stroke on="f"/>
              <v:imagedata o:title=""/>
              <o:lock v:ext="edit" aspectratio="f"/>
              <v:textbox inset="0mm,0mm,0mm,0mm">
                <w:txbxContent>
                  <w:p w14:paraId="2C903A2E">
                    <w:pPr>
                      <w:spacing w:line="220" w:lineRule="exact"/>
                      <w:ind w:left="20"/>
                      <w:rPr>
                        <w:sz w:val="18"/>
                      </w:rPr>
                    </w:pPr>
                    <w:r>
                      <w:rPr>
                        <w:sz w:val="18"/>
                      </w:rPr>
                      <w:t xml:space="preserve">- </w:t>
                    </w:r>
                    <w:r>
                      <w:fldChar w:fldCharType="begin"/>
                    </w:r>
                    <w:r>
                      <w:rPr>
                        <w:sz w:val="18"/>
                      </w:rPr>
                      <w:instrText xml:space="preserve"> PAGE </w:instrText>
                    </w:r>
                    <w:r>
                      <w:fldChar w:fldCharType="separate"/>
                    </w:r>
                    <w:r>
                      <w:t>31</w:t>
                    </w:r>
                    <w:r>
                      <w:fldChar w:fldCharType="end"/>
                    </w:r>
                    <w:r>
                      <w:rPr>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C17B">
    <w:pPr>
      <w:pStyle w:val="5"/>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692150</wp:posOffset>
              </wp:positionH>
              <wp:positionV relativeFrom="page">
                <wp:posOffset>6432550</wp:posOffset>
              </wp:positionV>
              <wp:extent cx="2540000" cy="330200"/>
              <wp:effectExtent l="0" t="0" r="0" b="0"/>
              <wp:wrapNone/>
              <wp:docPr id="347612997" name="Text Box 67"/>
              <wp:cNvGraphicFramePr/>
              <a:graphic xmlns:a="http://schemas.openxmlformats.org/drawingml/2006/main">
                <a:graphicData uri="http://schemas.microsoft.com/office/word/2010/wordprocessingShape">
                  <wps:wsp>
                    <wps:cNvSpPr txBox="1">
                      <a:spLocks noChangeArrowheads="1"/>
                    </wps:cNvSpPr>
                    <wps:spPr bwMode="auto">
                      <a:xfrm>
                        <a:off x="0" y="0"/>
                        <a:ext cx="2540000" cy="330200"/>
                      </a:xfrm>
                      <a:prstGeom prst="rect">
                        <a:avLst/>
                      </a:prstGeom>
                      <a:noFill/>
                      <a:ln>
                        <a:noFill/>
                      </a:ln>
                    </wps:spPr>
                    <wps:txbx>
                      <w:txbxContent>
                        <w:p w14:paraId="67901219">
                          <w:pPr>
                            <w:spacing w:line="225" w:lineRule="exact"/>
                            <w:ind w:left="20"/>
                            <w:rPr>
                              <w:sz w:val="18"/>
                            </w:rPr>
                          </w:pPr>
                          <w:r>
                            <w:rPr>
                              <w:sz w:val="18"/>
                            </w:rPr>
                            <w:t>注：1.本表反映部门本年度取得的各项收入情况。</w:t>
                          </w:r>
                        </w:p>
                        <w:p w14:paraId="68893546">
                          <w:pPr>
                            <w:spacing w:before="69" w:line="225" w:lineRule="exact"/>
                            <w:ind w:left="380"/>
                            <w:rPr>
                              <w:sz w:val="18"/>
                            </w:rPr>
                          </w:pPr>
                          <w:r>
                            <w:rPr>
                              <w:sz w:val="18"/>
                            </w:rPr>
                            <w:t>2.表格中单元格空白表示数据为零。</w:t>
                          </w:r>
                        </w:p>
                      </w:txbxContent>
                    </wps:txbx>
                    <wps:bodyPr rot="0" vert="horz" wrap="square" lIns="0" tIns="0" rIns="0" bIns="0" anchor="t" anchorCtr="0" upright="1">
                      <a:noAutofit/>
                    </wps:bodyPr>
                  </wps:wsp>
                </a:graphicData>
              </a:graphic>
            </wp:anchor>
          </w:drawing>
        </mc:Choice>
        <mc:Fallback>
          <w:pict>
            <v:shape id="Text Box 67" o:spid="_x0000_s1026" o:spt="202" type="#_x0000_t202" style="position:absolute;left:0pt;margin-left:54.5pt;margin-top:506.5pt;height:26pt;width:200pt;mso-position-horizontal-relative:page;mso-position-vertical-relative:page;z-index:-251651072;mso-width-relative:page;mso-height-relative:page;" filled="f" stroked="f" coordsize="21600,21600" o:gfxdata="UEsDBAoAAAAAAIdO4kAAAAAAAAAAAAAAAAAEAAAAZHJzL1BLAwQUAAAACACHTuJAL/Va3tYAAAAN&#10;AQAADwAAAGRycy9kb3ducmV2LnhtbE1Py07DMBC8I/EP1lbiRu2AGtE0ToUQnJAQaThwdJJtYjVe&#10;h9h98PdsuMBtZnY0O5NvL24QJ5yC9aQhWSoQSI1vLXUaPqqX2wcQIRpqzeAJNXxjgG1xfZWbrPVn&#10;KvG0i53gEAqZ0dDHOGZShqZHZ8LSj0h82/vJmch06mQ7mTOHu0HeKZVKZyzxh96M+NRjc9gdnYbH&#10;Tyqf7ddb/V7uS1tVa0Wv6UHrm0WiNiAiXuKfGeb6XB0K7lT7I7VBDMzVmrfEGST3jNiy+pXqWUpX&#10;CmSRy/8rih9QSwMEFAAAAAgAh07iQFVsJZ8FAgAADQQAAA4AAABkcnMvZTJvRG9jLnhtbK1TQW7b&#10;MBC8F+gfCN5ryXbqNILlII2RokCaFkj6gDVFWUQlLrukLbmv75Ky3TS95FAdhNWSnJ0ZjpbXQ9eK&#10;vSZv0JZyOsml0FZhZey2lN+f7t59kMIHsBW0aHUpD9rL69XbN8veFXqGDbaVJsEg1he9K2UTgiuy&#10;zKtGd+An6LTlxRqpg8CftM0qgp7Ruzab5fki65EqR6i099xdj4vyiEivAcS6NkqvUe06bcOISrqF&#10;wJJ8Y5yXq8S2rrUKX+va6yDaUrLSkN48hOtNfGerJRRbAtcYdaQAr6HwQlMHxvLQM9QaAogdmX+g&#10;OqMIPdZhorDLRiHJEVYxzV9489iA00kLW+3d2XT//2DVw/4bCVOVcn5xuZjOrq4upbDQ8cU/6SGI&#10;jziIxWW0qXe+4N2PjveHgfscniTZu3tUP7yweNuA3eobIuwbDRXTnMaT2bOjI46PIJv+C1Y8B3YB&#10;E9BQUxc9ZFcEo/MVHc5XFLkobs7eX+T8SKF4bT7POVFpBBSn0458+KSxE7EoJXEEEjrs732IbKA4&#10;bYnDLN6Ztk0xaO1fDd4YO4l9JDxSD8NmOLqxwerAOgjHVPE/xUWD9EuKnhNVSv9zB6SlaD9b9iLG&#10;71TQqdicCrCKj5YySDGWt2GM6c6R2TaMPLpt8Yb9qk2SEo0dWRx5ckqSwmOiYwyff6ddf/7i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9Vre1gAAAA0BAAAPAAAAAAAAAAEAIAAAACIAAABkcnMv&#10;ZG93bnJldi54bWxQSwECFAAUAAAACACHTuJAVWwlnwUCAAANBAAADgAAAAAAAAABACAAAAAlAQAA&#10;ZHJzL2Uyb0RvYy54bWxQSwUGAAAAAAYABgBZAQAAnAUAAAAA&#10;">
              <v:fill on="f" focussize="0,0"/>
              <v:stroke on="f"/>
              <v:imagedata o:title=""/>
              <o:lock v:ext="edit" aspectratio="f"/>
              <v:textbox inset="0mm,0mm,0mm,0mm">
                <w:txbxContent>
                  <w:p w14:paraId="67901219">
                    <w:pPr>
                      <w:spacing w:line="225" w:lineRule="exact"/>
                      <w:ind w:left="20"/>
                      <w:rPr>
                        <w:sz w:val="18"/>
                      </w:rPr>
                    </w:pPr>
                    <w:r>
                      <w:rPr>
                        <w:sz w:val="18"/>
                      </w:rPr>
                      <w:t>注：1.本表反映部门本年度取得的各项收入情况。</w:t>
                    </w:r>
                  </w:p>
                  <w:p w14:paraId="68893546">
                    <w:pPr>
                      <w:spacing w:before="69" w:line="225" w:lineRule="exact"/>
                      <w:ind w:left="380"/>
                      <w:rPr>
                        <w:sz w:val="18"/>
                      </w:rPr>
                    </w:pPr>
                    <w:r>
                      <w:rPr>
                        <w:sz w:val="18"/>
                      </w:rPr>
                      <w:t>2.表格中单元格空白表示数据为零。</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CCEF">
    <w:pPr>
      <w:pStyle w:val="5"/>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0216">
    <w:pPr>
      <w:pStyle w:val="5"/>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692150</wp:posOffset>
              </wp:positionH>
              <wp:positionV relativeFrom="page">
                <wp:posOffset>6413500</wp:posOffset>
              </wp:positionV>
              <wp:extent cx="2197100" cy="320675"/>
              <wp:effectExtent l="0" t="0" r="0" b="0"/>
              <wp:wrapNone/>
              <wp:docPr id="940383769" name="Text Box 59"/>
              <wp:cNvGraphicFramePr/>
              <a:graphic xmlns:a="http://schemas.openxmlformats.org/drawingml/2006/main">
                <a:graphicData uri="http://schemas.microsoft.com/office/word/2010/wordprocessingShape">
                  <wps:wsp>
                    <wps:cNvSpPr txBox="1">
                      <a:spLocks noChangeArrowheads="1"/>
                    </wps:cNvSpPr>
                    <wps:spPr bwMode="auto">
                      <a:xfrm>
                        <a:off x="0" y="0"/>
                        <a:ext cx="2197100" cy="320675"/>
                      </a:xfrm>
                      <a:prstGeom prst="rect">
                        <a:avLst/>
                      </a:prstGeom>
                      <a:noFill/>
                      <a:ln>
                        <a:noFill/>
                      </a:ln>
                    </wps:spPr>
                    <wps:txbx>
                      <w:txbxContent>
                        <w:p w14:paraId="36DA024A">
                          <w:pPr>
                            <w:spacing w:line="225" w:lineRule="exact"/>
                            <w:ind w:left="20"/>
                            <w:rPr>
                              <w:sz w:val="18"/>
                            </w:rPr>
                          </w:pPr>
                          <w:r>
                            <w:rPr>
                              <w:sz w:val="18"/>
                            </w:rPr>
                            <w:t>注：1.本表反映部门本年度各项支出情况。</w:t>
                          </w:r>
                        </w:p>
                        <w:p w14:paraId="31548B98">
                          <w:pPr>
                            <w:spacing w:before="54" w:line="225" w:lineRule="exact"/>
                            <w:ind w:left="380"/>
                            <w:rPr>
                              <w:sz w:val="18"/>
                            </w:rPr>
                          </w:pPr>
                          <w:r>
                            <w:rPr>
                              <w:sz w:val="18"/>
                            </w:rPr>
                            <w:t>2.表格中单元格空白表示数据为零。</w:t>
                          </w:r>
                        </w:p>
                      </w:txbxContent>
                    </wps:txbx>
                    <wps:bodyPr rot="0" vert="horz" wrap="square" lIns="0" tIns="0" rIns="0" bIns="0" anchor="t" anchorCtr="0" upright="1">
                      <a:noAutofit/>
                    </wps:bodyPr>
                  </wps:wsp>
                </a:graphicData>
              </a:graphic>
            </wp:anchor>
          </w:drawing>
        </mc:Choice>
        <mc:Fallback>
          <w:pict>
            <v:shape id="Text Box 59" o:spid="_x0000_s1026" o:spt="202" type="#_x0000_t202" style="position:absolute;left:0pt;margin-left:54.5pt;margin-top:505pt;height:25.25pt;width:173pt;mso-position-horizontal-relative:page;mso-position-vertical-relative:page;z-index:-251646976;mso-width-relative:page;mso-height-relative:page;" filled="f" stroked="f" coordsize="21600,21600" o:gfxdata="UEsDBAoAAAAAAIdO4kAAAAAAAAAAAAAAAAAEAAAAZHJzL1BLAwQUAAAACACHTuJAb2iWFdcAAAAN&#10;AQAADwAAAGRycy9kb3ducmV2LnhtbE1Py07DMBC8I/EP1iJxo3YQiWiIUyEEJyREGg4cnWSbWI3X&#10;IXYf/D2bE73N7IxmZ4rN2Y3iiHOwnjQkKwUCqfWdpV7DV/129wgiREOdGT2hhl8MsCmvrwqTd/5E&#10;FR63sRccQiE3GoYYp1zK0A7oTFj5CYm1nZ+diUznXnazOXG4G+W9Upl0xhJ/GMyELwO2++3BaXj+&#10;purV/nw0n9WusnW9VvSe7bW+vUnUE4iI5/hvhqU+V4eSOzX+QF0QI3O15i1xAYlixJaHNGXQLKdM&#10;pSDLQl6uKP8AUEsDBBQAAAAIAIdO4kBOCaU4BgIAAA0EAAAOAAAAZHJzL2Uyb0RvYy54bWytU8tu&#10;2zAQvBfoPxC815Ltxo4Fy0EaI0WB9AEk/QCaoiyiIpdd0pbcr++Sstw0veTQi7BakrMzw+H6pjct&#10;Oyr0GmzJp5OcM2UlVNruS/796f7dNWc+CFuJFqwq+Ul5frN5+2bduULNoIG2UsgIxPqicyVvQnBF&#10;lnnZKCP8BJyytFgDGhHoF/dZhaIjdNNmszxfZB1g5RCk8p6622GRnxHxNYBQ11qqLciDUTYMqKha&#10;EUiSb7TzfJPY1rWS4WtdexVYW3JSGtKXhlC9i99ssxbFHoVrtDxTEK+h8EKTEdrS0AvUVgTBDqj/&#10;gTJaIniow0SCyQYhyRFSMc1fePPYCKeSFrLau4vp/v/Byi/Hb8h0VfLV+3x+PV8uVpxZYejin1Qf&#10;2Afo2dUq2tQ5X9DuR0f7Q099Ck+S7N0DyB+eWbhrhN2rW0ToGiUqojmNJ7NnRwccH0F23WeoaI44&#10;BEhAfY0mekiuMEKnKzpdrihykdScTVfLaU5Lktbms3yxvEojRDGedujDRwWGxaLkSBFI6OL44ENk&#10;I4pxSxxm4V63bYpBa/9q0MbYSewj4YF66Hf92Y0dVCfSgTCkit4UFQ3gL846SlTJ/c+DQMVZ+8mS&#10;FzF+Y4FjsRsLYSUdLXngbCjvwhDTg0O9bwh5cNvCLflV6yQlGjuwOPOklCSF50THGD7/T7v+vOL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9olhXXAAAADQEAAA8AAAAAAAAAAQAgAAAAIgAAAGRy&#10;cy9kb3ducmV2LnhtbFBLAQIUABQAAAAIAIdO4kBOCaU4BgIAAA0EAAAOAAAAAAAAAAEAIAAAACYB&#10;AABkcnMvZTJvRG9jLnhtbFBLBQYAAAAABgAGAFkBAACeBQAAAAA=&#10;">
              <v:fill on="f" focussize="0,0"/>
              <v:stroke on="f"/>
              <v:imagedata o:title=""/>
              <o:lock v:ext="edit" aspectratio="f"/>
              <v:textbox inset="0mm,0mm,0mm,0mm">
                <w:txbxContent>
                  <w:p w14:paraId="36DA024A">
                    <w:pPr>
                      <w:spacing w:line="225" w:lineRule="exact"/>
                      <w:ind w:left="20"/>
                      <w:rPr>
                        <w:sz w:val="18"/>
                      </w:rPr>
                    </w:pPr>
                    <w:r>
                      <w:rPr>
                        <w:sz w:val="18"/>
                      </w:rPr>
                      <w:t>注：1.本表反映部门本年度各项支出情况。</w:t>
                    </w:r>
                  </w:p>
                  <w:p w14:paraId="31548B98">
                    <w:pPr>
                      <w:spacing w:before="54" w:line="225" w:lineRule="exact"/>
                      <w:ind w:left="380"/>
                      <w:rPr>
                        <w:sz w:val="18"/>
                      </w:rPr>
                    </w:pPr>
                    <w:r>
                      <w:rPr>
                        <w:sz w:val="18"/>
                      </w:rPr>
                      <w:t>2.表格中单元格空白表示数据为零。</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2B81">
    <w:pPr>
      <w:pStyle w:val="5"/>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D66B">
    <w:pPr>
      <w:pStyle w:val="5"/>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920750</wp:posOffset>
              </wp:positionH>
              <wp:positionV relativeFrom="page">
                <wp:posOffset>6680200</wp:posOffset>
              </wp:positionV>
              <wp:extent cx="1854200" cy="139700"/>
              <wp:effectExtent l="0" t="0" r="0" b="0"/>
              <wp:wrapNone/>
              <wp:docPr id="1938931909" name="Text Box 52"/>
              <wp:cNvGraphicFramePr/>
              <a:graphic xmlns:a="http://schemas.openxmlformats.org/drawingml/2006/main">
                <a:graphicData uri="http://schemas.microsoft.com/office/word/2010/wordprocessingShape">
                  <wps:wsp>
                    <wps:cNvSpPr txBox="1">
                      <a:spLocks noChangeArrowheads="1"/>
                    </wps:cNvSpPr>
                    <wps:spPr bwMode="auto">
                      <a:xfrm>
                        <a:off x="0" y="0"/>
                        <a:ext cx="1854200" cy="139700"/>
                      </a:xfrm>
                      <a:prstGeom prst="rect">
                        <a:avLst/>
                      </a:prstGeom>
                      <a:noFill/>
                      <a:ln>
                        <a:noFill/>
                      </a:ln>
                    </wps:spPr>
                    <wps:txbx>
                      <w:txbxContent>
                        <w:p w14:paraId="2712D699">
                          <w:pPr>
                            <w:spacing w:line="220" w:lineRule="exact"/>
                            <w:ind w:left="20"/>
                            <w:rPr>
                              <w:sz w:val="18"/>
                            </w:rPr>
                          </w:pPr>
                          <w:r>
                            <w:rPr>
                              <w:sz w:val="18"/>
                            </w:rPr>
                            <w:t>2.表格中单元格空白表示数据为零。</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72.5pt;margin-top:526pt;height:11pt;width:146pt;mso-position-horizontal-relative:page;mso-position-vertical-relative:page;z-index:-251642880;mso-width-relative:page;mso-height-relative:page;" filled="f" stroked="f" coordsize="21600,21600" o:gfxdata="UEsDBAoAAAAAAIdO4kAAAAAAAAAAAAAAAAAEAAAAZHJzL1BLAwQUAAAACACHTuJA/9tqZdgAAAAN&#10;AQAADwAAAGRycy9kb3ducmV2LnhtbE1Py07DMBC8I/EP1iJxo3ZL+gpxKoTghIRIw4GjE2+TqPE6&#10;xO6Dv2d7KreZndHsTLY5u14ccQydJw3TiQKBVHvbUaPhq3x7WIEI0ZA1vSfU8IsBNvntTWZS609U&#10;4HEbG8EhFFKjoY1xSKUMdYvOhIkfkFjb+dGZyHRspB3NicNdL2dKLaQzHfGH1gz40mK93x6chudv&#10;Kl67n4/qs9gVXVmuFb0v9lrf303VE4iI53g1w6U+V4ecO1X+QDaInnky5y2RgZrPGLEleVwyqC6n&#10;ZaJA5pn8vyL/A1BLAwQUAAAACACHTuJAHLjxOAQCAAAOBAAADgAAAGRycy9lMm9Eb2MueG1srVNN&#10;b9swDL0P2H8QdF+cj3VLjDhF16DDgK4b0PYHMLIcC7NEjVJiZ79+lJ2kXXfpoReDpsjHx6en5WVn&#10;G7HXFAy6Qk5GYym0U1gaty3k48PNh7kUIYIroUGnC3nQQV6u3r9btj7XU6yxKTUJBnEhb30h6xh9&#10;nmVB1dpCGKHXjg8rJAuRf2mblQQto9smm47Hn7IWqfSESofA2fVwKI+I9BpArCqj9BrVzmoXB1TS&#10;DUReKdTGB7nq2VaVVvFHVQUdRVNI3jT2Xx7C8SZ9s9US8i2Br406UoDXUHixkwXjeOgZag0RxI7M&#10;f1DWKMKAVRwptNmwSK8IbzEZv9Dmvgav+11Y6uDPooe3g1V3+58kTMlOWMzmi9lkMV5I4cDyzT/o&#10;Loov2ImLadKp9SHn8nvPDbHjPPf0Owd/i+pXEA6va3BbfUWEba2hZJ6T1Jk9ax1wQgLZtN+x5Dmw&#10;i9gDdRXZJCLLIhid7+hwvqPERaWR84uPbCMpFJ9NZovPHKcRkJ+6PYX4VaMVKSgksQd6dNjfhjiU&#10;nkrSMIc3pmk4D3nj/kkwZsr07BPhgXrsNh1Xp5U2WB54D8LBVvyoOKiR/kjRsqUKGX7vgLQUzTfH&#10;WiT/nQI6BZtTAE5xayGjFEN4HQef7jyZbc3Ig9oOr1ivyvSrPLE48mSb9GIcLZ18+Py/r3p6xq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tqZdgAAAANAQAADwAAAAAAAAABACAAAAAiAAAAZHJz&#10;L2Rvd25yZXYueG1sUEsBAhQAFAAAAAgAh07iQBy48TgEAgAADgQAAA4AAAAAAAAAAQAgAAAAJwEA&#10;AGRycy9lMm9Eb2MueG1sUEsFBgAAAAAGAAYAWQEAAJ0FAAAAAA==&#10;">
              <v:fill on="f" focussize="0,0"/>
              <v:stroke on="f"/>
              <v:imagedata o:title=""/>
              <o:lock v:ext="edit" aspectratio="f"/>
              <v:textbox inset="0mm,0mm,0mm,0mm">
                <w:txbxContent>
                  <w:p w14:paraId="2712D699">
                    <w:pPr>
                      <w:spacing w:line="220" w:lineRule="exact"/>
                      <w:ind w:left="20"/>
                      <w:rPr>
                        <w:sz w:val="18"/>
                      </w:rPr>
                    </w:pPr>
                    <w:r>
                      <w:rPr>
                        <w:sz w:val="18"/>
                      </w:rPr>
                      <w:t>2.表格中单元格空白表示数据为零。</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78C0">
    <w:pPr>
      <w:pStyle w:val="5"/>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7AD4">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4387850</wp:posOffset>
              </wp:positionH>
              <wp:positionV relativeFrom="page">
                <wp:posOffset>381635</wp:posOffset>
              </wp:positionV>
              <wp:extent cx="1854200" cy="254000"/>
              <wp:effectExtent l="0" t="0" r="0" b="0"/>
              <wp:wrapNone/>
              <wp:docPr id="917508201" name="Text Box 79"/>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wps:spPr>
                    <wps:txbx>
                      <w:txbxContent>
                        <w:p w14:paraId="6EE8635A">
                          <w:pPr>
                            <w:spacing w:line="400" w:lineRule="exact"/>
                            <w:ind w:left="20"/>
                            <w:rPr>
                              <w:sz w:val="36"/>
                            </w:rPr>
                          </w:pPr>
                          <w:r>
                            <w:rPr>
                              <w:sz w:val="36"/>
                            </w:rPr>
                            <w:t>收入支出决算总表</w:t>
                          </w:r>
                        </w:p>
                      </w:txbxContent>
                    </wps:txbx>
                    <wps:bodyPr rot="0" vert="horz" wrap="square" lIns="0" tIns="0" rIns="0" bIns="0" anchor="t" anchorCtr="0" upright="1">
                      <a:noAutofit/>
                    </wps:bodyPr>
                  </wps:wsp>
                </a:graphicData>
              </a:graphic>
            </wp:anchor>
          </w:drawing>
        </mc:Choice>
        <mc:Fallback>
          <w:pict>
            <v:shape id="Text Box 79" o:spid="_x0000_s1026" o:spt="202" type="#_x0000_t202" style="position:absolute;left:0pt;margin-left:345.5pt;margin-top:30.05pt;height:20pt;width:146pt;mso-position-horizontal-relative:page;mso-position-vertical-relative:page;z-index:-251657216;mso-width-relative:page;mso-height-relative:page;" filled="f" stroked="f" coordsize="21600,21600" o:gfxdata="UEsDBAoAAAAAAIdO4kAAAAAAAAAAAAAAAAAEAAAAZHJzL1BLAwQUAAAACACHTuJANzk9a9cAAAAK&#10;AQAADwAAAGRycy9kb3ducmV2LnhtbE2PzU7EMAyE70i8Q2QkbmxSkKptabpCCE5IiG73wDFtvG20&#10;jVOa7A9vjznBzR6Pxt9Um4ufxAmX6AJpyFYKBFIfrKNBw659vVuDiMmQNVMg1PCNETb19VVlShvO&#10;1OBpmwbBIRRLo2FMaS6ljP2I3sRVmJH4tg+LN4nXZZB2MWcO95O8VyqX3jjiD6OZ8XnE/rA9eg1P&#10;n9S8uK/37qPZN65tC0Vv+UHr25tMPYJIeEl/ZvjFZ3SomakLR7JRTBryIuMuiQeVgWBDsX5goWOn&#10;YkXWlfxfof4BUEsDBBQAAAAIAIdO4kCOcMzIAwIAAA0EAAAOAAAAZHJzL2Uyb0RvYy54bWytU0Fu&#10;2zAQvBfoHwjea8lG3DiC5SCNkaJA2hRI+oA1RVlEJS67pC25r++Ssp00veTQi7Ail7Mzw+Hyeuha&#10;sdfkDdpSTie5FNoqrIzdlvLH092HhRQ+gK2gRatLedBeXq/ev1v2rtAzbLCtNAkGsb7oXSmbEFyR&#10;ZV41ugM/Qactb9ZIHQT+pW1WEfSM3rXZLM8/Zj1S5QiV9p5X1+OmPCLSWwCxro3Sa1S7TtswopJu&#10;IbAk3xjn5SqxrWutwkNdex1EW0pWGtKXh3C9id9stYRiS+Aao44U4C0UXmnqwFgeeoZaQwCxI/MP&#10;VGcUocc6TBR22SgkOcIqpvkrbx4bcDppYau9O5vu/x+s+rb/TsJUpbyaXs7zBbOQwkLHF/+khyA+&#10;4SAur6JNvfMFdz867g8Dr3N4kmTv7lH99MLibQN2q2+IsG80VExzGk9mL46OOD6CbPqvWPEc2AVM&#10;QENNXfSQXRGMzld0OF9R5KLiyMX8glMkheK92fwi5zqOgOJ02pEPnzV2IhalJI5AQof9vQ9j66kl&#10;DrN4Z9qW16Fo7V8LjBlXEvtIeKQehs3A3VHSBqsD6yAcU8VviosG6bcUPSeqlP7XDkhL0X6x7EWM&#10;36mgU7E5FWAVHy1lkGIsb8MY050js20YeXTb4g37VZsk5ZnFkSenJJlxTHSM4cv/1PX8il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5PWvXAAAACgEAAA8AAAAAAAAAAQAgAAAAIgAAAGRycy9k&#10;b3ducmV2LnhtbFBLAQIUABQAAAAIAIdO4kCOcMzIAwIAAA0EAAAOAAAAAAAAAAEAIAAAACYBAABk&#10;cnMvZTJvRG9jLnhtbFBLBQYAAAAABgAGAFkBAACbBQAAAAA=&#10;">
              <v:fill on="f" focussize="0,0"/>
              <v:stroke on="f"/>
              <v:imagedata o:title=""/>
              <o:lock v:ext="edit" aspectratio="f"/>
              <v:textbox inset="0mm,0mm,0mm,0mm">
                <w:txbxContent>
                  <w:p w14:paraId="6EE8635A">
                    <w:pPr>
                      <w:spacing w:line="400" w:lineRule="exact"/>
                      <w:ind w:left="20"/>
                      <w:rPr>
                        <w:sz w:val="36"/>
                      </w:rPr>
                    </w:pPr>
                    <w:r>
                      <w:rPr>
                        <w:sz w:val="36"/>
                      </w:rPr>
                      <w:t>收入支出决算总表</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9407525</wp:posOffset>
              </wp:positionH>
              <wp:positionV relativeFrom="page">
                <wp:posOffset>688340</wp:posOffset>
              </wp:positionV>
              <wp:extent cx="533400" cy="152400"/>
              <wp:effectExtent l="0" t="0" r="0" b="0"/>
              <wp:wrapNone/>
              <wp:docPr id="1724985617" name="Text Box 78"/>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wps:spPr>
                    <wps:txbx>
                      <w:txbxContent>
                        <w:p w14:paraId="110AF623">
                          <w:pPr>
                            <w:spacing w:line="240" w:lineRule="exact"/>
                            <w:ind w:left="20"/>
                            <w:rPr>
                              <w:sz w:val="20"/>
                            </w:rPr>
                          </w:pPr>
                          <w:r>
                            <w:rPr>
                              <w:w w:val="95"/>
                              <w:sz w:val="20"/>
                            </w:rPr>
                            <w:t>公开01表</w:t>
                          </w:r>
                        </w:p>
                      </w:txbxContent>
                    </wps:txbx>
                    <wps:bodyPr rot="0" vert="horz" wrap="square" lIns="0" tIns="0" rIns="0" bIns="0" anchor="t" anchorCtr="0" upright="1">
                      <a:noAutofit/>
                    </wps:bodyPr>
                  </wps:wsp>
                </a:graphicData>
              </a:graphic>
            </wp:anchor>
          </w:drawing>
        </mc:Choice>
        <mc:Fallback>
          <w:pict>
            <v:shape id="Text Box 78" o:spid="_x0000_s1026" o:spt="202" type="#_x0000_t202" style="position:absolute;left:0pt;margin-left:740.75pt;margin-top:54.2pt;height:12pt;width:42pt;mso-position-horizontal-relative:page;mso-position-vertical-relative:page;z-index:-251656192;mso-width-relative:page;mso-height-relative:page;" filled="f" stroked="f" coordsize="21600,21600" o:gfxdata="UEsDBAoAAAAAAIdO4kAAAAAAAAAAAAAAAAAEAAAAZHJzL1BLAwQUAAAACACHTuJA/NbOh9kAAAAN&#10;AQAADwAAAGRycy9kb3ducmV2LnhtbE2PT0+EMBDF7yZ+h2ZMvLktKxBEysYYPZkYWTx4LLQLzdIp&#10;0u4fv72zJ729N/Py5jfV5uwmdjRLsB4lJCsBzGDvtcVBwmf7elcAC1GhVpNHI+HHBNjU11eVKrU/&#10;YWOO2zgwKsFQKgljjHPJeehH41RY+dkg7XZ+cSqSXQauF3WicjfxtRA5d8oiXRjVbJ5H0++3Byfh&#10;6QubF/v93n00u8a27YPAt3wv5e1NIh6BRXOOf2G44BM61MTU+QPqwCbyaZFklCUlihTYJZLlGY06&#10;UvfrFHhd8f9f1L9QSwMEFAAAAAgAh07iQNf1mIUDAgAADQQAAA4AAABkcnMvZTJvRG9jLnhtbK1T&#10;wW7bMAy9D9g/CLovTtKmyYw4Rdegw4CuG9DuAxhZjoXZokYpsbOvHyUnadddetjFoCny8b0nannd&#10;t43Ya/IGbSEno7EU2iosjd0W8sfT3YeFFD6ALaFBqwt50F5er96/W3Yu11OssSk1CQaxPu9cIesQ&#10;XJ5lXtW6BT9Cpy0fVkgtBP6lbVYSdIzeNtl0PL7KOqTSESrtPWfXw6E8ItJbALGqjNJrVLtW2zCg&#10;km4gsCRfG+flKrGtKq3Ct6ryOoimkKw0pC8P4XgTv9lqCfmWwNVGHSnAWyi80tSCsTz0DLWGAGJH&#10;5h+o1ihCj1UYKWyzQUhyhFVMxq+8eazB6aSFrfbubLr/f7DqYf+dhCl5E+bTy4+L2dVkLoWFlm/+&#10;SfdBfMJezBfRp875nMsfHTeEnvPckzR7d4/qpxcWb2uwW31DhF2toWSek9iZvWgdcHwE2XRfseQ5&#10;sAuYgPqK2mgi2yIYne/ocL6jyEVxcnZxcTnmE8VHk9k0xnEC5KdmRz581tiKGBSSeAUSOOzvfRhK&#10;TyVxlsU70zSch7yxfyUYM2YS+ch3YB76Tc/VUdEGywPLIBy2it8UBzXSbyk63qhC+l87IC1F88Wy&#10;FXH9TgGdgs0pAKu4tZBBiiG8DcOa7hyZbc3Ig9kWb9iuyiQpzyyOPHlLkhnHjY5r+PI/VT2/4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bOh9kAAAANAQAADwAAAAAAAAABACAAAAAiAAAAZHJz&#10;L2Rvd25yZXYueG1sUEsBAhQAFAAAAAgAh07iQNf1mIUDAgAADQQAAA4AAAAAAAAAAQAgAAAAKAEA&#10;AGRycy9lMm9Eb2MueG1sUEsFBgAAAAAGAAYAWQEAAJ0FAAAAAA==&#10;">
              <v:fill on="f" focussize="0,0"/>
              <v:stroke on="f"/>
              <v:imagedata o:title=""/>
              <o:lock v:ext="edit" aspectratio="f"/>
              <v:textbox inset="0mm,0mm,0mm,0mm">
                <w:txbxContent>
                  <w:p w14:paraId="110AF623">
                    <w:pPr>
                      <w:spacing w:line="240" w:lineRule="exact"/>
                      <w:ind w:left="20"/>
                      <w:rPr>
                        <w:sz w:val="20"/>
                      </w:rPr>
                    </w:pPr>
                    <w:r>
                      <w:rPr>
                        <w:w w:val="95"/>
                        <w:sz w:val="20"/>
                      </w:rPr>
                      <w:t>公开01表</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692150</wp:posOffset>
              </wp:positionH>
              <wp:positionV relativeFrom="page">
                <wp:posOffset>926465</wp:posOffset>
              </wp:positionV>
              <wp:extent cx="1638300" cy="152400"/>
              <wp:effectExtent l="0" t="0" r="0" b="0"/>
              <wp:wrapNone/>
              <wp:docPr id="1267304769" name="Text Box 77"/>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2700A5BB">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77" o:spid="_x0000_s1026" o:spt="202" type="#_x0000_t202" style="position:absolute;left:0pt;margin-left:54.5pt;margin-top:72.95pt;height:12pt;width:129pt;mso-position-horizontal-relative:page;mso-position-vertical-relative:page;z-index:-251656192;mso-width-relative:page;mso-height-relative:page;" filled="f" stroked="f" coordsize="21600,21600" o:gfxdata="UEsDBAoAAAAAAIdO4kAAAAAAAAAAAAAAAAAEAAAAZHJzL1BLAwQUAAAACACHTuJAPyukZdcAAAAL&#10;AQAADwAAAGRycy9kb3ducmV2LnhtbE1Py07DMBC8I/EP1iJxo3Z5BBziVAjBCQk1DQeOTrJNrMbr&#10;ELsP/p7lBLedh2ZnitXJj+KAc3SBDCwXCgRSGzpHvYGP+vXqAURMljo7BkID3xhhVZ6fFTbvwpEq&#10;PGxSLziEYm4NDClNuZSxHdDbuAgTEmvbMHubGM697GZ75HA/ymulMumtI/4w2AmfB2x3m7038PRJ&#10;1Yv7em/W1bZyda0VvWU7Yy4vluoRRMJT+jPDb32uDiV3asKeuihGxkrzlsTH7Z0GwY6b7J6ZhplM&#10;a5BlIf9vKH8AUEsDBBQAAAAIAIdO4kBfAeUHBAIAAA4EAAAOAAAAZHJzL2Uyb0RvYy54bWytU01v&#10;2zAMvQ/YfxB0X+wkXdIZcYquQYcB3QfQ7gcwshwLs0WNUmJ3v36UnKRdd+lhF4OmyMf3nqjV1dC1&#10;4qDJG7SlnE5yKbRVWBm7K+WPh9t3l1L4ALaCFq0u5aP28mr99s2qd4WeYYNtpUkwiPVF70rZhOCK&#10;LPOq0R34CTpt+bBG6iDwL+2yiqBn9K7NZnm+yHqkyhEq7T1nN+OhPCLSawCxro3SG1T7TtswopJu&#10;IbAk3xjn5TqxrWutwre69jqItpSsNKQvD+F4G7/ZegXFjsA1Rh0pwGsovNDUgbE89Ay1gQBiT+Yf&#10;qM4oQo91mCjsslFIcoRVTPMX3tw34HTSwlZ7dzbd/z9Y9fXwnYSpeBNmi+U8v1guPkhhoeObf9BD&#10;EB9xEMtl9Kl3vuDye8cNYeA89yTN3t2h+umFxZsG7E5fE2HfaKiY5zR2Zs9aRxwfQbb9F6x4DuwD&#10;JqChpi6ayLYIRuc7ejzfUeSi4sjF/HKe85His+n72QXHcQQUp25HPnzS2IkYlJJ4BxI6HO58GEtP&#10;JXGYxVvTtpyHorV/JRgzZhL7SHikHobtwNVR0harR9ZBOK4VPyoOGqTfUvS8UqX0v/ZAWor2s2Uv&#10;4v6dAjoF21MAVnFrKYMUY3gTxj3dOzK7hpFHty1es1+1SVKeWBx58pokM44rHffw+X+qenrG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6Rl1wAAAAsBAAAPAAAAAAAAAAEAIAAAACIAAABkcnMv&#10;ZG93bnJldi54bWxQSwECFAAUAAAACACHTuJAXwHlBwQCAAAOBAAADgAAAAAAAAABACAAAAAmAQAA&#10;ZHJzL2Uyb0RvYy54bWxQSwUGAAAAAAYABgBZAQAAnAUAAAAA&#10;">
              <v:fill on="f" focussize="0,0"/>
              <v:stroke on="f"/>
              <v:imagedata o:title=""/>
              <o:lock v:ext="edit" aspectratio="f"/>
              <v:textbox inset="0mm,0mm,0mm,0mm">
                <w:txbxContent>
                  <w:p w14:paraId="2700A5BB">
                    <w:pPr>
                      <w:spacing w:line="240" w:lineRule="exact"/>
                      <w:ind w:left="20"/>
                      <w:rPr>
                        <w:sz w:val="20"/>
                      </w:rPr>
                    </w:pPr>
                    <w:r>
                      <w:rPr>
                        <w:w w:val="95"/>
                        <w:sz w:val="20"/>
                      </w:rPr>
                      <w:t>部门：中方县桐木镇人民政府</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9045575</wp:posOffset>
              </wp:positionH>
              <wp:positionV relativeFrom="page">
                <wp:posOffset>926465</wp:posOffset>
              </wp:positionV>
              <wp:extent cx="895350" cy="152400"/>
              <wp:effectExtent l="0" t="0" r="0" b="0"/>
              <wp:wrapNone/>
              <wp:docPr id="821929311" name="Text Box 76"/>
              <wp:cNvGraphicFramePr/>
              <a:graphic xmlns:a="http://schemas.openxmlformats.org/drawingml/2006/main">
                <a:graphicData uri="http://schemas.microsoft.com/office/word/2010/wordprocessingShape">
                  <wps:wsp>
                    <wps:cNvSpPr txBox="1">
                      <a:spLocks noChangeArrowheads="1"/>
                    </wps:cNvSpPr>
                    <wps:spPr bwMode="auto">
                      <a:xfrm>
                        <a:off x="0" y="0"/>
                        <a:ext cx="895350" cy="152400"/>
                      </a:xfrm>
                      <a:prstGeom prst="rect">
                        <a:avLst/>
                      </a:prstGeom>
                      <a:noFill/>
                      <a:ln>
                        <a:noFill/>
                      </a:ln>
                    </wps:spPr>
                    <wps:txbx>
                      <w:txbxContent>
                        <w:p w14:paraId="584B9FD9">
                          <w:pPr>
                            <w:spacing w:line="240" w:lineRule="exact"/>
                            <w:ind w:left="20"/>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76" o:spid="_x0000_s1026" o:spt="202" type="#_x0000_t202" style="position:absolute;left:0pt;margin-left:712.25pt;margin-top:72.95pt;height:12pt;width:70.5pt;mso-position-horizontal-relative:page;mso-position-vertical-relative:page;z-index:-251655168;mso-width-relative:page;mso-height-relative:page;" filled="f" stroked="f" coordsize="21600,21600" o:gfxdata="UEsDBAoAAAAAAIdO4kAAAAAAAAAAAAAAAAAEAAAAZHJzL1BLAwQUAAAACACHTuJAbP07p9kAAAAN&#10;AQAADwAAAGRycy9kb3ducmV2LnhtbE2PzU7DMBCE70h9B2srcaN2qyYiIU6FEJyQEGk4cHRiN7Ea&#10;r0Ps/vD2bE70NrM7mv222F3dwM5mCtajhPVKADPYem2xk/BVvz08AgtRoVaDRyPh1wTYlYu7QuXa&#10;X7Ay533sGJVgyJWEPsYx5zy0vXEqrPxokHYHPzkVyU4d15O6ULkb+EaIlDtlkS70ajQvvWmP+5OT&#10;8PyN1av9+Wg+q0Nl6zoT+J4epbxfrsUTsGiu8T8MMz6hQ0lMjT+hDmwgv91sE8rOKsmAzZEkTWjU&#10;kEqzDHhZ8Nsvyj9QSwMEFAAAAAgAh07iQNRwhGQFAgAADAQAAA4AAABkcnMvZTJvRG9jLnhtbK1T&#10;QW7bMBC8F+gfCN5rWU6d2oLlII2RokCaFkj6gDVFWUQlLrukLaWv75Ky3TS95NCLsFouhzPD4epq&#10;6Fpx0OQN2lLmk6kU2iqsjN2V8vvj7buFFD6AraBFq0v5pL28Wr99s+pdoWfYYFtpEgxifdG7UjYh&#10;uCLLvGp0B36CTlterJE6CPxLu6wi6Bm9a7PZdHqZ9UiVI1Tae+5uxkV5RKTXAGJdG6U3qPadtmFE&#10;Jd1CYEm+Mc7LdWJb11qFr3XtdRBtKVlpSF8+hOtt/GbrFRQ7AtcYdaQAr6HwQlMHxvKhZ6gNBBB7&#10;Mv9AdUYReqzDRGGXjUKSI6win77w5qEBp5MWttq7s+n+/8Gq+8M3EqYq5WKWL2fLizyXwkLHF/+o&#10;hyA+4iA+XEabeucLnn5wPB8G7nN4kmTv7lD98MLiTQN2p6+JsG80VEwzjzuzZ1tHHB9Btv0XrPgc&#10;2AdMQENNXfSQXRGMzlf0dL6iyEVxc7GcX8x5RfFSPp+9n6YrzKA4bXbkwyeNnYhFKYkTkMDhcOdD&#10;JAPFaSSeZfHWtG1KQWv/avBg7CTyke/IPAzb4WjGFqsnlkE4hoqfFBcN0i8peg5UKf3PPZCWov1s&#10;2YqYvlNBp2J7KsAq3lrKIMVY3oQxpXtHZtcw8mi2xWu2qzZJSvR1ZHHkySFJCo+Bjil8/p+m/jzi&#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Tun2QAAAA0BAAAPAAAAAAAAAAEAIAAAACIAAABk&#10;cnMvZG93bnJldi54bWxQSwECFAAUAAAACACHTuJA1HCEZAUCAAAMBAAADgAAAAAAAAABACAAAAAo&#10;AQAAZHJzL2Uyb0RvYy54bWxQSwUGAAAAAAYABgBZAQAAnwUAAAAA&#10;">
              <v:fill on="f" focussize="0,0"/>
              <v:stroke on="f"/>
              <v:imagedata o:title=""/>
              <o:lock v:ext="edit" aspectratio="f"/>
              <v:textbox inset="0mm,0mm,0mm,0mm">
                <w:txbxContent>
                  <w:p w14:paraId="584B9FD9">
                    <w:pPr>
                      <w:spacing w:line="240" w:lineRule="exact"/>
                      <w:ind w:left="20"/>
                      <w:rPr>
                        <w:sz w:val="20"/>
                      </w:rPr>
                    </w:pPr>
                    <w:r>
                      <w:rPr>
                        <w:w w:val="95"/>
                        <w:sz w:val="20"/>
                      </w:rPr>
                      <w:t>金额单位：万元</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2243">
    <w:pPr>
      <w:pStyle w:val="5"/>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3340100</wp:posOffset>
              </wp:positionH>
              <wp:positionV relativeFrom="page">
                <wp:posOffset>381635</wp:posOffset>
              </wp:positionV>
              <wp:extent cx="3454400" cy="254000"/>
              <wp:effectExtent l="0" t="0" r="0" b="0"/>
              <wp:wrapNone/>
              <wp:docPr id="1629446862" name="Text Box 43"/>
              <wp:cNvGraphicFramePr/>
              <a:graphic xmlns:a="http://schemas.openxmlformats.org/drawingml/2006/main">
                <a:graphicData uri="http://schemas.microsoft.com/office/word/2010/wordprocessingShape">
                  <wps:wsp>
                    <wps:cNvSpPr txBox="1">
                      <a:spLocks noChangeArrowheads="1"/>
                    </wps:cNvSpPr>
                    <wps:spPr bwMode="auto">
                      <a:xfrm>
                        <a:off x="0" y="0"/>
                        <a:ext cx="3454400" cy="254000"/>
                      </a:xfrm>
                      <a:prstGeom prst="rect">
                        <a:avLst/>
                      </a:prstGeom>
                      <a:noFill/>
                      <a:ln>
                        <a:noFill/>
                      </a:ln>
                    </wps:spPr>
                    <wps:txbx>
                      <w:txbxContent>
                        <w:p w14:paraId="34E065CD">
                          <w:pPr>
                            <w:spacing w:line="400" w:lineRule="exact"/>
                            <w:ind w:left="20"/>
                            <w:rPr>
                              <w:sz w:val="36"/>
                            </w:rPr>
                          </w:pPr>
                          <w:r>
                            <w:rPr>
                              <w:sz w:val="36"/>
                            </w:rPr>
                            <w:t>一般公共预算财政拨款支出决算表</w:t>
                          </w:r>
                        </w:p>
                      </w:txbxContent>
                    </wps:txbx>
                    <wps:bodyPr rot="0" vert="horz" wrap="square" lIns="0" tIns="0" rIns="0" bIns="0" anchor="t" anchorCtr="0" upright="1">
                      <a:noAutofit/>
                    </wps:bodyPr>
                  </wps:wsp>
                </a:graphicData>
              </a:graphic>
            </wp:anchor>
          </w:drawing>
        </mc:Choice>
        <mc:Fallback>
          <w:pict>
            <v:shape id="Text Box 43" o:spid="_x0000_s1026" o:spt="202" type="#_x0000_t202" style="position:absolute;left:0pt;margin-left:263pt;margin-top:30.05pt;height:20pt;width:272pt;mso-position-horizontal-relative:page;mso-position-vertical-relative:page;z-index:-251638784;mso-width-relative:page;mso-height-relative:page;" filled="f" stroked="f" coordsize="21600,21600" o:gfxdata="UEsDBAoAAAAAAIdO4kAAAAAAAAAAAAAAAAAEAAAAZHJzL1BLAwQUAAAACACHTuJAdHYTYdcAAAAL&#10;AQAADwAAAGRycy9kb3ducmV2LnhtbE2PzU7EMAyE70i8Q2QkbmzSlShQmq4QghMSolsOHNPG20bb&#10;OKXJ/vD2uCe42ePR+Jtyc/ajOOIcXSAN2UqBQOqCddRr+Gxeb+5BxGTImjEQavjBCJvq8qI0hQ0n&#10;qvG4Tb3gEIqF0TCkNBVSxm5Ab+IqTEh824XZm8Tr3Es7mxOH+1GulcqlN474w2AmfB6w228PXsPT&#10;F9Uv7vu9/ah3tWuaB0Vv+V7r66tMPYJIeE5/ZljwGR0qZmrDgWwUo4bbdc5dkoZcZSAWg7pTrLTL&#10;xJKsSvm/Q/ULUEsDBBQAAAAIAIdO4kBDCbePBQIAAA4EAAAOAAAAZHJzL2Uyb0RvYy54bWytU8tu&#10;2zAQvBfoPxC817IdxUgFy0EaI0WB9AEk/YA1RVlEJS67pC25X98lZbtpcskhF2G15A5nhsPl9dC1&#10;Yq/JG7SlnE2mUmirsDJ2W8qfj3cfrqTwAWwFLVpdyoP28nr1/t2yd4WeY4NtpUkwiPVF70rZhOCK&#10;LPOq0R34CTptebFG6iDwL22ziqBn9K7N5tPpIuuRKkeotPfcXY+L8ohIrwHEujZKr1HtOm3DiEq6&#10;hcCSfGOcl6vEtq61Ct/r2usg2lKy0pC+fAjXm/jNVksotgSuMepIAV5D4ZmmDozlQ89QawggdmRe&#10;QHVGEXqsw0Rhl41CkiOsYjZ95s1DA04nLWy1d2fT/dvBqm/7HyRMxUlYzD/m+eJqMZfCQsc3/6iH&#10;ID7hIPKL6FPvfMHbHxwPhIH7PJM0e3eP6pcXFm8bsFt9Q4R9o6FinrM4mT0ZHXF8BNn0X7Hic2AX&#10;MAENNXXRRLZFMDrf0eF8R5GL4uZFfpnnU15SvDa/5DJdYgbFadqRD581diIWpSTOQEKH/b0PkQ0U&#10;py3xMIt3pm1TDlr7X4M3xk5iHwmP1MOwGY5ubLA6sA7CMVb8qLhokP5I0XOkSul/74C0FO0Xy17E&#10;/J0KOhWbUwFW8WgpgxRjeRvGnO4cmW3DyKPbFm/Yr9okKdHYkcWRJ8ckKTxGOubw6X/a9e8Z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YTYdcAAAALAQAADwAAAAAAAAABACAAAAAiAAAAZHJz&#10;L2Rvd25yZXYueG1sUEsBAhQAFAAAAAgAh07iQEMJt48FAgAADgQAAA4AAAAAAAAAAQAgAAAAJgEA&#10;AGRycy9lMm9Eb2MueG1sUEsFBgAAAAAGAAYAWQEAAJ0FAAAAAA==&#10;">
              <v:fill on="f" focussize="0,0"/>
              <v:stroke on="f"/>
              <v:imagedata o:title=""/>
              <o:lock v:ext="edit" aspectratio="f"/>
              <v:textbox inset="0mm,0mm,0mm,0mm">
                <w:txbxContent>
                  <w:p w14:paraId="34E065CD">
                    <w:pPr>
                      <w:spacing w:line="400" w:lineRule="exact"/>
                      <w:ind w:left="20"/>
                      <w:rPr>
                        <w:sz w:val="36"/>
                      </w:rPr>
                    </w:pPr>
                    <w:r>
                      <w:rPr>
                        <w:sz w:val="36"/>
                      </w:rPr>
                      <w:t>一般公共预算财政拨款支出决算表</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8921750</wp:posOffset>
              </wp:positionH>
              <wp:positionV relativeFrom="page">
                <wp:posOffset>688340</wp:posOffset>
              </wp:positionV>
              <wp:extent cx="533400" cy="152400"/>
              <wp:effectExtent l="0" t="0" r="0" b="0"/>
              <wp:wrapNone/>
              <wp:docPr id="1221472994" name="Text Box 42"/>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wps:spPr>
                    <wps:txbx>
                      <w:txbxContent>
                        <w:p w14:paraId="7938DDA1">
                          <w:pPr>
                            <w:spacing w:line="240" w:lineRule="exact"/>
                            <w:ind w:left="20"/>
                            <w:rPr>
                              <w:sz w:val="20"/>
                            </w:rPr>
                          </w:pPr>
                          <w:r>
                            <w:rPr>
                              <w:w w:val="95"/>
                              <w:sz w:val="20"/>
                            </w:rPr>
                            <w:t>公开05表</w:t>
                          </w:r>
                        </w:p>
                      </w:txbxContent>
                    </wps:txbx>
                    <wps:bodyPr rot="0" vert="horz" wrap="square" lIns="0" tIns="0" rIns="0" bIns="0" anchor="t" anchorCtr="0" upright="1">
                      <a:noAutofit/>
                    </wps:bodyPr>
                  </wps:wsp>
                </a:graphicData>
              </a:graphic>
            </wp:anchor>
          </w:drawing>
        </mc:Choice>
        <mc:Fallback>
          <w:pict>
            <v:shape id="Text Box 42" o:spid="_x0000_s1026" o:spt="202" type="#_x0000_t202" style="position:absolute;left:0pt;margin-left:702.5pt;margin-top:54.2pt;height:12pt;width:42pt;mso-position-horizontal-relative:page;mso-position-vertical-relative:page;z-index:-251637760;mso-width-relative:page;mso-height-relative:page;" filled="f" stroked="f" coordsize="21600,21600" o:gfxdata="UEsDBAoAAAAAAIdO4kAAAAAAAAAAAAAAAAAEAAAAZHJzL1BLAwQUAAAACACHTuJA2DoBhtkAAAAN&#10;AQAADwAAAGRycy9kb3ducmV2LnhtbE1Py07DMBC8I/EP1lbiRu2WUKVpnAohOCEh0nDg6MTbJGq8&#10;DrH74O/ZnuA2szOancm3FzeIE06h96RhMVcgkBpve2o1fFav9ymIEA1ZM3hCDT8YYFvc3uQms/5M&#10;JZ52sRUcQiEzGroYx0zK0HToTJj7EYm1vZ+ciUynVtrJnDncDXKp1Eo60xN/6MyIzx02h93RaXj6&#10;ovKl/36vP8p92VfVWtHb6qD13WyhNiAiXuKfGa71uToU3Kn2R7JBDMwT9chjIiOVJiCuliRd86lm&#10;9LBMQBa5/L+i+AVQSwMEFAAAAAgAh07iQC9U25MDAgAADQQAAA4AAABkcnMvZTJvRG9jLnhtbK1T&#10;wW7bMAy9D9g/CLovTtx0W404Rdegw4CuG9D2AxhZjoXZokYpsbOvHyUnaddeetjFoCny8b0nanE5&#10;dK3YafIGbSlnk6kU2iqsjN2U8vHh5sNnKXwAW0GLVpdyr728XL5/t+hdoXNssK00CQaxvuhdKZsQ&#10;XJFlXjW6Az9Bpy0f1kgdBP6lTVYR9IzetVk+nX7MeqTKESrtPWdX46E8INJbALGujdIrVNtO2zCi&#10;km4hsCTfGOflMrGta63Cj7r2Ooi2lKw0pC8P4Xgdv9lyAcWGwDVGHSjAWyi80NSBsTz0BLWCAGJL&#10;5hVUZxShxzpMFHbZKCQ5wipm0xfe3DfgdNLCVnt3Mt3/P1h1t/tJwlS8CXk+m3/KLy7mUljo+OYf&#10;9BDEFxzEPI8+9c4XXH7vuCEMnOeepNm7W1S/vLB43YDd6Csi7BsNFfOcxc7sWeuI4yPIuv+OFc+B&#10;bcAENNTURRPZFsHofEf70x1FLoqT52dn8ymfKD6anecxjhOgODY78uGrxk7EoJTEK5DAYXfrw1h6&#10;LImzLN6YtuU8FK39J8GYMZPIR74j8zCsB66OitZY7VkG4bhV/KY4aJD+SNHzRpXS/94CaSnab5at&#10;iOt3DOgYrI8BWMWtpQxSjOF1GNd068hsGkYezbZ4xXbVJkl5YnHgyVuSzDhsdFzD5/+p6ukVL/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DoBhtkAAAANAQAADwAAAAAAAAABACAAAAAiAAAAZHJz&#10;L2Rvd25yZXYueG1sUEsBAhQAFAAAAAgAh07iQC9U25MDAgAADQQAAA4AAAAAAAAAAQAgAAAAKAEA&#10;AGRycy9lMm9Eb2MueG1sUEsFBgAAAAAGAAYAWQEAAJ0FAAAAAA==&#10;">
              <v:fill on="f" focussize="0,0"/>
              <v:stroke on="f"/>
              <v:imagedata o:title=""/>
              <o:lock v:ext="edit" aspectratio="f"/>
              <v:textbox inset="0mm,0mm,0mm,0mm">
                <w:txbxContent>
                  <w:p w14:paraId="7938DDA1">
                    <w:pPr>
                      <w:spacing w:line="240" w:lineRule="exact"/>
                      <w:ind w:left="20"/>
                      <w:rPr>
                        <w:sz w:val="20"/>
                      </w:rPr>
                    </w:pPr>
                    <w:r>
                      <w:rPr>
                        <w:w w:val="95"/>
                        <w:sz w:val="20"/>
                      </w:rPr>
                      <w:t>公开05表</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692150</wp:posOffset>
              </wp:positionH>
              <wp:positionV relativeFrom="page">
                <wp:posOffset>926465</wp:posOffset>
              </wp:positionV>
              <wp:extent cx="1638300" cy="152400"/>
              <wp:effectExtent l="0" t="0" r="0" b="0"/>
              <wp:wrapNone/>
              <wp:docPr id="1019674836" name="Text Box 41"/>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410756C7">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41" o:spid="_x0000_s1026" o:spt="202" type="#_x0000_t202" style="position:absolute;left:0pt;margin-left:54.5pt;margin-top:72.95pt;height:12pt;width:129pt;mso-position-horizontal-relative:page;mso-position-vertical-relative:page;z-index:-251637760;mso-width-relative:page;mso-height-relative:page;" filled="f" stroked="f" coordsize="21600,21600" o:gfxdata="UEsDBAoAAAAAAIdO4kAAAAAAAAAAAAAAAAAEAAAAZHJzL1BLAwQUAAAACACHTuJAPyukZdcAAAAL&#10;AQAADwAAAGRycy9kb3ducmV2LnhtbE1Py07DMBC8I/EP1iJxo3Z5BBziVAjBCQk1DQeOTrJNrMbr&#10;ELsP/p7lBLedh2ZnitXJj+KAc3SBDCwXCgRSGzpHvYGP+vXqAURMljo7BkID3xhhVZ6fFTbvwpEq&#10;PGxSLziEYm4NDClNuZSxHdDbuAgTEmvbMHubGM697GZ75HA/ymulMumtI/4w2AmfB2x3m7038PRJ&#10;1Yv7em/W1bZyda0VvWU7Yy4vluoRRMJT+jPDb32uDiV3asKeuihGxkrzlsTH7Z0GwY6b7J6ZhplM&#10;a5BlIf9vKH8AUEsDBBQAAAAIAIdO4kCWkAeqAwIAAA4EAAAOAAAAZHJzL2Uyb0RvYy54bWytU8tu&#10;2zAQvBfoPxC815IfdV3BcpDGSFEgfQBJP4CmKIuoyGWXtKX067skbTdNLzn0IqxI7uzMcLi+Gk3P&#10;jgq9Blvz6aTkTFkJjbb7mn9/uH2z4swHYRvRg1U1f1SeX21ev1oPrlIz6KBvFDICsb4aXM27EFxV&#10;FF52ygg/AacsbbaARgT6xX3RoBgI3fTFrCyXxQDYOASpvKfVbd7kJ0R8CSC0rZZqC/JglA0ZFVUv&#10;AknynXaebxLbtlUyfG1brwLra05KQ/rSEKp38Vts1qLao3CdlicK4iUUnmkyQlsaeoHaiiDYAfU/&#10;UEZLBA9tmEgwRRaSHCEV0/KZN/edcCppIau9u5ju/x+s/HL8hkw3lIRy+n75brGaLzmzwtDNP6gx&#10;sA8wssU0+jQ4X9Hxe0cNYaR16kmavbsD+cMzCzedsHt1jQhDp0RDPFNn8aQ14/gIshs+Q0NzxCFA&#10;AhpbNNFEsoUROt3R4+WOIhcZRy7nq3lJW5L2pm9nC6qJXCGqc7dDHz4qMCwWNUfKQEIXxzsf8tHz&#10;kTjMwq3u+5SD3v61QJhxJbGPhDP1MO7Gkxs7aB5JB0KOFT0qKjrAX5wNFKma+58HgYqz/pMlL2L+&#10;zgWei925EFZSa80DZ7m8CTmnB4d63xFydtvCNfnV6iQlGptZnHhSTJIZp0jHHD79T6f+POP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8rpGXXAAAACwEAAA8AAAAAAAAAAQAgAAAAIgAAAGRycy9k&#10;b3ducmV2LnhtbFBLAQIUABQAAAAIAIdO4kCWkAeqAwIAAA4EAAAOAAAAAAAAAAEAIAAAACYBAABk&#10;cnMvZTJvRG9jLnhtbFBLBQYAAAAABgAGAFkBAACbBQAAAAA=&#10;">
              <v:fill on="f" focussize="0,0"/>
              <v:stroke on="f"/>
              <v:imagedata o:title=""/>
              <o:lock v:ext="edit" aspectratio="f"/>
              <v:textbox inset="0mm,0mm,0mm,0mm">
                <w:txbxContent>
                  <w:p w14:paraId="410756C7">
                    <w:pPr>
                      <w:spacing w:line="240" w:lineRule="exact"/>
                      <w:ind w:left="20"/>
                      <w:rPr>
                        <w:sz w:val="20"/>
                      </w:rPr>
                    </w:pPr>
                    <w:r>
                      <w:rPr>
                        <w:w w:val="95"/>
                        <w:sz w:val="20"/>
                      </w:rPr>
                      <w:t>部门：中方县桐木镇人民政府</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8559800</wp:posOffset>
              </wp:positionH>
              <wp:positionV relativeFrom="page">
                <wp:posOffset>926465</wp:posOffset>
              </wp:positionV>
              <wp:extent cx="895350" cy="152400"/>
              <wp:effectExtent l="0" t="0" r="0" b="0"/>
              <wp:wrapNone/>
              <wp:docPr id="1024158631" name="Text Box 40"/>
              <wp:cNvGraphicFramePr/>
              <a:graphic xmlns:a="http://schemas.openxmlformats.org/drawingml/2006/main">
                <a:graphicData uri="http://schemas.microsoft.com/office/word/2010/wordprocessingShape">
                  <wps:wsp>
                    <wps:cNvSpPr txBox="1">
                      <a:spLocks noChangeArrowheads="1"/>
                    </wps:cNvSpPr>
                    <wps:spPr bwMode="auto">
                      <a:xfrm>
                        <a:off x="0" y="0"/>
                        <a:ext cx="895350" cy="152400"/>
                      </a:xfrm>
                      <a:prstGeom prst="rect">
                        <a:avLst/>
                      </a:prstGeom>
                      <a:noFill/>
                      <a:ln>
                        <a:noFill/>
                      </a:ln>
                    </wps:spPr>
                    <wps:txbx>
                      <w:txbxContent>
                        <w:p w14:paraId="6958F3B2">
                          <w:pPr>
                            <w:spacing w:line="240" w:lineRule="exact"/>
                            <w:ind w:left="20"/>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40" o:spid="_x0000_s1026" o:spt="202" type="#_x0000_t202" style="position:absolute;left:0pt;margin-left:674pt;margin-top:72.95pt;height:12pt;width:70.5pt;mso-position-horizontal-relative:page;mso-position-vertical-relative:page;z-index:-251636736;mso-width-relative:page;mso-height-relative:page;" filled="f" stroked="f" coordsize="21600,21600" o:gfxdata="UEsDBAoAAAAAAIdO4kAAAAAAAAAAAAAAAAAEAAAAZHJzL1BLAwQUAAAACACHTuJASrOqjtkAAAAN&#10;AQAADwAAAGRycy9kb3ducmV2LnhtbE1Py07DMBC8I/UfrK3EjdqFEMUhToUQnJAQaThwdGI3iRqv&#10;Q+w++Hu2p3Kb2RnNzhSbsxvZ0c5h8KhgvRLALLbeDNgp+Krf7jJgIWo0evRoFfzaAJtycVPo3PgT&#10;Vva4jR2jEAy5VtDHOOWch7a3ToeVnyyStvOz05Ho3HEz6xOFu5HfC5FypwekD72e7Etv2/324BQ8&#10;f2P1Ovx8NJ/VrhrqWgp8T/dK3S7X4glYtOd4NcOlPlWHkjo1/oAmsJH4Q5LRmEgoeZTALpYkk3Rq&#10;CKVSAi8L/n9F+QdQSwMEFAAAAAgAh07iQNCwx8oFAgAADQQAAA4AAABkcnMvZTJvRG9jLnhtbK1T&#10;QW7bMBC8F+gfCN5rSY4duILlII2RokDaFEj6AJqiLKIil13SltzXd0nZTppccshFWC2Xw5nhcHk1&#10;mI7tFXoNtuLFJOdMWQm1ttuK/3q8/bTgzAdha9GBVRU/KM+vVh8/LHtXqim00NUKGYFYX/au4m0I&#10;rswyL1tlhJ+AU5YWG0AjAv3iNqtR9IRuumya55dZD1g7BKm8p+56XORHRHwLIDSNlmoNcmeUDSMq&#10;qk4EkuRb7TxfJbZNo2S4bxqvAusqTkpD+tIhVG/iN1stRblF4VotjxTEWyi80GSEtnToGWotgmA7&#10;1K+gjJYIHpowkWCyUUhyhFQU+QtvHlrhVNJCVnt3Nt2/H6z8sf+JTNeUhHw6K+aLy4uCMysM3fyj&#10;GgL7AgObJZ9650saf3C0IQzUpz1Js3d3IH97ZuGmFXarrhGhb5WoiWcRHc6ebY0340sfQTb9d6jp&#10;HLELkICGBk00kWxhhE53dDjfUeQiqbn4PL+Y04qkpWI+neWJWybK02aHPnxVYFgsKo4UgQQu9nc+&#10;RDKiPI3Esyzc6q5LMejsfw0ajJ1EPvIdmYdhM9B0FLGB+kAyEMZU0ZuiogX8y1lPiaq4/7MTqDjr&#10;vlmyIsbvVOCp2JwKYSVtrXjgbCxvwhjTnUO9bQl5NNvCNdnV6CTlicWRJ6UkKTwmOsbw+X+aenrF&#10;q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s6qO2QAAAA0BAAAPAAAAAAAAAAEAIAAAACIAAABk&#10;cnMvZG93bnJldi54bWxQSwECFAAUAAAACACHTuJA0LDHygUCAAANBAAADgAAAAAAAAABACAAAAAo&#10;AQAAZHJzL2Uyb0RvYy54bWxQSwUGAAAAAAYABgBZAQAAnwUAAAAA&#10;">
              <v:fill on="f" focussize="0,0"/>
              <v:stroke on="f"/>
              <v:imagedata o:title=""/>
              <o:lock v:ext="edit" aspectratio="f"/>
              <v:textbox inset="0mm,0mm,0mm,0mm">
                <w:txbxContent>
                  <w:p w14:paraId="6958F3B2">
                    <w:pPr>
                      <w:spacing w:line="240" w:lineRule="exact"/>
                      <w:ind w:left="20"/>
                      <w:rPr>
                        <w:sz w:val="20"/>
                      </w:rPr>
                    </w:pPr>
                    <w:r>
                      <w:rPr>
                        <w:w w:val="95"/>
                        <w:sz w:val="20"/>
                      </w:rPr>
                      <w:t>金额单位：万元</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36D3D">
    <w:pPr>
      <w:pStyle w:val="5"/>
      <w:spacing w:line="14" w:lineRule="auto"/>
      <w:rPr>
        <w:sz w:val="20"/>
      </w:rPr>
    </w:pPr>
    <w:r>
      <mc:AlternateContent>
        <mc:Choice Requires="wps">
          <w:drawing>
            <wp:anchor distT="0" distB="0" distL="114300" distR="114300" simplePos="0" relativeHeight="251679744" behindDoc="1" locked="0" layoutInCell="1" allowOverlap="1">
              <wp:simplePos x="0" y="0"/>
              <wp:positionH relativeFrom="page">
                <wp:posOffset>3340100</wp:posOffset>
              </wp:positionH>
              <wp:positionV relativeFrom="page">
                <wp:posOffset>381635</wp:posOffset>
              </wp:positionV>
              <wp:extent cx="3911600" cy="254000"/>
              <wp:effectExtent l="0" t="0" r="0" b="0"/>
              <wp:wrapNone/>
              <wp:docPr id="1935988945" name="Text Box 39"/>
              <wp:cNvGraphicFramePr/>
              <a:graphic xmlns:a="http://schemas.openxmlformats.org/drawingml/2006/main">
                <a:graphicData uri="http://schemas.microsoft.com/office/word/2010/wordprocessingShape">
                  <wps:wsp>
                    <wps:cNvSpPr txBox="1">
                      <a:spLocks noChangeArrowheads="1"/>
                    </wps:cNvSpPr>
                    <wps:spPr bwMode="auto">
                      <a:xfrm>
                        <a:off x="0" y="0"/>
                        <a:ext cx="3911600" cy="254000"/>
                      </a:xfrm>
                      <a:prstGeom prst="rect">
                        <a:avLst/>
                      </a:prstGeom>
                      <a:noFill/>
                      <a:ln>
                        <a:noFill/>
                      </a:ln>
                    </wps:spPr>
                    <wps:txbx>
                      <w:txbxContent>
                        <w:p w14:paraId="3CCE07B8">
                          <w:pPr>
                            <w:spacing w:line="400" w:lineRule="exact"/>
                            <w:ind w:left="20"/>
                            <w:rPr>
                              <w:sz w:val="36"/>
                            </w:rPr>
                          </w:pPr>
                          <w:r>
                            <w:rPr>
                              <w:sz w:val="36"/>
                            </w:rPr>
                            <w:t>一般公共预算财政拨款基本支出决算表</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263pt;margin-top:30.05pt;height:20pt;width:308pt;mso-position-horizontal-relative:page;mso-position-vertical-relative:page;z-index:-251636736;mso-width-relative:page;mso-height-relative:page;" filled="f" stroked="f" coordsize="21600,21600" o:gfxdata="UEsDBAoAAAAAAIdO4kAAAAAAAAAAAAAAAAAEAAAAZHJzL1BLAwQUAAAACACHTuJA9Qla7dgAAAAL&#10;AQAADwAAAGRycy9kb3ducmV2LnhtbE2PzU7EMAyE70i8Q2QkbmzSCiooTVcIwQkJ0S0HjmnjbaNt&#10;nNJkf3h7vCe42ePR+JtqffKTOOASXSAN2UqBQOqDdTRo+Gxfb+5BxGTImikQavjBCOv68qIypQ1H&#10;avCwSYPgEIql0TCmNJdSxn5Eb+IqzEh824bFm8TrMki7mCOH+0nmShXSG0f8YTQzPo/Y7zZ7r+Hp&#10;i5oX9/3efTTbxrXtg6K3Yqf19VWmHkEkPKU/M5zxGR1qZurCnmwUk4a7vOAuSUOhMhBnQ3abs9Lx&#10;pFiSdSX/d6h/AVBLAwQUAAAACACHTuJAujE1SgUCAAAOBAAADgAAAGRycy9lMm9Eb2MueG1srVNN&#10;b9swDL0P2H8QdF/sJE2RGHGKrkGHAd0H0O4HyLIcC7NEjVJiZ79+lJykXXfpYReDpsjH956o9c1g&#10;OnZQ6DXYkk8nOWfKSqi13ZX8x9P9hyVnPghbiw6sKvlReX6zef9u3btCzaCFrlbICMT6onclb0Nw&#10;RZZ52Soj/AScsnTYABoR6Bd3WY2iJ3TTZbM8v856wNohSOU9ZbfjIT8h4lsAoWm0VFuQe6NsGFFR&#10;dSKQJN9q5/kmsW0aJcO3pvEqsK7kpDSkLw2huIrfbLMWxQ6Fa7U8URBvofBKkxHa0tAL1FYEwfao&#10;/4EyWiJ4aMJEgslGIckRUjHNX3nz2Aqnkhay2ruL6f7/wcqvh+/IdE2bsJovVsvl6mrBmRWGbv5J&#10;DYF9hIHNV9Gn3vmCyh8dNYSB8tSTNHv3APKnZxbuWmF36hYR+laJmnhOY2f2onXE8RGk6r9ATXPE&#10;PkACGho00USyhRE63dHxckeRi6TkfDWdXud0JOlstrjKKY4jRHHudujDJwWGxaDkSDuQ0MXhwYex&#10;9FwSh1m4111HeVF09q8EYcZMYh8Jj9TDUA1UHSVVUB9JB8K4VvSoKGgBf3PW00qV3P/aC1ScdZ8t&#10;eRH37xzgOajOgbCSWkseOBvDuzDu6d6h3rWEPLpt4Zb8anSS8szixJPWJJlxWum4hy//U9XzM97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UJWu3YAAAACwEAAA8AAAAAAAAAAQAgAAAAIgAAAGRy&#10;cy9kb3ducmV2LnhtbFBLAQIUABQAAAAIAIdO4kC6MTVKBQIAAA4EAAAOAAAAAAAAAAEAIAAAACcB&#10;AABkcnMvZTJvRG9jLnhtbFBLBQYAAAAABgAGAFkBAACeBQAAAAA=&#10;">
              <v:fill on="f" focussize="0,0"/>
              <v:stroke on="f"/>
              <v:imagedata o:title=""/>
              <o:lock v:ext="edit" aspectratio="f"/>
              <v:textbox inset="0mm,0mm,0mm,0mm">
                <w:txbxContent>
                  <w:p w14:paraId="3CCE07B8">
                    <w:pPr>
                      <w:spacing w:line="400" w:lineRule="exact"/>
                      <w:ind w:left="20"/>
                      <w:rPr>
                        <w:sz w:val="36"/>
                      </w:rPr>
                    </w:pPr>
                    <w:r>
                      <w:rPr>
                        <w:sz w:val="36"/>
                      </w:rPr>
                      <w:t>一般公共预算财政拨款基本支出决算表</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9074150</wp:posOffset>
              </wp:positionH>
              <wp:positionV relativeFrom="page">
                <wp:posOffset>679450</wp:posOffset>
              </wp:positionV>
              <wp:extent cx="825500" cy="349250"/>
              <wp:effectExtent l="0" t="0" r="0" b="0"/>
              <wp:wrapNone/>
              <wp:docPr id="1801965854" name="Text Box 38"/>
              <wp:cNvGraphicFramePr/>
              <a:graphic xmlns:a="http://schemas.openxmlformats.org/drawingml/2006/main">
                <a:graphicData uri="http://schemas.microsoft.com/office/word/2010/wordprocessingShape">
                  <wps:wsp>
                    <wps:cNvSpPr txBox="1">
                      <a:spLocks noChangeArrowheads="1"/>
                    </wps:cNvSpPr>
                    <wps:spPr bwMode="auto">
                      <a:xfrm>
                        <a:off x="0" y="0"/>
                        <a:ext cx="825500" cy="349250"/>
                      </a:xfrm>
                      <a:prstGeom prst="rect">
                        <a:avLst/>
                      </a:prstGeom>
                      <a:noFill/>
                      <a:ln>
                        <a:noFill/>
                      </a:ln>
                    </wps:spPr>
                    <wps:txbx>
                      <w:txbxContent>
                        <w:p w14:paraId="64B4A93C">
                          <w:pPr>
                            <w:spacing w:line="225" w:lineRule="exact"/>
                            <w:ind w:right="18"/>
                            <w:jc w:val="right"/>
                            <w:rPr>
                              <w:sz w:val="18"/>
                            </w:rPr>
                          </w:pPr>
                          <w:r>
                            <w:rPr>
                              <w:sz w:val="18"/>
                            </w:rPr>
                            <w:t>公开06表</w:t>
                          </w:r>
                        </w:p>
                        <w:p w14:paraId="3FA70AD9">
                          <w:pPr>
                            <w:spacing w:before="99" w:line="225" w:lineRule="exact"/>
                            <w:ind w:right="18"/>
                            <w:jc w:val="right"/>
                            <w:rPr>
                              <w:sz w:val="18"/>
                            </w:rPr>
                          </w:pPr>
                          <w:r>
                            <w:rPr>
                              <w:sz w:val="18"/>
                            </w:rPr>
                            <w:t>金额单位：万元</w:t>
                          </w:r>
                        </w:p>
                      </w:txbxContent>
                    </wps:txbx>
                    <wps:bodyPr rot="0" vert="horz" wrap="square" lIns="0" tIns="0" rIns="0" bIns="0" anchor="t" anchorCtr="0" upright="1">
                      <a:noAutofit/>
                    </wps:bodyPr>
                  </wps:wsp>
                </a:graphicData>
              </a:graphic>
            </wp:anchor>
          </w:drawing>
        </mc:Choice>
        <mc:Fallback>
          <w:pict>
            <v:shape id="Text Box 38" o:spid="_x0000_s1026" o:spt="202" type="#_x0000_t202" style="position:absolute;left:0pt;margin-left:714.5pt;margin-top:53.5pt;height:27.5pt;width:65pt;mso-position-horizontal-relative:page;mso-position-vertical-relative:page;z-index:-251635712;mso-width-relative:page;mso-height-relative:page;" filled="f" stroked="f" coordsize="21600,21600" o:gfxdata="UEsDBAoAAAAAAIdO4kAAAAAAAAAAAAAAAAAEAAAAZHJzL1BLAwQUAAAACACHTuJAjzxlbNcAAAAN&#10;AQAADwAAAGRycy9kb3ducmV2LnhtbE1Py07DMBC8I/EP1iJxo3YjGmiIUyEEJyREGg4cnXibRI3X&#10;IXYf/D2bE73N7IxmZ/LN2Q3iiFPoPWlYLhQIpMbbnloNX9Xb3SOIEA1ZM3hCDb8YYFNcX+Ums/5E&#10;JR63sRUcQiEzGroYx0zK0HToTFj4EYm1nZ+ciUynVtrJnDjcDTJRKpXO9MQfOjPiS4fNfntwGp6/&#10;qXztfz7qz3JX9lW1VvSe7rW+vVmqJxARz/HfDHN9rg4Fd6r9gWwQA/P7ZM1jIiP1wGC2rFbzqWaU&#10;JgpkkcvLFcUfUEsDBBQAAAAIAIdO4kC3KCGwBQIAAA0EAAAOAAAAZHJzL2Uyb0RvYy54bWytU0Fu&#10;2zAQvBfoHwjea8lOHDiC5SCNkaJA2hRI+oA1RVlEJS67pC25r++Sst00veTQi7Bacoczw+HyZuha&#10;sdfkDdpSTie5FNoqrIzdlvL78/2HhRQ+gK2gRatLedBe3qzev1v2rtAzbLCtNAkGsb7oXSmbEFyR&#10;ZV41ugM/QactL9ZIHQT+pW1WEfSM3rXZLM+vsh6pcoRKe8/d9bgoj4j0FkCsa6P0GtWu0zaMqKRb&#10;CCzJN8Z5uUps61qr8FjXXgfRlpKVhvTlQ7jexG+2WkKxJXCNUUcK8BYKrzR1YCwfeoZaQwCxI/MP&#10;VGcUocc6TBR22SgkOcIqpvkrb54acDppYau9O5vu/x+s+rr/RsJUnIRFPr2+mi/ml1JY6Pjmn/UQ&#10;xEccxMUi+tQ7X/D2J8cDYeA+zyTN3j2g+uGFxbsG7FbfEmHfaKiY5zROZi9GRxwfQTb9F6z4HNgF&#10;TEBDTV00kW0RjM53dDjfUeSiuLmYzec5ryheuri8ns3THWZQnIYd+fBJYydiUUriCCRw2D/4EMlA&#10;cdoSz7J4b9o2xaC1fzV4Y+wk8pHvyDwMm+FoxgarA8sgHFPFb4qLBumXFD0nqpT+5w5IS9F+tmxF&#10;jN+poFOxORVgFY+WMkgxlndhjOnOkdk2jDyabfGW7apNkhJ9HVkceXJKksJjomMMX/6nXX9e8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zxlbNcAAAANAQAADwAAAAAAAAABACAAAAAiAAAAZHJz&#10;L2Rvd25yZXYueG1sUEsBAhQAFAAAAAgAh07iQLcoIbAFAgAADQQAAA4AAAAAAAAAAQAgAAAAJgEA&#10;AGRycy9lMm9Eb2MueG1sUEsFBgAAAAAGAAYAWQEAAJ0FAAAAAA==&#10;">
              <v:fill on="f" focussize="0,0"/>
              <v:stroke on="f"/>
              <v:imagedata o:title=""/>
              <o:lock v:ext="edit" aspectratio="f"/>
              <v:textbox inset="0mm,0mm,0mm,0mm">
                <w:txbxContent>
                  <w:p w14:paraId="64B4A93C">
                    <w:pPr>
                      <w:spacing w:line="225" w:lineRule="exact"/>
                      <w:ind w:right="18"/>
                      <w:jc w:val="right"/>
                      <w:rPr>
                        <w:sz w:val="18"/>
                      </w:rPr>
                    </w:pPr>
                    <w:r>
                      <w:rPr>
                        <w:sz w:val="18"/>
                      </w:rPr>
                      <w:t>公开06表</w:t>
                    </w:r>
                  </w:p>
                  <w:p w14:paraId="3FA70AD9">
                    <w:pPr>
                      <w:spacing w:before="99" w:line="225" w:lineRule="exact"/>
                      <w:ind w:right="18"/>
                      <w:jc w:val="right"/>
                      <w:rPr>
                        <w:sz w:val="18"/>
                      </w:rPr>
                    </w:pPr>
                    <w:r>
                      <w:rPr>
                        <w:sz w:val="18"/>
                      </w:rPr>
                      <w:t>金额单位：万元</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692150</wp:posOffset>
              </wp:positionH>
              <wp:positionV relativeFrom="page">
                <wp:posOffset>878840</wp:posOffset>
              </wp:positionV>
              <wp:extent cx="1638300" cy="152400"/>
              <wp:effectExtent l="0" t="0" r="0" b="0"/>
              <wp:wrapNone/>
              <wp:docPr id="1213740825" name="Text Box 37"/>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6CDCC5B5">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5pt;margin-top:69.2pt;height:12pt;width:129pt;mso-position-horizontal-relative:page;mso-position-vertical-relative:page;z-index:-251635712;mso-width-relative:page;mso-height-relative:page;" filled="f" stroked="f" coordsize="21600,21600" o:gfxdata="UEsDBAoAAAAAAIdO4kAAAAAAAAAAAAAAAAAEAAAAZHJzL1BLAwQUAAAACACHTuJAhwJvAdcAAAAL&#10;AQAADwAAAGRycy9kb3ducmV2LnhtbE1Py07DMBC8I/EP1iJxo3YfCm2IUyEEJyREGg4cnXibWI3X&#10;IXYf/D3LCW47D83OFNuLH8QJp+gCaZjPFAikNlhHnYaP+uVuDSImQ9YMgVDDN0bYltdXhcltOFOF&#10;p13qBIdQzI2GPqUxlzK2PXoTZ2FEYm0fJm8Sw6mTdjJnDveDXCiVSW8c8YfejPjUY3vYHb2Gx0+q&#10;nt3XW/Ne7StX1xtFr9lB69ubuXoAkfCS/szwW5+rQ8mdmnAkG8XAWG14S+JjuV6BYMcyu2emYSZb&#10;rECWhfy/ofwBUEsDBBQAAAAIAIdO4kCvcvl7BAIAAA4EAAAOAAAAZHJzL2Uyb0RvYy54bWytU9tu&#10;2zAMfR+wfxD0vthJegmMOEXXoMOA7gK0+wBGlmNhlqhRSuzs60fZSdp1L33Yi0FT5OE5R9Typret&#10;2GsKBl0pp5NcCu0UVsZtS/nj6f7DQooQwVXQotOlPOggb1bv3y07X+gZNthWmgSDuFB0vpRNjL7I&#10;sqAabSFM0GvHhzWShci/tM0qgo7RbZvN8vwq65AqT6h0CJxdj4fyiEhvAcS6NkqvUe2sdnFEJd1C&#10;ZEmhMT7I1cC2rrWK3+o66CjaUrLSOHx5CMeb9M1WSyi2BL4x6kgB3kLhlSYLxvHQM9QaIogdmX+g&#10;rFGEAes4UWizUcjgCKuY5q+8eWzA60ELWx382fTw/2DV1/13EqbiTZhN59cX+WJ2KYUDyzf/pPso&#10;PmIv5tfJp86HgssfPTfEnvPcM2gO/gHVzyAc3jXgtvqWCLtGQ8U8p6kze9E64oQEsum+YMVzYBdx&#10;AOprsslEtkUwOt/R4XxHiYtKI6/mi3nOR4rPppezC47TCChO3Z5C/KTRihSUkngHBnTYP4Q4lp5K&#10;0jCH96ZtOQ9F6/5KMGbKDOwT4ZF67Dc9VydJG6wOrINwXCt+VBw0SL+l6HilShl+7YC0FO1nx16k&#10;/TsFdAo2pwCc4tZSRinG8C6Oe7rzZLYNI49uO7xlv2ozSHlmceTJazKYcVzptIcv/4eq52e8+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Am8B1wAAAAsBAAAPAAAAAAAAAAEAIAAAACIAAABkcnMv&#10;ZG93bnJldi54bWxQSwECFAAUAAAACACHTuJAr3L5ewQCAAAOBAAADgAAAAAAAAABACAAAAAmAQAA&#10;ZHJzL2Uyb0RvYy54bWxQSwUGAAAAAAYABgBZAQAAnAUAAAAA&#10;">
              <v:fill on="f" focussize="0,0"/>
              <v:stroke on="f"/>
              <v:imagedata o:title=""/>
              <o:lock v:ext="edit" aspectratio="f"/>
              <v:textbox inset="0mm,0mm,0mm,0mm">
                <w:txbxContent>
                  <w:p w14:paraId="6CDCC5B5">
                    <w:pPr>
                      <w:spacing w:line="240" w:lineRule="exact"/>
                      <w:ind w:left="20"/>
                      <w:rPr>
                        <w:sz w:val="20"/>
                      </w:rPr>
                    </w:pPr>
                    <w:r>
                      <w:rPr>
                        <w:w w:val="95"/>
                        <w:sz w:val="20"/>
                      </w:rPr>
                      <w:t>部门：中方县桐木镇人民政府</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0DCD8">
    <w:pPr>
      <w:pStyle w:val="5"/>
      <w:spacing w:line="14" w:lineRule="auto"/>
      <w:rPr>
        <w:sz w:val="20"/>
      </w:rPr>
    </w:pPr>
    <w:r>
      <mc:AlternateContent>
        <mc:Choice Requires="wps">
          <w:drawing>
            <wp:anchor distT="0" distB="0" distL="114300" distR="114300" simplePos="0" relativeHeight="251681792" behindDoc="1" locked="0" layoutInCell="1" allowOverlap="1">
              <wp:simplePos x="0" y="0"/>
              <wp:positionH relativeFrom="page">
                <wp:posOffset>3340100</wp:posOffset>
              </wp:positionH>
              <wp:positionV relativeFrom="page">
                <wp:posOffset>381635</wp:posOffset>
              </wp:positionV>
              <wp:extent cx="3911600" cy="254000"/>
              <wp:effectExtent l="0" t="0" r="0" b="0"/>
              <wp:wrapNone/>
              <wp:docPr id="1355066379" name="Text Box 36"/>
              <wp:cNvGraphicFramePr/>
              <a:graphic xmlns:a="http://schemas.openxmlformats.org/drawingml/2006/main">
                <a:graphicData uri="http://schemas.microsoft.com/office/word/2010/wordprocessingShape">
                  <wps:wsp>
                    <wps:cNvSpPr txBox="1">
                      <a:spLocks noChangeArrowheads="1"/>
                    </wps:cNvSpPr>
                    <wps:spPr bwMode="auto">
                      <a:xfrm>
                        <a:off x="0" y="0"/>
                        <a:ext cx="3911600" cy="254000"/>
                      </a:xfrm>
                      <a:prstGeom prst="rect">
                        <a:avLst/>
                      </a:prstGeom>
                      <a:noFill/>
                      <a:ln>
                        <a:noFill/>
                      </a:ln>
                    </wps:spPr>
                    <wps:txbx>
                      <w:txbxContent>
                        <w:p w14:paraId="6365329A">
                          <w:pPr>
                            <w:spacing w:line="400" w:lineRule="exact"/>
                            <w:ind w:left="20"/>
                            <w:rPr>
                              <w:sz w:val="36"/>
                            </w:rPr>
                          </w:pPr>
                          <w:r>
                            <w:rPr>
                              <w:sz w:val="36"/>
                            </w:rPr>
                            <w:t>一般公共预算财政拨款基本支出决算表</w:t>
                          </w:r>
                        </w:p>
                      </w:txbxContent>
                    </wps:txbx>
                    <wps:bodyPr rot="0" vert="horz" wrap="square" lIns="0" tIns="0" rIns="0" bIns="0" anchor="t" anchorCtr="0" upright="1">
                      <a:noAutofit/>
                    </wps:bodyPr>
                  </wps:wsp>
                </a:graphicData>
              </a:graphic>
            </wp:anchor>
          </w:drawing>
        </mc:Choice>
        <mc:Fallback>
          <w:pict>
            <v:shape id="Text Box 36" o:spid="_x0000_s1026" o:spt="202" type="#_x0000_t202" style="position:absolute;left:0pt;margin-left:263pt;margin-top:30.05pt;height:20pt;width:308pt;mso-position-horizontal-relative:page;mso-position-vertical-relative:page;z-index:-251634688;mso-width-relative:page;mso-height-relative:page;" filled="f" stroked="f" coordsize="21600,21600" o:gfxdata="UEsDBAoAAAAAAIdO4kAAAAAAAAAAAAAAAAAEAAAAZHJzL1BLAwQUAAAACACHTuJA9Qla7dgAAAAL&#10;AQAADwAAAGRycy9kb3ducmV2LnhtbE2PzU7EMAyE70i8Q2QkbmzSCiooTVcIwQkJ0S0HjmnjbaNt&#10;nNJkf3h7vCe42ePR+JtqffKTOOASXSAN2UqBQOqDdTRo+Gxfb+5BxGTImikQavjBCOv68qIypQ1H&#10;avCwSYPgEIql0TCmNJdSxn5Eb+IqzEh824bFm8TrMki7mCOH+0nmShXSG0f8YTQzPo/Y7zZ7r+Hp&#10;i5oX9/3efTTbxrXtg6K3Yqf19VWmHkEkPKU/M5zxGR1qZurCnmwUk4a7vOAuSUOhMhBnQ3abs9Lx&#10;pFiSdSX/d6h/AVBLAwQUAAAACACHTuJAsBoASwQCAAAOBAAADgAAAGRycy9lMm9Eb2MueG1srVPB&#10;btswDL0P2D8Iui92kiVbjThF16DDgK4b0O4DGFmOhVmiRimxu68fZSdp11162MWgKfLxvSdqddnb&#10;Vhw0BYOulNNJLoV2CivjdqX88XDz7qMUIYKroEWnS/mog7xcv32z6nyhZ9hgW2kSDOJC0flSNjH6&#10;IsuCarSFMEGvHR/WSBYi/9Iuqwg6RrdtNsvzZdYhVZ5Q6RA4uxkP5RGRXgOIdW2U3qDaW+3iiEq6&#10;hciSQmN8kOuBbV1rFb/VddBRtKVkpXH48hCOt+mbrVdQ7Ah8Y9SRAryGwgtNFozjoWeoDUQQezL/&#10;QFmjCAPWcaLQZqOQwRFWMc1feHPfgNeDFrY6+LPp4f/BqrvDdxKm4k2YLxb5cjn/cCGFA8s3/6D7&#10;KD5hL+bL5FPnQ8Hl954bYs957hk0B3+L6mcQDq8bcDt9RYRdo6FintPUmT1rHXFCAtl2X7HiObCP&#10;OAD1NdlkItsiGJ3v6PF8R4mL4uT8Yjpd5nyk+Gy2eJ9znEZAcer2FOJnjVakoJTEOzCgw+E2xLH0&#10;VJKGObwxbct5KFr3V4IxU2ZgnwiP1GO/7bk6Sdpi9cg6CMe14kfFQYP0W4qOV6qU4dceSEvRfnHs&#10;Rdq/U0CnYHsKwCluLWWUYgyv47ine09m1zDy6LbDK/arNoOUJxZHnrwmgxnHlU57+Px/qHp6xu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Qla7dgAAAALAQAADwAAAAAAAAABACAAAAAiAAAAZHJz&#10;L2Rvd25yZXYueG1sUEsBAhQAFAAAAAgAh07iQLAaAEsEAgAADgQAAA4AAAAAAAAAAQAgAAAAJwEA&#10;AGRycy9lMm9Eb2MueG1sUEsFBgAAAAAGAAYAWQEAAJ0FAAAAAA==&#10;">
              <v:fill on="f" focussize="0,0"/>
              <v:stroke on="f"/>
              <v:imagedata o:title=""/>
              <o:lock v:ext="edit" aspectratio="f"/>
              <v:textbox inset="0mm,0mm,0mm,0mm">
                <w:txbxContent>
                  <w:p w14:paraId="6365329A">
                    <w:pPr>
                      <w:spacing w:line="400" w:lineRule="exact"/>
                      <w:ind w:left="20"/>
                      <w:rPr>
                        <w:sz w:val="36"/>
                      </w:rPr>
                    </w:pPr>
                    <w:r>
                      <w:rPr>
                        <w:sz w:val="36"/>
                      </w:rPr>
                      <w:t>一般公共预算财政拨款基本支出决算表</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9074150</wp:posOffset>
              </wp:positionH>
              <wp:positionV relativeFrom="page">
                <wp:posOffset>679450</wp:posOffset>
              </wp:positionV>
              <wp:extent cx="825500" cy="349250"/>
              <wp:effectExtent l="0" t="0" r="0" b="0"/>
              <wp:wrapNone/>
              <wp:docPr id="1600167653" name="Text Box 35"/>
              <wp:cNvGraphicFramePr/>
              <a:graphic xmlns:a="http://schemas.openxmlformats.org/drawingml/2006/main">
                <a:graphicData uri="http://schemas.microsoft.com/office/word/2010/wordprocessingShape">
                  <wps:wsp>
                    <wps:cNvSpPr txBox="1">
                      <a:spLocks noChangeArrowheads="1"/>
                    </wps:cNvSpPr>
                    <wps:spPr bwMode="auto">
                      <a:xfrm>
                        <a:off x="0" y="0"/>
                        <a:ext cx="825500" cy="349250"/>
                      </a:xfrm>
                      <a:prstGeom prst="rect">
                        <a:avLst/>
                      </a:prstGeom>
                      <a:noFill/>
                      <a:ln>
                        <a:noFill/>
                      </a:ln>
                    </wps:spPr>
                    <wps:txbx>
                      <w:txbxContent>
                        <w:p w14:paraId="6D8CB6A6">
                          <w:pPr>
                            <w:spacing w:line="225" w:lineRule="exact"/>
                            <w:ind w:right="18"/>
                            <w:jc w:val="right"/>
                            <w:rPr>
                              <w:sz w:val="18"/>
                            </w:rPr>
                          </w:pPr>
                          <w:r>
                            <w:rPr>
                              <w:sz w:val="18"/>
                            </w:rPr>
                            <w:t>公开06表</w:t>
                          </w:r>
                        </w:p>
                        <w:p w14:paraId="25ECB0A6">
                          <w:pPr>
                            <w:spacing w:before="99" w:line="225" w:lineRule="exact"/>
                            <w:ind w:right="18"/>
                            <w:jc w:val="right"/>
                            <w:rPr>
                              <w:sz w:val="18"/>
                            </w:rPr>
                          </w:pPr>
                          <w:r>
                            <w:rPr>
                              <w:sz w:val="18"/>
                            </w:rPr>
                            <w:t>金额单位：万元</w:t>
                          </w:r>
                        </w:p>
                      </w:txbxContent>
                    </wps:txbx>
                    <wps:bodyPr rot="0" vert="horz" wrap="square" lIns="0" tIns="0" rIns="0" bIns="0" anchor="t" anchorCtr="0" upright="1">
                      <a:noAutofit/>
                    </wps:bodyPr>
                  </wps:wsp>
                </a:graphicData>
              </a:graphic>
            </wp:anchor>
          </w:drawing>
        </mc:Choice>
        <mc:Fallback>
          <w:pict>
            <v:shape id="Text Box 35" o:spid="_x0000_s1026" o:spt="202" type="#_x0000_t202" style="position:absolute;left:0pt;margin-left:714.5pt;margin-top:53.5pt;height:27.5pt;width:65pt;mso-position-horizontal-relative:page;mso-position-vertical-relative:page;z-index:-251634688;mso-width-relative:page;mso-height-relative:page;" filled="f" stroked="f" coordsize="21600,21600" o:gfxdata="UEsDBAoAAAAAAIdO4kAAAAAAAAAAAAAAAAAEAAAAZHJzL1BLAwQUAAAACACHTuJAjzxlbNcAAAAN&#10;AQAADwAAAGRycy9kb3ducmV2LnhtbE1Py07DMBC8I/EP1iJxo3YjGmiIUyEEJyREGg4cnXibRI3X&#10;IXYf/D2bE73N7IxmZ/LN2Q3iiFPoPWlYLhQIpMbbnloNX9Xb3SOIEA1ZM3hCDb8YYFNcX+Ums/5E&#10;JR63sRUcQiEzGroYx0zK0HToTFj4EYm1nZ+ciUynVtrJnDjcDTJRKpXO9MQfOjPiS4fNfntwGp6/&#10;qXztfz7qz3JX9lW1VvSe7rW+vVmqJxARz/HfDHN9rg4Fd6r9gWwQA/P7ZM1jIiP1wGC2rFbzqWaU&#10;JgpkkcvLFcUfUEsDBBQAAAAIAIdO4kDPFAUIBQIAAA0EAAAOAAAAZHJzL2Uyb0RvYy54bWytU8tu&#10;2zAQvBfoPxC815Lt2k0Fy0EaI0WB9AEk/YA1RVlEJS67pC25X98lZbtpesmhF2G15A5nhsPV9dC1&#10;4qDJG7SlnE5yKbRVWBm7K+X3x7s3V1L4ALaCFq0u5VF7eb1+/WrVu0LPsMG20iQYxPqid6VsQnBF&#10;lnnV6A78BJ22vFgjdRD4l3ZZRdAzetdmszxfZj1S5QiV9p67m3FRnhDpJYBY10bpDap9p20YUUm3&#10;EFiSb4zzcp3Y1rVW4Wtdex1EW0pWGtKXD+F6G7/ZegXFjsA1Rp0owEsoPNPUgbF86AVqAwHEnsw/&#10;UJ1RhB7rMFHYZaOQ5AirmObPvHlowOmkha327mK6/3+w6svhGwlTcRKWeT5dvlsu5lJY6PjmH/UQ&#10;xAccxHwRfeqdL3j7g+OBMHCfZ5Jm7+5R/fDC4m0DdqdviLBvNFTMcxonsyejI46PINv+M1Z8DuwD&#10;JqChpi6ayLYIRuc7Ol7uKHJR3LyaLRY5ryhemr99P1ukO8ygOA878uGjxk7EopTEEUjgcLj3IZKB&#10;4rwlnmXxzrRtikFr/2rwxthJ5CPfkXkYtsPJjC1WR5ZBOKaK3xQXDdIvKXpOVCn9zz2QlqL9ZNmK&#10;GL9zQediey7AKh4tZZBiLG/DGNO9I7NrGHk02+IN21WbJCX6OrI48eSUJIWnRMcYPv1Pu/684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zxlbNcAAAANAQAADwAAAAAAAAABACAAAAAiAAAAZHJz&#10;L2Rvd25yZXYueG1sUEsBAhQAFAAAAAgAh07iQM8UBQgFAgAADQQAAA4AAAAAAAAAAQAgAAAAJgEA&#10;AGRycy9lMm9Eb2MueG1sUEsFBgAAAAAGAAYAWQEAAJ0FAAAAAA==&#10;">
              <v:fill on="f" focussize="0,0"/>
              <v:stroke on="f"/>
              <v:imagedata o:title=""/>
              <o:lock v:ext="edit" aspectratio="f"/>
              <v:textbox inset="0mm,0mm,0mm,0mm">
                <w:txbxContent>
                  <w:p w14:paraId="6D8CB6A6">
                    <w:pPr>
                      <w:spacing w:line="225" w:lineRule="exact"/>
                      <w:ind w:right="18"/>
                      <w:jc w:val="right"/>
                      <w:rPr>
                        <w:sz w:val="18"/>
                      </w:rPr>
                    </w:pPr>
                    <w:r>
                      <w:rPr>
                        <w:sz w:val="18"/>
                      </w:rPr>
                      <w:t>公开06表</w:t>
                    </w:r>
                  </w:p>
                  <w:p w14:paraId="25ECB0A6">
                    <w:pPr>
                      <w:spacing w:before="99" w:line="225" w:lineRule="exact"/>
                      <w:ind w:right="18"/>
                      <w:jc w:val="right"/>
                      <w:rPr>
                        <w:sz w:val="18"/>
                      </w:rPr>
                    </w:pPr>
                    <w:r>
                      <w:rPr>
                        <w:sz w:val="18"/>
                      </w:rPr>
                      <w:t>金额单位：万元</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692150</wp:posOffset>
              </wp:positionH>
              <wp:positionV relativeFrom="page">
                <wp:posOffset>878840</wp:posOffset>
              </wp:positionV>
              <wp:extent cx="1638300" cy="152400"/>
              <wp:effectExtent l="0" t="0" r="0" b="0"/>
              <wp:wrapNone/>
              <wp:docPr id="531318666" name="Text Box 34"/>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0B0727B3">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5pt;margin-top:69.2pt;height:12pt;width:129pt;mso-position-horizontal-relative:page;mso-position-vertical-relative:page;z-index:-251633664;mso-width-relative:page;mso-height-relative:page;" filled="f" stroked="f" coordsize="21600,21600" o:gfxdata="UEsDBAoAAAAAAIdO4kAAAAAAAAAAAAAAAAAEAAAAZHJzL1BLAwQUAAAACACHTuJAhwJvAdcAAAAL&#10;AQAADwAAAGRycy9kb3ducmV2LnhtbE1Py07DMBC8I/EP1iJxo3YfCm2IUyEEJyREGg4cnXibWI3X&#10;IXYf/D3LCW47D83OFNuLH8QJp+gCaZjPFAikNlhHnYaP+uVuDSImQ9YMgVDDN0bYltdXhcltOFOF&#10;p13qBIdQzI2GPqUxlzK2PXoTZ2FEYm0fJm8Sw6mTdjJnDveDXCiVSW8c8YfejPjUY3vYHb2Gx0+q&#10;nt3XW/Ne7StX1xtFr9lB69ubuXoAkfCS/szwW5+rQ8mdmnAkG8XAWG14S+JjuV6BYMcyu2emYSZb&#10;rECWhfy/ofwBUEsDBBQAAAAIAIdO4kA03KevAwIAAA0EAAAOAAAAZHJzL2Uyb0RvYy54bWytU01v&#10;2zAMvQ/YfxB0XxwnbRAYcYquQYcB3QfQ7gcwshwLs0WNUmJnv36UnKRdd+lhF4GiqMf3nqjVzdC1&#10;4qDJG7SlzCdTKbRVWBm7K+WPp/sPSyl8AFtBi1aX8qi9vFm/f7fqXaFn2GBbaRIMYn3Ru1I2Ibgi&#10;y7xqdAd+gk5bPqyROgi8pV1WEfSM3rXZbDpdZD1S5QiV9p6zm/FQnhDpLYBY10bpDap9p20YUUm3&#10;EFiSb4zzcp3Y1rVW4Vtdex1EW0pWGtLKTTjexjVbr6DYEbjGqBMFeAuFV5o6MJabXqA2EEDsyfwD&#10;1RlF6LEOE4VdNgpJjrCKfPrKm8cGnE5a2GrvLqb7/wervh6+kzBVKa/n+TxfLhYLKSx0/PBPegji&#10;Iw5ifhVt6p0vuPrRcX0YOM/DkyR794DqpxcW7xqwO31LhH2joWKaebyZvbg64vgIsu2/YMV9YB8w&#10;AQ01ddFDdkUwOj/R8fJEkYuKLRfz5XzKR4rP8uvZFcexBRTn2458+KSxEzEoJfEIJHQ4PPgwlp5L&#10;YjOL96ZtOQ9Fa/9KMGbMJPaR8Eg9DNuBq6OkLVZH1kE4ThX/KQ4apN9S9DxRpfS/9kBaivazZS/i&#10;+J0DOgfbcwBW8dVSBinG8C6MY7p3ZHYNI49uW7xlv2qTpDyzOPHkKUlmnCY6juHLfap6/sX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cCbwHXAAAACwEAAA8AAAAAAAAAAQAgAAAAIgAAAGRycy9k&#10;b3ducmV2LnhtbFBLAQIUABQAAAAIAIdO4kA03KevAwIAAA0EAAAOAAAAAAAAAAEAIAAAACYBAABk&#10;cnMvZTJvRG9jLnhtbFBLBQYAAAAABgAGAFkBAACbBQAAAAA=&#10;">
              <v:fill on="f" focussize="0,0"/>
              <v:stroke on="f"/>
              <v:imagedata o:title=""/>
              <o:lock v:ext="edit" aspectratio="f"/>
              <v:textbox inset="0mm,0mm,0mm,0mm">
                <w:txbxContent>
                  <w:p w14:paraId="0B0727B3">
                    <w:pPr>
                      <w:spacing w:line="240" w:lineRule="exact"/>
                      <w:ind w:left="20"/>
                      <w:rPr>
                        <w:sz w:val="20"/>
                      </w:rPr>
                    </w:pPr>
                    <w:r>
                      <w:rPr>
                        <w:w w:val="95"/>
                        <w:sz w:val="20"/>
                      </w:rPr>
                      <w:t>部门：中方县桐木镇人民政府</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6B81">
    <w:pPr>
      <w:pStyle w:val="5"/>
      <w:spacing w:line="14" w:lineRule="auto"/>
      <w:rPr>
        <w:sz w:val="20"/>
      </w:rPr>
    </w:pPr>
    <w:r>
      <mc:AlternateContent>
        <mc:Choice Requires="wps">
          <w:drawing>
            <wp:anchor distT="0" distB="0" distL="114300" distR="114300" simplePos="0" relativeHeight="251682816" behindDoc="1" locked="0" layoutInCell="1" allowOverlap="1">
              <wp:simplePos x="0" y="0"/>
              <wp:positionH relativeFrom="page">
                <wp:posOffset>2921000</wp:posOffset>
              </wp:positionH>
              <wp:positionV relativeFrom="page">
                <wp:posOffset>381635</wp:posOffset>
              </wp:positionV>
              <wp:extent cx="4826000" cy="254000"/>
              <wp:effectExtent l="0" t="0" r="0" b="0"/>
              <wp:wrapNone/>
              <wp:docPr id="576989647" name="Text Box 33"/>
              <wp:cNvGraphicFramePr/>
              <a:graphic xmlns:a="http://schemas.openxmlformats.org/drawingml/2006/main">
                <a:graphicData uri="http://schemas.microsoft.com/office/word/2010/wordprocessingShape">
                  <wps:wsp>
                    <wps:cNvSpPr txBox="1">
                      <a:spLocks noChangeArrowheads="1"/>
                    </wps:cNvSpPr>
                    <wps:spPr bwMode="auto">
                      <a:xfrm>
                        <a:off x="0" y="0"/>
                        <a:ext cx="4826000" cy="254000"/>
                      </a:xfrm>
                      <a:prstGeom prst="rect">
                        <a:avLst/>
                      </a:prstGeom>
                      <a:noFill/>
                      <a:ln>
                        <a:noFill/>
                      </a:ln>
                    </wps:spPr>
                    <wps:txbx>
                      <w:txbxContent>
                        <w:p w14:paraId="60312424">
                          <w:pPr>
                            <w:spacing w:line="400" w:lineRule="exact"/>
                            <w:ind w:left="20"/>
                            <w:rPr>
                              <w:sz w:val="36"/>
                            </w:rPr>
                          </w:pPr>
                          <w:r>
                            <w:rPr>
                              <w:sz w:val="36"/>
                            </w:rPr>
                            <w:t>一般公共预算财政拨款“三公”经费支出决算表</w:t>
                          </w:r>
                        </w:p>
                      </w:txbxContent>
                    </wps:txbx>
                    <wps:bodyPr rot="0" vert="horz" wrap="square" lIns="0" tIns="0" rIns="0" bIns="0" anchor="t" anchorCtr="0" upright="1">
                      <a:noAutofit/>
                    </wps:bodyPr>
                  </wps:wsp>
                </a:graphicData>
              </a:graphic>
            </wp:anchor>
          </w:drawing>
        </mc:Choice>
        <mc:Fallback>
          <w:pict>
            <v:shape id="Text Box 33" o:spid="_x0000_s1026" o:spt="202" type="#_x0000_t202" style="position:absolute;left:0pt;margin-left:230pt;margin-top:30.05pt;height:20pt;width:380pt;mso-position-horizontal-relative:page;mso-position-vertical-relative:page;z-index:-251633664;mso-width-relative:page;mso-height-relative:page;" filled="f" stroked="f" coordsize="21600,21600" o:gfxdata="UEsDBAoAAAAAAIdO4kAAAAAAAAAAAAAAAAAEAAAAZHJzL1BLAwQUAAAACACHTuJAgmnHZNcAAAAL&#10;AQAADwAAAGRycy9kb3ducmV2LnhtbE2PS0/DMBCE70j9D9ZW4kbtVCiCEKdCCE5IiDQ9cHTibWI1&#10;XofYffDv2Z7gto/RzDfl5uJHccI5ukAaspUCgdQF66jXsGve7h5AxGTImjEQavjBCJtqcVOawoYz&#10;1Xjapl6wCcXCaBhSmgopYzegN3EVJiT+7cPsTeJ17qWdzZnN/SjXSuXSG0ecMJgJXwbsDtuj1/D8&#10;RfWr+/5oP+t97ZrmUdF7ftD6dpmpJxAJL+lPDFd8RoeKmdpwJBvFqOE+V9wlachVBuIqWHMgiJYn&#10;xSdZlfJ/h+oXUEsDBBQAAAAIAIdO4kD/vhRfBAIAAA0EAAAOAAAAZHJzL2Uyb0RvYy54bWytU8tu&#10;2zAQvBfoPxC815Idx3EEy0EaI0WB9AEk/QCaoiyiIpddUpbcr++Ssp00veTQC7FcLmdnhsvVzWBa&#10;tlfoNdiSTyc5Z8pKqLTdlfzH0/2HJWc+CFuJFqwq+UF5frN+/27Vu0LNoIG2UsgIxPqidyVvQnBF&#10;lnnZKCP8BJyydFgDGhFoi7usQtETummzWZ4vsh6wcghSeU/ZzXjIj4j4FkCoay3VBmRnlA0jKqpW&#10;BJLkG+08Xye2da1k+FbXXgXWlpyUhrRSE4q3cc3WK1HsULhGyyMF8RYKrzQZoS01PUNtRBCsQ/0P&#10;lNESwUMdJhJMNgpJjpCKaf7Km8dGOJW0kNXenU33/w9Wft1/R6arkl9eLa6X14v5FWdWGHr4JzUE&#10;9hEGdnERbeqdL6j60VF9GChPw5Mke/cA8qdnFu4aYXfqFhH6RomKaE7jzezF1RHHR5Bt/wUq6iO6&#10;AAloqNFED8kVRuj0RIfzE0UukpLz5WyR53Qk6Wx2OY9xbCGK022HPnxSYFgMSo40Agld7B98GEtP&#10;JbGZhXvdtpQXRWv/ShBmzCT2kfBIPQzbgaqjpC1UB9KBME4V/SkKGsDfnPU0USX3vzqBirP2syUv&#10;4vidAjwF21MgrKSrJQ+cjeFdGMe0c6h3DSGPblu4Jb9qnaQ8szjypClJZhwnOo7hy32qev7F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acdk1wAAAAsBAAAPAAAAAAAAAAEAIAAAACIAAABkcnMv&#10;ZG93bnJldi54bWxQSwECFAAUAAAACACHTuJA/74UXwQCAAANBAAADgAAAAAAAAABACAAAAAmAQAA&#10;ZHJzL2Uyb0RvYy54bWxQSwUGAAAAAAYABgBZAQAAnAUAAAAA&#10;">
              <v:fill on="f" focussize="0,0"/>
              <v:stroke on="f"/>
              <v:imagedata o:title=""/>
              <o:lock v:ext="edit" aspectratio="f"/>
              <v:textbox inset="0mm,0mm,0mm,0mm">
                <w:txbxContent>
                  <w:p w14:paraId="60312424">
                    <w:pPr>
                      <w:spacing w:line="400" w:lineRule="exact"/>
                      <w:ind w:left="20"/>
                      <w:rPr>
                        <w:sz w:val="36"/>
                      </w:rPr>
                    </w:pPr>
                    <w:r>
                      <w:rPr>
                        <w:sz w:val="36"/>
                      </w:rPr>
                      <w:t>一般公共预算财政拨款“三公”经费支出决算表</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9445625</wp:posOffset>
              </wp:positionH>
              <wp:positionV relativeFrom="page">
                <wp:posOffset>688340</wp:posOffset>
              </wp:positionV>
              <wp:extent cx="533400" cy="152400"/>
              <wp:effectExtent l="0" t="0" r="0" b="0"/>
              <wp:wrapNone/>
              <wp:docPr id="158839044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wps:spPr>
                    <wps:txbx>
                      <w:txbxContent>
                        <w:p w14:paraId="372453C7">
                          <w:pPr>
                            <w:spacing w:line="240" w:lineRule="exact"/>
                            <w:ind w:left="20"/>
                            <w:rPr>
                              <w:sz w:val="20"/>
                            </w:rPr>
                          </w:pPr>
                          <w:r>
                            <w:rPr>
                              <w:w w:val="95"/>
                              <w:sz w:val="20"/>
                            </w:rPr>
                            <w:t>公开07表</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743.75pt;margin-top:54.2pt;height:12pt;width:42pt;mso-position-horizontal-relative:page;mso-position-vertical-relative:page;z-index:-251632640;mso-width-relative:page;mso-height-relative:page;" filled="f" stroked="f" coordsize="21600,21600" o:gfxdata="UEsDBAoAAAAAAIdO4kAAAAAAAAAAAAAAAAAEAAAAZHJzL1BLAwQUAAAACACHTuJA7T1kYdoAAAAN&#10;AQAADwAAAGRycy9kb3ducmV2LnhtbE2PzU7DMBCE70i8g7VI3KidkrZpiFMhBCckRBoOPTqxm1iN&#10;1yF2f3h7tie4zeyOZr8tNhc3sJOZgvUoIZkJYAZbry12Er7qt4cMWIgKtRo8Ggk/JsCmvL0pVK79&#10;GStz2saOUQmGXEnoYxxzzkPbG6fCzI8Gabf3k1OR7NRxPakzlbuBz4VYcqcs0oVejealN+1he3QS&#10;nndYvdrvj+az2le2rtcC35cHKe/vEvEELJpL/AvDFZ/QoSSmxh9RBzaQT7PVgrKkRJYCu0YWq4RG&#10;DanHeQq8LPj/L8pfUEsDBBQAAAAIAIdO4kDOFKB4AgIAAA0EAAAOAAAAZHJzL2Uyb0RvYy54bWyt&#10;U9tu2zAMfR+wfxD0vti5DZ0Rp+gadBjQXYB2H8DIcizMFjVKiZ19/Sg5SbvupQ97MWiKPDzniFpd&#10;D10rDpq8QVvK6SSXQluFlbG7Uv54vHt3JYUPYCto0epSHrWX1+u3b1a9K/QMG2wrTYJBrC96V8om&#10;BFdkmVeN7sBP0GnLhzVSB4F/aZdVBD2jd202y/P3WY9UOUKlvefsZjyUJ0R6DSDWtVF6g2rfaRtG&#10;VNItBJbkG+O8XCe2da1V+FbXXgfRlpKVhvTlIRxv4zdbr6DYEbjGqBMFeA2FF5o6MJaHXqA2EEDs&#10;yfwD1RlF6LEOE4VdNgpJjrCKaf7Cm4cGnE5a2GrvLqb7/wervh6+kzAVb8Ly6mr+IV8splJY6Pjm&#10;H/UQxEccxHwWfeqdL7j8wXFDGDjPPUmzd/eofnph8bYBu9M3RNg3GirmOY2d2bPWEcdHkG3/BSue&#10;A/uACWioqYsmsi2C0fmOjpc7ilwUJ5fz+SLnE8VH0+UsxnECFOdmRz580tiJGJSSeAUSOBzufRhL&#10;zyVxlsU707ach6K1fyUYM2YS+ch3ZB6G7cDVUdEWqyPLIBy3it8UBw3Sbyl63qhS+l97IC1F+9my&#10;FXH9zgGdg+05AKu4tZRBijG8DeOa7h2ZXcPIo9kWb9iu2iQpTyxOPHlLkhmnjY5r+Pw/VT294v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T1kYdoAAAANAQAADwAAAAAAAAABACAAAAAiAAAAZHJz&#10;L2Rvd25yZXYueG1sUEsBAhQAFAAAAAgAh07iQM4UoHgCAgAADQQAAA4AAAAAAAAAAQAgAAAAKQEA&#10;AGRycy9lMm9Eb2MueG1sUEsFBgAAAAAGAAYAWQEAAJ0FAAAAAA==&#10;">
              <v:fill on="f" focussize="0,0"/>
              <v:stroke on="f"/>
              <v:imagedata o:title=""/>
              <o:lock v:ext="edit" aspectratio="f"/>
              <v:textbox inset="0mm,0mm,0mm,0mm">
                <w:txbxContent>
                  <w:p w14:paraId="372453C7">
                    <w:pPr>
                      <w:spacing w:line="240" w:lineRule="exact"/>
                      <w:ind w:left="20"/>
                      <w:rPr>
                        <w:sz w:val="20"/>
                      </w:rPr>
                    </w:pPr>
                    <w:r>
                      <w:rPr>
                        <w:w w:val="95"/>
                        <w:sz w:val="20"/>
                      </w:rPr>
                      <w:t>公开07表</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692150</wp:posOffset>
              </wp:positionH>
              <wp:positionV relativeFrom="page">
                <wp:posOffset>926465</wp:posOffset>
              </wp:positionV>
              <wp:extent cx="1638300" cy="152400"/>
              <wp:effectExtent l="0" t="0" r="0" b="0"/>
              <wp:wrapNone/>
              <wp:docPr id="1197436188"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0C751AD9">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31" o:spid="_x0000_s1026" o:spt="202" type="#_x0000_t202" style="position:absolute;left:0pt;margin-left:54.5pt;margin-top:72.95pt;height:12pt;width:129pt;mso-position-horizontal-relative:page;mso-position-vertical-relative:page;z-index:-251632640;mso-width-relative:page;mso-height-relative:page;" filled="f" stroked="f" coordsize="21600,21600" o:gfxdata="UEsDBAoAAAAAAIdO4kAAAAAAAAAAAAAAAAAEAAAAZHJzL1BLAwQUAAAACACHTuJAPyukZdcAAAAL&#10;AQAADwAAAGRycy9kb3ducmV2LnhtbE1Py07DMBC8I/EP1iJxo3Z5BBziVAjBCQk1DQeOTrJNrMbr&#10;ELsP/p7lBLedh2ZnitXJj+KAc3SBDCwXCgRSGzpHvYGP+vXqAURMljo7BkID3xhhVZ6fFTbvwpEq&#10;PGxSLziEYm4NDClNuZSxHdDbuAgTEmvbMHubGM697GZ75HA/ymulMumtI/4w2AmfB2x3m7038PRJ&#10;1Yv7em/W1bZyda0VvWU7Yy4vluoRRMJT+jPDb32uDiV3asKeuihGxkrzlsTH7Z0GwY6b7J6ZhplM&#10;a5BlIf9vKH8AUEsDBBQAAAAIAIdO4kDOh38YAwIAAA4EAAAOAAAAZHJzL2Uyb0RvYy54bWytU8tu&#10;2zAQvBfoPxC817Ls1HUFy0EaI0WB9AEk/QCaoiyiIpdd0pbcr++StN00veTQi7AiubMzw+HqejQ9&#10;Oyj0GmzNy8mUM2UlNNruav798e7NkjMfhG1ED1bV/Kg8v16/frUaXKVm0EHfKGQEYn01uJp3Ibiq&#10;KLzslBF+Ak5Z2mwBjQj0i7uiQTEQuumL2XS6KAbAxiFI5T2tbvImPyHiSwChbbVUG5B7o2zIqKh6&#10;EUiS77TzfJ3Ytq2S4WvbehVYX3NSGtKXhlC9jd9ivRLVDoXrtDxREC+h8EyTEdrS0AvURgTB9qj/&#10;gTJaInhow0SCKbKQ5AipKKfPvHnohFNJC1nt3cV0//9g5ZfDN2S6oSSU799dzRflku7fCkM3/6jG&#10;wD7AyOZl9GlwvqLjD44awkjr1JM0e3cP8odnFm47YXfqBhGGTomGeKbO4klrxvERZDt8hobmiH2A&#10;BDS2aKKJZAsjdLqj4+WOIhcZRy7my/mUtiTtlW9nV1QTuUJU526HPnxUYFgsao6UgYQuDvc+5KPn&#10;I3GYhTvd9ykHvf1rgTDjSmIfCWfqYdyOJze20BxJB0KOFT0qKjrAX5wNFKma+597gYqz/pMlL2L+&#10;zgWei+25EFZSa80DZ7m8DTmne4d61xFydtvCDfnV6iQlGptZnHhSTJIZp0jHHD79T6f+POP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8rpGXXAAAACwEAAA8AAAAAAAAAAQAgAAAAIgAAAGRycy9k&#10;b3ducmV2LnhtbFBLAQIUABQAAAAIAIdO4kDOh38YAwIAAA4EAAAOAAAAAAAAAAEAIAAAACYBAABk&#10;cnMvZTJvRG9jLnhtbFBLBQYAAAAABgAGAFkBAACbBQAAAAA=&#10;">
              <v:fill on="f" focussize="0,0"/>
              <v:stroke on="f"/>
              <v:imagedata o:title=""/>
              <o:lock v:ext="edit" aspectratio="f"/>
              <v:textbox inset="0mm,0mm,0mm,0mm">
                <w:txbxContent>
                  <w:p w14:paraId="0C751AD9">
                    <w:pPr>
                      <w:spacing w:line="240" w:lineRule="exact"/>
                      <w:ind w:left="20"/>
                      <w:rPr>
                        <w:sz w:val="20"/>
                      </w:rPr>
                    </w:pPr>
                    <w:r>
                      <w:rPr>
                        <w:w w:val="95"/>
                        <w:sz w:val="20"/>
                      </w:rPr>
                      <w:t>部门：中方县桐木镇人民政府</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page">
                <wp:posOffset>9207500</wp:posOffset>
              </wp:positionH>
              <wp:positionV relativeFrom="page">
                <wp:posOffset>926465</wp:posOffset>
              </wp:positionV>
              <wp:extent cx="771525" cy="152400"/>
              <wp:effectExtent l="0" t="0" r="0" b="0"/>
              <wp:wrapNone/>
              <wp:docPr id="1514266504" name="Text Box 30"/>
              <wp:cNvGraphicFramePr/>
              <a:graphic xmlns:a="http://schemas.openxmlformats.org/drawingml/2006/main">
                <a:graphicData uri="http://schemas.microsoft.com/office/word/2010/wordprocessingShape">
                  <wps:wsp>
                    <wps:cNvSpPr txBox="1">
                      <a:spLocks noChangeArrowheads="1"/>
                    </wps:cNvSpPr>
                    <wps:spPr bwMode="auto">
                      <a:xfrm>
                        <a:off x="0" y="0"/>
                        <a:ext cx="771525" cy="152400"/>
                      </a:xfrm>
                      <a:prstGeom prst="rect">
                        <a:avLst/>
                      </a:prstGeom>
                      <a:noFill/>
                      <a:ln>
                        <a:noFill/>
                      </a:ln>
                    </wps:spPr>
                    <wps:txbx>
                      <w:txbxContent>
                        <w:p w14:paraId="4B200FCE">
                          <w:pPr>
                            <w:spacing w:line="240" w:lineRule="exact"/>
                            <w:ind w:left="20"/>
                            <w:rPr>
                              <w:sz w:val="20"/>
                            </w:rPr>
                          </w:pPr>
                          <w:r>
                            <w:rPr>
                              <w:w w:val="95"/>
                              <w:sz w:val="20"/>
                            </w:rPr>
                            <w:t>额单位：万元</w:t>
                          </w:r>
                        </w:p>
                      </w:txbxContent>
                    </wps:txbx>
                    <wps:bodyPr rot="0" vert="horz" wrap="square" lIns="0" tIns="0" rIns="0" bIns="0" anchor="t" anchorCtr="0" upright="1">
                      <a:noAutofit/>
                    </wps:bodyPr>
                  </wps:wsp>
                </a:graphicData>
              </a:graphic>
            </wp:anchor>
          </w:drawing>
        </mc:Choice>
        <mc:Fallback>
          <w:pict>
            <v:shape id="Text Box 30" o:spid="_x0000_s1026" o:spt="202" type="#_x0000_t202" style="position:absolute;left:0pt;margin-left:725pt;margin-top:72.95pt;height:12pt;width:60.75pt;mso-position-horizontal-relative:page;mso-position-vertical-relative:page;z-index:-251631616;mso-width-relative:page;mso-height-relative:page;" filled="f" stroked="f" coordsize="21600,21600" o:gfxdata="UEsDBAoAAAAAAIdO4kAAAAAAAAAAAAAAAAAEAAAAZHJzL1BLAwQUAAAACACHTuJAji50N9kAAAAN&#10;AQAADwAAAGRycy9kb3ducmV2LnhtbE2PzU7DMBCE70i8g7VI3KgdRAJJ41QIwQkJkYZDj068TazG&#10;6xC7P7w9Lpdym9GOZr8pVyc7sgPO3jiSkCwEMKTOaUO9hK/m7e4JmA+KtBodoYQf9LCqrq9KVWh3&#10;pBoP69CzWEK+UBKGEKaCc98NaJVfuAkp3rZutipEO/dcz+oYy+3I74XIuFWG4odBTfgyYLdb762E&#10;5w3Vr+b7o/2st7VpmlzQe7aT8vYmEUtgAU/hEoYzfkSHKjK1bk/aszH6h1TEMeFP5cDOkfQxSYG1&#10;UWV5Drwq+f8V1S9QSwMEFAAAAAgAh07iQHXhzlAFAgAADQQAAA4AAABkcnMvZTJvRG9jLnhtbK1T&#10;y27bMBC8F+g/ELzXkl3bKQTLQRojRYH0AST9AJqiLKISl92lLblf3yVlO2l6yaEXYbVcDmeGw9X1&#10;0LXiYJAsuFJOJ7kUxmmorNuV8sfj3bsPUlBQrlItOFPKoyF5vX77ZtX7wsyggbYyKBjEUdH7UjYh&#10;+CLLSDemUzQBbxwv1oCdCvyLu6xC1TN612azPF9mPWDlEbQh4u5mXJQnRHwNINS11WYDet8ZF0ZU&#10;NK0KLIka60muE9u6Njp8q2syQbSlZKUhffkQrrfxm61Xqtih8o3VJwrqNRReaOqUdXzoBWqjghJ7&#10;tP9AdVYjENRhoqHLRiHJEVYxzV9489Aob5IWtpr8xXT6f7D66+E7CltxEhbT+Wy5XORzKZzq+OYf&#10;zRDERxjE++RT76ng8QfPG8LAfd6TNJO/B/2ThIPbRrmduUGEvjGqYp7T6HD2bGu8GSoogmz7L1Dx&#10;OWofIAENNXbRRLZFMDrf0fFyR5GL5ubV1XQxW0iheYmreZ64Zao4b/ZI4ZOBTsSilMgRSODqcE8h&#10;klHFeSSe5eDOtm2KQev+avBg7CTyke/IPAzbgaejiC1UR5aBMKaK3xQXDeBvKXpOVCnp116hkaL9&#10;7NiKGL9zgediey6U07y1lEGKsbwNY0z3Hu2uYeTRbAc3bFdtk5QnFieenJKk8JToGMPn/2nq6RW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LnQ32QAAAA0BAAAPAAAAAAAAAAEAIAAAACIAAABk&#10;cnMvZG93bnJldi54bWxQSwECFAAUAAAACACHTuJAdeHOUAUCAAANBAAADgAAAAAAAAABACAAAAAo&#10;AQAAZHJzL2Uyb0RvYy54bWxQSwUGAAAAAAYABgBZAQAAnwUAAAAA&#10;">
              <v:fill on="f" focussize="0,0"/>
              <v:stroke on="f"/>
              <v:imagedata o:title=""/>
              <o:lock v:ext="edit" aspectratio="f"/>
              <v:textbox inset="0mm,0mm,0mm,0mm">
                <w:txbxContent>
                  <w:p w14:paraId="4B200FCE">
                    <w:pPr>
                      <w:spacing w:line="240" w:lineRule="exact"/>
                      <w:ind w:left="20"/>
                      <w:rPr>
                        <w:sz w:val="20"/>
                      </w:rPr>
                    </w:pPr>
                    <w:r>
                      <w:rPr>
                        <w:w w:val="95"/>
                        <w:sz w:val="20"/>
                      </w:rPr>
                      <w:t>额单位：万元</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9783">
    <w:pPr>
      <w:pStyle w:val="5"/>
      <w:spacing w:line="14" w:lineRule="auto"/>
      <w:rPr>
        <w:sz w:val="20"/>
      </w:rPr>
    </w:pPr>
    <w:r>
      <mc:AlternateContent>
        <mc:Choice Requires="wps">
          <w:drawing>
            <wp:anchor distT="0" distB="0" distL="114300" distR="114300" simplePos="0" relativeHeight="251684864" behindDoc="1" locked="0" layoutInCell="1" allowOverlap="1">
              <wp:simplePos x="0" y="0"/>
              <wp:positionH relativeFrom="page">
                <wp:posOffset>3244850</wp:posOffset>
              </wp:positionH>
              <wp:positionV relativeFrom="page">
                <wp:posOffset>381635</wp:posOffset>
              </wp:positionV>
              <wp:extent cx="4140200" cy="254000"/>
              <wp:effectExtent l="0" t="0" r="0" b="0"/>
              <wp:wrapNone/>
              <wp:docPr id="727924455" name="Text Box 29"/>
              <wp:cNvGraphicFramePr/>
              <a:graphic xmlns:a="http://schemas.openxmlformats.org/drawingml/2006/main">
                <a:graphicData uri="http://schemas.microsoft.com/office/word/2010/wordprocessingShape">
                  <wps:wsp>
                    <wps:cNvSpPr txBox="1">
                      <a:spLocks noChangeArrowheads="1"/>
                    </wps:cNvSpPr>
                    <wps:spPr bwMode="auto">
                      <a:xfrm>
                        <a:off x="0" y="0"/>
                        <a:ext cx="4140200" cy="254000"/>
                      </a:xfrm>
                      <a:prstGeom prst="rect">
                        <a:avLst/>
                      </a:prstGeom>
                      <a:noFill/>
                      <a:ln>
                        <a:noFill/>
                      </a:ln>
                    </wps:spPr>
                    <wps:txbx>
                      <w:txbxContent>
                        <w:p w14:paraId="3F8FE07B">
                          <w:pPr>
                            <w:spacing w:line="400" w:lineRule="exact"/>
                            <w:ind w:left="20"/>
                            <w:rPr>
                              <w:sz w:val="36"/>
                            </w:rPr>
                          </w:pPr>
                          <w:r>
                            <w:rPr>
                              <w:sz w:val="36"/>
                            </w:rPr>
                            <w:t>政府性基金预算财政拨款收入支出决算表</w:t>
                          </w:r>
                        </w:p>
                      </w:txbxContent>
                    </wps:txbx>
                    <wps:bodyPr rot="0" vert="horz" wrap="square" lIns="0" tIns="0" rIns="0" bIns="0" anchor="t" anchorCtr="0" upright="1">
                      <a:noAutofit/>
                    </wps:bodyPr>
                  </wps:wsp>
                </a:graphicData>
              </a:graphic>
            </wp:anchor>
          </w:drawing>
        </mc:Choice>
        <mc:Fallback>
          <w:pict>
            <v:shape id="Text Box 29" o:spid="_x0000_s1026" o:spt="202" type="#_x0000_t202" style="position:absolute;left:0pt;margin-left:255.5pt;margin-top:30.05pt;height:20pt;width:326pt;mso-position-horizontal-relative:page;mso-position-vertical-relative:page;z-index:-251631616;mso-width-relative:page;mso-height-relative:page;" filled="f" stroked="f" coordsize="21600,21600" o:gfxdata="UEsDBAoAAAAAAIdO4kAAAAAAAAAAAAAAAAAEAAAAZHJzL1BLAwQUAAAACACHTuJA3xVQddgAAAAL&#10;AQAADwAAAGRycy9kb3ducmV2LnhtbE2PzU7DMBCE70i8g7WVuFHbICJI41QIwQkJkYYDRyfeJlHj&#10;dYjdH96e7YnedmdHs98U65MfxQHnOAQyoJcKBFIb3ECdga/67fYRREyWnB0DoYFfjLAur68Km7tw&#10;pAoPm9QJDqGYWwN9SlMuZWx79DYuw4TEt22YvU28zp10sz1yuB/lnVKZ9HYg/tDbCV96bHebvTfw&#10;/E3V6/Dz0XxW22qo6ydF79nOmJuFVisQCU/p3wxnfEaHkpmasCcXxWjgQWvukgxkSoM4G3R2z0rD&#10;k2JJloW87FD+AVBLAwQUAAAACACHTuJAsXUEnQQCAAANBAAADgAAAGRycy9lMm9Eb2MueG1srVPL&#10;btswELwX6D8QvNeSBbtphMhBGiNFgfQBJP2ANUVZREUuu6QtuV/fpWQ7aXrJoRdhtVwOZ4bDq+vB&#10;dmKvKRh0lZzPcim0U1gbt63kj8e7dx+kCBFcDR06XcmDDvJ69fbNVe9LXWCLXa1JMIgLZe8r2cbo&#10;yywLqtUWwgy9drzYIFmI/EvbrCboGd12WZHn77MeqfaESofA3fW0KI+I9BpAbBqj9BrVzmoXJ1TS&#10;HUSWFFrjg1yNbJtGq/itaYKOoqskK43jlw/hepO+2eoKyi2Bb406UoDXUHihyYJxfOgZag0RxI7M&#10;P1DWKMKATZwptNkkZHSEVczzF948tOD1qIWtDv5sevh/sOrr/jsJU1fyori4LBaL5VIKB5Yv/lEP&#10;UXzEQRSXyabeh5KnHzzPx4H7HJ5RcvD3qH4G4fC2BbfVN0TYtxpqpjlPO7NnWyeckEA2/Res+RzY&#10;RRyBhoZs8pBdEYzOV3Q4X1Hiori5mC9yTpEUiteK5SLnOh0B5Wm3pxA/abQiFZUkjsCIDvv7EKfR&#10;00g6zOGd6TruQ9m5vxqMmToj+0R4oh6HzcDTSdIG6wPrIJxSxW+KixbptxQ9J6qS4dcOSEvRfXbs&#10;RYrfqaBTsTkV4BRvrWSUYipv4xTTnSezbRl5ctvhDfvVmFHKE4sjT07JaMYx0SmGz//HqadXvP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xVQddgAAAALAQAADwAAAAAAAAABACAAAAAiAAAAZHJz&#10;L2Rvd25yZXYueG1sUEsBAhQAFAAAAAgAh07iQLF1BJ0EAgAADQQAAA4AAAAAAAAAAQAgAAAAJwEA&#10;AGRycy9lMm9Eb2MueG1sUEsFBgAAAAAGAAYAWQEAAJ0FAAAAAA==&#10;">
              <v:fill on="f" focussize="0,0"/>
              <v:stroke on="f"/>
              <v:imagedata o:title=""/>
              <o:lock v:ext="edit" aspectratio="f"/>
              <v:textbox inset="0mm,0mm,0mm,0mm">
                <w:txbxContent>
                  <w:p w14:paraId="3F8FE07B">
                    <w:pPr>
                      <w:spacing w:line="400" w:lineRule="exact"/>
                      <w:ind w:left="20"/>
                      <w:rPr>
                        <w:sz w:val="36"/>
                      </w:rPr>
                    </w:pPr>
                    <w:r>
                      <w:rPr>
                        <w:sz w:val="36"/>
                      </w:rPr>
                      <w:t>政府性基金预算财政拨款收入支出决算表</w:t>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page">
                <wp:posOffset>9045575</wp:posOffset>
              </wp:positionH>
              <wp:positionV relativeFrom="page">
                <wp:posOffset>688340</wp:posOffset>
              </wp:positionV>
              <wp:extent cx="895350" cy="381000"/>
              <wp:effectExtent l="0" t="0" r="0" b="0"/>
              <wp:wrapNone/>
              <wp:docPr id="909106280" name="Text Box 28"/>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noFill/>
                      <a:ln>
                        <a:noFill/>
                      </a:ln>
                    </wps:spPr>
                    <wps:txbx>
                      <w:txbxContent>
                        <w:p w14:paraId="6E8FB2B1">
                          <w:pPr>
                            <w:spacing w:line="248" w:lineRule="exact"/>
                            <w:ind w:right="18"/>
                            <w:jc w:val="right"/>
                            <w:rPr>
                              <w:sz w:val="20"/>
                            </w:rPr>
                          </w:pPr>
                          <w:r>
                            <w:rPr>
                              <w:w w:val="95"/>
                              <w:sz w:val="20"/>
                            </w:rPr>
                            <w:t>公开08表</w:t>
                          </w:r>
                        </w:p>
                        <w:p w14:paraId="2F6CCB3C">
                          <w:pPr>
                            <w:spacing w:before="103" w:line="248" w:lineRule="exact"/>
                            <w:ind w:right="18"/>
                            <w:jc w:val="right"/>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28" o:spid="_x0000_s1026" o:spt="202" type="#_x0000_t202" style="position:absolute;left:0pt;margin-left:712.25pt;margin-top:54.2pt;height:30pt;width:70.5pt;mso-position-horizontal-relative:page;mso-position-vertical-relative:page;z-index:-251630592;mso-width-relative:page;mso-height-relative:page;" filled="f" stroked="f" coordsize="21600,21600" o:gfxdata="UEsDBAoAAAAAAIdO4kAAAAAAAAAAAAAAAAAEAAAAZHJzL1BLAwQUAAAACACHTuJAMpuo8tgAAAAN&#10;AQAADwAAAGRycy9kb3ducmV2LnhtbE1Py07DMBC8I/EP1iJxo3arJCohToUQnJAQaThwdJJtYjVe&#10;h9h98PdsT/Q2MzuanSk2ZzeKI87BetKwXCgQSK3vLPUavuq3hzWIEA11ZvSEGn4xwKa8vSlM3vkT&#10;VXjcxl5wCIXcaBhinHIpQzugM2HhJyS+7fzsTGQ697KbzYnD3ShXSmXSGUv8YTATvgzY7rcHp+H5&#10;m6pX+/PRfFa7ytb1o6L3bK/1/d1SPYGIeI7/ZrjU5+pQcqfGH6gLYmSerJKUvYzUOgFxsaRZylLD&#10;KGNJloW8XlH+AVBLAwQUAAAACACHTuJAcTed0wQCAAAMBAAADgAAAGRycy9lMm9Eb2MueG1srVNB&#10;btswELwX6B8I3mvJDhLYguUgjZGiQNoGSPKANUVZRCUuu6Qtua/vkrLdNLnk0IuwWi6HM8Ph8nro&#10;WrHX5A3aUk4nuRTaKqyM3Zby+enu01wKH8BW0KLVpTxoL69XHz8se1foGTbYVpoEg1hf9K6UTQiu&#10;yDKvGt2Bn6DTlhdrpA4C/9I2qwh6Ru/abJbnV1mPVDlCpb3n7npclEdEeg8g1rVReo1q12kbRlTS&#10;LQSW5BvjvFwltnWtVfhR114H0ZaSlYb05UO43sRvtlpCsSVwjVFHCvAeCq80dWAsH3qGWkMAsSPz&#10;BqozitBjHSYKu2wUkhxhFdP8lTePDTidtLDV3p1N9/8PVn3fP5AwVSkX+WKaX83m7IyFji/+SQ9B&#10;fMZBzObRpt75gqcfHc+HgfscniTZu3tUP72weNuA3eobIuwbDRXTnMad2YutI46PIJv+G1Z8DuwC&#10;JqChpi56yK4IRmcih/MVRS6Km/PF5cUlryheuphP8zxdYQbFabMjH75o7EQsSkmcgAQO+3sfIhko&#10;TiPxLIt3pm1TClr7T4MHYyeRj3xH5mHYDEczNlgdWAbhGCp+Ulw0SL+l6DlQpfS/dkBaivarZSuY&#10;dDgVdCo2pwKs4q2lDFKM5W0YU7pzZLYNI49mW7xhu2qTpERfRxZHnhySpPAY6JjCl/9p6u8jX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puo8tgAAAANAQAADwAAAAAAAAABACAAAAAiAAAAZHJz&#10;L2Rvd25yZXYueG1sUEsBAhQAFAAAAAgAh07iQHE3ndMEAgAADAQAAA4AAAAAAAAAAQAgAAAAJwEA&#10;AGRycy9lMm9Eb2MueG1sUEsFBgAAAAAGAAYAWQEAAJ0FAAAAAA==&#10;">
              <v:fill on="f" focussize="0,0"/>
              <v:stroke on="f"/>
              <v:imagedata o:title=""/>
              <o:lock v:ext="edit" aspectratio="f"/>
              <v:textbox inset="0mm,0mm,0mm,0mm">
                <w:txbxContent>
                  <w:p w14:paraId="6E8FB2B1">
                    <w:pPr>
                      <w:spacing w:line="248" w:lineRule="exact"/>
                      <w:ind w:right="18"/>
                      <w:jc w:val="right"/>
                      <w:rPr>
                        <w:sz w:val="20"/>
                      </w:rPr>
                    </w:pPr>
                    <w:r>
                      <w:rPr>
                        <w:w w:val="95"/>
                        <w:sz w:val="20"/>
                      </w:rPr>
                      <w:t>公开08表</w:t>
                    </w:r>
                  </w:p>
                  <w:p w14:paraId="2F6CCB3C">
                    <w:pPr>
                      <w:spacing w:before="103" w:line="248" w:lineRule="exact"/>
                      <w:ind w:right="18"/>
                      <w:jc w:val="right"/>
                      <w:rPr>
                        <w:sz w:val="20"/>
                      </w:rPr>
                    </w:pPr>
                    <w:r>
                      <w:rPr>
                        <w:w w:val="95"/>
                        <w:sz w:val="20"/>
                      </w:rPr>
                      <w:t>金额单位：万元</w:t>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page">
                <wp:posOffset>692150</wp:posOffset>
              </wp:positionH>
              <wp:positionV relativeFrom="page">
                <wp:posOffset>916940</wp:posOffset>
              </wp:positionV>
              <wp:extent cx="1638300" cy="152400"/>
              <wp:effectExtent l="0" t="0" r="0" b="0"/>
              <wp:wrapNone/>
              <wp:docPr id="526672864"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19B70B23">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5pt;margin-top:72.2pt;height:12pt;width:129pt;mso-position-horizontal-relative:page;mso-position-vertical-relative:page;z-index:-251630592;mso-width-relative:page;mso-height-relative:page;" filled="f" stroked="f" coordsize="21600,21600" o:gfxdata="UEsDBAoAAAAAAIdO4kAAAAAAAAAAAAAAAAAEAAAAZHJzL1BLAwQUAAAACACHTuJAepFliNcAAAAL&#10;AQAADwAAAGRycy9kb3ducmV2LnhtbE1Py07DMBC8I/EP1iJxo3YhCm2IUyEEJyREGg4cnXibWI3X&#10;IXYf/D3LCW47D83OlJuzH8UR5+gCaVguFAikLlhHvYaP5uVmBSImQ9aMgVDDN0bYVJcXpSlsOFGN&#10;x23qBYdQLIyGIaWpkDJ2A3oTF2FCYm0XZm8Sw7mXdjYnDvejvFUql9444g+DmfBpwG6/PXgNj59U&#10;P7uvt/a93tWuadaKXvO91tdXS/UAIuE5/Znhtz5Xh4o7teFANoqRsVrzlsRHlmUg2HGX3zPTMpOv&#10;MpBVKf9vqH4AUEsDBBQAAAAIAIdO4kASONcQBAIAAA0EAAAOAAAAZHJzL2Uyb0RvYy54bWytU01v&#10;2zAMvQ/YfxB0X5y4bRoYcYquQYcB3QfQ7gcwshwLs0SNUmJnv36UnaRdd+lhF4GiqMf3nqjlTW9b&#10;sdcUDLpSziZTKbRTWBm3LeWPp/sPCylCBFdBi06X8qCDvFm9f7fsfKFzbLCtNAkGcaHofCmbGH2R&#10;ZUE12kKYoNeOD2skC5G3tM0qgo7RbZvl0+k865AqT6h0CJxdj4fyiEhvAcS6NkqvUe2sdnFEJd1C&#10;ZEmhMT7I1cC2rrWK3+o66CjaUrLSOKzchONNWrPVEootgW+MOlKAt1B4pcmCcdz0DLWGCGJH5h8o&#10;axRhwDpOFNpsFDI4wipm01fePDbg9aCFrQ7+bHr4f7Dq6/47CVOV8iqfz6/zxfxSCgeWH/5J91F8&#10;xF7k18mmzoeCqx8918ee8zw8g+TgH1D9DMLhXQNuq2+JsGs0VExzlm5mL66OOCGBbLovWHEf2EUc&#10;gPqabPKQXRGMzk90OD9R4qJSy/nF4mLKR4rPZlf5JcepBRSn255C/KTRihSUkngEBnTYP4Q4lp5K&#10;UjOH96ZtOQ9F6/5KMGbKDOwT4ZF67Dc9VydJG6wOrINwnCr+Uxw0SL+l6HiiShl+7YC0FO1nx16k&#10;8TsFdAo2pwCc4quljFKM4V0cx3TnyWwbRh7ddnjLftVmkPLM4siTp2Qw4zjRaQxf7oeq51+8+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6kWWI1wAAAAsBAAAPAAAAAAAAAAEAIAAAACIAAABkcnMv&#10;ZG93bnJldi54bWxQSwECFAAUAAAACACHTuJAEjjXEAQCAAANBAAADgAAAAAAAAABACAAAAAmAQAA&#10;ZHJzL2Uyb0RvYy54bWxQSwUGAAAAAAYABgBZAQAAnAUAAAAA&#10;">
              <v:fill on="f" focussize="0,0"/>
              <v:stroke on="f"/>
              <v:imagedata o:title=""/>
              <o:lock v:ext="edit" aspectratio="f"/>
              <v:textbox inset="0mm,0mm,0mm,0mm">
                <w:txbxContent>
                  <w:p w14:paraId="19B70B23">
                    <w:pPr>
                      <w:spacing w:line="240" w:lineRule="exact"/>
                      <w:ind w:left="20"/>
                      <w:rPr>
                        <w:sz w:val="20"/>
                      </w:rPr>
                    </w:pPr>
                    <w:r>
                      <w:rPr>
                        <w:w w:val="95"/>
                        <w:sz w:val="20"/>
                      </w:rPr>
                      <w:t>部门：中方县桐木镇人民政府</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6B4F">
    <w:pPr>
      <w:pStyle w:val="5"/>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6CDD">
    <w:pPr>
      <w:pStyle w:val="5"/>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E364">
    <w:pPr>
      <w:pStyle w:val="5"/>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F8F8D">
    <w:pPr>
      <w:pStyle w:val="5"/>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485C">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D0F9">
    <w:pPr>
      <w:pStyle w:val="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4387850</wp:posOffset>
              </wp:positionH>
              <wp:positionV relativeFrom="page">
                <wp:posOffset>381635</wp:posOffset>
              </wp:positionV>
              <wp:extent cx="1854200" cy="254000"/>
              <wp:effectExtent l="0" t="0" r="0" b="0"/>
              <wp:wrapNone/>
              <wp:docPr id="1602238263" name="Text Box 75"/>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wps:spPr>
                    <wps:txbx>
                      <w:txbxContent>
                        <w:p w14:paraId="5D73A344">
                          <w:pPr>
                            <w:spacing w:line="400" w:lineRule="exact"/>
                            <w:ind w:left="20"/>
                            <w:rPr>
                              <w:sz w:val="36"/>
                            </w:rPr>
                          </w:pPr>
                          <w:r>
                            <w:rPr>
                              <w:sz w:val="36"/>
                            </w:rPr>
                            <w:t>收入支出决算总表</w:t>
                          </w:r>
                        </w:p>
                      </w:txbxContent>
                    </wps:txbx>
                    <wps:bodyPr rot="0" vert="horz" wrap="square" lIns="0" tIns="0" rIns="0" bIns="0" anchor="t" anchorCtr="0" upright="1">
                      <a:noAutofit/>
                    </wps:bodyPr>
                  </wps:wsp>
                </a:graphicData>
              </a:graphic>
            </wp:anchor>
          </w:drawing>
        </mc:Choice>
        <mc:Fallback>
          <w:pict>
            <v:shape id="Text Box 75" o:spid="_x0000_s1026" o:spt="202" type="#_x0000_t202" style="position:absolute;left:0pt;margin-left:345.5pt;margin-top:30.05pt;height:20pt;width:146pt;mso-position-horizontal-relative:page;mso-position-vertical-relative:page;z-index:-251655168;mso-width-relative:page;mso-height-relative:page;" filled="f" stroked="f" coordsize="21600,21600" o:gfxdata="UEsDBAoAAAAAAIdO4kAAAAAAAAAAAAAAAAAEAAAAZHJzL1BLAwQUAAAACACHTuJANzk9a9cAAAAK&#10;AQAADwAAAGRycy9kb3ducmV2LnhtbE2PzU7EMAyE70i8Q2QkbmxSkKptabpCCE5IiG73wDFtvG20&#10;jVOa7A9vjznBzR6Pxt9Um4ufxAmX6AJpyFYKBFIfrKNBw659vVuDiMmQNVMg1PCNETb19VVlShvO&#10;1OBpmwbBIRRLo2FMaS6ljP2I3sRVmJH4tg+LN4nXZZB2MWcO95O8VyqX3jjiD6OZ8XnE/rA9eg1P&#10;n9S8uK/37qPZN65tC0Vv+UHr25tMPYJIeEl/ZvjFZ3SomakLR7JRTBryIuMuiQeVgWBDsX5goWOn&#10;YkXWlfxfof4BUEsDBBQAAAAIAIdO4kAFnXR7BAIAAA4EAAAOAAAAZHJzL2Uyb0RvYy54bWytU8Fu&#10;2zAMvQ/YPwi6L3bcJguMOEXXoMOAbh3Q9gMUWY6FWaJGKbGzrx8lJ2nXXnrYxaAp8vHx6Wl5NZiO&#10;7RV6Dbbi00nOmbISam23FX96vP204MwHYWvRgVUVPyjPr1YfPyx7V6oCWuhqhYxArC97V/E2BFdm&#10;mZetMsJPwClLhw2gEYF+cZvVKHpCN11W5Pk86wFrhyCV95Rdj4f8iIjvAYSm0VKtQe6MsmFERdWJ&#10;QCv5VjvPV4lt0ygZ7pvGq8C6itOmIX1pCMWb+M1WS1FuUbhWyyMF8R4Kr3YyQlsaeoZaiyDYDvUb&#10;KKMlgocmTCSYbFwkKUJbTPNX2jy0wqm0C0nt3Vl0//9g5Y/9T2S6JifM86K4WBTzC86sMHTzj2oI&#10;7AsM7PMs6tQ7X1L5g6OGMFCeetLO3t2B/OWZhZtW2K26RoS+VaImntPYmb1oHXF8BNn036GmOWIX&#10;IAENDZooIsnCCJ3u6HC+o8hFxpGL2SXZiDNJZ8XsMqc4jhDlqduhD18VGBaDiiN5IKGL/Z0PY+mp&#10;JA6zcKu7jvKi7Ow/CcKMmcQ+Eh6ph2EzUHVcaQP1gfZAGG1Fj4qCFvAPZz1ZquL+906g4qz7ZkmL&#10;6L9TgKdgcwqEldRa8cDZGN6E0ac7h3rbEvKotoVr0qvRaZVnFkeeZJMkxtHS0Ycv/1PV8zNe/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3OT1r1wAAAAoBAAAPAAAAAAAAAAEAIAAAACIAAABkcnMv&#10;ZG93bnJldi54bWxQSwECFAAUAAAACACHTuJABZ10ewQCAAAOBAAADgAAAAAAAAABACAAAAAmAQAA&#10;ZHJzL2Uyb0RvYy54bWxQSwUGAAAAAAYABgBZAQAAnAUAAAAA&#10;">
              <v:fill on="f" focussize="0,0"/>
              <v:stroke on="f"/>
              <v:imagedata o:title=""/>
              <o:lock v:ext="edit" aspectratio="f"/>
              <v:textbox inset="0mm,0mm,0mm,0mm">
                <w:txbxContent>
                  <w:p w14:paraId="5D73A344">
                    <w:pPr>
                      <w:spacing w:line="400" w:lineRule="exact"/>
                      <w:ind w:left="20"/>
                      <w:rPr>
                        <w:sz w:val="36"/>
                      </w:rPr>
                    </w:pPr>
                    <w:r>
                      <w:rPr>
                        <w:sz w:val="36"/>
                      </w:rPr>
                      <w:t>收入支出决算总表</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9407525</wp:posOffset>
              </wp:positionH>
              <wp:positionV relativeFrom="page">
                <wp:posOffset>688340</wp:posOffset>
              </wp:positionV>
              <wp:extent cx="533400" cy="152400"/>
              <wp:effectExtent l="0" t="0" r="0" b="0"/>
              <wp:wrapNone/>
              <wp:docPr id="1003172812" name="Text Box 74"/>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wps:spPr>
                    <wps:txbx>
                      <w:txbxContent>
                        <w:p w14:paraId="2E7BA80F">
                          <w:pPr>
                            <w:spacing w:line="240" w:lineRule="exact"/>
                            <w:ind w:left="20"/>
                            <w:rPr>
                              <w:sz w:val="20"/>
                            </w:rPr>
                          </w:pPr>
                          <w:r>
                            <w:rPr>
                              <w:w w:val="95"/>
                              <w:sz w:val="20"/>
                            </w:rPr>
                            <w:t>公开01表</w:t>
                          </w:r>
                        </w:p>
                      </w:txbxContent>
                    </wps:txbx>
                    <wps:bodyPr rot="0" vert="horz" wrap="square" lIns="0" tIns="0" rIns="0" bIns="0" anchor="t" anchorCtr="0" upright="1">
                      <a:noAutofit/>
                    </wps:bodyPr>
                  </wps:wsp>
                </a:graphicData>
              </a:graphic>
            </wp:anchor>
          </w:drawing>
        </mc:Choice>
        <mc:Fallback>
          <w:pict>
            <v:shape id="Text Box 74" o:spid="_x0000_s1026" o:spt="202" type="#_x0000_t202" style="position:absolute;left:0pt;margin-left:740.75pt;margin-top:54.2pt;height:12pt;width:42pt;mso-position-horizontal-relative:page;mso-position-vertical-relative:page;z-index:-251654144;mso-width-relative:page;mso-height-relative:page;" filled="f" stroked="f" coordsize="21600,21600" o:gfxdata="UEsDBAoAAAAAAIdO4kAAAAAAAAAAAAAAAAAEAAAAZHJzL1BLAwQUAAAACACHTuJA/NbOh9kAAAAN&#10;AQAADwAAAGRycy9kb3ducmV2LnhtbE2PT0+EMBDF7yZ+h2ZMvLktKxBEysYYPZkYWTx4LLQLzdIp&#10;0u4fv72zJ729N/Py5jfV5uwmdjRLsB4lJCsBzGDvtcVBwmf7elcAC1GhVpNHI+HHBNjU11eVKrU/&#10;YWOO2zgwKsFQKgljjHPJeehH41RY+dkg7XZ+cSqSXQauF3WicjfxtRA5d8oiXRjVbJ5H0++3Byfh&#10;6QubF/v93n00u8a27YPAt3wv5e1NIh6BRXOOf2G44BM61MTU+QPqwCbyaZFklCUlihTYJZLlGY06&#10;UvfrFHhd8f9f1L9QSwMEFAAAAAgAh07iQEz99tsCAgAADQQAAA4AAABkcnMvZTJvRG9jLnhtbK1T&#10;wW7bMAy9D9g/CLovtpN2LYw4Rdegw4BuHdDuAxhZjoVZokYpsbuvH2UnadddetjFoCny8b0nank1&#10;2E7sNQWDrpLFLJdCO4W1cdtK/ni8/XApRYjgaujQ6Uo+6SCvVu/fLXtf6jm22NWaBIO4UPa+km2M&#10;vsyyoFptIczQa8eHDZKFyL+0zWqCntFtl83z/GPWI9WeUOkQOLueDuUBkd4CiE1jlF6j2lnt4oRK&#10;uoPIkkJrfJCrkW3TaBXvmyboKLpKstI4fnkIx5v0zVZLKLcEvjXqQAHeQuGVJgvG8dAT1BoiiB2Z&#10;f6CsUYQBmzhTaLNJyOgIqyjyV948tOD1qIWtDv5kevh/sOrb/jsJU/Mm5PmiuJhfFnMpHFi++Uc9&#10;RPEJB3FxlnzqfSi5/MFzQxw4zz2j5uDvUP0MwuFNC26rr4mwbzXUzLNIndmL1gknJJBN/xVrngO7&#10;iCPQ0JBNJrItgtH5jp5Od5S4KE6eLxZnOZ8oPirO5ylOE6A8NnsK8bNGK1JQSeIVGMFhfxfiVHos&#10;SbMc3pqu4zyUnfsrwZgpM5JPfCfmcdgMXJ0UbbB+YhmE01bxm+KgRfotRc8bVcnwawekpei+OLYi&#10;rd8xoGOwOQbgFLdWMkoxhTdxWtOdJ7NtGXky2+E129WYUcoziwNP3pLRjMNGpzV8+T9WPb/i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1s6H2QAAAA0BAAAPAAAAAAAAAAEAIAAAACIAAABkcnMv&#10;ZG93bnJldi54bWxQSwECFAAUAAAACACHTuJATP322wICAAANBAAADgAAAAAAAAABACAAAAAoAQAA&#10;ZHJzL2Uyb0RvYy54bWxQSwUGAAAAAAYABgBZAQAAnAUAAAAA&#10;">
              <v:fill on="f" focussize="0,0"/>
              <v:stroke on="f"/>
              <v:imagedata o:title=""/>
              <o:lock v:ext="edit" aspectratio="f"/>
              <v:textbox inset="0mm,0mm,0mm,0mm">
                <w:txbxContent>
                  <w:p w14:paraId="2E7BA80F">
                    <w:pPr>
                      <w:spacing w:line="240" w:lineRule="exact"/>
                      <w:ind w:left="20"/>
                      <w:rPr>
                        <w:sz w:val="20"/>
                      </w:rPr>
                    </w:pPr>
                    <w:r>
                      <w:rPr>
                        <w:w w:val="95"/>
                        <w:sz w:val="20"/>
                      </w:rPr>
                      <w:t>公开01表</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692150</wp:posOffset>
              </wp:positionH>
              <wp:positionV relativeFrom="page">
                <wp:posOffset>926465</wp:posOffset>
              </wp:positionV>
              <wp:extent cx="1638300" cy="152400"/>
              <wp:effectExtent l="0" t="0" r="0" b="0"/>
              <wp:wrapNone/>
              <wp:docPr id="1830917923" name="Text Box 73"/>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4D2AA6F7">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73" o:spid="_x0000_s1026" o:spt="202" type="#_x0000_t202" style="position:absolute;left:0pt;margin-left:54.5pt;margin-top:72.95pt;height:12pt;width:129pt;mso-position-horizontal-relative:page;mso-position-vertical-relative:page;z-index:-251654144;mso-width-relative:page;mso-height-relative:page;" filled="f" stroked="f" coordsize="21600,21600" o:gfxdata="UEsDBAoAAAAAAIdO4kAAAAAAAAAAAAAAAAAEAAAAZHJzL1BLAwQUAAAACACHTuJAPyukZdcAAAAL&#10;AQAADwAAAGRycy9kb3ducmV2LnhtbE1Py07DMBC8I/EP1iJxo3Z5BBziVAjBCQk1DQeOTrJNrMbr&#10;ELsP/p7lBLedh2ZnitXJj+KAc3SBDCwXCgRSGzpHvYGP+vXqAURMljo7BkID3xhhVZ6fFTbvwpEq&#10;PGxSLziEYm4NDClNuZSxHdDbuAgTEmvbMHubGM697GZ75HA/ymulMumtI/4w2AmfB2x3m7038PRJ&#10;1Yv7em/W1bZyda0VvWU7Yy4vluoRRMJT+jPDb32uDiV3asKeuihGxkrzlsTH7Z0GwY6b7J6ZhplM&#10;a5BlIf9vKH8AUEsDBBQAAAAIAIdO4kBBGRjhAwIAAA4EAAAOAAAAZHJzL2Uyb0RvYy54bWytU9tu&#10;2zAMfR+wfxD0vjiXrRcjTtE16DCguwDtPoCR5ViYJWqUErv7+lFyknbdSx/2YtAUeXjOEbW8Gmwn&#10;9pqCQVfJ2WQqhXYKa+O2lfzxcPvuQooQwdXQodOVfNRBXq3evln2vtRzbLGrNQkGcaHsfSXbGH1Z&#10;FEG12kKYoNeODxskC5F/aVvUBD2j266YT6dnRY9Ue0KlQ+DsejyUB0R6DSA2jVF6jWpntYsjKukO&#10;IksKrfFBrjLbptEqfmuaoKPoKslKY/7yEI436VusllBuCXxr1IECvIbCC00WjOOhJ6g1RBA7Mv9A&#10;WaMIAzZxotAWo5DsCKuYTV94c9+C11kLWx38yfTw/2DV1/13EqbmTbhYTC9n55fzhRQOLN/8gx6i&#10;+IiDOF8kn3ofSi6/99wQB85zT9Yc/B2qn0E4vGnBbfU1Efathpp5zlJn8ax1xAkJZNN/wZrnwC5i&#10;BhoasslEtkUwOt/R4+mOEheVRp4tmCgfKT6bfZi/5ziNgPLY7SnETxqtSEEliXcgo8P+LsSx9FiS&#10;hjm8NV3HeSg791eCMVMms0+ER+px2AxcnSRtsH5kHYTjWvGj4qBF+i1FzytVyfBrB6Sl6D479iLt&#10;3zGgY7A5BuAUt1YySjGGN3Hc050ns20ZeXTb4TX71Zgs5YnFgSevSTbjsNJpD5//56qnZ7z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8rpGXXAAAACwEAAA8AAAAAAAAAAQAgAAAAIgAAAGRycy9k&#10;b3ducmV2LnhtbFBLAQIUABQAAAAIAIdO4kBBGRjhAwIAAA4EAAAOAAAAAAAAAAEAIAAAACYBAABk&#10;cnMvZTJvRG9jLnhtbFBLBQYAAAAABgAGAFkBAACbBQAAAAA=&#10;">
              <v:fill on="f" focussize="0,0"/>
              <v:stroke on="f"/>
              <v:imagedata o:title=""/>
              <o:lock v:ext="edit" aspectratio="f"/>
              <v:textbox inset="0mm,0mm,0mm,0mm">
                <w:txbxContent>
                  <w:p w14:paraId="4D2AA6F7">
                    <w:pPr>
                      <w:spacing w:line="240" w:lineRule="exact"/>
                      <w:ind w:left="20"/>
                      <w:rPr>
                        <w:sz w:val="20"/>
                      </w:rPr>
                    </w:pPr>
                    <w:r>
                      <w:rPr>
                        <w:w w:val="95"/>
                        <w:sz w:val="20"/>
                      </w:rPr>
                      <w:t>部门：中方县桐木镇人民政府</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9045575</wp:posOffset>
              </wp:positionH>
              <wp:positionV relativeFrom="page">
                <wp:posOffset>926465</wp:posOffset>
              </wp:positionV>
              <wp:extent cx="895350" cy="152400"/>
              <wp:effectExtent l="0" t="0" r="0" b="0"/>
              <wp:wrapNone/>
              <wp:docPr id="105793524" name="Text Box 72"/>
              <wp:cNvGraphicFramePr/>
              <a:graphic xmlns:a="http://schemas.openxmlformats.org/drawingml/2006/main">
                <a:graphicData uri="http://schemas.microsoft.com/office/word/2010/wordprocessingShape">
                  <wps:wsp>
                    <wps:cNvSpPr txBox="1">
                      <a:spLocks noChangeArrowheads="1"/>
                    </wps:cNvSpPr>
                    <wps:spPr bwMode="auto">
                      <a:xfrm>
                        <a:off x="0" y="0"/>
                        <a:ext cx="895350" cy="152400"/>
                      </a:xfrm>
                      <a:prstGeom prst="rect">
                        <a:avLst/>
                      </a:prstGeom>
                      <a:noFill/>
                      <a:ln>
                        <a:noFill/>
                      </a:ln>
                    </wps:spPr>
                    <wps:txbx>
                      <w:txbxContent>
                        <w:p w14:paraId="5F27EEFC">
                          <w:pPr>
                            <w:spacing w:line="240" w:lineRule="exact"/>
                            <w:ind w:left="20"/>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72" o:spid="_x0000_s1026" o:spt="202" type="#_x0000_t202" style="position:absolute;left:0pt;margin-left:712.25pt;margin-top:72.95pt;height:12pt;width:70.5pt;mso-position-horizontal-relative:page;mso-position-vertical-relative:page;z-index:-251653120;mso-width-relative:page;mso-height-relative:page;" filled="f" stroked="f" coordsize="21600,21600" o:gfxdata="UEsDBAoAAAAAAIdO4kAAAAAAAAAAAAAAAAAEAAAAZHJzL1BLAwQUAAAACACHTuJAbP07p9kAAAAN&#10;AQAADwAAAGRycy9kb3ducmV2LnhtbE2PzU7DMBCE70h9B2srcaN2qyYiIU6FEJyQEGk4cHRiN7Ea&#10;r0Ps/vD2bE70NrM7mv222F3dwM5mCtajhPVKADPYem2xk/BVvz08AgtRoVaDRyPh1wTYlYu7QuXa&#10;X7Ay533sGJVgyJWEPsYx5zy0vXEqrPxokHYHPzkVyU4d15O6ULkb+EaIlDtlkS70ajQvvWmP+5OT&#10;8PyN1av9+Wg+q0Nl6zoT+J4epbxfrsUTsGiu8T8MMz6hQ0lMjT+hDmwgv91sE8rOKsmAzZEkTWjU&#10;kEqzDHhZ8Nsvyj9QSwMEFAAAAAgAh07iQNCPyQIEAgAADAQAAA4AAABkcnMvZTJvRG9jLnhtbK1T&#10;QW7bMBC8F+gfCN5ryU7dJILlII2RokCaFkjygDVFWUQlLrukLbmv75Ky3TS55NCLsFouhzPD4eJq&#10;6Fqx0+QN2lJOJ7kU2iqsjN2U8unx9sOFFD6AraBFq0u5115eLd+/W/Su0DNssK00CQaxvuhdKZsQ&#10;XJFlXjW6Az9Bpy0v1kgdBP6lTVYR9Izetdkszz9lPVLlCJX2nrurcVEeEOktgFjXRukVqm2nbRhR&#10;SbcQWJJvjPNymdjWtVbhe117HURbSlYa0pcP4Xodv9lyAcWGwDVGHSjAWyi80NSBsXzoCWoFAcSW&#10;zCuozihCj3WYKOyyUUhyhFVM8xfePDTgdNLCVnt3Mt3/P1h1v/tBwlSchHx+fnk2n32UwkLHF/+o&#10;hyA+4yDOZ9Gm3vmCpx8cz4eB+7wlSfbuDtVPLyzeNGA3+poI+0ZDxTSncWf2bOuI4yPIuv+GFZ8D&#10;24AJaKipix6yK4LR+Yr2pyuKXBQ3Ly7nZ3NeUbw0ZbJ5usIMiuNmRz580diJWJSSOAEJHHZ3PkQy&#10;UBxH4lkWb03bphS09p8GD8ZOIh/5jszDsB4OZqyx2rMMwjFU/KS4aJB+S9FzoErpf22BtBTtV8tW&#10;xPQdCzoW62MBVvHWUgYpxvImjCndOjKbhpFHsy1es121SVKiryOLA08OSVJ4CHRM4fP/NPX3ES//&#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9O6fZAAAADQEAAA8AAAAAAAAAAQAgAAAAIgAAAGRy&#10;cy9kb3ducmV2LnhtbFBLAQIUABQAAAAIAIdO4kDQj8kCBAIAAAwEAAAOAAAAAAAAAAEAIAAAACgB&#10;AABkcnMvZTJvRG9jLnhtbFBLBQYAAAAABgAGAFkBAACeBQAAAAA=&#10;">
              <v:fill on="f" focussize="0,0"/>
              <v:stroke on="f"/>
              <v:imagedata o:title=""/>
              <o:lock v:ext="edit" aspectratio="f"/>
              <v:textbox inset="0mm,0mm,0mm,0mm">
                <w:txbxContent>
                  <w:p w14:paraId="5F27EEFC">
                    <w:pPr>
                      <w:spacing w:line="240" w:lineRule="exact"/>
                      <w:ind w:left="20"/>
                      <w:rPr>
                        <w:sz w:val="20"/>
                      </w:rPr>
                    </w:pPr>
                    <w:r>
                      <w:rPr>
                        <w:w w:val="95"/>
                        <w:sz w:val="20"/>
                      </w:rPr>
                      <w:t>金额单位：万元</w:t>
                    </w: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64C4">
    <w:pPr>
      <w:pStyle w:val="5"/>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4FB1">
    <w:pPr>
      <w:pStyle w:val="5"/>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9464">
    <w:pPr>
      <w:pStyle w:val="5"/>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FD06">
    <w:pPr>
      <w:pStyle w:val="5"/>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8B04">
    <w:pPr>
      <w:pStyle w:val="5"/>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303A">
    <w:pPr>
      <w:pStyle w:val="5"/>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02F9">
    <w:pPr>
      <w:pStyle w:val="5"/>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C1B0">
    <w:pPr>
      <w:pStyle w:val="5"/>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86BD">
    <w:pPr>
      <w:pStyle w:val="5"/>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F808">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6FA5">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4740275</wp:posOffset>
              </wp:positionH>
              <wp:positionV relativeFrom="page">
                <wp:posOffset>381635</wp:posOffset>
              </wp:positionV>
              <wp:extent cx="1168400" cy="254000"/>
              <wp:effectExtent l="0" t="0" r="0" b="0"/>
              <wp:wrapNone/>
              <wp:docPr id="1440891533" name="Text Box 71"/>
              <wp:cNvGraphicFramePr/>
              <a:graphic xmlns:a="http://schemas.openxmlformats.org/drawingml/2006/main">
                <a:graphicData uri="http://schemas.microsoft.com/office/word/2010/wordprocessingShape">
                  <wps:wsp>
                    <wps:cNvSpPr txBox="1">
                      <a:spLocks noChangeArrowheads="1"/>
                    </wps:cNvSpPr>
                    <wps:spPr bwMode="auto">
                      <a:xfrm>
                        <a:off x="0" y="0"/>
                        <a:ext cx="1168400" cy="254000"/>
                      </a:xfrm>
                      <a:prstGeom prst="rect">
                        <a:avLst/>
                      </a:prstGeom>
                      <a:noFill/>
                      <a:ln>
                        <a:noFill/>
                      </a:ln>
                    </wps:spPr>
                    <wps:txbx>
                      <w:txbxContent>
                        <w:p w14:paraId="4346851A">
                          <w:pPr>
                            <w:spacing w:line="400" w:lineRule="exact"/>
                            <w:ind w:left="20"/>
                            <w:rPr>
                              <w:sz w:val="36"/>
                            </w:rPr>
                          </w:pPr>
                          <w:r>
                            <w:rPr>
                              <w:sz w:val="36"/>
                            </w:rPr>
                            <w:t>收入决算表</w:t>
                          </w:r>
                        </w:p>
                      </w:txbxContent>
                    </wps:txbx>
                    <wps:bodyPr rot="0" vert="horz" wrap="square" lIns="0" tIns="0" rIns="0" bIns="0" anchor="t" anchorCtr="0" upright="1">
                      <a:noAutofit/>
                    </wps:bodyPr>
                  </wps:wsp>
                </a:graphicData>
              </a:graphic>
            </wp:anchor>
          </w:drawing>
        </mc:Choice>
        <mc:Fallback>
          <w:pict>
            <v:shape id="Text Box 71" o:spid="_x0000_s1026" o:spt="202" type="#_x0000_t202" style="position:absolute;left:0pt;margin-left:373.25pt;margin-top:30.05pt;height:20pt;width:92pt;mso-position-horizontal-relative:page;mso-position-vertical-relative:page;z-index:-251653120;mso-width-relative:page;mso-height-relative:page;" filled="f" stroked="f" coordsize="21600,21600" o:gfxdata="UEsDBAoAAAAAAIdO4kAAAAAAAAAAAAAAAAAEAAAAZHJzL1BLAwQUAAAACACHTuJA6rynhtcAAAAK&#10;AQAADwAAAGRycy9kb3ducmV2LnhtbE2Py07EMAxF90j8Q2QkdkxSHoUpTUcIwQoJTacsWKaNp42m&#10;cUqTefD3mBUsfX10fVyuTn4UB5yjC6QhWygQSF2wjnoNH83r1QOImAxZMwZCDd8YYVWdn5WmsOFI&#10;NR42qRdcQrEwGoaUpkLK2A3oTVyECYl32zB7k3ice2lnc+RyP8prpXLpjSO+MJgJnwfsdpu91/D0&#10;SfWL+3pv1/W2dk2zVPSW77S+vMjUI4iEp/QHw68+q0PFTm3Yk41i1HB/m98xqiFXGQgGljeKg5ZJ&#10;xYmsSvn/heoHUEsDBBQAAAAIAIdO4kCeE/1rBAIAAA4EAAAOAAAAZHJzL2Uyb0RvYy54bWytU9Fu&#10;0zAUfUfiHyy/0yRdN0rUdBqrhpDGQNr4ANdxEovY11y7TcrXc+20ZYyXPfAS3di+555zfLy6Hk3P&#10;9gq9BlvxYpZzpqyEWtu24t+f7t4tOfNB2Fr0YFXFD8rz6/XbN6vBlWoOHfS1QkYg1peDq3gXgiuz&#10;zMtOGeFn4JSlzQbQiEC/2GY1ioHQTZ/N8/wqGwBrhyCV97S6mTb5ERFfAwhNo6XagNwZZcOEiqoX&#10;gST5TjvP14lt0ygZvjaNV4H1FSelIX1pCNXb+M3WK1G2KFyn5ZGCeA2FF5qM0JaGnqE2Igi2Q/0P&#10;lNESwUMTZhJMNglJjpCKIn/hzWMnnEpayGrvzqb7/wcrH/bfkOmakrBY5MsPxeXFBWdWGLr5JzUG&#10;9hFG9r6IPg3Ol3T80VFDGGmdepJm7+5B/vDMwm0nbKtuEGHolKiJZ+rMnrVOOD6CbIcvUNMcsQuQ&#10;gMYGTTSRbGGETnd0ON9R5CLjyOJquchpS9Le/JLKdImZKE/dDn34pMCwWFQcKQMJXezvfSAddPR0&#10;JA6zcKf7PuWgt38t0MG4kthHwhP1MG7HoxtbqA+kA2GKFT0qKjrAX5wNFKmK+587gYqz/rMlL2L+&#10;TgWeiu2pEFZSa8UDZ1N5G6ac7hzqtiPkyW0LN+RXo5OUaOzE4siTYpIUHiMdc/j8P53684z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vKeG1wAAAAoBAAAPAAAAAAAAAAEAIAAAACIAAABkcnMv&#10;ZG93bnJldi54bWxQSwECFAAUAAAACACHTuJAnhP9awQCAAAOBAAADgAAAAAAAAABACAAAAAmAQAA&#10;ZHJzL2Uyb0RvYy54bWxQSwUGAAAAAAYABgBZAQAAnAUAAAAA&#10;">
              <v:fill on="f" focussize="0,0"/>
              <v:stroke on="f"/>
              <v:imagedata o:title=""/>
              <o:lock v:ext="edit" aspectratio="f"/>
              <v:textbox inset="0mm,0mm,0mm,0mm">
                <w:txbxContent>
                  <w:p w14:paraId="4346851A">
                    <w:pPr>
                      <w:spacing w:line="400" w:lineRule="exact"/>
                      <w:ind w:left="20"/>
                      <w:rPr>
                        <w:sz w:val="36"/>
                      </w:rPr>
                    </w:pPr>
                    <w:r>
                      <w:rPr>
                        <w:sz w:val="36"/>
                      </w:rPr>
                      <w:t>收入决算表</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9426575</wp:posOffset>
              </wp:positionH>
              <wp:positionV relativeFrom="page">
                <wp:posOffset>688340</wp:posOffset>
              </wp:positionV>
              <wp:extent cx="533400" cy="152400"/>
              <wp:effectExtent l="0" t="0" r="0" b="0"/>
              <wp:wrapNone/>
              <wp:docPr id="627338029" name="Text Box 70"/>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wps:spPr>
                    <wps:txbx>
                      <w:txbxContent>
                        <w:p w14:paraId="40374217">
                          <w:pPr>
                            <w:spacing w:line="240" w:lineRule="exact"/>
                            <w:ind w:left="20"/>
                            <w:rPr>
                              <w:sz w:val="20"/>
                            </w:rPr>
                          </w:pPr>
                          <w:r>
                            <w:rPr>
                              <w:w w:val="95"/>
                              <w:sz w:val="20"/>
                            </w:rPr>
                            <w:t>公开02表</w:t>
                          </w:r>
                        </w:p>
                      </w:txbxContent>
                    </wps:txbx>
                    <wps:bodyPr rot="0" vert="horz" wrap="square" lIns="0" tIns="0" rIns="0" bIns="0" anchor="t" anchorCtr="0" upright="1">
                      <a:noAutofit/>
                    </wps:bodyPr>
                  </wps:wsp>
                </a:graphicData>
              </a:graphic>
            </wp:anchor>
          </w:drawing>
        </mc:Choice>
        <mc:Fallback>
          <w:pict>
            <v:shape id="Text Box 70" o:spid="_x0000_s1026" o:spt="202" type="#_x0000_t202" style="position:absolute;left:0pt;margin-left:742.25pt;margin-top:54.2pt;height:12pt;width:42pt;mso-position-horizontal-relative:page;mso-position-vertical-relative:page;z-index:-251652096;mso-width-relative:page;mso-height-relative:page;" filled="f" stroked="f" coordsize="21600,21600" o:gfxdata="UEsDBAoAAAAAAIdO4kAAAAAAAAAAAAAAAAAEAAAAZHJzL1BLAwQUAAAACACHTuJAB/cN1toAAAAN&#10;AQAADwAAAGRycy9kb3ducmV2LnhtbE2PzU7DMBCE70i8g7VI3KjdkkYhxKkQghMSIg0Hjk6yTazG&#10;6xC7P7w92xPcZnZHs98Wm7MbxRHnYD1pWC4UCKTWd5Z6DZ/1610GIkRDnRk9oYYfDLApr68Kk3f+&#10;RBUet7EXXEIhNxqGGKdcytAO6ExY+AmJdzs/OxPZzr3sZnPicjfKlVKpdMYSXxjMhM8DtvvtwWl4&#10;+qLqxX6/Nx/VrrJ1/aDoLd1rfXuzVI8gIp7jXxgu+IwOJTM1/kBdECP7JEvWnGWlsgTEJbJOMx41&#10;rO5XCciykP+/KH8BUEsDBBQAAAAIAIdO4kDQun7jAgIAAAwEAAAOAAAAZHJzL2Uyb0RvYy54bWyt&#10;U8tu2zAQvBfoPxC815Lt5lHBcpDGSFEgfQBJP4CmKIuoxGV3aUvu13dJ2c7rkkMvwopczs4Mh4ur&#10;oWvFziBZcKWcTnIpjNNQWbcp5a+H2w+XUlBQrlItOFPKvSF5tXz/btH7wsyggbYyKBjEUdH7UjYh&#10;+CLLSDemUzQBbxxv1oCdCvyLm6xC1TN612azPD/PesDKI2hDxKurcVMeEPEtgFDXVpsV6G1nXBhR&#10;0bQqsCRqrCe5TGzr2ujwo67JBNGWkpWG9OUhXK/jN1suVLFB5RurDxTUWyi80NQp63joCWqlghJb&#10;tK+gOqsRCOow0dBlo5DkCKuY5i+8uW+UN0kLW03+ZDr9P1j9ffcTha1KeT67mM8v89knKZzq+OIf&#10;zBDEZxjERbKp91Rw973n/jDwOocnSSZ/B/o3CQc3jXIbc40IfWNUxTSn0eDsydF4MVRQBFn336Di&#10;OWobIAENNXbRQ3ZFMDpf0f50RZGL5sWz+fxjzjuat6Zns1jHCao4HvZI4YuBTsSilMgJSOBqd0dh&#10;bD22xFkObm3bphS07tkCY8aVRD7yHZmHYT1wdxSxhmrPMhDGUPGT4qIB/CtFz4EqJf3ZKjRStF8d&#10;WxHTdyzwWKyPhXKaj5YySDGWN2FM6daj3TSMPJrt4Jrtqm2S8sjiwJNDksw4BDqm8Ol/6np8xM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cN1toAAAANAQAADwAAAAAAAAABACAAAAAiAAAAZHJz&#10;L2Rvd25yZXYueG1sUEsBAhQAFAAAAAgAh07iQNC6fuMCAgAADAQAAA4AAAAAAAAAAQAgAAAAKQEA&#10;AGRycy9lMm9Eb2MueG1sUEsFBgAAAAAGAAYAWQEAAJ0FAAAAAA==&#10;">
              <v:fill on="f" focussize="0,0"/>
              <v:stroke on="f"/>
              <v:imagedata o:title=""/>
              <o:lock v:ext="edit" aspectratio="f"/>
              <v:textbox inset="0mm,0mm,0mm,0mm">
                <w:txbxContent>
                  <w:p w14:paraId="40374217">
                    <w:pPr>
                      <w:spacing w:line="240" w:lineRule="exact"/>
                      <w:ind w:left="20"/>
                      <w:rPr>
                        <w:sz w:val="20"/>
                      </w:rPr>
                    </w:pPr>
                    <w:r>
                      <w:rPr>
                        <w:w w:val="95"/>
                        <w:sz w:val="20"/>
                      </w:rPr>
                      <w:t>公开02表</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692150</wp:posOffset>
              </wp:positionH>
              <wp:positionV relativeFrom="page">
                <wp:posOffset>926465</wp:posOffset>
              </wp:positionV>
              <wp:extent cx="1638300" cy="152400"/>
              <wp:effectExtent l="0" t="0" r="0" b="0"/>
              <wp:wrapNone/>
              <wp:docPr id="615933199" name="Text Box 69"/>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5794BE25">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69" o:spid="_x0000_s1026" o:spt="202" type="#_x0000_t202" style="position:absolute;left:0pt;margin-left:54.5pt;margin-top:72.95pt;height:12pt;width:129pt;mso-position-horizontal-relative:page;mso-position-vertical-relative:page;z-index:-251652096;mso-width-relative:page;mso-height-relative:page;" filled="f" stroked="f" coordsize="21600,21600" o:gfxdata="UEsDBAoAAAAAAIdO4kAAAAAAAAAAAAAAAAAEAAAAZHJzL1BLAwQUAAAACACHTuJAPyukZdcAAAAL&#10;AQAADwAAAGRycy9kb3ducmV2LnhtbE1Py07DMBC8I/EP1iJxo3Z5BBziVAjBCQk1DQeOTrJNrMbr&#10;ELsP/p7lBLedh2ZnitXJj+KAc3SBDCwXCgRSGzpHvYGP+vXqAURMljo7BkID3xhhVZ6fFTbvwpEq&#10;PGxSLziEYm4NDClNuZSxHdDbuAgTEmvbMHubGM697GZ75HA/ymulMumtI/4w2AmfB2x3m7038PRJ&#10;1Yv7em/W1bZyda0VvWU7Yy4vluoRRMJT+jPDb32uDiV3asKeuihGxkrzlsTH7Z0GwY6b7J6ZhplM&#10;a5BlIf9vKH8AUEsDBBQAAAAIAIdO4kC2J2DJBAIAAA0EAAAOAAAAZHJzL2Uyb0RvYy54bWytU8Fu&#10;2zAMvQ/YPwi6L46TNWiMOEXXoMOAbh3Q7gMYWY6FWaJGKbG7rx9lJ2nXXXrYRaAo6vG9J2p11dtW&#10;HDQFg66U+WQqhXYKK+N2pfzxePvhUooQwVXQotOlfNJBXq3fv1t1vtAzbLCtNAkGcaHofCmbGH2R&#10;ZUE12kKYoNeOD2skC5G3tMsqgo7RbZvNptNF1iFVnlDpEDi7GQ/lEZHeAoh1bZTeoNpb7eKISrqF&#10;yJJCY3yQ64FtXWsV7+s66CjaUrLSOKzchONtWrP1CoodgW+MOlKAt1B4pcmCcdz0DLWBCGJP5h8o&#10;axRhwDpOFNpsFDI4wiry6StvHhrwetDCVgd/Nj38P1j17fCdhKlKucgvlvN5vlxK4cDywz/qPopP&#10;2IvFMtnU+VBw9YPn+thznodnkBz8HaqfQTi8acDt9DURdo2Gimnm6Wb24uqIExLItvuKFfeBfcQB&#10;qK/JJg/ZFcHo/ERP5ydKXFRquZhfzqd8pPgsv5h95Di1gOJ021OInzVakYJSEo/AgA6HuxDH0lNJ&#10;aubw1rQt56Fo3V8JxkyZgX0iPFKP/bbn6iRpi9UT6yAcp4r/FAcN0m8pOp6oUoZfeyAtRfvFsRdp&#10;/E4BnYLtKQCn+GopoxRjeBPHMd17MruGkUe3HV6zX7UZpDyzOPLkKRnMOE50GsOX+6Hq+Re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6Rl1wAAAAsBAAAPAAAAAAAAAAEAIAAAACIAAABkcnMv&#10;ZG93bnJldi54bWxQSwECFAAUAAAACACHTuJAtidgyQQCAAANBAAADgAAAAAAAAABACAAAAAmAQAA&#10;ZHJzL2Uyb0RvYy54bWxQSwUGAAAAAAYABgBZAQAAnAUAAAAA&#10;">
              <v:fill on="f" focussize="0,0"/>
              <v:stroke on="f"/>
              <v:imagedata o:title=""/>
              <o:lock v:ext="edit" aspectratio="f"/>
              <v:textbox inset="0mm,0mm,0mm,0mm">
                <w:txbxContent>
                  <w:p w14:paraId="5794BE25">
                    <w:pPr>
                      <w:spacing w:line="240" w:lineRule="exact"/>
                      <w:ind w:left="20"/>
                      <w:rPr>
                        <w:sz w:val="20"/>
                      </w:rPr>
                    </w:pPr>
                    <w:r>
                      <w:rPr>
                        <w:w w:val="95"/>
                        <w:sz w:val="20"/>
                      </w:rPr>
                      <w:t>部门：中方县桐木镇人民政府</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9064625</wp:posOffset>
              </wp:positionH>
              <wp:positionV relativeFrom="page">
                <wp:posOffset>926465</wp:posOffset>
              </wp:positionV>
              <wp:extent cx="895350" cy="152400"/>
              <wp:effectExtent l="0" t="0" r="0" b="0"/>
              <wp:wrapNone/>
              <wp:docPr id="119837705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895350" cy="152400"/>
                      </a:xfrm>
                      <a:prstGeom prst="rect">
                        <a:avLst/>
                      </a:prstGeom>
                      <a:noFill/>
                      <a:ln>
                        <a:noFill/>
                      </a:ln>
                    </wps:spPr>
                    <wps:txbx>
                      <w:txbxContent>
                        <w:p w14:paraId="6081235B">
                          <w:pPr>
                            <w:spacing w:line="240" w:lineRule="exact"/>
                            <w:ind w:left="20"/>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68" o:spid="_x0000_s1026" o:spt="202" type="#_x0000_t202" style="position:absolute;left:0pt;margin-left:713.75pt;margin-top:72.95pt;height:12pt;width:70.5pt;mso-position-horizontal-relative:page;mso-position-vertical-relative:page;z-index:-251651072;mso-width-relative:page;mso-height-relative:page;" filled="f" stroked="f" coordsize="21600,21600" o:gfxdata="UEsDBAoAAAAAAIdO4kAAAAAAAAAAAAAAAAAEAAAAZHJzL1BLAwQUAAAACACHTuJAX7Zce9kAAAAN&#10;AQAADwAAAGRycy9kb3ducmV2LnhtbE2PzU7DMBCE70i8g7WVuFG7FQlNGqdCCE5IiDQcODqxm1iN&#10;1yF2f3h7Nie4zeyOZr8tdlc3sLOZgvUoYbUUwAy2XlvsJHzWr/cbYCEq1GrwaCT8mAC78vamULn2&#10;F6zMeR87RiUYciWhj3HMOQ9tb5wKSz8apN3BT05FslPH9aQuVO4GvhYi5U5ZpAu9Gs1zb9rj/uQk&#10;PH1h9WK/35uP6lDZus4EvqVHKe8WK7EFFs01/oVhxid0KImp8SfUgQ3kH9aPCWVnlWTA5kiSbmjU&#10;kEqzDHhZ8P9flL9QSwMEFAAAAAgAh07iQGjuJWMFAgAADQQAAA4AAABkcnMvZTJvRG9jLnhtbK1T&#10;y27bMBC8F+g/ELzXkp06cQTLQRojRYH0AST9gDVFWUQlLrukLblf3yVlu2l6yaEXYbXkDmeGw+XN&#10;0LVir8kbtKWcTnIptFVYGbst5fen+3cLKXwAW0GLVpfyoL28Wb19s+xdoWfYYFtpEgxifdG7UjYh&#10;uCLLvGp0B36CTlterJE6CPxL26wi6Bm9a7NZnl9mPVLlCJX2nrvrcVEeEek1gFjXRuk1ql2nbRhR&#10;SbcQWJJvjPNyldjWtVbha117HURbSlYa0pcP4XoTv9lqCcWWwDVGHSnAayi80NSBsXzoGWoNAcSO&#10;zD9QnVGEHuswUdhlo5DkCKuY5i+8eWzA6aSFrfbubLr/f7Dqy/4bCVNxEqbXi4urq3zO1ljo+Oaf&#10;9BDEBxzE5SL61Dtf8PZHxwNh4D7PJM3ePaD64YXFuwbsVt8SYd9oqJjnNE5mz0ZHHB9BNv1nrPgc&#10;2AVMQENNXTSRbRGMzkQO5zuKXBQ3F9fzi0hR8dJ0PnufpzvMoDgNO/Lho8ZOxKKUxBFI4LB/8CGS&#10;geK0JZ5l8d60bYpBa/9q8MbYSeQj35F5GDbD0YwNVgeWQTimit8UFw3SLyl6TlQp/c8dkJai/WTZ&#10;CiYdTgWdis2pAKt4tJRBirG8C2NMd47MtmHk0WyLt2xXbZKU6OvI4siTU5IUHhMdY/j8P+3684p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tlx72QAAAA0BAAAPAAAAAAAAAAEAIAAAACIAAABk&#10;cnMvZG93bnJldi54bWxQSwECFAAUAAAACACHTuJAaO4lYwUCAAANBAAADgAAAAAAAAABACAAAAAo&#10;AQAAZHJzL2Uyb0RvYy54bWxQSwUGAAAAAAYABgBZAQAAnwUAAAAA&#10;">
              <v:fill on="f" focussize="0,0"/>
              <v:stroke on="f"/>
              <v:imagedata o:title=""/>
              <o:lock v:ext="edit" aspectratio="f"/>
              <v:textbox inset="0mm,0mm,0mm,0mm">
                <w:txbxContent>
                  <w:p w14:paraId="6081235B">
                    <w:pPr>
                      <w:spacing w:line="240" w:lineRule="exact"/>
                      <w:ind w:left="20"/>
                      <w:rPr>
                        <w:sz w:val="20"/>
                      </w:rPr>
                    </w:pPr>
                    <w:r>
                      <w:rPr>
                        <w:w w:val="95"/>
                        <w:sz w:val="20"/>
                      </w:rPr>
                      <w:t>金额单位：万元</w:t>
                    </w:r>
                  </w:p>
                </w:txbxContent>
              </v:textbox>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879F">
    <w:pPr>
      <w:pStyle w:val="5"/>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B6307">
    <w:pPr>
      <w:pStyle w:val="5"/>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DAA4">
    <w:pPr>
      <w:pStyle w:val="5"/>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D723">
    <w:pPr>
      <w:pStyle w:val="5"/>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0F385">
    <w:pPr>
      <w:pStyle w:val="5"/>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FF36">
    <w:pPr>
      <w:pStyle w:val="5"/>
      <w:spacing w:line="14" w:lineRule="auto"/>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9E44">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08682">
    <w:pPr>
      <w:pStyle w:val="5"/>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4740275</wp:posOffset>
              </wp:positionH>
              <wp:positionV relativeFrom="page">
                <wp:posOffset>381635</wp:posOffset>
              </wp:positionV>
              <wp:extent cx="1168400" cy="254000"/>
              <wp:effectExtent l="0" t="0" r="0" b="0"/>
              <wp:wrapNone/>
              <wp:docPr id="1581625169" name="Text Box 66"/>
              <wp:cNvGraphicFramePr/>
              <a:graphic xmlns:a="http://schemas.openxmlformats.org/drawingml/2006/main">
                <a:graphicData uri="http://schemas.microsoft.com/office/word/2010/wordprocessingShape">
                  <wps:wsp>
                    <wps:cNvSpPr txBox="1">
                      <a:spLocks noChangeArrowheads="1"/>
                    </wps:cNvSpPr>
                    <wps:spPr bwMode="auto">
                      <a:xfrm>
                        <a:off x="0" y="0"/>
                        <a:ext cx="1168400" cy="254000"/>
                      </a:xfrm>
                      <a:prstGeom prst="rect">
                        <a:avLst/>
                      </a:prstGeom>
                      <a:noFill/>
                      <a:ln>
                        <a:noFill/>
                      </a:ln>
                    </wps:spPr>
                    <wps:txbx>
                      <w:txbxContent>
                        <w:p w14:paraId="0AE11BAF">
                          <w:pPr>
                            <w:spacing w:line="400" w:lineRule="exact"/>
                            <w:ind w:left="20"/>
                            <w:rPr>
                              <w:sz w:val="36"/>
                            </w:rPr>
                          </w:pPr>
                          <w:r>
                            <w:rPr>
                              <w:sz w:val="36"/>
                            </w:rPr>
                            <w:t>收入决算表</w:t>
                          </w:r>
                        </w:p>
                      </w:txbxContent>
                    </wps:txbx>
                    <wps:bodyPr rot="0" vert="horz" wrap="square" lIns="0" tIns="0" rIns="0" bIns="0" anchor="t" anchorCtr="0" upright="1">
                      <a:noAutofit/>
                    </wps:bodyPr>
                  </wps:wsp>
                </a:graphicData>
              </a:graphic>
            </wp:anchor>
          </w:drawing>
        </mc:Choice>
        <mc:Fallback>
          <w:pict>
            <v:shape id="Text Box 66" o:spid="_x0000_s1026" o:spt="202" type="#_x0000_t202" style="position:absolute;left:0pt;margin-left:373.25pt;margin-top:30.05pt;height:20pt;width:92pt;mso-position-horizontal-relative:page;mso-position-vertical-relative:page;z-index:-251650048;mso-width-relative:page;mso-height-relative:page;" filled="f" stroked="f" coordsize="21600,21600" o:gfxdata="UEsDBAoAAAAAAIdO4kAAAAAAAAAAAAAAAAAEAAAAZHJzL1BLAwQUAAAACACHTuJA6rynhtcAAAAK&#10;AQAADwAAAGRycy9kb3ducmV2LnhtbE2Py07EMAxF90j8Q2QkdkxSHoUpTUcIwQoJTacsWKaNp42m&#10;cUqTefD3mBUsfX10fVyuTn4UB5yjC6QhWygQSF2wjnoNH83r1QOImAxZMwZCDd8YYVWdn5WmsOFI&#10;NR42qRdcQrEwGoaUpkLK2A3oTVyECYl32zB7k3ice2lnc+RyP8prpXLpjSO+MJgJnwfsdpu91/D0&#10;SfWL+3pv1/W2dk2zVPSW77S+vMjUI4iEp/QHw68+q0PFTm3Yk41i1HB/m98xqiFXGQgGljeKg5ZJ&#10;xYmsSvn/heoHUEsDBBQAAAAIAIdO4kC7ngc+AwIAAA4EAAAOAAAAZHJzL2Uyb0RvYy54bWytU0Fu&#10;2zAQvBfoHwjea1lGLbhC5CCNkaJA2gZI+oA1RVlEJS67pC25r++Sst00veTQi7AiubMzw+HV9dh3&#10;4qDJG7SVzGdzKbRVWBu7q+T3p7t3Kyl8AFtDh1ZX8qi9vF6/fXM1uFIvsMWu1iQYxPpycJVsQ3Bl&#10;lnnV6h78DJ22vNkg9RD4l3ZZTTAwet9li/m8yAak2hEq7T2vbqZNeUKk1wBi0xilN6j2vbZhQiXd&#10;QWBJvjXOy3Vi2zRahW9N43UQXSVZaUhfHsL1Nn6z9RWUOwLXGnWiAK+h8EJTD8by0AvUBgKIPZl/&#10;oHqjCD02YaawzyYhyRFWkc9fePPYgtNJC1vt3cV0//9g1dfDAwlTcxKWq7xYLPPigxQWer75Jz0G&#10;8RFHURTRp8H5ko8/Om4II69zT9Ls3T2qH15YvG3B7vQNEQ6thpp55rEze9Y64fgIsh2+YM1zYB8w&#10;AY0N9dFEtkUwOt/R8XJHkYuKI/Ni9X7OW4r3Fksu0yVmUJ67HfnwSWMvYlFJ4gwkdDjc+xDZQHk+&#10;EodZvDNdl3LQ2b8W+GBcSewj4Yl6GLfjyY0t1kfWQTjFih8VFy3SLykGjlQl/c89kJai+2zZi5i/&#10;c0HnYnsuwCpurWSQYipvw5TTvSOzaxl5ctviDfvVmCQlGjuxOPHkmCSFp0jHHD7/T6f+POP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q8p4bXAAAACgEAAA8AAAAAAAAAAQAgAAAAIgAAAGRycy9k&#10;b3ducmV2LnhtbFBLAQIUABQAAAAIAIdO4kC7ngc+AwIAAA4EAAAOAAAAAAAAAAEAIAAAACYBAABk&#10;cnMvZTJvRG9jLnhtbFBLBQYAAAAABgAGAFkBAACbBQAAAAA=&#10;">
              <v:fill on="f" focussize="0,0"/>
              <v:stroke on="f"/>
              <v:imagedata o:title=""/>
              <o:lock v:ext="edit" aspectratio="f"/>
              <v:textbox inset="0mm,0mm,0mm,0mm">
                <w:txbxContent>
                  <w:p w14:paraId="0AE11BAF">
                    <w:pPr>
                      <w:spacing w:line="400" w:lineRule="exact"/>
                      <w:ind w:left="20"/>
                      <w:rPr>
                        <w:sz w:val="36"/>
                      </w:rPr>
                    </w:pPr>
                    <w:r>
                      <w:rPr>
                        <w:sz w:val="36"/>
                      </w:rPr>
                      <w:t>收入决算表</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9426575</wp:posOffset>
              </wp:positionH>
              <wp:positionV relativeFrom="page">
                <wp:posOffset>688340</wp:posOffset>
              </wp:positionV>
              <wp:extent cx="533400" cy="152400"/>
              <wp:effectExtent l="0" t="0" r="0" b="0"/>
              <wp:wrapNone/>
              <wp:docPr id="383861950" name="Text Box 65"/>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wps:spPr>
                    <wps:txbx>
                      <w:txbxContent>
                        <w:p w14:paraId="4A3F0665">
                          <w:pPr>
                            <w:spacing w:line="240" w:lineRule="exact"/>
                            <w:ind w:left="20"/>
                            <w:rPr>
                              <w:sz w:val="20"/>
                            </w:rPr>
                          </w:pPr>
                          <w:r>
                            <w:rPr>
                              <w:w w:val="95"/>
                              <w:sz w:val="20"/>
                            </w:rPr>
                            <w:t>公开02表</w:t>
                          </w:r>
                        </w:p>
                      </w:txbxContent>
                    </wps:txbx>
                    <wps:bodyPr rot="0" vert="horz" wrap="square" lIns="0" tIns="0" rIns="0" bIns="0" anchor="t" anchorCtr="0" upright="1">
                      <a:noAutofit/>
                    </wps:bodyPr>
                  </wps:wsp>
                </a:graphicData>
              </a:graphic>
            </wp:anchor>
          </w:drawing>
        </mc:Choice>
        <mc:Fallback>
          <w:pict>
            <v:shape id="Text Box 65" o:spid="_x0000_s1026" o:spt="202" type="#_x0000_t202" style="position:absolute;left:0pt;margin-left:742.25pt;margin-top:54.2pt;height:12pt;width:42pt;mso-position-horizontal-relative:page;mso-position-vertical-relative:page;z-index:-251650048;mso-width-relative:page;mso-height-relative:page;" filled="f" stroked="f" coordsize="21600,21600" o:gfxdata="UEsDBAoAAAAAAIdO4kAAAAAAAAAAAAAAAAAEAAAAZHJzL1BLAwQUAAAACACHTuJAB/cN1toAAAAN&#10;AQAADwAAAGRycy9kb3ducmV2LnhtbE2PzU7DMBCE70i8g7VI3KjdkkYhxKkQghMSIg0Hjk6yTazG&#10;6xC7P7w92xPcZnZHs98Wm7MbxRHnYD1pWC4UCKTWd5Z6DZ/1610GIkRDnRk9oYYfDLApr68Kk3f+&#10;RBUet7EXXEIhNxqGGKdcytAO6ExY+AmJdzs/OxPZzr3sZnPicjfKlVKpdMYSXxjMhM8DtvvtwWl4&#10;+qLqxX6/Nx/VrrJ1/aDoLd1rfXuzVI8gIp7jXxgu+IwOJTM1/kBdECP7JEvWnGWlsgTEJbJOMx41&#10;rO5XCciykP+/KH8BUEsDBBQAAAAIAIdO4kC3b2hoAgIAAAwEAAAOAAAAZHJzL2Uyb0RvYy54bWyt&#10;U8tu2zAQvBfoPxC81/KjNlzBcpDGSFEgfQBJPmBNURZRicsuaUvu13dJ2U6aXHLohVgul7Mzw+Xq&#10;qm8bcdDkDdpCTkZjKbRVWBq7K+Tjw+2HpRQ+gC2hQasLedReXq3fv1t1LtdTrLEpNQkGsT7vXCHr&#10;EFyeZV7VugU/QqctH1ZILQTe0i4rCTpGb5tsOh4vsg6pdIRKe8/ZzXAoT4j0FkCsKqP0BtW+1TYM&#10;qKQbCCzJ18Z5uU5sq0qr8KOqvA6iKSQrDWnlJhxv45qtV5DvCFxt1IkCvIXCC00tGMtNL1AbCCD2&#10;ZF5BtUYReqzCSGGbDUKSI6xiMn7hzX0NTictbLV3F9P9/4NV3w8/SZiykLPlbLmYfJqzMxZafvgH&#10;3QfxGXuxmEebOudzrr53XB96zvPwJMne3aH65YXFmxrsTl8TYVdrKJnmJN7Mnl0dcHwE2XbfsOQ+&#10;sA+YgPqK2ughuyIYnYkcL08UuShOzmezj2M+UXw0mU9jHDtAfr7syIcvGlsRg0IST0ACh8OdD0Pp&#10;uST2snhrmobzkDf2nwRjxkwiH/kOzEO/7bk6KtpieWQZhMNQ8ZfioEb6I0XHA1VI/3sPpKVovlq2&#10;gkmHc0DnYHsOwCq+WsggxRDehGFK947MrmbkwWyL12xXZZKUJxYnnjwkyYzTQMcpfL5PVU+fe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cN1toAAAANAQAADwAAAAAAAAABACAAAAAiAAAAZHJz&#10;L2Rvd25yZXYueG1sUEsBAhQAFAAAAAgAh07iQLdvaGgCAgAADAQAAA4AAAAAAAAAAQAgAAAAKQEA&#10;AGRycy9lMm9Eb2MueG1sUEsFBgAAAAAGAAYAWQEAAJ0FAAAAAA==&#10;">
              <v:fill on="f" focussize="0,0"/>
              <v:stroke on="f"/>
              <v:imagedata o:title=""/>
              <o:lock v:ext="edit" aspectratio="f"/>
              <v:textbox inset="0mm,0mm,0mm,0mm">
                <w:txbxContent>
                  <w:p w14:paraId="4A3F0665">
                    <w:pPr>
                      <w:spacing w:line="240" w:lineRule="exact"/>
                      <w:ind w:left="20"/>
                      <w:rPr>
                        <w:sz w:val="20"/>
                      </w:rPr>
                    </w:pPr>
                    <w:r>
                      <w:rPr>
                        <w:w w:val="95"/>
                        <w:sz w:val="20"/>
                      </w:rPr>
                      <w:t>公开02表</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692150</wp:posOffset>
              </wp:positionH>
              <wp:positionV relativeFrom="page">
                <wp:posOffset>926465</wp:posOffset>
              </wp:positionV>
              <wp:extent cx="1638300" cy="152400"/>
              <wp:effectExtent l="0" t="0" r="0" b="0"/>
              <wp:wrapNone/>
              <wp:docPr id="850447085" name="Text Box 64"/>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5638BE85">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64" o:spid="_x0000_s1026" o:spt="202" type="#_x0000_t202" style="position:absolute;left:0pt;margin-left:54.5pt;margin-top:72.95pt;height:12pt;width:129pt;mso-position-horizontal-relative:page;mso-position-vertical-relative:page;z-index:-251649024;mso-width-relative:page;mso-height-relative:page;" filled="f" stroked="f" coordsize="21600,21600" o:gfxdata="UEsDBAoAAAAAAIdO4kAAAAAAAAAAAAAAAAAEAAAAZHJzL1BLAwQUAAAACACHTuJAPyukZdcAAAAL&#10;AQAADwAAAGRycy9kb3ducmV2LnhtbE1Py07DMBC8I/EP1iJxo3Z5BBziVAjBCQk1DQeOTrJNrMbr&#10;ELsP/p7lBLedh2ZnitXJj+KAc3SBDCwXCgRSGzpHvYGP+vXqAURMljo7BkID3xhhVZ6fFTbvwpEq&#10;PGxSLziEYm4NDClNuZSxHdDbuAgTEmvbMHubGM697GZ75HA/ymulMumtI/4w2AmfB2x3m7038PRJ&#10;1Yv7em/W1bZyda0VvWU7Yy4vluoRRMJT+jPDb32uDiV3asKeuihGxkrzlsTH7Z0GwY6b7J6ZhplM&#10;a5BlIf9vKH8AUEsDBBQAAAAIAIdO4kCvPvHFBAIAAA0EAAAOAAAAZHJzL2Uyb0RvYy54bWytU8Fu&#10;2zAMvQ/YPwi6L3bSJAuMOEXXoMOAbh3Q7gMUWY6FWaJGKbGzrx8lx2nXXXrYRaAo6vG9J2p93ZuW&#10;HRV6Dbbk00nOmbISKm33Jf/xdPdhxZkPwlaiBatKflKeX2/ev1t3rlAzaKCtFDICsb7oXMmbEFyR&#10;ZV42ygg/AacsHdaARgTa4j6rUHSEbtpslufLrAOsHIJU3lN2OxzyMyK+BRDqWku1BXkwyoYBFVUr&#10;AknyjXaebxLbulYyPNS1V4G1JSelIa3UhOJdXLPNWhR7FK7R8kxBvIXCK01GaEtNL1BbEQQ7oP4H&#10;ymiJ4KEOEwkmG4QkR0jFNH/lzWMjnEpayGrvLqb7/wcrvx2/I9NVyVeLfD7/mK8WnFlh6OGfVB/Y&#10;J+jZch5t6pwvqPrRUX3oKU/DkyR7dw/yp2cWbhth9+oGEbpGiYpoTuPN7MXVAcdHkF33FSrqIw4B&#10;ElBfo4kekiuM0OmJTpcnilxkbLm8Wl3ldCTpbLqYzSmOLUQx3nbow2cFhsWg5EgjkNDF8d6HoXQs&#10;ic0s3Om2pbwoWvtXgjBjJrGPhAfqod/1VB0l7aA6kQ6EYaroT1HQAP7mrKOJKrn/dRCoOGu/WPIi&#10;jt8Y4BjsxkBYSVdLHjgbwtswjOnBod43hDy4beGG/Kp1kvLM4syTpiSZcZ7oOIYv96nq+Rd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6Rl1wAAAAsBAAAPAAAAAAAAAAEAIAAAACIAAABkcnMv&#10;ZG93bnJldi54bWxQSwECFAAUAAAACACHTuJArz7xxQQCAAANBAAADgAAAAAAAAABACAAAAAmAQAA&#10;ZHJzL2Uyb0RvYy54bWxQSwUGAAAAAAYABgBZAQAAnAUAAAAA&#10;">
              <v:fill on="f" focussize="0,0"/>
              <v:stroke on="f"/>
              <v:imagedata o:title=""/>
              <o:lock v:ext="edit" aspectratio="f"/>
              <v:textbox inset="0mm,0mm,0mm,0mm">
                <w:txbxContent>
                  <w:p w14:paraId="5638BE85">
                    <w:pPr>
                      <w:spacing w:line="240" w:lineRule="exact"/>
                      <w:ind w:left="20"/>
                      <w:rPr>
                        <w:sz w:val="20"/>
                      </w:rPr>
                    </w:pPr>
                    <w:r>
                      <w:rPr>
                        <w:w w:val="95"/>
                        <w:sz w:val="20"/>
                      </w:rPr>
                      <w:t>部门：中方县桐木镇人民政府</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9064625</wp:posOffset>
              </wp:positionH>
              <wp:positionV relativeFrom="page">
                <wp:posOffset>926465</wp:posOffset>
              </wp:positionV>
              <wp:extent cx="895350" cy="152400"/>
              <wp:effectExtent l="0" t="0" r="0" b="0"/>
              <wp:wrapNone/>
              <wp:docPr id="1051362624" name="Text Box 63"/>
              <wp:cNvGraphicFramePr/>
              <a:graphic xmlns:a="http://schemas.openxmlformats.org/drawingml/2006/main">
                <a:graphicData uri="http://schemas.microsoft.com/office/word/2010/wordprocessingShape">
                  <wps:wsp>
                    <wps:cNvSpPr txBox="1">
                      <a:spLocks noChangeArrowheads="1"/>
                    </wps:cNvSpPr>
                    <wps:spPr bwMode="auto">
                      <a:xfrm>
                        <a:off x="0" y="0"/>
                        <a:ext cx="895350" cy="152400"/>
                      </a:xfrm>
                      <a:prstGeom prst="rect">
                        <a:avLst/>
                      </a:prstGeom>
                      <a:noFill/>
                      <a:ln>
                        <a:noFill/>
                      </a:ln>
                    </wps:spPr>
                    <wps:txbx>
                      <w:txbxContent>
                        <w:p w14:paraId="2F961E08">
                          <w:pPr>
                            <w:spacing w:line="240" w:lineRule="exact"/>
                            <w:ind w:left="20"/>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63" o:spid="_x0000_s1026" o:spt="202" type="#_x0000_t202" style="position:absolute;left:0pt;margin-left:713.75pt;margin-top:72.95pt;height:12pt;width:70.5pt;mso-position-horizontal-relative:page;mso-position-vertical-relative:page;z-index:-251649024;mso-width-relative:page;mso-height-relative:page;" filled="f" stroked="f" coordsize="21600,21600" o:gfxdata="UEsDBAoAAAAAAIdO4kAAAAAAAAAAAAAAAAAEAAAAZHJzL1BLAwQUAAAACACHTuJAX7Zce9kAAAAN&#10;AQAADwAAAGRycy9kb3ducmV2LnhtbE2PzU7DMBCE70i8g7WVuFG7FQlNGqdCCE5IiDQcODqxm1iN&#10;1yF2f3h7Nie4zeyOZr8tdlc3sLOZgvUoYbUUwAy2XlvsJHzWr/cbYCEq1GrwaCT8mAC78vamULn2&#10;F6zMeR87RiUYciWhj3HMOQ9tb5wKSz8apN3BT05FslPH9aQuVO4GvhYi5U5ZpAu9Gs1zb9rj/uQk&#10;PH1h9WK/35uP6lDZus4EvqVHKe8WK7EFFs01/oVhxid0KImp8SfUgQ3kH9aPCWVnlWTA5kiSbmjU&#10;kEqzDHhZ8P9flL9QSwMEFAAAAAgAh07iQCyxfyoFAgAADQQAAA4AAABkcnMvZTJvRG9jLnhtbK1T&#10;y27bMBC8F+g/ELzXku3YSAXLQRojRYH0AST9gDVFWUQlLrukLblf3yVlu2l6yaEXYbXkDmeGw9XN&#10;0LXioMkbtKWcTnIptFVYGbsr5fen+3fXUvgAtoIWrS7lUXt5s377ZtW7Qs+wwbbSJBjE+qJ3pWxC&#10;cEWWedXoDvwEnba8WCN1EPiXdllF0DN612azPF9mPVLlCJX2nrubcVGeEOk1gFjXRukNqn2nbRhR&#10;SbcQWJJvjPNyndjWtVbha117HURbSlYa0pcP4Xobv9l6BcWOwDVGnSjAayi80NSBsXzoBWoDAcSe&#10;zD9QnVGEHuswUdhlo5DkCKuY5i+8eWzA6aSFrfbuYrr/f7Dqy+EbCVNxEvLFdL6cLWdXUljo+Oaf&#10;9BDEBxzEch596p0vePuj44EwcJ9nkmbvHlD98MLiXQN2p2+JsG80VMxzGiezZ6Mjjo8g2/4zVnwO&#10;7AMmoKGmLprItghG5zs6Xu4oclHcvH6/mC94RfHSdDG7ytMdZlCchx358FFjJ2JRSuIIJHA4PPgQ&#10;yUBx3hLPsnhv2jbFoLV/NXhj7CTyke/IPAzb4WTGFqsjyyAcU8VviosG6ZcUPSeqlP7nHkhL0X6y&#10;bEWM37mgc7E9F2AVj5YySDGWd2GM6d6R2TWMPJpt8Zbtqk2SEn0dWZx4ckqSwlOiYwyf/6ddf17x&#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tlx72QAAAA0BAAAPAAAAAAAAAAEAIAAAACIAAABk&#10;cnMvZG93bnJldi54bWxQSwECFAAUAAAACACHTuJALLF/KgUCAAANBAAADgAAAAAAAAABACAAAAAo&#10;AQAAZHJzL2Uyb0RvYy54bWxQSwUGAAAAAAYABgBZAQAAnwUAAAAA&#10;">
              <v:fill on="f" focussize="0,0"/>
              <v:stroke on="f"/>
              <v:imagedata o:title=""/>
              <o:lock v:ext="edit" aspectratio="f"/>
              <v:textbox inset="0mm,0mm,0mm,0mm">
                <w:txbxContent>
                  <w:p w14:paraId="2F961E08">
                    <w:pPr>
                      <w:spacing w:line="240" w:lineRule="exact"/>
                      <w:ind w:left="20"/>
                      <w:rPr>
                        <w:sz w:val="20"/>
                      </w:rPr>
                    </w:pPr>
                    <w:r>
                      <w:rPr>
                        <w:w w:val="95"/>
                        <w:sz w:val="20"/>
                      </w:rPr>
                      <w:t>金额单位：万元</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E979">
    <w:pPr>
      <w:pStyle w:val="5"/>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4721225</wp:posOffset>
              </wp:positionH>
              <wp:positionV relativeFrom="page">
                <wp:posOffset>381635</wp:posOffset>
              </wp:positionV>
              <wp:extent cx="1168400" cy="254000"/>
              <wp:effectExtent l="0" t="0" r="0" b="0"/>
              <wp:wrapNone/>
              <wp:docPr id="809660547" name="Text Box 62"/>
              <wp:cNvGraphicFramePr/>
              <a:graphic xmlns:a="http://schemas.openxmlformats.org/drawingml/2006/main">
                <a:graphicData uri="http://schemas.microsoft.com/office/word/2010/wordprocessingShape">
                  <wps:wsp>
                    <wps:cNvSpPr txBox="1">
                      <a:spLocks noChangeArrowheads="1"/>
                    </wps:cNvSpPr>
                    <wps:spPr bwMode="auto">
                      <a:xfrm>
                        <a:off x="0" y="0"/>
                        <a:ext cx="1168400" cy="254000"/>
                      </a:xfrm>
                      <a:prstGeom prst="rect">
                        <a:avLst/>
                      </a:prstGeom>
                      <a:noFill/>
                      <a:ln>
                        <a:noFill/>
                      </a:ln>
                    </wps:spPr>
                    <wps:txbx>
                      <w:txbxContent>
                        <w:p w14:paraId="78F28F58">
                          <w:pPr>
                            <w:spacing w:line="400" w:lineRule="exact"/>
                            <w:ind w:left="20"/>
                            <w:rPr>
                              <w:sz w:val="36"/>
                            </w:rPr>
                          </w:pPr>
                          <w:r>
                            <w:rPr>
                              <w:sz w:val="36"/>
                            </w:rPr>
                            <w:t>支出决算表</w:t>
                          </w:r>
                        </w:p>
                      </w:txbxContent>
                    </wps:txbx>
                    <wps:bodyPr rot="0" vert="horz" wrap="square" lIns="0" tIns="0" rIns="0" bIns="0" anchor="t" anchorCtr="0" upright="1">
                      <a:noAutofit/>
                    </wps:bodyPr>
                  </wps:wsp>
                </a:graphicData>
              </a:graphic>
            </wp:anchor>
          </w:drawing>
        </mc:Choice>
        <mc:Fallback>
          <w:pict>
            <v:shape id="Text Box 62" o:spid="_x0000_s1026" o:spt="202" type="#_x0000_t202" style="position:absolute;left:0pt;margin-left:371.75pt;margin-top:30.05pt;height:20pt;width:92pt;mso-position-horizontal-relative:page;mso-position-vertical-relative:page;z-index:-251648000;mso-width-relative:page;mso-height-relative:page;" filled="f" stroked="f" coordsize="21600,21600" o:gfxdata="UEsDBAoAAAAAAIdO4kAAAAAAAAAAAAAAAAAEAAAAZHJzL1BLAwQUAAAACACHTuJAwaU/E9gAAAAK&#10;AQAADwAAAGRycy9kb3ducmV2LnhtbE2PTU/DMAyG70j8h8hI3FjSAd3WNZ0QghMSoisHjmnjtdUa&#10;pzTZB/8ecxpHv370+nG+ObtBHHEKvScNyUyBQGq87anV8Fm93i1BhGjImsETavjBAJvi+io3mfUn&#10;KvG4ja3gEgqZ0dDFOGZShqZDZ8LMj0i82/nJmcjj1Eo7mROXu0HOlUqlMz3xhc6M+Nxhs98enIan&#10;Lypf+u/3+qPclX1VrRS9pXutb28StQYR8RwvMPzpszoU7FT7A9kgBg2Lh/tHRjWkKgHBwGq+4KBm&#10;UnEii1z+f6H4BVBLAwQUAAAACACHTuJAL5HW+AQCAAANBAAADgAAAGRycy9lMm9Eb2MueG1srVNB&#10;btswELwX6B8I3mvJRuK6guUgjZGiQNoUSPKANUVZRCUuu6Qtua/vkrLdNLnk0IuwIpezM8Ph8mro&#10;WrHX5A3aUk4nuRTaKqyM3Zby6fH2w0IKH8BW0KLVpTxoL69W798te1foGTbYVpoEg1hf9K6UTQiu&#10;yDKvGt2Bn6DTljdrpA4C/9I2qwh6Ru/abJbn86xHqhyh0t7z6nrclEdEegsg1rVReo1q12kbRlTS&#10;LQSW5BvjvFwltnWtVbiva6+DaEvJSkP68hCuN/GbrZZQbAlcY9SRAryFwgtNHRjLQ89QawggdmRe&#10;QXVGEXqsw0Rhl41CkiOsYpq/8OahAaeTFrbau7Pp/v/Bqu/7HyRMVcpF/mk+zy8vPkphoeOLf9RD&#10;EJ9xEPNZtKl3vuDuB8f9YeB1Dk+S7N0dqp9eWLxpwG71NRH2jYaKaU7jyezZ0RHHR5BN/w0rngO7&#10;gAloqKmLHrIrgtH5ig7nK4pcVBw5nS8uct5SvDe75DLdYQbF6bQjH75o7EQsSkkcgYQO+zsfIhso&#10;Ti1xmMVb07YpBq39Z4Eb40piHwmP1MOwGY5ubLA6sA7CMVX8prhokH5L0XOiSul/7YC0FO1Xy17E&#10;+J0KOhWbUwFW8dFSBinG8iaMMd05MtuGkUe3LV6zX7VJUqKxI4sjT05JUnhMdIzh8//U9fcVr/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aU/E9gAAAAKAQAADwAAAAAAAAABACAAAAAiAAAAZHJz&#10;L2Rvd25yZXYueG1sUEsBAhQAFAAAAAgAh07iQC+R1vgEAgAADQQAAA4AAAAAAAAAAQAgAAAAJwEA&#10;AGRycy9lMm9Eb2MueG1sUEsFBgAAAAAGAAYAWQEAAJ0FAAAAAA==&#10;">
              <v:fill on="f" focussize="0,0"/>
              <v:stroke on="f"/>
              <v:imagedata o:title=""/>
              <o:lock v:ext="edit" aspectratio="f"/>
              <v:textbox inset="0mm,0mm,0mm,0mm">
                <w:txbxContent>
                  <w:p w14:paraId="78F28F58">
                    <w:pPr>
                      <w:spacing w:line="400" w:lineRule="exact"/>
                      <w:ind w:left="20"/>
                      <w:rPr>
                        <w:sz w:val="36"/>
                      </w:rPr>
                    </w:pPr>
                    <w:r>
                      <w:rPr>
                        <w:sz w:val="36"/>
                      </w:rPr>
                      <w:t>支出决算表</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9036050</wp:posOffset>
              </wp:positionH>
              <wp:positionV relativeFrom="page">
                <wp:posOffset>688340</wp:posOffset>
              </wp:positionV>
              <wp:extent cx="895350" cy="381000"/>
              <wp:effectExtent l="0" t="0" r="0" b="0"/>
              <wp:wrapNone/>
              <wp:docPr id="294928426" name="Text Box 61"/>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noFill/>
                      <a:ln>
                        <a:noFill/>
                      </a:ln>
                    </wps:spPr>
                    <wps:txbx>
                      <w:txbxContent>
                        <w:p w14:paraId="44B1B163">
                          <w:pPr>
                            <w:spacing w:line="248" w:lineRule="exact"/>
                            <w:ind w:right="18"/>
                            <w:jc w:val="right"/>
                            <w:rPr>
                              <w:sz w:val="20"/>
                            </w:rPr>
                          </w:pPr>
                          <w:r>
                            <w:rPr>
                              <w:w w:val="95"/>
                              <w:sz w:val="20"/>
                            </w:rPr>
                            <w:t>公开03表</w:t>
                          </w:r>
                        </w:p>
                        <w:p w14:paraId="2153EFAA">
                          <w:pPr>
                            <w:spacing w:before="103" w:line="248" w:lineRule="exact"/>
                            <w:ind w:right="18"/>
                            <w:jc w:val="right"/>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61" o:spid="_x0000_s1026" o:spt="202" type="#_x0000_t202" style="position:absolute;left:0pt;margin-left:711.5pt;margin-top:54.2pt;height:30pt;width:70.5pt;mso-position-horizontal-relative:page;mso-position-vertical-relative:page;z-index:-251648000;mso-width-relative:page;mso-height-relative:page;" filled="f" stroked="f" coordsize="21600,21600" o:gfxdata="UEsDBAoAAAAAAIdO4kAAAAAAAAAAAAAAAAAEAAAAZHJzL1BLAwQUAAAACACHTuJA2+00MdgAAAAN&#10;AQAADwAAAGRycy9kb3ducmV2LnhtbE1Py07DMBC8I/EP1lbiRu2WEJU0ToUQnJAQaThwdOJtEjVe&#10;h9h98PdsT+U2Mzuanck3ZzeII06h96RhMVcgkBpve2o1fFVv9ysQIRqyZvCEGn4xwKa4vclNZv2J&#10;SjxuYys4hEJmNHQxjpmUoenQmTD3IxLfdn5yJjKdWmknc+JwN8ilUql0pif+0JkRXzps9tuD0/D8&#10;TeVr//NRf5a7sq+qJ0Xv6V7ru9lCrUFEPMerGS71uToU3Kn2B7JBDMyT5QOPiYzUKgFxsTymCUs1&#10;o5QlWeTy/4riD1BLAwQUAAAACACHTuJAnVx0SAQCAAAMBAAADgAAAGRycy9lMm9Eb2MueG1srVNB&#10;btswELwX6B8I3mvJTmLYguUgjZGiQNoUSPoAmqIsoiKXXdKW3Nd3SVlumlxyyEVYLZfDmeFwdd2b&#10;lh0Ueg225NNJzpmyEiptdyX/+XT3acGZD8JWogWrSn5Unl+vP35Yda5QM2igrRQyArG+6FzJmxBc&#10;kWVeNsoIPwGnLC3WgEYE+sVdVqHoCN202SzP51kHWDkEqbyn7mZY5CdEfAsg1LWWagNyb5QNAyqq&#10;VgSS5BvtPF8ntnWtZHioa68Ca0tOSkP60iFUb+M3W69EsUPhGi1PFMRbKLzQZIS2dOgZaiOCYHvU&#10;r6CMlgge6jCRYLJBSHKEVEzzF948NsKppIWs9u5sun8/WPn98AOZrko+W14uZ4vL2ZwzKwxd/JPq&#10;A/sMPZtPo02d8wVNPzqaDz31KTxJsnf3IH95ZuG2EXanbhCha5SoiGbamT3bOuD4CLLtvkFF54h9&#10;gATU12iih+QKI3S6ouP5iiIXSc3F8uriilYkLV0spnmerjATxbjZoQ9fFBgWi5IjJSCBi8O9DySD&#10;RseReJaFO922KQWt/a9Bg7GTyEe+A/PQb/uTGVuojiQDYQgVPSkqGsA/nHUUqJL733uBirP2qyUr&#10;YvrGAsdiOxbCStpa8sDZUN6GIaV7h3rXEPJgtoUbsqvWSUr0dWBx4kkhSQpPgY4pfP6fpv494v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00MdgAAAANAQAADwAAAAAAAAABACAAAAAiAAAAZHJz&#10;L2Rvd25yZXYueG1sUEsBAhQAFAAAAAgAh07iQJ1cdEgEAgAADAQAAA4AAAAAAAAAAQAgAAAAJwEA&#10;AGRycy9lMm9Eb2MueG1sUEsFBgAAAAAGAAYAWQEAAJ0FAAAAAA==&#10;">
              <v:fill on="f" focussize="0,0"/>
              <v:stroke on="f"/>
              <v:imagedata o:title=""/>
              <o:lock v:ext="edit" aspectratio="f"/>
              <v:textbox inset="0mm,0mm,0mm,0mm">
                <w:txbxContent>
                  <w:p w14:paraId="44B1B163">
                    <w:pPr>
                      <w:spacing w:line="248" w:lineRule="exact"/>
                      <w:ind w:right="18"/>
                      <w:jc w:val="right"/>
                      <w:rPr>
                        <w:sz w:val="20"/>
                      </w:rPr>
                    </w:pPr>
                    <w:r>
                      <w:rPr>
                        <w:w w:val="95"/>
                        <w:sz w:val="20"/>
                      </w:rPr>
                      <w:t>公开03表</w:t>
                    </w:r>
                  </w:p>
                  <w:p w14:paraId="2153EFAA">
                    <w:pPr>
                      <w:spacing w:before="103" w:line="248" w:lineRule="exact"/>
                      <w:ind w:right="18"/>
                      <w:jc w:val="right"/>
                      <w:rPr>
                        <w:sz w:val="20"/>
                      </w:rPr>
                    </w:pPr>
                    <w:r>
                      <w:rPr>
                        <w:w w:val="95"/>
                        <w:sz w:val="20"/>
                      </w:rPr>
                      <w:t>金额单位：万元</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692150</wp:posOffset>
              </wp:positionH>
              <wp:positionV relativeFrom="page">
                <wp:posOffset>916940</wp:posOffset>
              </wp:positionV>
              <wp:extent cx="1638300" cy="152400"/>
              <wp:effectExtent l="0" t="0" r="0" b="0"/>
              <wp:wrapNone/>
              <wp:docPr id="1560762090" name="Text Box 60"/>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675B2D18">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60" o:spid="_x0000_s1026" o:spt="202" type="#_x0000_t202" style="position:absolute;left:0pt;margin-left:54.5pt;margin-top:72.2pt;height:12pt;width:129pt;mso-position-horizontal-relative:page;mso-position-vertical-relative:page;z-index:-251646976;mso-width-relative:page;mso-height-relative:page;" filled="f" stroked="f" coordsize="21600,21600" o:gfxdata="UEsDBAoAAAAAAIdO4kAAAAAAAAAAAAAAAAAEAAAAZHJzL1BLAwQUAAAACACHTuJAepFliNcAAAAL&#10;AQAADwAAAGRycy9kb3ducmV2LnhtbE1Py07DMBC8I/EP1iJxo3YhCm2IUyEEJyREGg4cnXibWI3X&#10;IXYf/D3LCW47D83OlJuzH8UR5+gCaVguFAikLlhHvYaP5uVmBSImQ9aMgVDDN0bYVJcXpSlsOFGN&#10;x23qBYdQLIyGIaWpkDJ2A3oTF2FCYm0XZm8Sw7mXdjYnDvejvFUql9444g+DmfBpwG6/PXgNj59U&#10;P7uvt/a93tWuadaKXvO91tdXS/UAIuE5/Znhtz5Xh4o7teFANoqRsVrzlsRHlmUg2HGX3zPTMpOv&#10;MpBVKf9vqH4AUEsDBBQAAAAIAIdO4kDOqdoIBAIAAA4EAAAOAAAAZHJzL2Uyb0RvYy54bWytU8Fu&#10;2zAMvQ/YPwi6L3bSNeuMOEXXoMOArhvQ9gMUWY6F2aJGKrGzrx8lJ2nXXnrYRaAk8vG9J2pxOXSt&#10;2BkkC66U00kuhXEaKus2pXx8uPlwIQUF5SrVgjOl3BuSl8v37xa9L8wMGmgrg4JBHBW9L2UTgi+y&#10;jHRjOkUT8MbxZQ3YqcBb3GQVqp7Ruzab5fk86wErj6ANEZ+uxkt5QMS3AEJdW21WoLedcWFERdOq&#10;wJKosZ7kMrGta6PDj7omE0RbSlYa0spNOF7HNVsuVLFB5RurDxTUWyi80NQp67jpCWqlghJbtK+g&#10;OqsRCOow0dBlo5DkCKuY5i+8uW+UN0kLW03+ZDr9P1h9t/uJwlY8Cefz/NN8ln9ma5zq+OUfzBDE&#10;FxjEPPnUeyo4/d5zQRj4nGuSZvK3oH+RcHDdKLcxV4jQN0ZVzHMaHc6elcaXoYIiyLr/DhX3UdsA&#10;CWiosYsmsi2C0ZnI/vRGkYuOLednF2c5X2m+m57PPnIcW6jiWO2RwlcDnYhBKZFnIKGr3S2FMfWY&#10;Eps5uLFtm+agdf8cMGY8Sewj4ZF6GNYDZ0cVa6j2rANhHCv+VBw0gH+k6HmkSkm/twqNFO03x14w&#10;6XAM8Bisj4FymktLGaQYw+swzunWo900jDy67eCK/aptkvLE4sCTxySZcRjpOIfP9ynr6Rsv/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6kWWI1wAAAAsBAAAPAAAAAAAAAAEAIAAAACIAAABkcnMv&#10;ZG93bnJldi54bWxQSwECFAAUAAAACACHTuJAzqnaCAQCAAAOBAAADgAAAAAAAAABACAAAAAmAQAA&#10;ZHJzL2Uyb0RvYy54bWxQSwUGAAAAAAYABgBZAQAAnAUAAAAA&#10;">
              <v:fill on="f" focussize="0,0"/>
              <v:stroke on="f"/>
              <v:imagedata o:title=""/>
              <o:lock v:ext="edit" aspectratio="f"/>
              <v:textbox inset="0mm,0mm,0mm,0mm">
                <w:txbxContent>
                  <w:p w14:paraId="675B2D18">
                    <w:pPr>
                      <w:spacing w:line="240" w:lineRule="exact"/>
                      <w:ind w:left="20"/>
                      <w:rPr>
                        <w:sz w:val="20"/>
                      </w:rPr>
                    </w:pPr>
                    <w:r>
                      <w:rPr>
                        <w:w w:val="95"/>
                        <w:sz w:val="20"/>
                      </w:rPr>
                      <w:t>部门：中方县桐木镇人民政府</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F329">
    <w:pPr>
      <w:pStyle w:val="5"/>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4721225</wp:posOffset>
              </wp:positionH>
              <wp:positionV relativeFrom="page">
                <wp:posOffset>381635</wp:posOffset>
              </wp:positionV>
              <wp:extent cx="1168400" cy="254000"/>
              <wp:effectExtent l="0" t="0" r="0" b="0"/>
              <wp:wrapNone/>
              <wp:docPr id="1820813381" name="Text Box 58"/>
              <wp:cNvGraphicFramePr/>
              <a:graphic xmlns:a="http://schemas.openxmlformats.org/drawingml/2006/main">
                <a:graphicData uri="http://schemas.microsoft.com/office/word/2010/wordprocessingShape">
                  <wps:wsp>
                    <wps:cNvSpPr txBox="1">
                      <a:spLocks noChangeArrowheads="1"/>
                    </wps:cNvSpPr>
                    <wps:spPr bwMode="auto">
                      <a:xfrm>
                        <a:off x="0" y="0"/>
                        <a:ext cx="1168400" cy="254000"/>
                      </a:xfrm>
                      <a:prstGeom prst="rect">
                        <a:avLst/>
                      </a:prstGeom>
                      <a:noFill/>
                      <a:ln>
                        <a:noFill/>
                      </a:ln>
                    </wps:spPr>
                    <wps:txbx>
                      <w:txbxContent>
                        <w:p w14:paraId="0B36951E">
                          <w:pPr>
                            <w:spacing w:line="400" w:lineRule="exact"/>
                            <w:ind w:left="20"/>
                            <w:rPr>
                              <w:sz w:val="36"/>
                            </w:rPr>
                          </w:pPr>
                          <w:r>
                            <w:rPr>
                              <w:sz w:val="36"/>
                            </w:rPr>
                            <w:t>支出决算表</w:t>
                          </w:r>
                        </w:p>
                      </w:txbxContent>
                    </wps:txbx>
                    <wps:bodyPr rot="0" vert="horz" wrap="square" lIns="0" tIns="0" rIns="0" bIns="0" anchor="t" anchorCtr="0" upright="1">
                      <a:noAutofit/>
                    </wps:bodyPr>
                  </wps:wsp>
                </a:graphicData>
              </a:graphic>
            </wp:anchor>
          </w:drawing>
        </mc:Choice>
        <mc:Fallback>
          <w:pict>
            <v:shape id="Text Box 58" o:spid="_x0000_s1026" o:spt="202" type="#_x0000_t202" style="position:absolute;left:0pt;margin-left:371.75pt;margin-top:30.05pt;height:20pt;width:92pt;mso-position-horizontal-relative:page;mso-position-vertical-relative:page;z-index:-251645952;mso-width-relative:page;mso-height-relative:page;" filled="f" stroked="f" coordsize="21600,21600" o:gfxdata="UEsDBAoAAAAAAIdO4kAAAAAAAAAAAAAAAAAEAAAAZHJzL1BLAwQUAAAACACHTuJAwaU/E9gAAAAK&#10;AQAADwAAAGRycy9kb3ducmV2LnhtbE2PTU/DMAyG70j8h8hI3FjSAd3WNZ0QghMSoisHjmnjtdUa&#10;pzTZB/8ecxpHv370+nG+ObtBHHEKvScNyUyBQGq87anV8Fm93i1BhGjImsETavjBAJvi+io3mfUn&#10;KvG4ja3gEgqZ0dDFOGZShqZDZ8LMj0i82/nJmcjj1Eo7mROXu0HOlUqlMz3xhc6M+Nxhs98enIan&#10;Lypf+u/3+qPclX1VrRS9pXutb28StQYR8RwvMPzpszoU7FT7A9kgBg2Lh/tHRjWkKgHBwGq+4KBm&#10;UnEii1z+f6H4BVBLAwQUAAAACACHTuJAYhMsWAMCAAAOBAAADgAAAGRycy9lMm9Eb2MueG1srVPL&#10;btswELwX6D8QvNeSnCYQBMtBGiNFgfQBJP2ANUVZRCUuu6QtpV/fJWW7aXrJoRdhRXJnZ4bD1fU0&#10;9OKgyRu0tSwWuRTaKmyM3dXy++Pdu1IKH8A20KPVtXzSXl6v375Zja7SS+ywbzQJBrG+Gl0tuxBc&#10;lWVedXoAv0CnLW+2SAME/qVd1hCMjD702TLPr7IRqXGESnvPq5t5Ux4R6TWA2LZG6Q2q/aBtmFFJ&#10;9xBYku+M83Kd2LatVuFr23odRF9LVhrSl4dwvY3fbL2CakfgOqOOFOA1FF5oGsBYHnqG2kAAsSfz&#10;D9RgFKHHNiwUDtksJDnCKor8hTcPHTidtLDV3p1N9/8PVn05fCNhGk5CuczL4uKiLKSwMPDNP+op&#10;iA84icsy+jQ6X/HxB8cNYeJ17kmavbtH9cMLi7cd2J2+IcKx09AwzyJ2Zs9aZxwfQbbjZ2x4DuwD&#10;JqCppSGayLYIRuc7ejrfUeSi4sjiqnyf85biveUll+kSM6hO3Y58+KhxELGoJXEGEjoc7n2IbKA6&#10;HYnDLN6Zvk856O1fC3wwriT2kfBMPUzb6ejGFpsn1kE4x4ofFRcd0i8pRo5ULf3PPZCWov9k2YuY&#10;v1NBp2J7KsAqbq1lkGIub8Oc070js+sYeXbb4g371ZokJRo7szjy5JgkhcdIxxw+/0+n/jzj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pT8T2AAAAAoBAAAPAAAAAAAAAAEAIAAAACIAAABkcnMv&#10;ZG93bnJldi54bWxQSwECFAAUAAAACACHTuJAYhMsWAMCAAAOBAAADgAAAAAAAAABACAAAAAnAQAA&#10;ZHJzL2Uyb0RvYy54bWxQSwUGAAAAAAYABgBZAQAAnAUAAAAA&#10;">
              <v:fill on="f" focussize="0,0"/>
              <v:stroke on="f"/>
              <v:imagedata o:title=""/>
              <o:lock v:ext="edit" aspectratio="f"/>
              <v:textbox inset="0mm,0mm,0mm,0mm">
                <w:txbxContent>
                  <w:p w14:paraId="0B36951E">
                    <w:pPr>
                      <w:spacing w:line="400" w:lineRule="exact"/>
                      <w:ind w:left="20"/>
                      <w:rPr>
                        <w:sz w:val="36"/>
                      </w:rPr>
                    </w:pPr>
                    <w:r>
                      <w:rPr>
                        <w:sz w:val="36"/>
                      </w:rPr>
                      <w:t>支出决算表</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9036050</wp:posOffset>
              </wp:positionH>
              <wp:positionV relativeFrom="page">
                <wp:posOffset>688340</wp:posOffset>
              </wp:positionV>
              <wp:extent cx="895350" cy="381000"/>
              <wp:effectExtent l="0" t="0" r="0" b="0"/>
              <wp:wrapNone/>
              <wp:docPr id="1632028409" name="Text Box 57"/>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noFill/>
                      <a:ln>
                        <a:noFill/>
                      </a:ln>
                    </wps:spPr>
                    <wps:txbx>
                      <w:txbxContent>
                        <w:p w14:paraId="537A7B80">
                          <w:pPr>
                            <w:spacing w:line="248" w:lineRule="exact"/>
                            <w:ind w:right="18"/>
                            <w:jc w:val="right"/>
                            <w:rPr>
                              <w:sz w:val="20"/>
                            </w:rPr>
                          </w:pPr>
                          <w:r>
                            <w:rPr>
                              <w:w w:val="95"/>
                              <w:sz w:val="20"/>
                            </w:rPr>
                            <w:t>公开03表</w:t>
                          </w:r>
                        </w:p>
                        <w:p w14:paraId="1130258E">
                          <w:pPr>
                            <w:spacing w:before="103" w:line="248" w:lineRule="exact"/>
                            <w:ind w:right="18"/>
                            <w:jc w:val="right"/>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57" o:spid="_x0000_s1026" o:spt="202" type="#_x0000_t202" style="position:absolute;left:0pt;margin-left:711.5pt;margin-top:54.2pt;height:30pt;width:70.5pt;mso-position-horizontal-relative:page;mso-position-vertical-relative:page;z-index:-251645952;mso-width-relative:page;mso-height-relative:page;" filled="f" stroked="f" coordsize="21600,21600" o:gfxdata="UEsDBAoAAAAAAIdO4kAAAAAAAAAAAAAAAAAEAAAAZHJzL1BLAwQUAAAACACHTuJA2+00MdgAAAAN&#10;AQAADwAAAGRycy9kb3ducmV2LnhtbE1Py07DMBC8I/EP1lbiRu2WEJU0ToUQnJAQaThwdOJtEjVe&#10;h9h98PdsT+U2Mzuanck3ZzeII06h96RhMVcgkBpve2o1fFVv9ysQIRqyZvCEGn4xwKa4vclNZv2J&#10;SjxuYys4hEJmNHQxjpmUoenQmTD3IxLfdn5yJjKdWmknc+JwN8ilUql0pif+0JkRXzps9tuD0/D8&#10;TeVr//NRf5a7sq+qJ0Xv6V7ru9lCrUFEPMerGS71uToU3Kn2B7JBDMyT5QOPiYzUKgFxsTymCUs1&#10;o5QlWeTy/4riD1BLAwQUAAAACACHTuJANmzkHAUCAAANBAAADgAAAGRycy9lMm9Eb2MueG1srVNB&#10;btswELwX6B8I3mvJdp06guUgjZGiQJoWSPqANUVZRCUuu6Qtpa/vkrLdNL3k0IuwWnKHM8Ph6mro&#10;WnHQ5A3aUk4nuRTaKqyM3ZXy++Ptu6UUPoCtoEWrS/mkvbxav32z6l2hZ9hgW2kSDGJ90btSNiG4&#10;Isu8anQHfoJOW16skToI/Eu7rCLoGb1rs1meX2Q9UuUIlfaeu5txUR4R6TWAWNdG6Q2qfadtGFFJ&#10;txBYkm+M83Kd2Na1VuFrXXsdRFtKVhrSlw/hehu/2XoFxY7ANUYdKcBrKLzQ1IGxfOgZagMBxJ7M&#10;P1CdUYQe6zBR2GWjkOQIq5jmL7x5aMDppIWt9u5suv9/sOr+8I2EqTgJF/NZPlu+zy+lsNDxzT/q&#10;IYiPOIjFh+hT73zB2x8cD4SB+zyTNHt3h+qHFxZvGrA7fU2EfaOhYp7TOJk9Gx1xfATZ9l+w4nNg&#10;HzABDTV10US2RTA639HT+Y4iF8XN5eVivuAVxUvz5TTP0x1mUJyGHfnwSWMnYlFK4ggkcDjc+RDJ&#10;QHHaEs+yeGvaNsWgtX81eGPsJPKR78g8DNvhaMYWqyeWQTimit8UFw3SLyl6TlQp/c89kJai/WzZ&#10;ihi/U0GnYnsqwCoeLWWQYixvwhjTvSOzaxh5NNviNdtVmyQl+jqyOPLklCSFx0THGD7/T7v+vOL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tNDHYAAAADQEAAA8AAAAAAAAAAQAgAAAAIgAAAGRy&#10;cy9kb3ducmV2LnhtbFBLAQIUABQAAAAIAIdO4kA2bOQcBQIAAA0EAAAOAAAAAAAAAAEAIAAAACcB&#10;AABkcnMvZTJvRG9jLnhtbFBLBQYAAAAABgAGAFkBAACeBQAAAAA=&#10;">
              <v:fill on="f" focussize="0,0"/>
              <v:stroke on="f"/>
              <v:imagedata o:title=""/>
              <o:lock v:ext="edit" aspectratio="f"/>
              <v:textbox inset="0mm,0mm,0mm,0mm">
                <w:txbxContent>
                  <w:p w14:paraId="537A7B80">
                    <w:pPr>
                      <w:spacing w:line="248" w:lineRule="exact"/>
                      <w:ind w:right="18"/>
                      <w:jc w:val="right"/>
                      <w:rPr>
                        <w:sz w:val="20"/>
                      </w:rPr>
                    </w:pPr>
                    <w:r>
                      <w:rPr>
                        <w:w w:val="95"/>
                        <w:sz w:val="20"/>
                      </w:rPr>
                      <w:t>公开03表</w:t>
                    </w:r>
                  </w:p>
                  <w:p w14:paraId="1130258E">
                    <w:pPr>
                      <w:spacing w:before="103" w:line="248" w:lineRule="exact"/>
                      <w:ind w:right="18"/>
                      <w:jc w:val="right"/>
                      <w:rPr>
                        <w:sz w:val="20"/>
                      </w:rPr>
                    </w:pPr>
                    <w:r>
                      <w:rPr>
                        <w:w w:val="95"/>
                        <w:sz w:val="20"/>
                      </w:rPr>
                      <w:t>金额单位：万元</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692150</wp:posOffset>
              </wp:positionH>
              <wp:positionV relativeFrom="page">
                <wp:posOffset>916940</wp:posOffset>
              </wp:positionV>
              <wp:extent cx="1638300" cy="152400"/>
              <wp:effectExtent l="0" t="0" r="0" b="0"/>
              <wp:wrapNone/>
              <wp:docPr id="482271840" name="Text Box 56"/>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58CE8ED4">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56" o:spid="_x0000_s1026" o:spt="202" type="#_x0000_t202" style="position:absolute;left:0pt;margin-left:54.5pt;margin-top:72.2pt;height:12pt;width:129pt;mso-position-horizontal-relative:page;mso-position-vertical-relative:page;z-index:-251644928;mso-width-relative:page;mso-height-relative:page;" filled="f" stroked="f" coordsize="21600,21600" o:gfxdata="UEsDBAoAAAAAAIdO4kAAAAAAAAAAAAAAAAAEAAAAZHJzL1BLAwQUAAAACACHTuJAepFliNcAAAAL&#10;AQAADwAAAGRycy9kb3ducmV2LnhtbE1Py07DMBC8I/EP1iJxo3YhCm2IUyEEJyREGg4cnXibWI3X&#10;IXYf/D3LCW47D83OlJuzH8UR5+gCaVguFAikLlhHvYaP5uVmBSImQ9aMgVDDN0bYVJcXpSlsOFGN&#10;x23qBYdQLIyGIaWpkDJ2A3oTF2FCYm0XZm8Sw7mXdjYnDvejvFUql9444g+DmfBpwG6/PXgNj59U&#10;P7uvt/a93tWuadaKXvO91tdXS/UAIuE5/Znhtz5Xh4o7teFANoqRsVrzlsRHlmUg2HGX3zPTMpOv&#10;MpBVKf9vqH4AUEsDBBQAAAAIAIdO4kBPkyLYAwIAAA0EAAAOAAAAZHJzL2Uyb0RvYy54bWytU8Fu&#10;2zAMvQ/YPwi6L07SNAuMOEXXoMOAbh3Q9gMYWY6FWaJGKbGzrx9lJ2nXXnrYRaAo6vG9J2p51dlG&#10;7DUFg66Qk9FYCu0UlsZtC/n0ePtpIUWI4Epo0OlCHnSQV6uPH5atz/UUa2xKTYJBXMhbX8g6Rp9n&#10;WVC1thBG6LXjwwrJQuQtbbOSoGV022TT8XietUilJ1Q6BM6uh0N5RKT3AGJVGaXXqHZWuzigkm4g&#10;sqRQGx/kqmdbVVrF+6oKOoqmkKw09is34XiT1my1hHxL4GujjhTgPRReabJgHDc9Q60hgtiReQNl&#10;jSIMWMWRQpsNQnpHWMVk/Mqbhxq87rWw1cGfTQ//D1b92P8kYcpCzhbT6efJYsbOOLD88I+6i+IL&#10;duJynmxqfci5+sFzfew4z8PTSw7+DtWvIBze1OC2+poI21pDyTQn6Wb24uqAExLIpv2OJfeBXcQe&#10;qKvIJg/ZFcHoTORwfqLERaWW84vFxZiPFJ9NLqczjlMLyE+3PYX4VaMVKSgk8Qj06LC/C3EoPZWk&#10;Zg5vTdNwHvLG/ZNgzJTp2SfCA/XYbTquTpI2WB5YB+EwVfynOKiR/kjR8kQVMvzeAWkpmm+OvWDS&#10;8RTQKdicAnCKrxYySjGEN3EY050ns60ZeXDb4TX7VZleyjOLI0+ekt6M40SnMXy576uef/H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qRZYjXAAAACwEAAA8AAAAAAAAAAQAgAAAAIgAAAGRycy9k&#10;b3ducmV2LnhtbFBLAQIUABQAAAAIAIdO4kBPkyLYAwIAAA0EAAAOAAAAAAAAAAEAIAAAACYBAABk&#10;cnMvZTJvRG9jLnhtbFBLBQYAAAAABgAGAFkBAACbBQAAAAA=&#10;">
              <v:fill on="f" focussize="0,0"/>
              <v:stroke on="f"/>
              <v:imagedata o:title=""/>
              <o:lock v:ext="edit" aspectratio="f"/>
              <v:textbox inset="0mm,0mm,0mm,0mm">
                <w:txbxContent>
                  <w:p w14:paraId="58CE8ED4">
                    <w:pPr>
                      <w:spacing w:line="240" w:lineRule="exact"/>
                      <w:ind w:left="20"/>
                      <w:rPr>
                        <w:sz w:val="20"/>
                      </w:rPr>
                    </w:pPr>
                    <w:r>
                      <w:rPr>
                        <w:w w:val="95"/>
                        <w:sz w:val="20"/>
                      </w:rPr>
                      <w:t>部门：中方县桐木镇人民政府</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7EDF">
    <w:pPr>
      <w:pStyle w:val="5"/>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3921125</wp:posOffset>
              </wp:positionH>
              <wp:positionV relativeFrom="page">
                <wp:posOffset>381635</wp:posOffset>
              </wp:positionV>
              <wp:extent cx="2768600" cy="254000"/>
              <wp:effectExtent l="0" t="0" r="0" b="0"/>
              <wp:wrapNone/>
              <wp:docPr id="2131897298" name="Text Box 55"/>
              <wp:cNvGraphicFramePr/>
              <a:graphic xmlns:a="http://schemas.openxmlformats.org/drawingml/2006/main">
                <a:graphicData uri="http://schemas.microsoft.com/office/word/2010/wordprocessingShape">
                  <wps:wsp>
                    <wps:cNvSpPr txBox="1">
                      <a:spLocks noChangeArrowheads="1"/>
                    </wps:cNvSpPr>
                    <wps:spPr bwMode="auto">
                      <a:xfrm>
                        <a:off x="0" y="0"/>
                        <a:ext cx="2768600" cy="254000"/>
                      </a:xfrm>
                      <a:prstGeom prst="rect">
                        <a:avLst/>
                      </a:prstGeom>
                      <a:noFill/>
                      <a:ln>
                        <a:noFill/>
                      </a:ln>
                    </wps:spPr>
                    <wps:txbx>
                      <w:txbxContent>
                        <w:p w14:paraId="3924B460">
                          <w:pPr>
                            <w:spacing w:line="400" w:lineRule="exact"/>
                            <w:ind w:left="20"/>
                            <w:rPr>
                              <w:sz w:val="36"/>
                            </w:rPr>
                          </w:pPr>
                          <w:r>
                            <w:rPr>
                              <w:sz w:val="36"/>
                            </w:rPr>
                            <w:t>财政拨款收入支出决算总表</w:t>
                          </w:r>
                        </w:p>
                      </w:txbxContent>
                    </wps:txbx>
                    <wps:bodyPr rot="0" vert="horz" wrap="square" lIns="0" tIns="0" rIns="0" bIns="0" anchor="t" anchorCtr="0" upright="1">
                      <a:noAutofit/>
                    </wps:bodyPr>
                  </wps:wsp>
                </a:graphicData>
              </a:graphic>
            </wp:anchor>
          </w:drawing>
        </mc:Choice>
        <mc:Fallback>
          <w:pict>
            <v:shape id="Text Box 55" o:spid="_x0000_s1026" o:spt="202" type="#_x0000_t202" style="position:absolute;left:0pt;margin-left:308.75pt;margin-top:30.05pt;height:20pt;width:218pt;mso-position-horizontal-relative:page;mso-position-vertical-relative:page;z-index:-251644928;mso-width-relative:page;mso-height-relative:page;" filled="f" stroked="f" coordsize="21600,21600" o:gfxdata="UEsDBAoAAAAAAIdO4kAAAAAAAAAAAAAAAAAEAAAAZHJzL1BLAwQUAAAACACHTuJAimgUhdcAAAAL&#10;AQAADwAAAGRycy9kb3ducmV2LnhtbE2PzU7DMBCE70i8g7VI3KgdUANN41QIwQkJkYYDRyfeJlHj&#10;dYjdH96ezYneZmdHs9/mm7MbxBGn0HvSkCwUCKTG255aDV/V290TiBANWTN4Qg2/GGBTXF/lJrP+&#10;RCUet7EVXEIhMxq6GMdMytB06ExY+BGJdzs/ORN5nFppJ3PicjfIe6VS6UxPfKEzI7502Oy3B6fh&#10;+ZvK1/7no/4sd2VfVStF7+le69ubRK1BRDzH/zDM+IwOBTPV/kA2iEFDmjwuOcpCJSDmgFo+sFPP&#10;ii1Z5PLyh+IPUEsDBBQAAAAIAIdO4kDWvjm6BgIAAA4EAAAOAAAAZHJzL2Uyb0RvYy54bWytU01v&#10;2zAMvQ/YfxB0X+x4S5oacYquQYcB3QfQ9gcoshwLs0SNUmJnv36UnKRde+lhF4OmyMf3nqjl1WA6&#10;tlfoNdiKTyc5Z8pKqLXdVvzx4fbDgjMfhK1FB1ZV/KA8v1q9f7fsXakKaKGrFTICsb7sXcXbEFyZ&#10;ZV62ygg/AacsHTaARgT6xW1Wo+gJ3XRZkefzrAesHYJU3lN2PR7yIyK+BRCaRku1BrkzyoYRFVUn&#10;AknyrXaerxLbplEy/GgarwLrKk5KQ/rSEIo38ZutlqLconCtlkcK4i0UXmgyQlsaeoZaiyDYDvUr&#10;KKMlgocmTCSYbBSSHCEV0/yFN/etcCppIau9O5vu/x+s/L7/iUzXFS+mH6eLy4viku7fCkM3/6CG&#10;wD7DwGaz6FPvfEnl944awkB52p6k2bs7kL88s3DTCrtV14jQt0rUxHMaO7NnrSOOjyCb/hvUNEfs&#10;AiSgoUETTSRbGKHTHR3OdxS5SEoWF/PFPKcjSWfF7FNOcRwhylO3Qx++KDAsBhVH2oGELvZ3Poyl&#10;p5I4zMKt7jrKi7Kz/yQIM2YS+0h4pB6GzUDVUdIG6gPpQBjXih4VBS3gH856WqmK+987gYqz7qsl&#10;L+L+nQI8BZtTIKyk1ooHzsbwJox7unOoty0hj25buCa/Gp2kPLE48qQ1SWYcVzru4fP/VPX0jF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oFIXXAAAACwEAAA8AAAAAAAAAAQAgAAAAIgAAAGRy&#10;cy9kb3ducmV2LnhtbFBLAQIUABQAAAAIAIdO4kDWvjm6BgIAAA4EAAAOAAAAAAAAAAEAIAAAACYB&#10;AABkcnMvZTJvRG9jLnhtbFBLBQYAAAAABgAGAFkBAACeBQAAAAA=&#10;">
              <v:fill on="f" focussize="0,0"/>
              <v:stroke on="f"/>
              <v:imagedata o:title=""/>
              <o:lock v:ext="edit" aspectratio="f"/>
              <v:textbox inset="0mm,0mm,0mm,0mm">
                <w:txbxContent>
                  <w:p w14:paraId="3924B460">
                    <w:pPr>
                      <w:spacing w:line="400" w:lineRule="exact"/>
                      <w:ind w:left="20"/>
                      <w:rPr>
                        <w:sz w:val="36"/>
                      </w:rPr>
                    </w:pPr>
                    <w:r>
                      <w:rPr>
                        <w:sz w:val="36"/>
                      </w:rPr>
                      <w:t>财政拨款收入支出决算总表</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9026525</wp:posOffset>
              </wp:positionH>
              <wp:positionV relativeFrom="page">
                <wp:posOffset>669290</wp:posOffset>
              </wp:positionV>
              <wp:extent cx="895350" cy="352425"/>
              <wp:effectExtent l="0" t="0" r="0" b="0"/>
              <wp:wrapNone/>
              <wp:docPr id="1191027958" name="Text Box 54"/>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noFill/>
                      <a:ln>
                        <a:noFill/>
                      </a:ln>
                    </wps:spPr>
                    <wps:txbx>
                      <w:txbxContent>
                        <w:p w14:paraId="0D77F387">
                          <w:pPr>
                            <w:spacing w:line="248" w:lineRule="exact"/>
                            <w:ind w:right="18"/>
                            <w:jc w:val="right"/>
                            <w:rPr>
                              <w:sz w:val="20"/>
                            </w:rPr>
                          </w:pPr>
                          <w:r>
                            <w:rPr>
                              <w:w w:val="95"/>
                              <w:sz w:val="20"/>
                            </w:rPr>
                            <w:t>公开04表</w:t>
                          </w:r>
                        </w:p>
                        <w:p w14:paraId="2281DB5F">
                          <w:pPr>
                            <w:spacing w:before="58" w:line="248" w:lineRule="exact"/>
                            <w:ind w:right="18"/>
                            <w:jc w:val="right"/>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54" o:spid="_x0000_s1026" o:spt="202" type="#_x0000_t202" style="position:absolute;left:0pt;margin-left:710.75pt;margin-top:52.7pt;height:27.75pt;width:70.5pt;mso-position-horizontal-relative:page;mso-position-vertical-relative:page;z-index:-251643904;mso-width-relative:page;mso-height-relative:page;" filled="f" stroked="f" coordsize="21600,21600" o:gfxdata="UEsDBAoAAAAAAIdO4kAAAAAAAAAAAAAAAAAEAAAAZHJzL1BLAwQUAAAACACHTuJAaf9P19oAAAAN&#10;AQAADwAAAGRycy9kb3ducmV2LnhtbE2PzU7DMBCE70h9B2srcaN2oiaiIU6FEJyQEGk4cHRiN7Ea&#10;r0Ps/vD2bE/0NrM7mv223F7cyE5mDtajhGQlgBnsvLbYS/hq3h4egYWoUKvRo5HwawJsq8VdqQrt&#10;z1ib0y72jEowFErCEONUcB66wTgVVn4ySLu9n52KZOee61mdqdyNPBUi505ZpAuDmszLYLrD7ugk&#10;PH9j/Wp/PtrPel/bptkIfM8PUt4vE/EELJpL/A/DFZ/QoSKm1h9RBzaSX6dJRllSIlsDu0ayPKVR&#10;SyoXG+BVyW+/qP4AUEsDBBQAAAAIAIdO4kBHD/JfBQIAAA0EAAAOAAAAZHJzL2Uyb0RvYy54bWyt&#10;U0Fu2zAQvBfoHwjea9lO1MaC5SCNkaJAmhZI+oA1RVlEJS67pC25r++Sst00veTQi7AiubMzw+Hy&#10;euhasdfkDdpSziZTKbRVWBm7LeX3p7t3V1L4ALaCFq0u5UF7eb16+2bZu0LPscG20iQYxPqid6Vs&#10;QnBFlnnV6A78BJ22vFkjdRD4l7ZZRdAzetdm8+n0fdYjVY5Qae95dT1uyiMivQYQ69oovUa167QN&#10;IyrpFgJL8o1xXq4S27rWKnyta6+DaEvJSkP68hCuN/GbrZZQbAlcY9SRAryGwgtNHRjLQ89Qawgg&#10;dmT+geqMIvRYh4nCLhuFJEdYxWz6wpvHBpxOWthq786m+/8Hqx7230iYipMwW8ym8w+LnO/fQsc3&#10;/6SHID7iIPLL6FPvfMHHHx03hIHXuSdp9u4e1Q8vLN42YLf6hgj7RkPFPGexM3vWOuL4CLLpv2DF&#10;c2AXMAENNXXRRLZFMDrf0eF8R5GL4sWrRX6R847irYt8fjnP0wQoTs2OfPiksROxKCVxBBI47O99&#10;iGSgOB2JsyzembZNMWjtXwt8MK4k8pHvyDwMm+FoxgarA8sgHFPFb4qLBumXFD0nqpT+5w5IS9F+&#10;tmxFjN+poFOxORVgFbeWMkgxlrdhjOnOkdk2jDyabfGG7apNkhJ9HVkceXJKksJjomMMn/+nU39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f9P19oAAAANAQAADwAAAAAAAAABACAAAAAiAAAA&#10;ZHJzL2Rvd25yZXYueG1sUEsBAhQAFAAAAAgAh07iQEcP8l8FAgAADQQAAA4AAAAAAAAAAQAgAAAA&#10;KQEAAGRycy9lMm9Eb2MueG1sUEsFBgAAAAAGAAYAWQEAAKAFAAAAAA==&#10;">
              <v:fill on="f" focussize="0,0"/>
              <v:stroke on="f"/>
              <v:imagedata o:title=""/>
              <o:lock v:ext="edit" aspectratio="f"/>
              <v:textbox inset="0mm,0mm,0mm,0mm">
                <w:txbxContent>
                  <w:p w14:paraId="0D77F387">
                    <w:pPr>
                      <w:spacing w:line="248" w:lineRule="exact"/>
                      <w:ind w:right="18"/>
                      <w:jc w:val="right"/>
                      <w:rPr>
                        <w:sz w:val="20"/>
                      </w:rPr>
                    </w:pPr>
                    <w:r>
                      <w:rPr>
                        <w:w w:val="95"/>
                        <w:sz w:val="20"/>
                      </w:rPr>
                      <w:t>公开04表</w:t>
                    </w:r>
                  </w:p>
                  <w:p w14:paraId="2281DB5F">
                    <w:pPr>
                      <w:spacing w:before="58" w:line="248" w:lineRule="exact"/>
                      <w:ind w:right="18"/>
                      <w:jc w:val="right"/>
                      <w:rPr>
                        <w:sz w:val="20"/>
                      </w:rPr>
                    </w:pPr>
                    <w:r>
                      <w:rPr>
                        <w:w w:val="95"/>
                        <w:sz w:val="20"/>
                      </w:rPr>
                      <w:t>金额单位：万元</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692150</wp:posOffset>
              </wp:positionH>
              <wp:positionV relativeFrom="page">
                <wp:posOffset>869315</wp:posOffset>
              </wp:positionV>
              <wp:extent cx="1638300" cy="152400"/>
              <wp:effectExtent l="0" t="0" r="0" b="0"/>
              <wp:wrapNone/>
              <wp:docPr id="1478490116" name="Text Box 53"/>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671EAB5A">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53" o:spid="_x0000_s1026" o:spt="202" type="#_x0000_t202" style="position:absolute;left:0pt;margin-left:54.5pt;margin-top:68.45pt;height:12pt;width:129pt;mso-position-horizontal-relative:page;mso-position-vertical-relative:page;z-index:-251643904;mso-width-relative:page;mso-height-relative:page;" filled="f" stroked="f" coordsize="21600,21600" o:gfxdata="UEsDBAoAAAAAAIdO4kAAAAAAAAAAAAAAAAAEAAAAZHJzL1BLAwQUAAAACACHTuJAsvI+4tYAAAAL&#10;AQAADwAAAGRycy9kb3ducmV2LnhtbE1Py07DMBC8I/EP1iJxo3apFEiIUyEEp0qINBw4OvE2sRqv&#10;Q+y+/p7lBLedh2ZnyvXZj+KIc3SBNCwXCgRSF6yjXsNn83b3CCImQ9aMgVDDBSOsq+ur0hQ2nKjG&#10;4zb1gkMoFkbDkNJUSBm7Ab2JizAhsbYLszeJ4dxLO5sTh/tR3iuVSW8c8YfBTPgyYLffHryG5y+q&#10;X933e/tR72rXNLmiTbbX+vZmqZ5AJDynPzP81ufqUHGnNhzIRjEyVjlvSXysshwEO1bZAzMtM5nK&#10;QVal/L+h+gFQSwMEFAAAAAgAh07iQCMZNQkEAgAADgQAAA4AAABkcnMvZTJvRG9jLnhtbK1TTW/b&#10;MAy9D9h/EHRfbCdplhlxiq5BhwHdB9DuByiyHAuzRI1SYme/fpScpF136WEXg6bIx/eeqNX1YDp2&#10;UOg12IoXk5wzZSXU2u4q/uPx7t2SMx+ErUUHVlX8qDy/Xr99s+pdqabQQlcrZARifdm7irchuDLL&#10;vGyVEX4CTlk6bACNCPSLu6xG0RO66bJpni+yHrB2CFJ5T9nNeMhPiPgaQGgaLdUG5N4oG0ZUVJ0I&#10;JMm32nm+TmybRsnwrWm8CqyrOCkN6UtDKN7Gb7ZeiXKHwrVaniiI11B4ockIbWnoBWojgmB71P9A&#10;GS0RPDRhIsFko5DkCKko8hfePLTCqaSFrPbuYrr/f7Dy6+E7Ml3TJszfL+cf8qJYcGaFoZt/VENg&#10;H2FgV7PoU+98SeUPjhrCQHnqSZq9uwf50zMLt62wO3WDCH2rRE08i9iZPWsdcXwE2fZfoKY5Yh8g&#10;AQ0Nmmgi2cIIne7oeLmjyEXGkYvZcpbTkaSz4mo6pziOEOW526EPnxQYFoOKI+1AQheHex/G0nNJ&#10;HGbhTncd5UXZ2b8ShBkziX0kPFIPw3ag6ihpC/WRdCCMa0WPioIW8DdnPa1Uxf2vvUDFWffZkhdx&#10;/84BnoPtORBWUmvFA2djeBvGPd071LuWkEe3LdyQX41OUp5YnHjSmiQzTisd9/D5f6p6esb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LyPuLWAAAACwEAAA8AAAAAAAAAAQAgAAAAIgAAAGRycy9k&#10;b3ducmV2LnhtbFBLAQIUABQAAAAIAIdO4kAjGTUJBAIAAA4EAAAOAAAAAAAAAAEAIAAAACUBAABk&#10;cnMvZTJvRG9jLnhtbFBLBQYAAAAABgAGAFkBAACbBQAAAAA=&#10;">
              <v:fill on="f" focussize="0,0"/>
              <v:stroke on="f"/>
              <v:imagedata o:title=""/>
              <o:lock v:ext="edit" aspectratio="f"/>
              <v:textbox inset="0mm,0mm,0mm,0mm">
                <w:txbxContent>
                  <w:p w14:paraId="671EAB5A">
                    <w:pPr>
                      <w:spacing w:line="240" w:lineRule="exact"/>
                      <w:ind w:left="20"/>
                      <w:rPr>
                        <w:sz w:val="20"/>
                      </w:rPr>
                    </w:pPr>
                    <w:r>
                      <w:rPr>
                        <w:w w:val="95"/>
                        <w:sz w:val="20"/>
                      </w:rPr>
                      <w:t>部门：中方县桐木镇人民政府</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8B85">
    <w:pPr>
      <w:pStyle w:val="5"/>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3921125</wp:posOffset>
              </wp:positionH>
              <wp:positionV relativeFrom="page">
                <wp:posOffset>381635</wp:posOffset>
              </wp:positionV>
              <wp:extent cx="2768600" cy="254000"/>
              <wp:effectExtent l="0" t="0" r="0" b="0"/>
              <wp:wrapNone/>
              <wp:docPr id="1425882439" name="Text Box 51"/>
              <wp:cNvGraphicFramePr/>
              <a:graphic xmlns:a="http://schemas.openxmlformats.org/drawingml/2006/main">
                <a:graphicData uri="http://schemas.microsoft.com/office/word/2010/wordprocessingShape">
                  <wps:wsp>
                    <wps:cNvSpPr txBox="1">
                      <a:spLocks noChangeArrowheads="1"/>
                    </wps:cNvSpPr>
                    <wps:spPr bwMode="auto">
                      <a:xfrm>
                        <a:off x="0" y="0"/>
                        <a:ext cx="2768600" cy="254000"/>
                      </a:xfrm>
                      <a:prstGeom prst="rect">
                        <a:avLst/>
                      </a:prstGeom>
                      <a:noFill/>
                      <a:ln>
                        <a:noFill/>
                      </a:ln>
                    </wps:spPr>
                    <wps:txbx>
                      <w:txbxContent>
                        <w:p w14:paraId="6048F057">
                          <w:pPr>
                            <w:spacing w:line="400" w:lineRule="exact"/>
                            <w:ind w:left="20"/>
                            <w:rPr>
                              <w:sz w:val="36"/>
                            </w:rPr>
                          </w:pPr>
                          <w:r>
                            <w:rPr>
                              <w:sz w:val="36"/>
                            </w:rPr>
                            <w:t>财政拨款收入支出决算总表</w:t>
                          </w:r>
                        </w:p>
                      </w:txbxContent>
                    </wps:txbx>
                    <wps:bodyPr rot="0" vert="horz" wrap="square" lIns="0" tIns="0" rIns="0" bIns="0" anchor="t" anchorCtr="0" upright="1">
                      <a:noAutofit/>
                    </wps:bodyPr>
                  </wps:wsp>
                </a:graphicData>
              </a:graphic>
            </wp:anchor>
          </w:drawing>
        </mc:Choice>
        <mc:Fallback>
          <w:pict>
            <v:shape id="Text Box 51" o:spid="_x0000_s1026" o:spt="202" type="#_x0000_t202" style="position:absolute;left:0pt;margin-left:308.75pt;margin-top:30.05pt;height:20pt;width:218pt;mso-position-horizontal-relative:page;mso-position-vertical-relative:page;z-index:-251642880;mso-width-relative:page;mso-height-relative:page;" filled="f" stroked="f" coordsize="21600,21600" o:gfxdata="UEsDBAoAAAAAAIdO4kAAAAAAAAAAAAAAAAAEAAAAZHJzL1BLAwQUAAAACACHTuJAimgUhdcAAAAL&#10;AQAADwAAAGRycy9kb3ducmV2LnhtbE2PzU7DMBCE70i8g7VI3KgdUANN41QIwQkJkYYDRyfeJlHj&#10;dYjdH96ezYneZmdHs9/mm7MbxBGn0HvSkCwUCKTG255aDV/V290TiBANWTN4Qg2/GGBTXF/lJrP+&#10;RCUet7EVXEIhMxq6GMdMytB06ExY+BGJdzs/ORN5nFppJ3PicjfIe6VS6UxPfKEzI7502Oy3B6fh&#10;+ZvK1/7no/4sd2VfVStF7+le69ubRK1BRDzH/zDM+IwOBTPV/kA2iEFDmjwuOcpCJSDmgFo+sFPP&#10;ii1Z5PLyh+IPUEsDBBQAAAAIAIdO4kCWWJdtBAIAAA4EAAAOAAAAZHJzL2Uyb0RvYy54bWytU8tu&#10;2zAQvBfoPxC815JV23UEy0EaI0WB9AEk/QCaoiyiIpdd0pbcr++Sst0kveTQi7Bacoczw+HqejAd&#10;Oyj0GmzFp5OcM2Ul1NruKv7j8e7dkjMfhK1FB1ZV/Kg8v16/fbPqXakKaKGrFTICsb7sXcXbEFyZ&#10;ZV62ygg/AacsLTaARgT6xV1Wo+gJ3XRZkeeLrAesHYJU3lN3My7yEyK+BhCaRku1Abk3yoYRFVUn&#10;AknyrXaerxPbplEyfGsarwLrKk5KQ/rSIVRv4zdbr0S5Q+FaLU8UxGsovNBkhLZ06AVqI4Jge9T/&#10;QBktETw0YSLBZKOQ5AipmOYvvHlohVNJC1nt3cV0//9g5dfDd2S6piTMivlyWczeX3FmhaGbf1RD&#10;YB9hYPNp9Kl3vqTtD44GwkB9mkmavbsH+dMzC7etsDt1gwh9q0RNPNNk9mR0xPERZNt/gZrOEfsA&#10;CWho0EQTyRZG6HRHx8sdRS6SmsWHxXKR05KktWI+y6kmcpkoz9MOffikwLBYVBwpAwldHO59GLee&#10;t8TDLNzprks56OyzBmHGTmIfCY/Uw7AdTm5soT6SDoQxVvSoqGgBf3PWU6Qq7n/tBSrOus+WvIj5&#10;Oxd4LrbnQlhJoxUPnI3lbRhzuneody0hj25buCG/Gp2kRGNHFieeFJNkxinSMYdP/9Ouv894/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aBSF1wAAAAsBAAAPAAAAAAAAAAEAIAAAACIAAABkcnMv&#10;ZG93bnJldi54bWxQSwECFAAUAAAACACHTuJAlliXbQQCAAAOBAAADgAAAAAAAAABACAAAAAmAQAA&#10;ZHJzL2Uyb0RvYy54bWxQSwUGAAAAAAYABgBZAQAAnAUAAAAA&#10;">
              <v:fill on="f" focussize="0,0"/>
              <v:stroke on="f"/>
              <v:imagedata o:title=""/>
              <o:lock v:ext="edit" aspectratio="f"/>
              <v:textbox inset="0mm,0mm,0mm,0mm">
                <w:txbxContent>
                  <w:p w14:paraId="6048F057">
                    <w:pPr>
                      <w:spacing w:line="400" w:lineRule="exact"/>
                      <w:ind w:left="20"/>
                      <w:rPr>
                        <w:sz w:val="36"/>
                      </w:rPr>
                    </w:pPr>
                    <w:r>
                      <w:rPr>
                        <w:sz w:val="36"/>
                      </w:rPr>
                      <w:t>财政拨款收入支出决算总表</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9026525</wp:posOffset>
              </wp:positionH>
              <wp:positionV relativeFrom="page">
                <wp:posOffset>669290</wp:posOffset>
              </wp:positionV>
              <wp:extent cx="895350" cy="352425"/>
              <wp:effectExtent l="0" t="0" r="0" b="0"/>
              <wp:wrapNone/>
              <wp:docPr id="1538788618" name="Text Box 50"/>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noFill/>
                      <a:ln>
                        <a:noFill/>
                      </a:ln>
                    </wps:spPr>
                    <wps:txbx>
                      <w:txbxContent>
                        <w:p w14:paraId="1B65A717">
                          <w:pPr>
                            <w:spacing w:line="248" w:lineRule="exact"/>
                            <w:ind w:right="18"/>
                            <w:jc w:val="right"/>
                            <w:rPr>
                              <w:sz w:val="20"/>
                            </w:rPr>
                          </w:pPr>
                          <w:r>
                            <w:rPr>
                              <w:w w:val="95"/>
                              <w:sz w:val="20"/>
                            </w:rPr>
                            <w:t>公开04表</w:t>
                          </w:r>
                        </w:p>
                        <w:p w14:paraId="288B251A">
                          <w:pPr>
                            <w:spacing w:before="58" w:line="248" w:lineRule="exact"/>
                            <w:ind w:right="18"/>
                            <w:jc w:val="right"/>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50" o:spid="_x0000_s1026" o:spt="202" type="#_x0000_t202" style="position:absolute;left:0pt;margin-left:710.75pt;margin-top:52.7pt;height:27.75pt;width:70.5pt;mso-position-horizontal-relative:page;mso-position-vertical-relative:page;z-index:-251641856;mso-width-relative:page;mso-height-relative:page;" filled="f" stroked="f" coordsize="21600,21600" o:gfxdata="UEsDBAoAAAAAAIdO4kAAAAAAAAAAAAAAAAAEAAAAZHJzL1BLAwQUAAAACACHTuJAaf9P19oAAAAN&#10;AQAADwAAAGRycy9kb3ducmV2LnhtbE2PzU7DMBCE70h9B2srcaN2oiaiIU6FEJyQEGk4cHRiN7Ea&#10;r0Ps/vD2bE/0NrM7mv223F7cyE5mDtajhGQlgBnsvLbYS/hq3h4egYWoUKvRo5HwawJsq8VdqQrt&#10;z1ib0y72jEowFErCEONUcB66wTgVVn4ySLu9n52KZOee61mdqdyNPBUi505ZpAuDmszLYLrD7ugk&#10;PH9j/Wp/PtrPel/bptkIfM8PUt4vE/EELJpL/A/DFZ/QoSKm1h9RBzaSX6dJRllSIlsDu0ayPKVR&#10;SyoXG+BVyW+/qP4AUEsDBBQAAAAIAIdO4kAEIZNTBgIAAA0EAAAOAAAAZHJzL2Uyb0RvYy54bWyt&#10;U01v2zAMvQ/YfxB0X5yPpcuMOEXXoMOArhvQ9gcwshwLs0WNUmJnv36UnKRde+lhF4OmyMf3nqjl&#10;Zd82Yq/JG7SFnIzGUmirsDR2W8jHh5sPCyl8AFtCg1YX8qC9vFy9f7fsXK6nWGNTahIMYn3euULW&#10;Ibg8y7yqdQt+hE5bPqyQWgj8S9usJOgYvW2y6Xh8kXVIpSNU2nvOrodDeUSktwBiVRml16h2rbZh&#10;QCXdQGBJvjbOy1ViW1VahR9V5XUQTSFZaUhfHsLxJn6z1RLyLYGrjTpSgLdQeKGpBWN56BlqDQHE&#10;jswrqNYoQo9VGClss0FIcoRVTMYvvLmvwemkha327my6/3+w6m7/k4QpeRPms8WnxeJiwvdvoeWb&#10;f9B9EF+wF/PkU+d8zuX3jhtCz3nuSZq9u0X1ywuL1zXYrb4iwq7WUDLPSXQ4e9Yab8bnPoJsuu9Y&#10;8hzYBUxAfUVtNJFtEYzOd3Q431Hkoji5+DyfMR+h+Gg2n36cztMEyE/Njnz4qrEVMSgk8QokcNjf&#10;+hDJQH4qibMs3pimSWvQ2H8SXBgziXzkOzAP/abn6ihig+WBZRAOW8VvioMa6Y8UHW9UIf3vHZCW&#10;ovlm2Yq4fqeATsHmFIBV3FrIIMUQXodhTXeOzLZm5MFsi1dsV2WSlCcWR568JUnhcaPjGj7/T1VP&#10;r3j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n/T9faAAAADQEAAA8AAAAAAAAAAQAgAAAAIgAA&#10;AGRycy9kb3ducmV2LnhtbFBLAQIUABQAAAAIAIdO4kAEIZNTBgIAAA0EAAAOAAAAAAAAAAEAIAAA&#10;ACkBAABkcnMvZTJvRG9jLnhtbFBLBQYAAAAABgAGAFkBAAChBQAAAAA=&#10;">
              <v:fill on="f" focussize="0,0"/>
              <v:stroke on="f"/>
              <v:imagedata o:title=""/>
              <o:lock v:ext="edit" aspectratio="f"/>
              <v:textbox inset="0mm,0mm,0mm,0mm">
                <w:txbxContent>
                  <w:p w14:paraId="1B65A717">
                    <w:pPr>
                      <w:spacing w:line="248" w:lineRule="exact"/>
                      <w:ind w:right="18"/>
                      <w:jc w:val="right"/>
                      <w:rPr>
                        <w:sz w:val="20"/>
                      </w:rPr>
                    </w:pPr>
                    <w:r>
                      <w:rPr>
                        <w:w w:val="95"/>
                        <w:sz w:val="20"/>
                      </w:rPr>
                      <w:t>公开04表</w:t>
                    </w:r>
                  </w:p>
                  <w:p w14:paraId="288B251A">
                    <w:pPr>
                      <w:spacing w:before="58" w:line="248" w:lineRule="exact"/>
                      <w:ind w:right="18"/>
                      <w:jc w:val="right"/>
                      <w:rPr>
                        <w:sz w:val="20"/>
                      </w:rPr>
                    </w:pPr>
                    <w:r>
                      <w:rPr>
                        <w:w w:val="95"/>
                        <w:sz w:val="20"/>
                      </w:rPr>
                      <w:t>金额单位：万元</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692150</wp:posOffset>
              </wp:positionH>
              <wp:positionV relativeFrom="page">
                <wp:posOffset>869315</wp:posOffset>
              </wp:positionV>
              <wp:extent cx="1638300" cy="152400"/>
              <wp:effectExtent l="0" t="0" r="0" b="0"/>
              <wp:wrapNone/>
              <wp:docPr id="191551656" name="Text Box 49"/>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5EAEB28D">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5pt;margin-top:68.45pt;height:12pt;width:129pt;mso-position-horizontal-relative:page;mso-position-vertical-relative:page;z-index:-251641856;mso-width-relative:page;mso-height-relative:page;" filled="f" stroked="f" coordsize="21600,21600" o:gfxdata="UEsDBAoAAAAAAIdO4kAAAAAAAAAAAAAAAAAEAAAAZHJzL1BLAwQUAAAACACHTuJAsvI+4tYAAAAL&#10;AQAADwAAAGRycy9kb3ducmV2LnhtbE1Py07DMBC8I/EP1iJxo3apFEiIUyEEp0qINBw4OvE2sRqv&#10;Q+y+/p7lBLedh2ZnyvXZj+KIc3SBNCwXCgRSF6yjXsNn83b3CCImQ9aMgVDDBSOsq+ur0hQ2nKjG&#10;4zb1gkMoFkbDkNJUSBm7Ab2JizAhsbYLszeJ4dxLO5sTh/tR3iuVSW8c8YfBTPgyYLffHryG5y+q&#10;X933e/tR72rXNLmiTbbX+vZmqZ5AJDynPzP81ufqUHGnNhzIRjEyVjlvSXysshwEO1bZAzMtM5nK&#10;QVal/L+h+gFQSwMEFAAAAAgAh07iQI0Y18MDAgAADQQAAA4AAABkcnMvZTJvRG9jLnhtbK1TTW/b&#10;MAy9D9h/EHRfHKdN0Bpxiq5BhwHdB9DuBzCyHAuzRI1SYme/fpSdpF136WEXg6bIx/eeqOVNb1ux&#10;1xQMulLmk6kU2imsjNuW8sfT/YcrKUIEV0GLTpfyoIO8Wb1/t+x8oWfYYFtpEgziQtH5UjYx+iLL&#10;gmq0hTBBrx0f1kgWIv/SNqsIOka3bTabThdZh1R5QqVD4Ox6PJRHRHoLINa1UXqName1iyMq6RYi&#10;SwqN8UGuBrZ1rVX8VtdBR9GWkpXG4ctDON6kb7ZaQrEl8I1RRwrwFgqvNFkwjoeeodYQQezI/ANl&#10;jSIMWMeJQpuNQgZHWEU+feXNYwNeD1rY6uDPpof/B6u+7r+TMBVvwnU+n+eL+UIKB5Yv/kn3UXzE&#10;XlxeJ5s6HwqufvRcH3vOc8sgOfgHVD+DcHjXgNvqWyLsGg0V08xTZ/aidcQJCWTTfcGK58Au4gDU&#10;12STh+yKYHS+osP5ihIXlUYuLq4upnyk+Cyfzy45TiOgOHV7CvGTRitSUEriFRjQYf8Q4lh6KknD&#10;HN6btuU8FK37K8GYKTOwT4RH6rHf9FydJG2wOrAOwnGr+E1x0CD9lqLjjSpl+LUD0lK0nx17kdbv&#10;FNAp2JwCcIpbSxmlGMO7OK7pzpPZNow8uu3wlv2qzSDlmcWRJ2/JYMZxo9Mavvwfqp5f8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vI+4tYAAAALAQAADwAAAAAAAAABACAAAAAiAAAAZHJzL2Rv&#10;d25yZXYueG1sUEsBAhQAFAAAAAgAh07iQI0Y18MDAgAADQQAAA4AAAAAAAAAAQAgAAAAJQEAAGRy&#10;cy9lMm9Eb2MueG1sUEsFBgAAAAAGAAYAWQEAAJoFAAAAAA==&#10;">
              <v:fill on="f" focussize="0,0"/>
              <v:stroke on="f"/>
              <v:imagedata o:title=""/>
              <o:lock v:ext="edit" aspectratio="f"/>
              <v:textbox inset="0mm,0mm,0mm,0mm">
                <w:txbxContent>
                  <w:p w14:paraId="5EAEB28D">
                    <w:pPr>
                      <w:spacing w:line="240" w:lineRule="exact"/>
                      <w:ind w:left="20"/>
                      <w:rPr>
                        <w:sz w:val="20"/>
                      </w:rPr>
                    </w:pPr>
                    <w:r>
                      <w:rPr>
                        <w:w w:val="95"/>
                        <w:sz w:val="20"/>
                      </w:rPr>
                      <w:t>部门：中方县桐木镇人民政府</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FF22">
    <w:pPr>
      <w:pStyle w:val="5"/>
      <w:spacing w:line="14" w:lineRule="auto"/>
      <w:rPr>
        <w:sz w:val="20"/>
      </w:rPr>
    </w:pPr>
    <w:r>
      <mc:AlternateContent>
        <mc:Choice Requires="wps">
          <w:drawing>
            <wp:anchor distT="0" distB="0" distL="114300" distR="114300" simplePos="0" relativeHeight="251675648" behindDoc="1" locked="0" layoutInCell="1" allowOverlap="1">
              <wp:simplePos x="0" y="0"/>
              <wp:positionH relativeFrom="page">
                <wp:posOffset>3340100</wp:posOffset>
              </wp:positionH>
              <wp:positionV relativeFrom="page">
                <wp:posOffset>381635</wp:posOffset>
              </wp:positionV>
              <wp:extent cx="3454400" cy="254000"/>
              <wp:effectExtent l="0" t="0" r="0" b="0"/>
              <wp:wrapNone/>
              <wp:docPr id="2138653114" name="Text Box 48"/>
              <wp:cNvGraphicFramePr/>
              <a:graphic xmlns:a="http://schemas.openxmlformats.org/drawingml/2006/main">
                <a:graphicData uri="http://schemas.microsoft.com/office/word/2010/wordprocessingShape">
                  <wps:wsp>
                    <wps:cNvSpPr txBox="1">
                      <a:spLocks noChangeArrowheads="1"/>
                    </wps:cNvSpPr>
                    <wps:spPr bwMode="auto">
                      <a:xfrm>
                        <a:off x="0" y="0"/>
                        <a:ext cx="3454400" cy="254000"/>
                      </a:xfrm>
                      <a:prstGeom prst="rect">
                        <a:avLst/>
                      </a:prstGeom>
                      <a:noFill/>
                      <a:ln>
                        <a:noFill/>
                      </a:ln>
                    </wps:spPr>
                    <wps:txbx>
                      <w:txbxContent>
                        <w:p w14:paraId="79B8DF5D">
                          <w:pPr>
                            <w:spacing w:line="400" w:lineRule="exact"/>
                            <w:ind w:left="20"/>
                            <w:rPr>
                              <w:sz w:val="36"/>
                            </w:rPr>
                          </w:pPr>
                          <w:r>
                            <w:rPr>
                              <w:sz w:val="36"/>
                            </w:rPr>
                            <w:t>一般公共预算财政拨款支出决算表</w:t>
                          </w:r>
                        </w:p>
                      </w:txbxContent>
                    </wps:txbx>
                    <wps:bodyPr rot="0" vert="horz" wrap="square" lIns="0" tIns="0" rIns="0" bIns="0" anchor="t" anchorCtr="0" upright="1">
                      <a:noAutofit/>
                    </wps:bodyPr>
                  </wps:wsp>
                </a:graphicData>
              </a:graphic>
            </wp:anchor>
          </w:drawing>
        </mc:Choice>
        <mc:Fallback>
          <w:pict>
            <v:shape id="Text Box 48" o:spid="_x0000_s1026" o:spt="202" type="#_x0000_t202" style="position:absolute;left:0pt;margin-left:263pt;margin-top:30.05pt;height:20pt;width:272pt;mso-position-horizontal-relative:page;mso-position-vertical-relative:page;z-index:-251640832;mso-width-relative:page;mso-height-relative:page;" filled="f" stroked="f" coordsize="21600,21600" o:gfxdata="UEsDBAoAAAAAAIdO4kAAAAAAAAAAAAAAAAAEAAAAZHJzL1BLAwQUAAAACACHTuJAdHYTYdcAAAAL&#10;AQAADwAAAGRycy9kb3ducmV2LnhtbE2PzU7EMAyE70i8Q2QkbmzSlShQmq4QghMSolsOHNPG20bb&#10;OKXJ/vD2uCe42ePR+Jtyc/ajOOIcXSAN2UqBQOqCddRr+Gxeb+5BxGTImjEQavjBCJvq8qI0hQ0n&#10;qvG4Tb3gEIqF0TCkNBVSxm5Ab+IqTEh824XZm8Tr3Es7mxOH+1GulcqlN474w2AmfB6w228PXsPT&#10;F9Uv7vu9/ah3tWuaB0Vv+V7r66tMPYJIeE5/ZljwGR0qZmrDgWwUo4bbdc5dkoZcZSAWg7pTrLTL&#10;xJKsSvm/Q/ULUEsDBBQAAAAIAIdO4kAEGR5kBQIAAA4EAAAOAAAAZHJzL2Uyb0RvYy54bWytU8tu&#10;2zAQvBfoPxC817L8CALBcpDGSFEgbQMk/YA1RVlEJS67pC25X98lZbtpesmhF2G15A5nhsPVzdC1&#10;4qDJG7SlzCdTKbRVWBm7K+X35/sP11L4ALaCFq0u5VF7ebN+/27Vu0LPsMG20iQYxPqid6VsQnBF&#10;lnnV6A78BJ22vFgjdRD4l3ZZRdAzetdms+n0KuuRKkeotPfc3YyL8oRIbwHEujZKb1DtO23DiEq6&#10;hcCSfGOcl+vEtq61Ct/q2usg2lKy0pC+fAjX2/jN1isodgSuMepEAd5C4ZWmDozlQy9QGwgg9mT+&#10;geqMIvRYh4nCLhuFJEdYRT595c1TA04nLWy1dxfT/f+DVV8PjyRMVcpZPr++Ws7zfCGFhY5v/lkP&#10;QXzEQSyuo0+98wVvf3I8EAbuc3qSZu8eUP3wwuJdA3anb4mwbzRUzDOPk9mL0RHHR5Bt/wUrPgf2&#10;ARPQUFMXTWRbBKPzHR0vdxS5KG7OF8vFYspLitdmSy7TJWZQnKcd+fBJYydiUUriDCR0ODz4ENlA&#10;cd4SD7N4b9o25aC1fzV4Y+wk9pHwSD0M2+HkxharI+sgHGPFj4qLBumXFD1HqpT+5x5IS9F+tuxF&#10;zN+5oHOxPRdgFY+WMkgxlndhzOnekdk1jDy6bfGW/apNkhKNHVmceHJMksJTpGMOX/6nXX+e8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YTYdcAAAALAQAADwAAAAAAAAABACAAAAAiAAAAZHJz&#10;L2Rvd25yZXYueG1sUEsBAhQAFAAAAAgAh07iQAQZHmQFAgAADgQAAA4AAAAAAAAAAQAgAAAAJgEA&#10;AGRycy9lMm9Eb2MueG1sUEsFBgAAAAAGAAYAWQEAAJ0FAAAAAA==&#10;">
              <v:fill on="f" focussize="0,0"/>
              <v:stroke on="f"/>
              <v:imagedata o:title=""/>
              <o:lock v:ext="edit" aspectratio="f"/>
              <v:textbox inset="0mm,0mm,0mm,0mm">
                <w:txbxContent>
                  <w:p w14:paraId="79B8DF5D">
                    <w:pPr>
                      <w:spacing w:line="400" w:lineRule="exact"/>
                      <w:ind w:left="20"/>
                      <w:rPr>
                        <w:sz w:val="36"/>
                      </w:rPr>
                    </w:pPr>
                    <w:r>
                      <w:rPr>
                        <w:sz w:val="36"/>
                      </w:rPr>
                      <w:t>一般公共预算财政拨款支出决算表</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8921750</wp:posOffset>
              </wp:positionH>
              <wp:positionV relativeFrom="page">
                <wp:posOffset>688340</wp:posOffset>
              </wp:positionV>
              <wp:extent cx="533400" cy="152400"/>
              <wp:effectExtent l="0" t="0" r="0" b="0"/>
              <wp:wrapNone/>
              <wp:docPr id="1366981737" name="Text Box 47"/>
              <wp:cNvGraphicFramePr/>
              <a:graphic xmlns:a="http://schemas.openxmlformats.org/drawingml/2006/main">
                <a:graphicData uri="http://schemas.microsoft.com/office/word/2010/wordprocessingShape">
                  <wps:wsp>
                    <wps:cNvSpPr txBox="1">
                      <a:spLocks noChangeArrowheads="1"/>
                    </wps:cNvSpPr>
                    <wps:spPr bwMode="auto">
                      <a:xfrm>
                        <a:off x="0" y="0"/>
                        <a:ext cx="533400" cy="152400"/>
                      </a:xfrm>
                      <a:prstGeom prst="rect">
                        <a:avLst/>
                      </a:prstGeom>
                      <a:noFill/>
                      <a:ln>
                        <a:noFill/>
                      </a:ln>
                    </wps:spPr>
                    <wps:txbx>
                      <w:txbxContent>
                        <w:p w14:paraId="5152D04B">
                          <w:pPr>
                            <w:spacing w:line="240" w:lineRule="exact"/>
                            <w:ind w:left="20"/>
                            <w:rPr>
                              <w:sz w:val="20"/>
                            </w:rPr>
                          </w:pPr>
                          <w:r>
                            <w:rPr>
                              <w:w w:val="95"/>
                              <w:sz w:val="20"/>
                            </w:rPr>
                            <w:t>公开05表</w:t>
                          </w:r>
                        </w:p>
                      </w:txbxContent>
                    </wps:txbx>
                    <wps:bodyPr rot="0" vert="horz" wrap="square" lIns="0" tIns="0" rIns="0" bIns="0" anchor="t" anchorCtr="0" upright="1">
                      <a:noAutofit/>
                    </wps:bodyPr>
                  </wps:wsp>
                </a:graphicData>
              </a:graphic>
            </wp:anchor>
          </w:drawing>
        </mc:Choice>
        <mc:Fallback>
          <w:pict>
            <v:shape id="Text Box 47" o:spid="_x0000_s1026" o:spt="202" type="#_x0000_t202" style="position:absolute;left:0pt;margin-left:702.5pt;margin-top:54.2pt;height:12pt;width:42pt;mso-position-horizontal-relative:page;mso-position-vertical-relative:page;z-index:-251640832;mso-width-relative:page;mso-height-relative:page;" filled="f" stroked="f" coordsize="21600,21600" o:gfxdata="UEsDBAoAAAAAAIdO4kAAAAAAAAAAAAAAAAAEAAAAZHJzL1BLAwQUAAAACACHTuJA2DoBhtkAAAAN&#10;AQAADwAAAGRycy9kb3ducmV2LnhtbE1Py07DMBC8I/EP1lbiRu2WUKVpnAohOCEh0nDg6MTbJGq8&#10;DrH74O/ZnuA2szOancm3FzeIE06h96RhMVcgkBpve2o1fFav9ymIEA1ZM3hCDT8YYFvc3uQms/5M&#10;JZ52sRUcQiEzGroYx0zK0HToTJj7EYm1vZ+ciUynVtrJnDncDXKp1Eo60xN/6MyIzx02h93RaXj6&#10;ovKl/36vP8p92VfVWtHb6qD13WyhNiAiXuKfGa71uToU3Kn2R7JBDMwT9chjIiOVJiCuliRd86lm&#10;9LBMQBa5/L+i+AVQSwMEFAAAAAgAh07iQGZIAX4EAgAADQQAAA4AAABkcnMvZTJvRG9jLnhtbK1T&#10;TW/bMAy9D9h/EHRfnI826Yw4Rdegw4CuG9DuBzCyHAuzRY1SYme/fpScpF136WEXg6bIx/eeqOV1&#10;3zZir8kbtIWcjMZSaKuwNHZbyB9Pdx+upPABbAkNWl3Ig/byevX+3bJzuZ5ijU2pSTCI9XnnClmH&#10;4PIs86rWLfgROm35sEJqIfAvbbOSoGP0tsmm4/E865BKR6i095xdD4fyiEhvAcSqMkqvUe1abcOA&#10;SrqBwJJ8bZyXq8S2qrQK36rK6yCaQrLSkL48hONN/GarJeRbAlcbdaQAb6HwSlMLxvLQM9QaAogd&#10;mX+gWqMIPVZhpLDNBiHJEVYxGb/y5rEGp5MWttq7s+n+/8Gqh/13EqbkTZjN5x+vJovZQgoLLd/8&#10;k+6D+IS9uFhEnzrncy5/dNwQes5zT9Ls3T2qn15YvK3BbvUNEXa1hpJ5TmJn9qJ1wPERZNN9xZLn&#10;wC5gAuoraqOJbItgdL6jw/mOIhfFycvZ7GLMJ4qPJpfTGMcJkJ+aHfnwWWMrYlBI4hVI4LC/92Eo&#10;PZXEWRbvTNNwHvLG/pVgzJhJ5CPfgXnoNz1XR0UbLA8sg3DYKn5THNRIv6XoeKMK6X/tgLQUzRfL&#10;VsT1OwV0CjanAKzi1kIGKYbwNgxrunNktjUjD2ZbvGG7KpOkPLM48uQtSWYcNzqu4cv/VPX8il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g6AYbZAAAADQEAAA8AAAAAAAAAAQAgAAAAIgAAAGRy&#10;cy9kb3ducmV2LnhtbFBLAQIUABQAAAAIAIdO4kBmSAF+BAIAAA0EAAAOAAAAAAAAAAEAIAAAACgB&#10;AABkcnMvZTJvRG9jLnhtbFBLBQYAAAAABgAGAFkBAACeBQAAAAA=&#10;">
              <v:fill on="f" focussize="0,0"/>
              <v:stroke on="f"/>
              <v:imagedata o:title=""/>
              <o:lock v:ext="edit" aspectratio="f"/>
              <v:textbox inset="0mm,0mm,0mm,0mm">
                <w:txbxContent>
                  <w:p w14:paraId="5152D04B">
                    <w:pPr>
                      <w:spacing w:line="240" w:lineRule="exact"/>
                      <w:ind w:left="20"/>
                      <w:rPr>
                        <w:sz w:val="20"/>
                      </w:rPr>
                    </w:pPr>
                    <w:r>
                      <w:rPr>
                        <w:w w:val="95"/>
                        <w:sz w:val="20"/>
                      </w:rPr>
                      <w:t>公开05表</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692150</wp:posOffset>
              </wp:positionH>
              <wp:positionV relativeFrom="page">
                <wp:posOffset>926465</wp:posOffset>
              </wp:positionV>
              <wp:extent cx="1638300" cy="152400"/>
              <wp:effectExtent l="0" t="0" r="0" b="0"/>
              <wp:wrapNone/>
              <wp:docPr id="1258335256" name="Text Box 46"/>
              <wp:cNvGraphicFramePr/>
              <a:graphic xmlns:a="http://schemas.openxmlformats.org/drawingml/2006/main">
                <a:graphicData uri="http://schemas.microsoft.com/office/word/2010/wordprocessingShape">
                  <wps:wsp>
                    <wps:cNvSpPr txBox="1">
                      <a:spLocks noChangeArrowheads="1"/>
                    </wps:cNvSpPr>
                    <wps:spPr bwMode="auto">
                      <a:xfrm>
                        <a:off x="0" y="0"/>
                        <a:ext cx="1638300" cy="152400"/>
                      </a:xfrm>
                      <a:prstGeom prst="rect">
                        <a:avLst/>
                      </a:prstGeom>
                      <a:noFill/>
                      <a:ln>
                        <a:noFill/>
                      </a:ln>
                    </wps:spPr>
                    <wps:txbx>
                      <w:txbxContent>
                        <w:p w14:paraId="0C65C92F">
                          <w:pPr>
                            <w:spacing w:line="240" w:lineRule="exact"/>
                            <w:ind w:left="20"/>
                            <w:rPr>
                              <w:sz w:val="20"/>
                            </w:rPr>
                          </w:pPr>
                          <w:r>
                            <w:rPr>
                              <w:w w:val="95"/>
                              <w:sz w:val="20"/>
                            </w:rPr>
                            <w:t>部门：中方县桐木镇人民政府</w:t>
                          </w:r>
                        </w:p>
                      </w:txbxContent>
                    </wps:txbx>
                    <wps:bodyPr rot="0" vert="horz" wrap="square" lIns="0" tIns="0" rIns="0" bIns="0" anchor="t" anchorCtr="0" upright="1">
                      <a:noAutofit/>
                    </wps:bodyPr>
                  </wps:wsp>
                </a:graphicData>
              </a:graphic>
            </wp:anchor>
          </w:drawing>
        </mc:Choice>
        <mc:Fallback>
          <w:pict>
            <v:shape id="Text Box 46" o:spid="_x0000_s1026" o:spt="202" type="#_x0000_t202" style="position:absolute;left:0pt;margin-left:54.5pt;margin-top:72.95pt;height:12pt;width:129pt;mso-position-horizontal-relative:page;mso-position-vertical-relative:page;z-index:-251639808;mso-width-relative:page;mso-height-relative:page;" filled="f" stroked="f" coordsize="21600,21600" o:gfxdata="UEsDBAoAAAAAAIdO4kAAAAAAAAAAAAAAAAAEAAAAZHJzL1BLAwQUAAAACACHTuJAPyukZdcAAAAL&#10;AQAADwAAAGRycy9kb3ducmV2LnhtbE1Py07DMBC8I/EP1iJxo3Z5BBziVAjBCQk1DQeOTrJNrMbr&#10;ELsP/p7lBLedh2ZnitXJj+KAc3SBDCwXCgRSGzpHvYGP+vXqAURMljo7BkID3xhhVZ6fFTbvwpEq&#10;PGxSLziEYm4NDClNuZSxHdDbuAgTEmvbMHubGM697GZ75HA/ymulMumtI/4w2AmfB2x3m7038PRJ&#10;1Yv7em/W1bZyda0VvWU7Yy4vluoRRMJT+jPDb32uDiV3asKeuihGxkrzlsTH7Z0GwY6b7J6ZhplM&#10;a5BlIf9vKH8AUEsDBBQAAAAIAIdO4kCcdc3lBAIAAA4EAAAOAAAAZHJzL2Uyb0RvYy54bWytU9tu&#10;2zAMfR+wfxD0vjiXJgiMOEXXoMOA7gK0+wBGlmOhtqhRSuzs60fJSdp1L33oi0FT5OE5R9Tqum8b&#10;cdDkDdpCTkZjKbRVWBq7K+Svx7tPSyl8AFtCg1YX8qi9vF5//LDqXK6nWGNTahIMYn3euULWIbg8&#10;y7yqdQt+hE5bPqyQWgj8S7usJOgYvW2y6Xi8yDqk0hEq7T1nN8OhPCHSWwCxqozSG1T7VtswoJJu&#10;ILAkXxvn5TqxrSqtwo+q8jqIppCsNKQvD+F4G7/ZegX5jsDVRp0owFsovNLUgrE89AK1gQBiT+Y/&#10;qNYoQo9VGClss0FIcoRVTMavvHmowemkha327mK6fz9Y9f3wk4QpeROm8+VsNp/OF1JYaPnmH3Uf&#10;xGfsxdUi+tQ5n3P5g+OG0HOee5Jm7+5RPXlh8bYGu9M3RNjVGkrmOYmd2YvWAcdHkG33DUueA/uA&#10;CaivqI0msi2C0fmOjpc7ilxUHLmYLWdjPlJ8NplPrziOIyA/dzvy4YvGVsSgkMQ7kNDhcO/DUHou&#10;icMs3pmm4Tzkjf0nwZgxk9hHwgP10G97ro6StlgeWQfhsFb8qDiokf5I0fFKFdL/3gNpKZqvlr2I&#10;+3cO6BxszwFYxa2FDFIM4W0Y9nTvyOxqRh7ctnjDflUmSXlmceLJa5LMOK103MOX/6nq+Rmv/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6Rl1wAAAAsBAAAPAAAAAAAAAAEAIAAAACIAAABkcnMv&#10;ZG93bnJldi54bWxQSwECFAAUAAAACACHTuJAnHXN5QQCAAAOBAAADgAAAAAAAAABACAAAAAmAQAA&#10;ZHJzL2Uyb0RvYy54bWxQSwUGAAAAAAYABgBZAQAAnAUAAAAA&#10;">
              <v:fill on="f" focussize="0,0"/>
              <v:stroke on="f"/>
              <v:imagedata o:title=""/>
              <o:lock v:ext="edit" aspectratio="f"/>
              <v:textbox inset="0mm,0mm,0mm,0mm">
                <w:txbxContent>
                  <w:p w14:paraId="0C65C92F">
                    <w:pPr>
                      <w:spacing w:line="240" w:lineRule="exact"/>
                      <w:ind w:left="20"/>
                      <w:rPr>
                        <w:sz w:val="20"/>
                      </w:rPr>
                    </w:pPr>
                    <w:r>
                      <w:rPr>
                        <w:w w:val="95"/>
                        <w:sz w:val="20"/>
                      </w:rPr>
                      <w:t>部门：中方县桐木镇人民政府</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8559800</wp:posOffset>
              </wp:positionH>
              <wp:positionV relativeFrom="page">
                <wp:posOffset>926465</wp:posOffset>
              </wp:positionV>
              <wp:extent cx="895350" cy="152400"/>
              <wp:effectExtent l="0" t="0" r="0" b="0"/>
              <wp:wrapNone/>
              <wp:docPr id="1499891164" name="Text Box 45"/>
              <wp:cNvGraphicFramePr/>
              <a:graphic xmlns:a="http://schemas.openxmlformats.org/drawingml/2006/main">
                <a:graphicData uri="http://schemas.microsoft.com/office/word/2010/wordprocessingShape">
                  <wps:wsp>
                    <wps:cNvSpPr txBox="1">
                      <a:spLocks noChangeArrowheads="1"/>
                    </wps:cNvSpPr>
                    <wps:spPr bwMode="auto">
                      <a:xfrm>
                        <a:off x="0" y="0"/>
                        <a:ext cx="895350" cy="152400"/>
                      </a:xfrm>
                      <a:prstGeom prst="rect">
                        <a:avLst/>
                      </a:prstGeom>
                      <a:noFill/>
                      <a:ln>
                        <a:noFill/>
                      </a:ln>
                    </wps:spPr>
                    <wps:txbx>
                      <w:txbxContent>
                        <w:p w14:paraId="542D32D9">
                          <w:pPr>
                            <w:spacing w:line="240" w:lineRule="exact"/>
                            <w:ind w:left="20"/>
                            <w:rPr>
                              <w:sz w:val="20"/>
                            </w:rPr>
                          </w:pPr>
                          <w:r>
                            <w:rPr>
                              <w:w w:val="95"/>
                              <w:sz w:val="20"/>
                            </w:rPr>
                            <w:t>金额单位：万元</w:t>
                          </w:r>
                        </w:p>
                      </w:txbxContent>
                    </wps:txbx>
                    <wps:bodyPr rot="0" vert="horz" wrap="square" lIns="0" tIns="0" rIns="0" bIns="0" anchor="t" anchorCtr="0" upright="1">
                      <a:noAutofit/>
                    </wps:bodyPr>
                  </wps:wsp>
                </a:graphicData>
              </a:graphic>
            </wp:anchor>
          </w:drawing>
        </mc:Choice>
        <mc:Fallback>
          <w:pict>
            <v:shape id="Text Box 45" o:spid="_x0000_s1026" o:spt="202" type="#_x0000_t202" style="position:absolute;left:0pt;margin-left:674pt;margin-top:72.95pt;height:12pt;width:70.5pt;mso-position-horizontal-relative:page;mso-position-vertical-relative:page;z-index:-251639808;mso-width-relative:page;mso-height-relative:page;" filled="f" stroked="f" coordsize="21600,21600" o:gfxdata="UEsDBAoAAAAAAIdO4kAAAAAAAAAAAAAAAAAEAAAAZHJzL1BLAwQUAAAACACHTuJASrOqjtkAAAAN&#10;AQAADwAAAGRycy9kb3ducmV2LnhtbE1Py07DMBC8I/UfrK3EjdqFEMUhToUQnJAQaThwdGI3iRqv&#10;Q+w++Hu2p3Kb2RnNzhSbsxvZ0c5h8KhgvRLALLbeDNgp+Krf7jJgIWo0evRoFfzaAJtycVPo3PgT&#10;Vva4jR2jEAy5VtDHOOWch7a3ToeVnyyStvOz05Ho3HEz6xOFu5HfC5FypwekD72e7Etv2/324BQ8&#10;f2P1Ovx8NJ/VrhrqWgp8T/dK3S7X4glYtOd4NcOlPlWHkjo1/oAmsJH4Q5LRmEgoeZTALpYkk3Rq&#10;CKVSAi8L/n9F+QdQSwMEFAAAAAgAh07iQJTqP9EFAgAADQQAAA4AAABkcnMvZTJvRG9jLnhtbK1T&#10;y27bMBC8F+g/ELzXslw7iAXLQRojRYH0AST9gDVFWUQlLrukLblf3yVlu2l6yaEXYbXkDmeGw9XN&#10;0LXioMkbtKXMJ1MptFVYGbsr5fen+3fXUvgAtoIWrS7lUXt5s377ZtW7Qs+wwbbSJBjE+qJ3pWxC&#10;cEWWedXoDvwEnba8WCN1EPiXdllF0DN612az6fQq65EqR6i099zdjIvyhEivAcS6NkpvUO07bcOI&#10;SrqFwJJ8Y5yX68S2rrUKX+va6yDaUrLSkL58CNfb+M3WKyh2BK4x6kQBXkPhhaYOjOVDL1AbCCD2&#10;ZP6B6owi9FiHicIuG4UkR1hFPn3hzWMDTictbLV3F9P9/4NVXw7fSJiKkzBfLq+XeX41l8JCxzf/&#10;pIcgPuAg5ovoU+98wdsfHQ+Egfs8kzR794DqhxcW7xqwO31LhH2joWKeeZzMno2OOD6CbPvPWPE5&#10;sA+YgIaaumgi2yIYne/oeLmjyEVx83q5eL/gFcVL+WI2n6Y7zKA4Dzvy4aPGTsSilMQRSOBwePAh&#10;koHivCWeZfHetG2KQWv/avDG2EnkI9+ReRi2w8mMLVZHlkE4porfFBcN0i8pek5UKf3PPZCWov1k&#10;2YoYv3NB52J7LsAqHi1lkGIs78IY070js2sYeTTb4i3bVZskJfo6sjjx5JQkhadExxg+/0+7/rzi&#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s6qO2QAAAA0BAAAPAAAAAAAAAAEAIAAAACIAAABk&#10;cnMvZG93bnJldi54bWxQSwECFAAUAAAACACHTuJAlOo/0QUCAAANBAAADgAAAAAAAAABACAAAAAo&#10;AQAAZHJzL2Uyb0RvYy54bWxQSwUGAAAAAAYABgBZAQAAnwUAAAAA&#10;">
              <v:fill on="f" focussize="0,0"/>
              <v:stroke on="f"/>
              <v:imagedata o:title=""/>
              <o:lock v:ext="edit" aspectratio="f"/>
              <v:textbox inset="0mm,0mm,0mm,0mm">
                <w:txbxContent>
                  <w:p w14:paraId="542D32D9">
                    <w:pPr>
                      <w:spacing w:line="240" w:lineRule="exact"/>
                      <w:ind w:left="20"/>
                      <w:rPr>
                        <w:sz w:val="20"/>
                      </w:rPr>
                    </w:pPr>
                    <w:r>
                      <w:rPr>
                        <w:w w:val="95"/>
                        <w:sz w:val="20"/>
                      </w:rPr>
                      <w:t>金额单位：万元</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E19C5"/>
    <w:multiLevelType w:val="multilevel"/>
    <w:tmpl w:val="296E19C5"/>
    <w:lvl w:ilvl="0" w:tentative="0">
      <w:start w:val="2"/>
      <w:numFmt w:val="decimal"/>
      <w:lvlText w:val="%1."/>
      <w:lvlJc w:val="left"/>
      <w:pPr>
        <w:ind w:left="691"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2117" w:hanging="181"/>
      </w:pPr>
      <w:rPr>
        <w:rFonts w:hint="default"/>
        <w:lang w:val="en-US" w:eastAsia="zh-CN" w:bidi="ar-SA"/>
      </w:rPr>
    </w:lvl>
    <w:lvl w:ilvl="2" w:tentative="0">
      <w:start w:val="0"/>
      <w:numFmt w:val="bullet"/>
      <w:lvlText w:val="•"/>
      <w:lvlJc w:val="left"/>
      <w:pPr>
        <w:ind w:left="3535" w:hanging="181"/>
      </w:pPr>
      <w:rPr>
        <w:rFonts w:hint="default"/>
        <w:lang w:val="en-US" w:eastAsia="zh-CN" w:bidi="ar-SA"/>
      </w:rPr>
    </w:lvl>
    <w:lvl w:ilvl="3" w:tentative="0">
      <w:start w:val="0"/>
      <w:numFmt w:val="bullet"/>
      <w:lvlText w:val="•"/>
      <w:lvlJc w:val="left"/>
      <w:pPr>
        <w:ind w:left="4953" w:hanging="181"/>
      </w:pPr>
      <w:rPr>
        <w:rFonts w:hint="default"/>
        <w:lang w:val="en-US" w:eastAsia="zh-CN" w:bidi="ar-SA"/>
      </w:rPr>
    </w:lvl>
    <w:lvl w:ilvl="4" w:tentative="0">
      <w:start w:val="0"/>
      <w:numFmt w:val="bullet"/>
      <w:lvlText w:val="•"/>
      <w:lvlJc w:val="left"/>
      <w:pPr>
        <w:ind w:left="6371" w:hanging="181"/>
      </w:pPr>
      <w:rPr>
        <w:rFonts w:hint="default"/>
        <w:lang w:val="en-US" w:eastAsia="zh-CN" w:bidi="ar-SA"/>
      </w:rPr>
    </w:lvl>
    <w:lvl w:ilvl="5" w:tentative="0">
      <w:start w:val="0"/>
      <w:numFmt w:val="bullet"/>
      <w:lvlText w:val="•"/>
      <w:lvlJc w:val="left"/>
      <w:pPr>
        <w:ind w:left="7788" w:hanging="181"/>
      </w:pPr>
      <w:rPr>
        <w:rFonts w:hint="default"/>
        <w:lang w:val="en-US" w:eastAsia="zh-CN" w:bidi="ar-SA"/>
      </w:rPr>
    </w:lvl>
    <w:lvl w:ilvl="6" w:tentative="0">
      <w:start w:val="0"/>
      <w:numFmt w:val="bullet"/>
      <w:lvlText w:val="•"/>
      <w:lvlJc w:val="left"/>
      <w:pPr>
        <w:ind w:left="9206" w:hanging="181"/>
      </w:pPr>
      <w:rPr>
        <w:rFonts w:hint="default"/>
        <w:lang w:val="en-US" w:eastAsia="zh-CN" w:bidi="ar-SA"/>
      </w:rPr>
    </w:lvl>
    <w:lvl w:ilvl="7" w:tentative="0">
      <w:start w:val="0"/>
      <w:numFmt w:val="bullet"/>
      <w:lvlText w:val="•"/>
      <w:lvlJc w:val="left"/>
      <w:pPr>
        <w:ind w:left="10624" w:hanging="181"/>
      </w:pPr>
      <w:rPr>
        <w:rFonts w:hint="default"/>
        <w:lang w:val="en-US" w:eastAsia="zh-CN" w:bidi="ar-SA"/>
      </w:rPr>
    </w:lvl>
    <w:lvl w:ilvl="8" w:tentative="0">
      <w:start w:val="0"/>
      <w:numFmt w:val="bullet"/>
      <w:lvlText w:val="•"/>
      <w:lvlJc w:val="left"/>
      <w:pPr>
        <w:ind w:left="12042" w:hanging="18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yNmNkNjgxMjk4NDU4YjIwOWY2NWM5MjM5OTVlYzgifQ=="/>
  </w:docVars>
  <w:rsids>
    <w:rsidRoot w:val="00647472"/>
    <w:rsid w:val="0021792C"/>
    <w:rsid w:val="002F28D8"/>
    <w:rsid w:val="003E6E8F"/>
    <w:rsid w:val="00435BA2"/>
    <w:rsid w:val="005E2502"/>
    <w:rsid w:val="00647472"/>
    <w:rsid w:val="007E6CC6"/>
    <w:rsid w:val="008552BB"/>
    <w:rsid w:val="00A20B4B"/>
    <w:rsid w:val="00DD5586"/>
    <w:rsid w:val="00E34685"/>
    <w:rsid w:val="00EC3038"/>
    <w:rsid w:val="070E2620"/>
    <w:rsid w:val="1FDA5E50"/>
    <w:rsid w:val="2E7FD023"/>
    <w:rsid w:val="3D321A09"/>
    <w:rsid w:val="62B445B5"/>
    <w:rsid w:val="6BFFE6B9"/>
    <w:rsid w:val="7519805C"/>
    <w:rsid w:val="77EF0BD8"/>
    <w:rsid w:val="7BF76D36"/>
    <w:rsid w:val="7BFE50B6"/>
    <w:rsid w:val="7CF7C773"/>
    <w:rsid w:val="7EEE8587"/>
    <w:rsid w:val="7FF3602C"/>
    <w:rsid w:val="BB5A1F44"/>
    <w:rsid w:val="BDDA26A6"/>
    <w:rsid w:val="E5EFC85B"/>
    <w:rsid w:val="E5FF4881"/>
    <w:rsid w:val="E6731B8E"/>
    <w:rsid w:val="F7EBD6C7"/>
    <w:rsid w:val="FFDD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9"/>
    <w:pPr>
      <w:spacing w:line="400" w:lineRule="exact"/>
      <w:ind w:left="20"/>
      <w:outlineLvl w:val="0"/>
    </w:pPr>
    <w:rPr>
      <w:sz w:val="36"/>
      <w:szCs w:val="36"/>
    </w:rPr>
  </w:style>
  <w:style w:type="paragraph" w:styleId="3">
    <w:name w:val="heading 2"/>
    <w:basedOn w:val="1"/>
    <w:next w:val="1"/>
    <w:unhideWhenUsed/>
    <w:qFormat/>
    <w:uiPriority w:val="9"/>
    <w:pPr>
      <w:ind w:left="779"/>
      <w:outlineLvl w:val="1"/>
    </w:pPr>
    <w:rPr>
      <w:rFonts w:ascii="Microsoft JhengHei" w:hAnsi="Microsoft JhengHei" w:eastAsia="Microsoft JhengHei" w:cs="Microsoft JhengHe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style>
  <w:style w:type="paragraph" w:styleId="5">
    <w:name w:val="Body Text"/>
    <w:basedOn w:val="1"/>
    <w:qFormat/>
    <w:uiPriority w:val="1"/>
    <w:rPr>
      <w:sz w:val="32"/>
      <w:szCs w:val="32"/>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19" w:right="264" w:firstLine="840"/>
    </w:pPr>
  </w:style>
  <w:style w:type="paragraph" w:customStyle="1" w:styleId="14">
    <w:name w:val="Table Paragraph"/>
    <w:basedOn w:val="1"/>
    <w:qFormat/>
    <w:uiPriority w:val="1"/>
  </w:style>
  <w:style w:type="character" w:customStyle="1" w:styleId="15">
    <w:name w:val="页眉 字符"/>
    <w:basedOn w:val="10"/>
    <w:link w:val="7"/>
    <w:qFormat/>
    <w:uiPriority w:val="99"/>
    <w:rPr>
      <w:rFonts w:ascii="宋体" w:hAnsi="宋体" w:eastAsia="宋体" w:cs="宋体"/>
      <w:sz w:val="18"/>
      <w:szCs w:val="18"/>
      <w:lang w:eastAsia="zh-CN"/>
    </w:rPr>
  </w:style>
  <w:style w:type="character" w:customStyle="1" w:styleId="16">
    <w:name w:val="页脚 字符"/>
    <w:basedOn w:val="10"/>
    <w:link w:val="6"/>
    <w:qFormat/>
    <w:uiPriority w:val="99"/>
    <w:rPr>
      <w:rFonts w:ascii="宋体" w:hAnsi="宋体" w:eastAsia="宋体" w:cs="宋体"/>
      <w:sz w:val="18"/>
      <w:szCs w:val="18"/>
      <w:lang w:eastAsia="zh-CN"/>
    </w:rPr>
  </w:style>
  <w:style w:type="character" w:customStyle="1" w:styleId="17">
    <w:name w:val="批注文字 字符"/>
    <w:basedOn w:val="10"/>
    <w:link w:val="4"/>
    <w:semiHidden/>
    <w:qFormat/>
    <w:uiPriority w:val="99"/>
    <w:rPr>
      <w:rFonts w:ascii="宋体" w:hAnsi="宋体" w:eastAsia="宋体" w:cs="宋体"/>
      <w:lang w:eastAsia="zh-CN"/>
    </w:rPr>
  </w:style>
  <w:style w:type="character" w:customStyle="1" w:styleId="18">
    <w:name w:val="批注主题 字符"/>
    <w:basedOn w:val="17"/>
    <w:link w:val="8"/>
    <w:semiHidden/>
    <w:qFormat/>
    <w:uiPriority w:val="99"/>
    <w:rPr>
      <w:rFonts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header" Target="header3.xml"/><Relationship Id="rId79" Type="http://schemas.openxmlformats.org/officeDocument/2006/relationships/customXml" Target="../customXml/item1.xml"/><Relationship Id="rId78" Type="http://schemas.openxmlformats.org/officeDocument/2006/relationships/image" Target="media/image2.png"/><Relationship Id="rId77" Type="http://schemas.openxmlformats.org/officeDocument/2006/relationships/image" Target="media/image1.png"/><Relationship Id="rId76" Type="http://schemas.openxmlformats.org/officeDocument/2006/relationships/theme" Target="theme/theme1.xml"/><Relationship Id="rId75" Type="http://schemas.openxmlformats.org/officeDocument/2006/relationships/footer" Target="footer37.xml"/><Relationship Id="rId74" Type="http://schemas.openxmlformats.org/officeDocument/2006/relationships/header" Target="header36.xml"/><Relationship Id="rId73" Type="http://schemas.openxmlformats.org/officeDocument/2006/relationships/footer" Target="footer36.xml"/><Relationship Id="rId72" Type="http://schemas.openxmlformats.org/officeDocument/2006/relationships/header" Target="header35.xml"/><Relationship Id="rId71" Type="http://schemas.openxmlformats.org/officeDocument/2006/relationships/footer" Target="footer35.xml"/><Relationship Id="rId70" Type="http://schemas.openxmlformats.org/officeDocument/2006/relationships/header" Target="header34.xml"/><Relationship Id="rId7" Type="http://schemas.openxmlformats.org/officeDocument/2006/relationships/footer" Target="footer3.xml"/><Relationship Id="rId69" Type="http://schemas.openxmlformats.org/officeDocument/2006/relationships/footer" Target="footer34.xml"/><Relationship Id="rId68" Type="http://schemas.openxmlformats.org/officeDocument/2006/relationships/header" Target="header33.xml"/><Relationship Id="rId67" Type="http://schemas.openxmlformats.org/officeDocument/2006/relationships/footer" Target="footer33.xml"/><Relationship Id="rId66" Type="http://schemas.openxmlformats.org/officeDocument/2006/relationships/header" Target="header32.xml"/><Relationship Id="rId65" Type="http://schemas.openxmlformats.org/officeDocument/2006/relationships/footer" Target="footer32.xml"/><Relationship Id="rId64" Type="http://schemas.openxmlformats.org/officeDocument/2006/relationships/header" Target="header31.xml"/><Relationship Id="rId63" Type="http://schemas.openxmlformats.org/officeDocument/2006/relationships/footer" Target="footer31.xml"/><Relationship Id="rId62" Type="http://schemas.openxmlformats.org/officeDocument/2006/relationships/header" Target="header30.xml"/><Relationship Id="rId61" Type="http://schemas.openxmlformats.org/officeDocument/2006/relationships/footer" Target="footer30.xml"/><Relationship Id="rId60" Type="http://schemas.openxmlformats.org/officeDocument/2006/relationships/header" Target="header29.xml"/><Relationship Id="rId6" Type="http://schemas.openxmlformats.org/officeDocument/2006/relationships/header" Target="header2.xml"/><Relationship Id="rId59" Type="http://schemas.openxmlformats.org/officeDocument/2006/relationships/footer" Target="footer29.xml"/><Relationship Id="rId58" Type="http://schemas.openxmlformats.org/officeDocument/2006/relationships/header" Target="header28.xml"/><Relationship Id="rId57" Type="http://schemas.openxmlformats.org/officeDocument/2006/relationships/footer" Target="footer28.xml"/><Relationship Id="rId56" Type="http://schemas.openxmlformats.org/officeDocument/2006/relationships/header" Target="header27.xml"/><Relationship Id="rId55" Type="http://schemas.openxmlformats.org/officeDocument/2006/relationships/footer" Target="footer27.xml"/><Relationship Id="rId54" Type="http://schemas.openxmlformats.org/officeDocument/2006/relationships/header" Target="header26.xml"/><Relationship Id="rId53" Type="http://schemas.openxmlformats.org/officeDocument/2006/relationships/footer" Target="footer26.xml"/><Relationship Id="rId52" Type="http://schemas.openxmlformats.org/officeDocument/2006/relationships/header" Target="header25.xml"/><Relationship Id="rId51" Type="http://schemas.openxmlformats.org/officeDocument/2006/relationships/footer" Target="footer25.xml"/><Relationship Id="rId50" Type="http://schemas.openxmlformats.org/officeDocument/2006/relationships/header" Target="header24.xml"/><Relationship Id="rId5" Type="http://schemas.openxmlformats.org/officeDocument/2006/relationships/footer" Target="footer2.xml"/><Relationship Id="rId49" Type="http://schemas.openxmlformats.org/officeDocument/2006/relationships/footer" Target="footer24.xml"/><Relationship Id="rId48" Type="http://schemas.openxmlformats.org/officeDocument/2006/relationships/header" Target="header23.xml"/><Relationship Id="rId47" Type="http://schemas.openxmlformats.org/officeDocument/2006/relationships/footer" Target="footer23.xml"/><Relationship Id="rId46" Type="http://schemas.openxmlformats.org/officeDocument/2006/relationships/header" Target="header22.xml"/><Relationship Id="rId45" Type="http://schemas.openxmlformats.org/officeDocument/2006/relationships/footer" Target="footer22.xml"/><Relationship Id="rId44" Type="http://schemas.openxmlformats.org/officeDocument/2006/relationships/header" Target="header21.xml"/><Relationship Id="rId43" Type="http://schemas.openxmlformats.org/officeDocument/2006/relationships/footer" Target="footer21.xml"/><Relationship Id="rId42" Type="http://schemas.openxmlformats.org/officeDocument/2006/relationships/header" Target="header20.xml"/><Relationship Id="rId41" Type="http://schemas.openxmlformats.org/officeDocument/2006/relationships/footer" Target="footer20.xml"/><Relationship Id="rId40" Type="http://schemas.openxmlformats.org/officeDocument/2006/relationships/header" Target="header19.xml"/><Relationship Id="rId4" Type="http://schemas.openxmlformats.org/officeDocument/2006/relationships/header" Target="head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4293</Words>
  <Characters>24476</Characters>
  <Lines>203</Lines>
  <Paragraphs>57</Paragraphs>
  <TotalTime>8</TotalTime>
  <ScaleCrop>false</ScaleCrop>
  <LinksUpToDate>false</LinksUpToDate>
  <CharactersWithSpaces>28712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2023-06-09T10:25:00Z</dcterms:created>
  <dc:creator>康哥</dc:creator>
  <cp:lastModifiedBy>帅小峥</cp:lastModifiedBy>
  <dcterms:modified xsi:type="dcterms:W3CDTF">2026-07-14T17:32:34Z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2022-10-23T00:00:00Z</vt:filetime>
  </property>
  <property fmtid="{D5CDD505-2E9C-101B-9397-08002B2CF9AE}" pid="3" name="LastSaved">
    <vt:filetime>2023-06-09T00:00:00Z</vt:filetime>
  </property>
  <property fmtid="{D5CDD505-2E9C-101B-9397-08002B2CF9AE}" pid="4" name="KSOProductBuildVer">
    <vt:lpwstr>2052-12.8.2.1119</vt:lpwstr>
  </property>
  <property fmtid="{D5CDD505-2E9C-101B-9397-08002B2CF9AE}" pid="5" name="ICV">
    <vt:lpwstr>936DE043D2B44B539C49858F9256C5D1_12</vt:lpwstr>
  </property>
</Properties>
</file>