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中方县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城乡居民养老保险困难群体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丧葬补助金实施细则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第一章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根据《中华人民共和国社会保险法》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《国务院关于建立统一的城乡居民基本养老保险制度的意见》（国发〔2014〕8号）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《关于进一步完善城乡居民养老保险制度有关政策的通知》（湘人社规〔2023〕22号）精神，为健全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中方县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城乡居民养老保险体系，保障参保困难群体基本权益，切实减轻困难群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丧葬负担，规范丧葬补助金申领、审核与发放流程，结合我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实际，制定本实施细则。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本细则所称丧葬补助金，是指参加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中方县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城乡居民基本养老保险的困难群体人员死亡后，其遗属可以领取的一次性丧葬补助。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坚持保障基本、惠及困难、公开公正的原则。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补助对象与申领条件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同时符合下列条件的，其遗属可以申领丧葬补助金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死亡时已在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中方县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参加城乡居民基本养老保险。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）死亡当月由县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农业农村（乡村振兴）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残联等部门认定的低保对象、特困人员、返贫致贫人口、重度残疾人。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法定继承人或指定受益人应在参保人死亡之日起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个月内提出申请。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具有下列情形之一的，不予发放丧葬补助金：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死亡后已享受机关事业单位、企业职工基本养老保险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工伤保险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或失业保险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葬补助金的；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被宣告死亡后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重新出现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的（已发放的补助金应予以追回）；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（三）其他因政策不允许发放的；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对因未及时办理注销登记而多领取的城乡居民养老保险待遇,将直接从被注销人员的个人账户余额或丧葬补助金中抵扣。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符合补助条件的，按每人1200元的标准，一次性发放丧葬补助金。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第八条 今后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经济发展水平和城乡居民养老保险中央基础养老金标准的调整情况，适时对补助标准进行调整。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第四章 资金筹集与管理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丧葬补助金所需资金由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财政承担，列入年度财政预算，确保按时足额发放。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丧葬补助金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专款专用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资金单独核算，严禁截留、挤占、挪用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政策、流程、结果全程公开，接受社会监督。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第五章 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十二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申领人应在参保人死亡当月向所在村镇申报养老保险暂停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申领人应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三个月内，到户籍所在地村（社区）或乡镇社会事务综合服务中心申请办理丧葬补助金和注销登记手续。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 申领时需提供以下材料：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）湖南省城乡居民基本养老保险注销登记表、中方县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城乡居民基本养老保险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困难群体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丧葬补助金申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领审批表（见附表）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死亡证明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医疗机构出具的医学死亡证明、公安部门出具的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死亡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、民政部门出具的火化证明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等有效死亡证明之一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继承人证明材料：申领人身份证、户口簿或继承权公证书等有效证件；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继承人银行账户（原则上为社会保障卡或银行卡复印件）；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审核发放程序：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村级受理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：村（社区）对申请材料进行初审，核实死亡信息，公示无异议后（公示期不少于5个工作日），报乡镇。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乡镇复审：乡镇对材料进行复审。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（三）困难群体主管部门审核：县民政局、县农业农村局（乡村振兴）、县残联等部门对申领人提交的申领表进行困难人员身份认定。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级审批发放：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社保经办机构对上报材料进行最终审批，确认无误后，将补助金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发放至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继承人提供的银行账户。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第六章 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：牵头负责制度的组织实施、业务经办、政策宣传和基金监督。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：负责资金筹集和监督管理，确保补助资金及时足额到位。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（乡村振兴）局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残联：负责低保、特困、返贫致贫、重度残疾人等困难群体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的身份认定并负责向人社局提供动态变化数据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，确保身份认定的准确性。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乡镇、村（社区）：负责政策宣传、申请受理、信息公示和协助调查、资格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审核等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第二十条  本细则由县人社局、县财政局负责解释。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第二十一条  本细则未尽事宜，按照国家、省、市相关政策执行。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本细则自202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附表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tbl>
      <w:tblPr>
        <w:tblStyle w:val="2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854"/>
        <w:gridCol w:w="1340"/>
        <w:gridCol w:w="205"/>
        <w:gridCol w:w="1646"/>
        <w:gridCol w:w="1192"/>
        <w:gridCol w:w="1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湖南省城乡居民基本养老保险注销登记表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所属村（居）委会：</w:t>
            </w:r>
            <w:r>
              <w:rPr>
                <w:rStyle w:val="4"/>
                <w:rFonts w:hint="default" w:ascii="仿宋_GB2312" w:hAnsi="宋体"/>
                <w:lang w:val="en" w:eastAsia="zh-CN" w:bidi="ar"/>
              </w:rPr>
              <w:t xml:space="preserve">                                          </w:t>
            </w:r>
            <w:r>
              <w:rPr>
                <w:rStyle w:val="4"/>
                <w:rFonts w:hAnsi="宋体"/>
                <w:lang w:val="en-US" w:eastAsia="zh-CN" w:bidi="ar"/>
              </w:rPr>
              <w:t>填写日期：</w:t>
            </w:r>
            <w:r>
              <w:rPr>
                <w:rStyle w:val="5"/>
                <w:lang w:val="en-US" w:eastAsia="zh-CN" w:bidi="ar"/>
              </w:rPr>
              <w:t>  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  </w:t>
            </w:r>
            <w:r>
              <w:rPr>
                <w:rStyle w:val="4"/>
                <w:rFonts w:hAnsi="宋体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> 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 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月  </w:t>
            </w:r>
            <w:r>
              <w:rPr>
                <w:rStyle w:val="5"/>
                <w:lang w:val="en-US" w:eastAsia="zh-CN" w:bidi="ar"/>
              </w:rPr>
              <w:t>  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日 </w:t>
            </w:r>
            <w:r>
              <w:rPr>
                <w:rStyle w:val="5"/>
                <w:lang w:val="en-US" w:eastAsia="zh-CN" w:bidi="ar"/>
              </w:rPr>
              <w:t>                                                            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  <w:r>
              <w:rPr>
                <w:rStyle w:val="5"/>
                <w:lang w:val="en-US" w:eastAsia="zh-CN" w:bidi="ar"/>
              </w:rPr>
              <w:t>  </w:t>
            </w:r>
            <w:r>
              <w:rPr>
                <w:rStyle w:val="5"/>
                <w:rFonts w:hint="default" w:ascii="DejaVu Sans"/>
                <w:lang w:val="en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参保人员姓名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注销原因</w:t>
            </w:r>
          </w:p>
        </w:tc>
        <w:tc>
          <w:tcPr>
            <w:tcW w:w="7843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Style w:val="7"/>
                <w:lang w:val="en-US" w:eastAsia="zh-CN" w:bidi="ar"/>
              </w:rPr>
              <w:t>死亡，死亡时间：</w:t>
            </w:r>
            <w:r>
              <w:rPr>
                <w:rStyle w:val="8"/>
                <w:lang w:val="en-US" w:eastAsia="zh-CN" w:bidi="ar"/>
              </w:rPr>
              <w:t>  </w:t>
            </w:r>
            <w:r>
              <w:rPr>
                <w:rStyle w:val="7"/>
                <w:lang w:val="en-US" w:eastAsia="zh-CN" w:bidi="ar"/>
              </w:rPr>
              <w:t xml:space="preserve">   年      月     日                  </w:t>
            </w: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Style w:val="7"/>
                <w:lang w:val="en-US" w:eastAsia="zh-CN" w:bidi="ar"/>
              </w:rPr>
              <w:t xml:space="preserve">待遇人员          </w:t>
            </w:r>
            <w:r>
              <w:rPr>
                <w:rStyle w:val="6"/>
                <w:lang w:val="en-US" w:eastAsia="zh-CN" w:bidi="ar"/>
              </w:rPr>
              <w:t xml:space="preserve"> □</w:t>
            </w:r>
            <w:r>
              <w:rPr>
                <w:rStyle w:val="7"/>
                <w:lang w:val="en-US" w:eastAsia="zh-CN" w:bidi="ar"/>
              </w:rPr>
              <w:t>缴费人员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7843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Style w:val="9"/>
                <w:rFonts w:hAnsi="宋体"/>
                <w:lang w:val="en-US" w:eastAsia="zh-CN" w:bidi="ar"/>
              </w:rPr>
              <w:t>已享受其他基本养老保险待遇，起始时间：</w:t>
            </w:r>
            <w:r>
              <w:rPr>
                <w:rStyle w:val="10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  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>年</w:t>
            </w:r>
            <w:r>
              <w:rPr>
                <w:rStyle w:val="10"/>
                <w:lang w:val="en-US" w:eastAsia="zh-CN" w:bidi="ar"/>
              </w:rPr>
              <w:t xml:space="preserve">   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7843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Style w:val="4"/>
                <w:rFonts w:hAnsi="宋体"/>
                <w:lang w:val="en-US" w:eastAsia="zh-CN" w:bidi="ar"/>
              </w:rPr>
              <w:t>丧失国籍，丧失国籍时间：</w:t>
            </w:r>
            <w:r>
              <w:rPr>
                <w:rStyle w:val="12"/>
                <w:rFonts w:eastAsia="宋体"/>
                <w:lang w:val="en-US" w:eastAsia="zh-CN" w:bidi="ar"/>
              </w:rPr>
              <w:t>  </w:t>
            </w:r>
            <w:r>
              <w:rPr>
                <w:rStyle w:val="10"/>
                <w:lang w:val="en-US" w:eastAsia="zh-CN" w:bidi="ar"/>
              </w:rPr>
              <w:t xml:space="preserve">  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 xml:space="preserve">   </w:t>
            </w:r>
            <w:r>
              <w:rPr>
                <w:rStyle w:val="4"/>
                <w:rFonts w:hAnsi="宋体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7843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□</w:t>
            </w:r>
            <w:r>
              <w:rPr>
                <w:rStyle w:val="4"/>
                <w:rFonts w:hAnsi="宋体"/>
                <w:lang w:val="en-US" w:eastAsia="zh-CN" w:bidi="ar"/>
              </w:rPr>
              <w:t>其他，说明：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以下由指定受益人或法定继承人填写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姓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与参保人员关系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78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8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5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int="default" w:hAnsi="宋体"/>
                <w:i w:val="0"/>
                <w:color w:val="33333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申</w:t>
            </w:r>
            <w:r>
              <w:rPr>
                <w:rStyle w:val="13"/>
                <w:rFonts w:hint="default" w:hAnsi="宋体"/>
                <w:i w:val="0"/>
                <w:color w:val="333333"/>
                <w:u w:val="none"/>
                <w:lang w:val="en-US" w:eastAsia="zh-CN" w:bidi="ar"/>
              </w:rPr>
              <w:t xml:space="preserve">请人承诺： </w:t>
            </w:r>
          </w:p>
          <w:p>
            <w:pPr>
              <w:keepNext w:val="0"/>
              <w:keepLines w:val="0"/>
              <w:widowControl/>
              <w:suppressLineNumbers w:val="0"/>
              <w:ind w:firstLine="441" w:firstLineChars="200"/>
              <w:jc w:val="left"/>
              <w:textAlignment w:val="top"/>
              <w:rPr>
                <w:rStyle w:val="13"/>
                <w:rFonts w:hint="default" w:hAnsi="宋体"/>
                <w:i w:val="0"/>
                <w:color w:val="333333"/>
                <w:u w:val="none"/>
                <w:lang w:val="en-US" w:eastAsia="zh-CN" w:bidi="ar"/>
              </w:rPr>
            </w:pPr>
            <w:r>
              <w:rPr>
                <w:rStyle w:val="13"/>
                <w:rFonts w:hint="default" w:hAnsi="宋体"/>
                <w:i w:val="0"/>
                <w:color w:val="333333"/>
                <w:u w:val="none"/>
                <w:lang w:val="en-US" w:eastAsia="zh-CN" w:bidi="ar"/>
              </w:rPr>
              <w:t>以上填写内容真实无误，如不属实，自愿承担相应的法律责任。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  <w:t>申请人（签章）：</w:t>
            </w:r>
            <w:r>
              <w:rPr>
                <w:rStyle w:val="13"/>
                <w:rFonts w:hint="eastAsia" w:hAnsi="宋体"/>
                <w:i w:val="0"/>
                <w:color w:val="333333"/>
                <w:u w:val="none"/>
                <w:lang w:val="en-US" w:eastAsia="zh-CN" w:bidi="ar"/>
              </w:rPr>
              <w:t xml:space="preserve">              </w:t>
            </w:r>
            <w:r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  <w:t xml:space="preserve">年   月   日     </w:t>
            </w:r>
            <w:r>
              <w:rPr>
                <w:rStyle w:val="17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  </w:t>
            </w:r>
          </w:p>
        </w:tc>
        <w:tc>
          <w:tcPr>
            <w:tcW w:w="4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int="default" w:ascii="仿宋_GB2312" w:hAnsi="宋体"/>
                <w:lang w:val="en" w:eastAsia="zh-CN" w:bidi="ar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仿宋_GB2312" w:hAnsi="宋体"/>
                <w:lang w:val="en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lang w:val="en-US" w:eastAsia="zh-CN" w:bidi="ar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村（社区）、乡镇（街道）审核意见（公章）：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  <w:t>审核人（签章）：</w:t>
            </w:r>
            <w:r>
              <w:rPr>
                <w:rStyle w:val="13"/>
                <w:rFonts w:hint="eastAsia" w:hAnsi="宋体"/>
                <w:i w:val="0"/>
                <w:color w:val="333333"/>
                <w:u w:val="none"/>
                <w:lang w:val="en-US" w:eastAsia="zh-CN" w:bidi="ar"/>
              </w:rPr>
              <w:t xml:space="preserve">    </w:t>
            </w:r>
            <w:r>
              <w:rPr>
                <w:rStyle w:val="13"/>
                <w:rFonts w:hint="default" w:ascii="仿宋_GB2312" w:hAnsi="宋体"/>
                <w:i w:val="0"/>
                <w:color w:val="333333"/>
                <w:u w:val="none"/>
                <w:lang w:val="en" w:eastAsia="zh-CN" w:bidi="ar"/>
              </w:rPr>
              <w:t xml:space="preserve">      </w:t>
            </w:r>
            <w:r>
              <w:rPr>
                <w:rStyle w:val="13"/>
                <w:rFonts w:hAnsi="宋体"/>
                <w:i w:val="0"/>
                <w:color w:val="333333"/>
                <w:u w:val="none"/>
                <w:lang w:val="en-US" w:eastAsia="zh-CN" w:bidi="ar"/>
              </w:rPr>
              <w:t>年   月   日</w:t>
            </w:r>
            <w:r>
              <w:rPr>
                <w:rStyle w:val="13"/>
                <w:rFonts w:hint="eastAsia" w:hAnsi="宋体"/>
                <w:i w:val="0"/>
                <w:color w:val="333333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1.填写“注销原因”一栏时，请在相关选项后的“□”内打“√”。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2.互联网渠道受理的，由登录用户的电子身份认证代替纸质签章。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3.城乡居民基本养老保险个人账户资金余额由银行代发，凭有效身份证件到指定银行领取。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701" w:right="1417" w:bottom="567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tbl>
      <w:tblPr>
        <w:tblStyle w:val="2"/>
        <w:tblpPr w:leftFromText="180" w:rightFromText="180" w:vertAnchor="text" w:horzAnchor="page" w:tblpX="1375" w:tblpY="16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789"/>
        <w:gridCol w:w="6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中方县城乡居民基本养老保险困难群体丧葬补助金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申领审批表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死亡人员信息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省     市    县   （区）    乡镇    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参保状态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正常缴费                      □ 待遇领取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死亡日期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   月  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□低保   □特困   □返贫致贫   □重度残疾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一次性丧葬补助金 1200元/人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申领人信息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申领人姓名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与死者关系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配偶 □ 子女 □ 父母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申领人社保卡或银行卡账号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申领承诺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本人承诺：所提供信息真实有效，未在其他险种重复申领丧葬补助金，自愿承担不实承诺法律责任。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申领人签字（按手印）：                日期：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代办信息（选填）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代办人姓名及身份证号码（附委托书）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相关部门身份认定意见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村（社区）审核意见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</w:t>
            </w: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审核人（签字盖章）：                  日期：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乡镇审核意见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经复核，</w:t>
            </w: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审核人（签字盖章）：                  日期：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主管部门（民政、残联、农业农村）审核意见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经审核，参保人死亡当月确系</w:t>
            </w: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人员。                             审核人（签字盖章）：                  日期：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人社部门审批意见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县社保经办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机构审批意见</w:t>
            </w:r>
          </w:p>
        </w:tc>
        <w:tc>
          <w:tcPr>
            <w:tcW w:w="6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永中宋体" w:hAnsi="永中宋体" w:eastAsia="永中宋体" w:cs="永中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经审批，同意发放丧葬补助金1200元。                               审批人（签字盖章）：                  日期：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永中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4416"/>
    <w:rsid w:val="0C471C33"/>
    <w:rsid w:val="0EFF0ED0"/>
    <w:rsid w:val="0FF68A83"/>
    <w:rsid w:val="10D7360E"/>
    <w:rsid w:val="128D9B1C"/>
    <w:rsid w:val="1D7B7BA5"/>
    <w:rsid w:val="1F7BFAC4"/>
    <w:rsid w:val="1FFBDD7D"/>
    <w:rsid w:val="23A5DCF3"/>
    <w:rsid w:val="275DD708"/>
    <w:rsid w:val="2B94428E"/>
    <w:rsid w:val="2FF41E2F"/>
    <w:rsid w:val="35F74448"/>
    <w:rsid w:val="37B9B4E2"/>
    <w:rsid w:val="3AFFCAF7"/>
    <w:rsid w:val="3BFBFBE4"/>
    <w:rsid w:val="3DDD1DD4"/>
    <w:rsid w:val="3EAFCE4A"/>
    <w:rsid w:val="3FBF0466"/>
    <w:rsid w:val="3FBF1308"/>
    <w:rsid w:val="3FFDD51A"/>
    <w:rsid w:val="432CC5CD"/>
    <w:rsid w:val="47FF7006"/>
    <w:rsid w:val="4D296208"/>
    <w:rsid w:val="56BDD360"/>
    <w:rsid w:val="57FA1D58"/>
    <w:rsid w:val="58C70508"/>
    <w:rsid w:val="5B9D6FE0"/>
    <w:rsid w:val="5BCF2E7F"/>
    <w:rsid w:val="5D4B6697"/>
    <w:rsid w:val="5DDEE664"/>
    <w:rsid w:val="5DFE65ED"/>
    <w:rsid w:val="5F7D48E9"/>
    <w:rsid w:val="602805AA"/>
    <w:rsid w:val="61FF5DEE"/>
    <w:rsid w:val="65D2302F"/>
    <w:rsid w:val="67FE2925"/>
    <w:rsid w:val="67FEB1A9"/>
    <w:rsid w:val="68E9B553"/>
    <w:rsid w:val="6E514AF2"/>
    <w:rsid w:val="6EF7CD36"/>
    <w:rsid w:val="6F6046DD"/>
    <w:rsid w:val="6FB73C9A"/>
    <w:rsid w:val="6FDE8981"/>
    <w:rsid w:val="6FF7DCF2"/>
    <w:rsid w:val="73FB876C"/>
    <w:rsid w:val="77BF840F"/>
    <w:rsid w:val="77DFF271"/>
    <w:rsid w:val="77F931FC"/>
    <w:rsid w:val="784B1A8D"/>
    <w:rsid w:val="7A9BA624"/>
    <w:rsid w:val="7AFFE103"/>
    <w:rsid w:val="7B17BC57"/>
    <w:rsid w:val="7B3D00D8"/>
    <w:rsid w:val="7B8F157B"/>
    <w:rsid w:val="7BE65AED"/>
    <w:rsid w:val="7D7FCC36"/>
    <w:rsid w:val="7EBCE7EB"/>
    <w:rsid w:val="7EF31399"/>
    <w:rsid w:val="7EF504F7"/>
    <w:rsid w:val="7F7FD31B"/>
    <w:rsid w:val="7FB56521"/>
    <w:rsid w:val="7FE74C05"/>
    <w:rsid w:val="7FFFC01D"/>
    <w:rsid w:val="8BEFA5C3"/>
    <w:rsid w:val="9DBA0929"/>
    <w:rsid w:val="9DCFAD08"/>
    <w:rsid w:val="ADAB965C"/>
    <w:rsid w:val="ADFDDF23"/>
    <w:rsid w:val="AFFE98D5"/>
    <w:rsid w:val="BAFFC100"/>
    <w:rsid w:val="BFEABDD9"/>
    <w:rsid w:val="BFF1F537"/>
    <w:rsid w:val="BFFF56B4"/>
    <w:rsid w:val="C6FF7C95"/>
    <w:rsid w:val="CFFC46A8"/>
    <w:rsid w:val="D65303A4"/>
    <w:rsid w:val="D77E6711"/>
    <w:rsid w:val="D7FEB833"/>
    <w:rsid w:val="D9DE88D4"/>
    <w:rsid w:val="DBFEE116"/>
    <w:rsid w:val="DF67D6C2"/>
    <w:rsid w:val="DFDA57DE"/>
    <w:rsid w:val="E6EF3740"/>
    <w:rsid w:val="E7AD9C4D"/>
    <w:rsid w:val="EAFA0514"/>
    <w:rsid w:val="EDFF1CA5"/>
    <w:rsid w:val="EE3F259C"/>
    <w:rsid w:val="F5FF0A76"/>
    <w:rsid w:val="F73D5ED0"/>
    <w:rsid w:val="F7DE9762"/>
    <w:rsid w:val="F7FE5900"/>
    <w:rsid w:val="F8FB2003"/>
    <w:rsid w:val="FB65501B"/>
    <w:rsid w:val="FB7F819F"/>
    <w:rsid w:val="FC7FFC46"/>
    <w:rsid w:val="FCFF043C"/>
    <w:rsid w:val="FDDF5881"/>
    <w:rsid w:val="FDE724D3"/>
    <w:rsid w:val="FDF23CC4"/>
    <w:rsid w:val="FDFBDBD5"/>
    <w:rsid w:val="FDFD5F62"/>
    <w:rsid w:val="FDFF600F"/>
    <w:rsid w:val="FE3F7516"/>
    <w:rsid w:val="FEFC2E72"/>
    <w:rsid w:val="FEFF175D"/>
    <w:rsid w:val="FF6CBBB9"/>
    <w:rsid w:val="FF770B06"/>
    <w:rsid w:val="FFBBED39"/>
    <w:rsid w:val="FFF9CACE"/>
    <w:rsid w:val="FFFF0D1D"/>
    <w:rsid w:val="FFFFC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仿宋_GB2312" w:eastAsia="仿宋_GB2312" w:cs="仿宋_GB2312"/>
      <w:color w:val="333333"/>
      <w:sz w:val="20"/>
      <w:szCs w:val="20"/>
      <w:u w:val="none"/>
    </w:rPr>
  </w:style>
  <w:style w:type="character" w:customStyle="1" w:styleId="5">
    <w:name w:val="font171"/>
    <w:basedOn w:val="3"/>
    <w:qFormat/>
    <w:uiPriority w:val="0"/>
    <w:rPr>
      <w:rFonts w:ascii="DejaVu Sans" w:hAnsi="DejaVu Sans" w:eastAsia="DejaVu Sans" w:cs="DejaVu Sans"/>
      <w:color w:val="333333"/>
      <w:sz w:val="20"/>
      <w:szCs w:val="20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color w:val="333333"/>
      <w:sz w:val="30"/>
      <w:szCs w:val="30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ascii="Nimbus Roman No9 L" w:hAnsi="Nimbus Roman No9 L" w:eastAsia="Nimbus Roman No9 L" w:cs="Nimbus Roman No9 L"/>
      <w:color w:val="333333"/>
      <w:sz w:val="20"/>
      <w:szCs w:val="20"/>
      <w:u w:val="none"/>
    </w:rPr>
  </w:style>
  <w:style w:type="character" w:customStyle="1" w:styleId="9">
    <w:name w:val="font161"/>
    <w:basedOn w:val="3"/>
    <w:qFormat/>
    <w:uiPriority w:val="0"/>
    <w:rPr>
      <w:rFonts w:hint="default" w:ascii="仿宋_GB2312" w:eastAsia="仿宋_GB2312" w:cs="仿宋_GB2312"/>
      <w:color w:val="333333"/>
      <w:sz w:val="20"/>
      <w:szCs w:val="20"/>
      <w:u w:val="none"/>
    </w:rPr>
  </w:style>
  <w:style w:type="character" w:customStyle="1" w:styleId="10">
    <w:name w:val="font121"/>
    <w:basedOn w:val="3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31"/>
    <w:basedOn w:val="3"/>
    <w:qFormat/>
    <w:uiPriority w:val="0"/>
    <w:rPr>
      <w:rFonts w:hint="default" w:ascii="Nimbus Roman No9 L" w:hAnsi="Nimbus Roman No9 L" w:eastAsia="Nimbus Roman No9 L" w:cs="Nimbus Roman No9 L"/>
      <w:color w:val="333333"/>
      <w:sz w:val="20"/>
      <w:szCs w:val="20"/>
      <w:u w:val="none"/>
    </w:rPr>
  </w:style>
  <w:style w:type="character" w:customStyle="1" w:styleId="12">
    <w:name w:val="font21"/>
    <w:basedOn w:val="3"/>
    <w:qFormat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  <w:style w:type="character" w:customStyle="1" w:styleId="13">
    <w:name w:val="font111"/>
    <w:basedOn w:val="3"/>
    <w:qFormat/>
    <w:uiPriority w:val="0"/>
    <w:rPr>
      <w:rFonts w:hint="default" w:ascii="仿宋_GB2312" w:eastAsia="仿宋_GB2312" w:cs="仿宋_GB2312"/>
      <w:b/>
      <w:color w:val="333333"/>
      <w:sz w:val="22"/>
      <w:szCs w:val="22"/>
      <w:u w:val="none"/>
    </w:rPr>
  </w:style>
  <w:style w:type="character" w:customStyle="1" w:styleId="14">
    <w:name w:val="font14"/>
    <w:basedOn w:val="3"/>
    <w:qFormat/>
    <w:uiPriority w:val="0"/>
    <w:rPr>
      <w:rFonts w:hint="default" w:ascii="仿宋_GB2312" w:eastAsia="仿宋_GB2312" w:cs="仿宋_GB2312"/>
      <w:b/>
      <w:color w:val="333333"/>
      <w:sz w:val="24"/>
      <w:szCs w:val="24"/>
      <w:u w:val="none"/>
    </w:rPr>
  </w:style>
  <w:style w:type="character" w:customStyle="1" w:styleId="15">
    <w:name w:val="font142"/>
    <w:basedOn w:val="3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51"/>
    <w:basedOn w:val="3"/>
    <w:qFormat/>
    <w:uiPriority w:val="0"/>
    <w:rPr>
      <w:rFonts w:hint="default" w:ascii="仿宋" w:hAnsi="仿宋" w:eastAsia="仿宋" w:cs="仿宋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2340</Words>
  <Characters>2432</Characters>
  <Lines>0</Lines>
  <Paragraphs>0</Paragraphs>
  <TotalTime>0</TotalTime>
  <ScaleCrop>false</ScaleCrop>
  <LinksUpToDate>false</LinksUpToDate>
  <CharactersWithSpaces>3476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2026-03-23T23:48:00Z</dcterms:created>
  <dc:creator>姐姐的小电脑</dc:creator>
  <cp:lastModifiedBy>thtf</cp:lastModifiedBy>
  <cp:lastPrinted>2026-04-15T10:57:00Z</cp:lastPrinted>
  <dcterms:modified xsi:type="dcterms:W3CDTF">2026-04-15T15:50:33Z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eyJoZGlkIjoiNTI0Y2UyYTI0ZTkxZmMxNzZmZjg4NzM3MjllOWMxMGYiLCJ1c2VySWQiOiIzMzgwNTY4MzIifQ==</vt:lpwstr>
  </property>
  <property fmtid="{D5CDD505-2E9C-101B-9397-08002B2CF9AE}" pid="4" name="ICV">
    <vt:lpwstr>6D73A799875E41B898C6E50555FDFF29_12</vt:lpwstr>
  </property>
</Properties>
</file>