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5C99">
      <w:pPr>
        <w:widowControl/>
        <w:overflowPunct/>
        <w:topLinePunct w:val="0"/>
        <w:autoSpaceDE/>
        <w:autoSpaceDN/>
        <w:snapToGrid/>
        <w:spacing w:before="106" w:after="106" w:line="560" w:lineRule="exact"/>
        <w:jc w:val="left"/>
        <w:rPr>
          <w:rFonts w:ascii="Times New Roman" w:eastAsia="方正黑体_GBK"/>
          <w:kern w:val="0"/>
          <w:shd w:val="clear" w:color="auto" w:fill="FFFFFF"/>
        </w:rPr>
      </w:pPr>
      <w:r>
        <w:rPr>
          <w:rFonts w:ascii="Times New Roman" w:eastAsia="方正黑体_GBK"/>
          <w:kern w:val="0"/>
          <w:shd w:val="clear" w:color="auto" w:fill="FFFFFF"/>
        </w:rPr>
        <w:t>附件</w:t>
      </w:r>
    </w:p>
    <w:p w14:paraId="47FA41BA">
      <w:pPr>
        <w:overflowPunct/>
        <w:topLinePunct w:val="0"/>
        <w:autoSpaceDE/>
        <w:autoSpaceDN/>
        <w:snapToGrid/>
        <w:spacing w:line="560" w:lineRule="exact"/>
        <w:jc w:val="center"/>
        <w:rPr>
          <w:rFonts w:ascii="Times New Roman" w:eastAsia="方正小标宋_GBK"/>
          <w:kern w:val="0"/>
          <w:sz w:val="44"/>
          <w:szCs w:val="44"/>
        </w:rPr>
      </w:pPr>
      <w:r>
        <w:rPr>
          <w:rFonts w:hint="eastAsia" w:ascii="Times New Roman" w:eastAsia="方正小标宋_GBK"/>
          <w:kern w:val="0"/>
          <w:sz w:val="44"/>
          <w:szCs w:val="44"/>
          <w:lang w:eastAsia="zh-CN"/>
        </w:rPr>
        <w:t>中方县袁家镇</w:t>
      </w:r>
      <w:r>
        <w:rPr>
          <w:rFonts w:ascii="Times New Roman" w:eastAsia="方正小标宋_GBK"/>
          <w:kern w:val="0"/>
          <w:sz w:val="44"/>
          <w:szCs w:val="44"/>
        </w:rPr>
        <w:t>涉企行政检查事项清单</w:t>
      </w:r>
    </w:p>
    <w:p w14:paraId="6F3E9F35">
      <w:pPr>
        <w:overflowPunct/>
        <w:topLinePunct w:val="0"/>
        <w:autoSpaceDE/>
        <w:autoSpaceDN/>
        <w:snapToGrid/>
        <w:spacing w:line="560" w:lineRule="exact"/>
        <w:jc w:val="left"/>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单位：中方县袁家镇人民政府</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045"/>
        <w:gridCol w:w="890"/>
        <w:gridCol w:w="3048"/>
        <w:gridCol w:w="1100"/>
        <w:gridCol w:w="823"/>
        <w:gridCol w:w="4971"/>
        <w:gridCol w:w="1032"/>
        <w:gridCol w:w="1211"/>
        <w:gridCol w:w="719"/>
      </w:tblGrid>
      <w:tr w14:paraId="26C4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blHeader/>
          <w:jc w:val="center"/>
        </w:trPr>
        <w:tc>
          <w:tcPr>
            <w:tcW w:w="168" w:type="pct"/>
            <w:noWrap w:val="0"/>
            <w:vAlign w:val="center"/>
          </w:tcPr>
          <w:p w14:paraId="5BF88274">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序号</w:t>
            </w:r>
          </w:p>
        </w:tc>
        <w:tc>
          <w:tcPr>
            <w:tcW w:w="340" w:type="pct"/>
            <w:noWrap w:val="0"/>
            <w:vAlign w:val="center"/>
          </w:tcPr>
          <w:p w14:paraId="28D90BF9">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检查事项</w:t>
            </w:r>
          </w:p>
        </w:tc>
        <w:tc>
          <w:tcPr>
            <w:tcW w:w="289" w:type="pct"/>
            <w:noWrap w:val="0"/>
            <w:vAlign w:val="center"/>
          </w:tcPr>
          <w:p w14:paraId="3C4E79B9">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检查主体</w:t>
            </w:r>
            <w:r>
              <w:rPr>
                <w:rFonts w:ascii="Times New Roman" w:eastAsia="方正黑体_GBK"/>
                <w:bCs/>
                <w:spacing w:val="-6"/>
                <w:sz w:val="24"/>
                <w:szCs w:val="21"/>
              </w:rPr>
              <w:t>（实施层级）</w:t>
            </w:r>
          </w:p>
        </w:tc>
        <w:tc>
          <w:tcPr>
            <w:tcW w:w="992" w:type="pct"/>
            <w:noWrap w:val="0"/>
            <w:vAlign w:val="center"/>
          </w:tcPr>
          <w:p w14:paraId="6F3EAFA9">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实施依据</w:t>
            </w:r>
          </w:p>
        </w:tc>
        <w:tc>
          <w:tcPr>
            <w:tcW w:w="358" w:type="pct"/>
            <w:noWrap w:val="0"/>
            <w:vAlign w:val="center"/>
          </w:tcPr>
          <w:p w14:paraId="44129953">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承办</w:t>
            </w:r>
          </w:p>
          <w:p w14:paraId="083FBB0E">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机构</w:t>
            </w:r>
          </w:p>
        </w:tc>
        <w:tc>
          <w:tcPr>
            <w:tcW w:w="267" w:type="pct"/>
            <w:noWrap w:val="0"/>
            <w:vAlign w:val="center"/>
          </w:tcPr>
          <w:p w14:paraId="03A872C7">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检查对象</w:t>
            </w:r>
          </w:p>
        </w:tc>
        <w:tc>
          <w:tcPr>
            <w:tcW w:w="1618" w:type="pct"/>
            <w:noWrap w:val="0"/>
            <w:vAlign w:val="center"/>
          </w:tcPr>
          <w:p w14:paraId="4FB3F4D6">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检查内容</w:t>
            </w:r>
          </w:p>
        </w:tc>
        <w:tc>
          <w:tcPr>
            <w:tcW w:w="336" w:type="pct"/>
            <w:noWrap w:val="0"/>
            <w:vAlign w:val="center"/>
          </w:tcPr>
          <w:p w14:paraId="5F9B6790">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检查</w:t>
            </w:r>
          </w:p>
          <w:p w14:paraId="68E9AA67">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方式</w:t>
            </w:r>
          </w:p>
        </w:tc>
        <w:tc>
          <w:tcPr>
            <w:tcW w:w="394" w:type="pct"/>
            <w:noWrap w:val="0"/>
            <w:vAlign w:val="center"/>
          </w:tcPr>
          <w:p w14:paraId="7CF5BBD3">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检查频次</w:t>
            </w:r>
          </w:p>
        </w:tc>
        <w:tc>
          <w:tcPr>
            <w:tcW w:w="234" w:type="pct"/>
            <w:noWrap w:val="0"/>
            <w:vAlign w:val="center"/>
          </w:tcPr>
          <w:p w14:paraId="1524E960">
            <w:pPr>
              <w:overflowPunct/>
              <w:topLinePunct w:val="0"/>
              <w:autoSpaceDE/>
              <w:autoSpaceDN/>
              <w:snapToGrid/>
              <w:spacing w:line="320" w:lineRule="exact"/>
              <w:jc w:val="center"/>
              <w:rPr>
                <w:rFonts w:ascii="Times New Roman" w:eastAsia="方正黑体_GBK"/>
                <w:bCs/>
                <w:sz w:val="24"/>
                <w:szCs w:val="21"/>
              </w:rPr>
            </w:pPr>
            <w:r>
              <w:rPr>
                <w:rFonts w:ascii="Times New Roman" w:eastAsia="方正黑体_GBK"/>
                <w:bCs/>
                <w:sz w:val="24"/>
                <w:szCs w:val="21"/>
              </w:rPr>
              <w:t>备注</w:t>
            </w:r>
          </w:p>
        </w:tc>
      </w:tr>
      <w:tr w14:paraId="3F5B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 w:type="pct"/>
            <w:noWrap w:val="0"/>
            <w:vAlign w:val="center"/>
          </w:tcPr>
          <w:p w14:paraId="0955CD6F">
            <w:pPr>
              <w:overflowPunct/>
              <w:topLinePunct w:val="0"/>
              <w:autoSpaceDE/>
              <w:autoSpaceDN/>
              <w:snapToGrid/>
              <w:spacing w:line="240" w:lineRule="auto"/>
              <w:jc w:val="center"/>
              <w:rPr>
                <w:rFonts w:hint="default" w:ascii="Times New Roman" w:eastAsia="方正仿宋_GBK"/>
                <w:sz w:val="21"/>
                <w:szCs w:val="21"/>
                <w:lang w:val="en-US" w:eastAsia="zh-CN"/>
              </w:rPr>
            </w:pPr>
            <w:r>
              <w:rPr>
                <w:rFonts w:hint="eastAsia" w:ascii="Times New Roman"/>
                <w:sz w:val="21"/>
                <w:szCs w:val="21"/>
                <w:lang w:val="en-US" w:eastAsia="zh-CN"/>
              </w:rPr>
              <w:t>1</w:t>
            </w:r>
          </w:p>
        </w:tc>
        <w:tc>
          <w:tcPr>
            <w:tcW w:w="340" w:type="pct"/>
            <w:noWrap w:val="0"/>
            <w:vAlign w:val="center"/>
          </w:tcPr>
          <w:p w14:paraId="0B1E2691">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p>
          <w:p w14:paraId="598DC0A2">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对加油站的行政检查</w:t>
            </w:r>
          </w:p>
        </w:tc>
        <w:tc>
          <w:tcPr>
            <w:tcW w:w="289" w:type="pct"/>
            <w:noWrap w:val="0"/>
            <w:vAlign w:val="center"/>
          </w:tcPr>
          <w:p w14:paraId="20B568EC">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419BD919">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7AF0E49A">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1783E8AD">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加油站</w:t>
            </w:r>
          </w:p>
        </w:tc>
        <w:tc>
          <w:tcPr>
            <w:tcW w:w="1618" w:type="pct"/>
            <w:noWrap w:val="0"/>
            <w:vAlign w:val="center"/>
          </w:tcPr>
          <w:p w14:paraId="02451D34">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1企业是否取得《危险化学品经营许可证》，并在有效期内。</w:t>
            </w:r>
          </w:p>
          <w:p w14:paraId="53DE8D9E">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2.企业是否建立安全生产责任制并签订安全生产责任状。</w:t>
            </w:r>
          </w:p>
          <w:p w14:paraId="5AC85896">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3.是否配备专职或兼职的安全管理人员。</w:t>
            </w:r>
          </w:p>
          <w:p w14:paraId="2BA05DE8">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4.是否建立安全生产教育培训制度。</w:t>
            </w:r>
          </w:p>
          <w:p w14:paraId="4FB3A367">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5.是否制定年度安全教育培训计划。</w:t>
            </w:r>
          </w:p>
          <w:p w14:paraId="63E947FF">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6.是否建立安全生产教育培训档案;</w:t>
            </w:r>
          </w:p>
          <w:p w14:paraId="7C129F2F">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7.特种作业人员是</w:t>
            </w:r>
            <w:bookmarkStart w:id="0" w:name="_GoBack"/>
            <w:bookmarkEnd w:id="0"/>
            <w:r>
              <w:rPr>
                <w:rFonts w:hint="eastAsia" w:ascii="仿宋_GB2312" w:hAnsi="仿宋_GB2312" w:eastAsia="仿宋_GB2312" w:cs="仿宋_GB2312"/>
                <w:kern w:val="2"/>
                <w:sz w:val="18"/>
                <w:szCs w:val="18"/>
                <w:u w:val="none"/>
                <w:lang w:val="en-US" w:eastAsia="zh-CN" w:bidi="ar-SA"/>
              </w:rPr>
              <w:t>否持证上岗。</w:t>
            </w:r>
          </w:p>
          <w:p w14:paraId="18722231">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8.企业是否建立必要的安全规章制度和安全操作规程。</w:t>
            </w:r>
          </w:p>
          <w:p w14:paraId="7909BCF8">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9.是否建立隐患排查治理制度。</w:t>
            </w:r>
          </w:p>
          <w:p w14:paraId="4A48FB6A">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10.是否开展隐患排查工作，有隐患排查相关记录。</w:t>
            </w:r>
          </w:p>
          <w:p w14:paraId="4B96DAC2">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11.是否制定事故应急预案。</w:t>
            </w:r>
          </w:p>
          <w:p w14:paraId="42F80720">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12、是否开展应急救援演练。</w:t>
            </w:r>
          </w:p>
          <w:p w14:paraId="5F9B5B4A">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14、是否在有较大危险因素的生产经营场所和有关设施、设备上,设置安全警示标志。</w:t>
            </w:r>
          </w:p>
        </w:tc>
        <w:tc>
          <w:tcPr>
            <w:tcW w:w="336" w:type="pct"/>
            <w:noWrap w:val="0"/>
            <w:vAlign w:val="center"/>
          </w:tcPr>
          <w:p w14:paraId="577AB3CD">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现场执法与非现场执法相结 合</w:t>
            </w:r>
          </w:p>
        </w:tc>
        <w:tc>
          <w:tcPr>
            <w:tcW w:w="394" w:type="pct"/>
            <w:noWrap w:val="0"/>
            <w:vAlign w:val="center"/>
          </w:tcPr>
          <w:p w14:paraId="625CDDDB">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311EAB2C">
            <w:pPr>
              <w:pStyle w:val="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方正仿宋_GBK" w:cs="Times New Roman"/>
                <w:kern w:val="2"/>
                <w:sz w:val="21"/>
                <w:szCs w:val="21"/>
                <w:u w:val="none"/>
                <w:lang w:val="en-US" w:eastAsia="zh-CN" w:bidi="ar-SA"/>
              </w:rPr>
            </w:pPr>
          </w:p>
        </w:tc>
      </w:tr>
      <w:tr w14:paraId="4141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68" w:type="pct"/>
            <w:noWrap w:val="0"/>
            <w:vAlign w:val="center"/>
          </w:tcPr>
          <w:p w14:paraId="73B9AF28">
            <w:pPr>
              <w:overflowPunct/>
              <w:topLinePunct w:val="0"/>
              <w:autoSpaceDE/>
              <w:autoSpaceDN/>
              <w:snapToGrid/>
              <w:spacing w:line="240" w:lineRule="auto"/>
              <w:jc w:val="center"/>
              <w:rPr>
                <w:rFonts w:hint="eastAsia" w:ascii="Times New Roman" w:eastAsia="方正仿宋_GBK"/>
                <w:sz w:val="21"/>
                <w:szCs w:val="21"/>
                <w:lang w:val="en-US" w:eastAsia="zh-CN"/>
              </w:rPr>
            </w:pPr>
            <w:r>
              <w:rPr>
                <w:rFonts w:hint="eastAsia" w:ascii="Times New Roman"/>
                <w:sz w:val="21"/>
                <w:szCs w:val="21"/>
                <w:lang w:val="en-US" w:eastAsia="zh-CN"/>
              </w:rPr>
              <w:t>2</w:t>
            </w:r>
          </w:p>
        </w:tc>
        <w:tc>
          <w:tcPr>
            <w:tcW w:w="340" w:type="pct"/>
            <w:noWrap w:val="0"/>
            <w:vAlign w:val="center"/>
          </w:tcPr>
          <w:p w14:paraId="237451D4">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对烟花爆竹店的行政检 查</w:t>
            </w:r>
          </w:p>
        </w:tc>
        <w:tc>
          <w:tcPr>
            <w:tcW w:w="289" w:type="pct"/>
            <w:noWrap w:val="0"/>
            <w:vAlign w:val="center"/>
          </w:tcPr>
          <w:p w14:paraId="2B614791">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7EB2A8A8">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法律《中华人民共和国安 全生产法》第九条乡镇人民政府和街道办事处，以及开发区、工业园区、港 区、风景区等应当明确负 资安全生产监督管理的有关工作机构及其职责，加 强安全生产监管理力贵建设，按照职责对本行政区域或管理区域内生产经营</w:t>
            </w:r>
          </w:p>
        </w:tc>
        <w:tc>
          <w:tcPr>
            <w:tcW w:w="358" w:type="pct"/>
            <w:noWrap w:val="0"/>
            <w:vAlign w:val="center"/>
          </w:tcPr>
          <w:p w14:paraId="321BD3C8">
            <w:pPr>
              <w:pStyle w:val="2"/>
              <w:bidi w:val="0"/>
              <w:jc w:val="center"/>
              <w:rPr>
                <w:rFonts w:hint="eastAsia"/>
                <w:lang w:val="en-US" w:eastAsia="zh-CN"/>
              </w:rPr>
            </w:pPr>
            <w:r>
              <w:rPr>
                <w:rFonts w:hint="eastAsia"/>
                <w:lang w:val="en-US" w:eastAsia="zh-CN"/>
              </w:rPr>
              <w:t>袁家镇平安法制与应急管理 办公室、袁家镇综合行政执法大队</w:t>
            </w:r>
          </w:p>
        </w:tc>
        <w:tc>
          <w:tcPr>
            <w:tcW w:w="267" w:type="pct"/>
            <w:noWrap w:val="0"/>
            <w:vAlign w:val="center"/>
          </w:tcPr>
          <w:p w14:paraId="4BFC1527">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烟花爆竹店</w:t>
            </w:r>
          </w:p>
        </w:tc>
        <w:tc>
          <w:tcPr>
            <w:tcW w:w="1618" w:type="pct"/>
            <w:noWrap w:val="0"/>
            <w:vAlign w:val="center"/>
          </w:tcPr>
          <w:p w14:paraId="34F3045D">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1、是否取得《烟花爆竹经营许可证》并在有效期内.</w:t>
            </w:r>
          </w:p>
          <w:p w14:paraId="1733B705">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2、是否超范围经营烟花爆竹。</w:t>
            </w:r>
          </w:p>
          <w:p w14:paraId="40230D97">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3、门店内销售的烟花爆竹是否超过规定药量。</w:t>
            </w:r>
          </w:p>
          <w:p w14:paraId="0B622E24">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4、是否培训合格上岗。</w:t>
            </w:r>
          </w:p>
          <w:p w14:paraId="4470C28F">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5、是否配备了必要的应急救援器材.</w:t>
            </w:r>
          </w:p>
          <w:p w14:paraId="2B1AA766">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6、是否设置了明显警示标志.</w:t>
            </w:r>
          </w:p>
        </w:tc>
        <w:tc>
          <w:tcPr>
            <w:tcW w:w="336" w:type="pct"/>
            <w:noWrap w:val="0"/>
            <w:vAlign w:val="center"/>
          </w:tcPr>
          <w:p w14:paraId="58D41E0A">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现场执法与非现场执法相结 合</w:t>
            </w:r>
          </w:p>
        </w:tc>
        <w:tc>
          <w:tcPr>
            <w:tcW w:w="394" w:type="pct"/>
            <w:noWrap w:val="0"/>
            <w:vAlign w:val="center"/>
          </w:tcPr>
          <w:p w14:paraId="21C4680F">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38260EC0">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p>
        </w:tc>
      </w:tr>
      <w:tr w14:paraId="56A4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168" w:type="pct"/>
            <w:noWrap w:val="0"/>
            <w:vAlign w:val="center"/>
          </w:tcPr>
          <w:p w14:paraId="57765A64">
            <w:pPr>
              <w:overflowPunct/>
              <w:topLinePunct w:val="0"/>
              <w:autoSpaceDE/>
              <w:autoSpaceDN/>
              <w:snapToGrid/>
              <w:spacing w:line="240" w:lineRule="auto"/>
              <w:jc w:val="center"/>
              <w:rPr>
                <w:rFonts w:hint="eastAsia" w:ascii="Times New Roman" w:eastAsia="方正仿宋_GBK"/>
                <w:sz w:val="32"/>
                <w:szCs w:val="32"/>
                <w:lang w:val="en-US" w:eastAsia="zh-CN"/>
              </w:rPr>
            </w:pPr>
            <w:r>
              <w:rPr>
                <w:rFonts w:hint="eastAsia" w:ascii="Times New Roman"/>
                <w:sz w:val="32"/>
                <w:szCs w:val="32"/>
                <w:lang w:val="en-US" w:eastAsia="zh-CN"/>
              </w:rPr>
              <w:t>3</w:t>
            </w:r>
          </w:p>
        </w:tc>
        <w:tc>
          <w:tcPr>
            <w:tcW w:w="340" w:type="pct"/>
            <w:noWrap w:val="0"/>
            <w:vAlign w:val="center"/>
          </w:tcPr>
          <w:p w14:paraId="281495A2">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18"/>
                <w:szCs w:val="18"/>
                <w:shd w:val="clear" w:color="auto" w:fill="auto"/>
              </w:rPr>
              <w:t>对水电站的执法检查</w:t>
            </w:r>
          </w:p>
        </w:tc>
        <w:tc>
          <w:tcPr>
            <w:tcW w:w="289" w:type="pct"/>
            <w:noWrap w:val="0"/>
            <w:vAlign w:val="center"/>
          </w:tcPr>
          <w:p w14:paraId="1EE029F6">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442C76E4">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33846343">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13DD0F4C">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18"/>
                <w:szCs w:val="18"/>
                <w:u w:val="none"/>
                <w:lang w:val="en-US" w:eastAsia="zh-CN" w:bidi="ar-SA"/>
              </w:rPr>
              <w:t>水电站</w:t>
            </w:r>
          </w:p>
        </w:tc>
        <w:tc>
          <w:tcPr>
            <w:tcW w:w="1618" w:type="pct"/>
            <w:noWrap w:val="0"/>
            <w:vAlign w:val="center"/>
          </w:tcPr>
          <w:p w14:paraId="77C1BDDA">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1企业是否取得《危险化学品经营许可证》，并在有效期内。</w:t>
            </w:r>
          </w:p>
          <w:p w14:paraId="21E96940">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2.企业是否建立安全生产责任制并签订安全生产责任状。</w:t>
            </w:r>
          </w:p>
          <w:p w14:paraId="55DF54FD">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3.是否配备专职或兼职的安全管理人员。</w:t>
            </w:r>
          </w:p>
          <w:p w14:paraId="202B08FE">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4.是否建立安全生产教育培训制度。</w:t>
            </w:r>
          </w:p>
          <w:p w14:paraId="2D92AD50">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5.是否制定年度安全教育培训计划。</w:t>
            </w:r>
          </w:p>
          <w:p w14:paraId="1C17141B">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6.是否建立安全生产教育培训档案;</w:t>
            </w:r>
          </w:p>
          <w:p w14:paraId="3A0A7400">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7.特种作业人员是否持证上岗。</w:t>
            </w:r>
          </w:p>
          <w:p w14:paraId="060E1972">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8.企业是否建立必要的安全规章制度和安全操作规程。</w:t>
            </w:r>
          </w:p>
          <w:p w14:paraId="4D7CAC7E">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9.是否建立隐患排查治理制度。</w:t>
            </w:r>
          </w:p>
          <w:p w14:paraId="364B6F22">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10.是否开展隐患排查工作，有隐患排查相关记录。</w:t>
            </w:r>
          </w:p>
          <w:p w14:paraId="24A4985A">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11.是否制定事故应急预案。</w:t>
            </w:r>
          </w:p>
          <w:p w14:paraId="416FD3ED">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12、是否开展应急救援演练。</w:t>
            </w:r>
          </w:p>
          <w:p w14:paraId="00106C57">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18"/>
                <w:szCs w:val="18"/>
                <w:u w:val="none"/>
                <w:lang w:val="en-US" w:eastAsia="zh-CN" w:bidi="ar-SA"/>
              </w:rPr>
              <w:t>14、是否在有较大危险因素的生产经营场所和有关设施、设备上,设置安全警示标志。</w:t>
            </w:r>
          </w:p>
        </w:tc>
        <w:tc>
          <w:tcPr>
            <w:tcW w:w="336" w:type="pct"/>
            <w:noWrap w:val="0"/>
            <w:vAlign w:val="center"/>
          </w:tcPr>
          <w:p w14:paraId="73673293">
            <w:pPr>
              <w:pStyle w:val="7"/>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18"/>
                <w:szCs w:val="18"/>
                <w:u w:val="none"/>
                <w:lang w:val="en-US" w:eastAsia="zh-CN" w:bidi="ar-SA"/>
              </w:rPr>
              <w:t>现场执法与非现场执法相结 合</w:t>
            </w:r>
          </w:p>
        </w:tc>
        <w:tc>
          <w:tcPr>
            <w:tcW w:w="394" w:type="pct"/>
            <w:noWrap w:val="0"/>
            <w:vAlign w:val="center"/>
          </w:tcPr>
          <w:p w14:paraId="0DE09167">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193DA9B7">
            <w:pPr>
              <w:overflowPunct/>
              <w:topLinePunct w:val="0"/>
              <w:autoSpaceDE/>
              <w:autoSpaceDN/>
              <w:snapToGrid/>
              <w:spacing w:line="240" w:lineRule="auto"/>
              <w:jc w:val="center"/>
              <w:rPr>
                <w:rFonts w:ascii="Times New Roman"/>
                <w:sz w:val="21"/>
                <w:szCs w:val="21"/>
              </w:rPr>
            </w:pPr>
          </w:p>
        </w:tc>
      </w:tr>
      <w:tr w14:paraId="2CCD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168" w:type="pct"/>
            <w:noWrap w:val="0"/>
            <w:vAlign w:val="center"/>
          </w:tcPr>
          <w:p w14:paraId="4DA09286">
            <w:pPr>
              <w:overflowPunct/>
              <w:topLinePunct w:val="0"/>
              <w:autoSpaceDE/>
              <w:autoSpaceDN/>
              <w:snapToGrid/>
              <w:spacing w:line="270" w:lineRule="exact"/>
              <w:jc w:val="center"/>
              <w:rPr>
                <w:rFonts w:ascii="Times New Roman"/>
                <w:sz w:val="21"/>
                <w:szCs w:val="21"/>
              </w:rPr>
            </w:pPr>
            <w:r>
              <w:rPr>
                <w:rFonts w:ascii="Times New Roman"/>
                <w:sz w:val="21"/>
                <w:szCs w:val="21"/>
              </w:rPr>
              <w:t>4</w:t>
            </w:r>
          </w:p>
        </w:tc>
        <w:tc>
          <w:tcPr>
            <w:tcW w:w="340" w:type="pct"/>
            <w:noWrap w:val="0"/>
            <w:vAlign w:val="center"/>
          </w:tcPr>
          <w:p w14:paraId="212ACD6C">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对液化气零售经营店的行政检查</w:t>
            </w:r>
          </w:p>
        </w:tc>
        <w:tc>
          <w:tcPr>
            <w:tcW w:w="289" w:type="pct"/>
            <w:noWrap w:val="0"/>
            <w:vAlign w:val="center"/>
          </w:tcPr>
          <w:p w14:paraId="7684A20D">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13498CB2">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36DF477A">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22A85FBB">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液化气零售经营店</w:t>
            </w:r>
          </w:p>
        </w:tc>
        <w:tc>
          <w:tcPr>
            <w:tcW w:w="1618" w:type="pct"/>
            <w:noWrap w:val="0"/>
            <w:vAlign w:val="center"/>
          </w:tcPr>
          <w:p w14:paraId="70595012">
            <w:pPr>
              <w:overflowPunct/>
              <w:topLinePunct w:val="0"/>
              <w:autoSpaceDE/>
              <w:autoSpaceDN/>
              <w:snapToGrid/>
              <w:spacing w:line="270" w:lineRule="exact"/>
              <w:jc w:val="center"/>
              <w:rPr>
                <w:rFonts w:hint="eastAsia" w:ascii="Times New Roman"/>
                <w:sz w:val="21"/>
                <w:szCs w:val="21"/>
              </w:rPr>
            </w:pPr>
            <w:r>
              <w:rPr>
                <w:rFonts w:hint="eastAsia" w:ascii="Times New Roman"/>
                <w:sz w:val="21"/>
                <w:szCs w:val="21"/>
                <w:lang w:val="en-US" w:eastAsia="zh-CN"/>
              </w:rPr>
              <w:t>1.</w:t>
            </w:r>
            <w:r>
              <w:rPr>
                <w:rFonts w:hint="eastAsia" w:ascii="Times New Roman"/>
                <w:sz w:val="21"/>
                <w:szCs w:val="21"/>
              </w:rPr>
              <w:t>营业执照经营范围是否和实际情况一致。</w:t>
            </w:r>
          </w:p>
          <w:p w14:paraId="42A688C4">
            <w:pPr>
              <w:overflowPunct/>
              <w:topLinePunct w:val="0"/>
              <w:autoSpaceDE/>
              <w:autoSpaceDN/>
              <w:snapToGrid/>
              <w:spacing w:line="270" w:lineRule="exact"/>
              <w:jc w:val="center"/>
              <w:rPr>
                <w:rFonts w:hint="eastAsia" w:ascii="Times New Roman"/>
                <w:sz w:val="21"/>
                <w:szCs w:val="21"/>
              </w:rPr>
            </w:pPr>
            <w:r>
              <w:rPr>
                <w:rFonts w:hint="eastAsia" w:ascii="Times New Roman"/>
                <w:sz w:val="21"/>
                <w:szCs w:val="21"/>
                <w:lang w:val="en-US" w:eastAsia="zh-CN"/>
              </w:rPr>
              <w:t>2.</w:t>
            </w:r>
            <w:r>
              <w:rPr>
                <w:rFonts w:hint="eastAsia" w:ascii="Times New Roman"/>
                <w:sz w:val="21"/>
                <w:szCs w:val="21"/>
              </w:rPr>
              <w:t>从业人员是否取得《燃气从业人员上岗证》</w:t>
            </w:r>
            <w:r>
              <w:rPr>
                <w:rFonts w:hint="eastAsia" w:ascii="Times New Roman"/>
                <w:sz w:val="21"/>
                <w:szCs w:val="21"/>
                <w:lang w:val="en-US" w:eastAsia="zh-CN"/>
              </w:rPr>
              <w:t>3.</w:t>
            </w:r>
            <w:r>
              <w:rPr>
                <w:rFonts w:hint="eastAsia" w:ascii="Times New Roman"/>
                <w:sz w:val="21"/>
                <w:szCs w:val="21"/>
              </w:rPr>
              <w:t>是否定期开展隐患排查工作。</w:t>
            </w:r>
          </w:p>
          <w:p w14:paraId="128CD73D">
            <w:pPr>
              <w:overflowPunct/>
              <w:topLinePunct w:val="0"/>
              <w:autoSpaceDE/>
              <w:autoSpaceDN/>
              <w:snapToGrid/>
              <w:spacing w:line="270" w:lineRule="exact"/>
              <w:jc w:val="center"/>
              <w:rPr>
                <w:rFonts w:hint="eastAsia" w:ascii="Times New Roman"/>
                <w:sz w:val="21"/>
                <w:szCs w:val="21"/>
              </w:rPr>
            </w:pPr>
            <w:r>
              <w:rPr>
                <w:rFonts w:hint="eastAsia" w:ascii="Times New Roman"/>
                <w:sz w:val="21"/>
                <w:szCs w:val="21"/>
                <w:lang w:val="en-US" w:eastAsia="zh-CN"/>
              </w:rPr>
              <w:t>4.</w:t>
            </w:r>
            <w:r>
              <w:rPr>
                <w:rFonts w:hint="eastAsia" w:ascii="Times New Roman"/>
                <w:sz w:val="21"/>
                <w:szCs w:val="21"/>
              </w:rPr>
              <w:t>气瓶仓库是否设置明显的警示标志。</w:t>
            </w:r>
          </w:p>
          <w:p w14:paraId="561ED294">
            <w:pPr>
              <w:overflowPunct/>
              <w:topLinePunct w:val="0"/>
              <w:autoSpaceDE/>
              <w:autoSpaceDN/>
              <w:snapToGrid/>
              <w:spacing w:line="270" w:lineRule="exact"/>
              <w:jc w:val="center"/>
              <w:rPr>
                <w:rFonts w:hint="eastAsia" w:ascii="Times New Roman"/>
                <w:sz w:val="21"/>
                <w:szCs w:val="21"/>
              </w:rPr>
            </w:pPr>
            <w:r>
              <w:rPr>
                <w:rFonts w:hint="eastAsia" w:ascii="Times New Roman"/>
                <w:sz w:val="21"/>
                <w:szCs w:val="21"/>
                <w:lang w:val="en-US" w:eastAsia="zh-CN"/>
              </w:rPr>
              <w:t>5.</w:t>
            </w:r>
            <w:r>
              <w:rPr>
                <w:rFonts w:hint="eastAsia" w:ascii="Times New Roman"/>
                <w:sz w:val="21"/>
                <w:szCs w:val="21"/>
              </w:rPr>
              <w:t>气瓶仓库是否配备了必要的应急器材。</w:t>
            </w:r>
          </w:p>
          <w:p w14:paraId="4E368C32">
            <w:pPr>
              <w:overflowPunct/>
              <w:topLinePunct w:val="0"/>
              <w:autoSpaceDE/>
              <w:autoSpaceDN/>
              <w:snapToGrid/>
              <w:spacing w:line="270" w:lineRule="exact"/>
              <w:jc w:val="center"/>
              <w:rPr>
                <w:rFonts w:hint="eastAsia" w:ascii="Times New Roman"/>
                <w:sz w:val="21"/>
                <w:szCs w:val="21"/>
              </w:rPr>
            </w:pPr>
            <w:r>
              <w:rPr>
                <w:rFonts w:hint="eastAsia" w:ascii="Times New Roman"/>
                <w:sz w:val="21"/>
                <w:szCs w:val="21"/>
                <w:lang w:val="en-US" w:eastAsia="zh-CN"/>
              </w:rPr>
              <w:t>6.</w:t>
            </w:r>
            <w:r>
              <w:rPr>
                <w:rFonts w:hint="eastAsia" w:ascii="Times New Roman"/>
                <w:sz w:val="21"/>
                <w:szCs w:val="21"/>
              </w:rPr>
              <w:t>气瓶仓库是否设置了可燃气体报管仪，并开展定期检查。</w:t>
            </w:r>
          </w:p>
          <w:p w14:paraId="7E39B91B">
            <w:pPr>
              <w:overflowPunct/>
              <w:topLinePunct w:val="0"/>
              <w:autoSpaceDE/>
              <w:autoSpaceDN/>
              <w:snapToGrid/>
              <w:spacing w:line="270" w:lineRule="exact"/>
              <w:jc w:val="center"/>
              <w:rPr>
                <w:rFonts w:hint="eastAsia" w:ascii="Times New Roman"/>
                <w:sz w:val="21"/>
                <w:szCs w:val="21"/>
                <w:lang w:eastAsia="zh-CN"/>
              </w:rPr>
            </w:pPr>
            <w:r>
              <w:rPr>
                <w:rFonts w:hint="eastAsia" w:ascii="Times New Roman"/>
                <w:sz w:val="21"/>
                <w:szCs w:val="21"/>
              </w:rPr>
              <w:t>7.气瓶仓库内空瓶和满瓶是否分开摆放</w:t>
            </w:r>
            <w:r>
              <w:rPr>
                <w:rFonts w:hint="eastAsia" w:ascii="Times New Roman"/>
                <w:sz w:val="21"/>
                <w:szCs w:val="21"/>
                <w:lang w:eastAsia="zh-CN"/>
              </w:rPr>
              <w:t>，</w:t>
            </w:r>
          </w:p>
          <w:p w14:paraId="2DD7E3DF">
            <w:pPr>
              <w:overflowPunct/>
              <w:topLinePunct w:val="0"/>
              <w:autoSpaceDE/>
              <w:autoSpaceDN/>
              <w:snapToGrid/>
              <w:spacing w:line="270" w:lineRule="exact"/>
              <w:jc w:val="center"/>
              <w:rPr>
                <w:rFonts w:hint="eastAsia" w:ascii="Times New Roman"/>
                <w:sz w:val="21"/>
                <w:szCs w:val="21"/>
              </w:rPr>
            </w:pPr>
            <w:r>
              <w:rPr>
                <w:rFonts w:hint="eastAsia" w:ascii="Times New Roman"/>
                <w:sz w:val="21"/>
                <w:szCs w:val="21"/>
              </w:rPr>
              <w:t>8.是否建立了《送气台账》</w:t>
            </w:r>
          </w:p>
          <w:p w14:paraId="5292B301">
            <w:pPr>
              <w:overflowPunct/>
              <w:topLinePunct w:val="0"/>
              <w:autoSpaceDE/>
              <w:autoSpaceDN/>
              <w:snapToGrid/>
              <w:spacing w:line="270" w:lineRule="exact"/>
              <w:jc w:val="center"/>
              <w:rPr>
                <w:rFonts w:ascii="Times New Roman"/>
                <w:sz w:val="21"/>
                <w:szCs w:val="21"/>
              </w:rPr>
            </w:pPr>
            <w:r>
              <w:rPr>
                <w:rFonts w:hint="eastAsia" w:ascii="Times New Roman"/>
                <w:sz w:val="21"/>
                <w:szCs w:val="21"/>
              </w:rPr>
              <w:t>9.是否建立了《入户检査登记台账》</w:t>
            </w:r>
          </w:p>
        </w:tc>
        <w:tc>
          <w:tcPr>
            <w:tcW w:w="336" w:type="pct"/>
            <w:noWrap w:val="0"/>
            <w:vAlign w:val="center"/>
          </w:tcPr>
          <w:p w14:paraId="2ED8632C">
            <w:pPr>
              <w:overflowPunct/>
              <w:topLinePunct w:val="0"/>
              <w:autoSpaceDE/>
              <w:autoSpaceDN/>
              <w:snapToGrid/>
              <w:spacing w:line="270" w:lineRule="exact"/>
              <w:jc w:val="center"/>
              <w:rPr>
                <w:rFonts w:ascii="Times New Roman"/>
                <w:sz w:val="21"/>
                <w:szCs w:val="21"/>
              </w:rPr>
            </w:pPr>
            <w:r>
              <w:rPr>
                <w:rFonts w:hint="eastAsia" w:ascii="Times New Roman"/>
                <w:sz w:val="21"/>
                <w:szCs w:val="21"/>
              </w:rPr>
              <w:t>现场执法与非现场执法相结合</w:t>
            </w:r>
          </w:p>
        </w:tc>
        <w:tc>
          <w:tcPr>
            <w:tcW w:w="394" w:type="pct"/>
            <w:noWrap w:val="0"/>
            <w:vAlign w:val="center"/>
          </w:tcPr>
          <w:p w14:paraId="34709052">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7880234A">
            <w:pPr>
              <w:overflowPunct/>
              <w:topLinePunct w:val="0"/>
              <w:autoSpaceDE/>
              <w:autoSpaceDN/>
              <w:snapToGrid/>
              <w:spacing w:line="270" w:lineRule="exact"/>
              <w:jc w:val="center"/>
              <w:rPr>
                <w:rFonts w:ascii="Times New Roman"/>
                <w:sz w:val="21"/>
                <w:szCs w:val="21"/>
              </w:rPr>
            </w:pPr>
          </w:p>
        </w:tc>
      </w:tr>
      <w:tr w14:paraId="00A8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168" w:type="pct"/>
            <w:noWrap w:val="0"/>
            <w:vAlign w:val="center"/>
          </w:tcPr>
          <w:p w14:paraId="5F724E4A">
            <w:pPr>
              <w:overflowPunct/>
              <w:topLinePunct w:val="0"/>
              <w:autoSpaceDE/>
              <w:autoSpaceDN/>
              <w:snapToGrid/>
              <w:spacing w:line="270" w:lineRule="exact"/>
              <w:jc w:val="center"/>
              <w:rPr>
                <w:rFonts w:ascii="Times New Roman"/>
                <w:sz w:val="21"/>
                <w:szCs w:val="21"/>
              </w:rPr>
            </w:pPr>
            <w:r>
              <w:rPr>
                <w:rFonts w:ascii="Times New Roman"/>
                <w:sz w:val="21"/>
                <w:szCs w:val="21"/>
              </w:rPr>
              <w:t>5</w:t>
            </w:r>
          </w:p>
        </w:tc>
        <w:tc>
          <w:tcPr>
            <w:tcW w:w="340" w:type="pct"/>
            <w:noWrap w:val="0"/>
            <w:vAlign w:val="center"/>
          </w:tcPr>
          <w:p w14:paraId="4DDBCC84">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对超市的行政检查</w:t>
            </w:r>
          </w:p>
        </w:tc>
        <w:tc>
          <w:tcPr>
            <w:tcW w:w="289" w:type="pct"/>
            <w:noWrap w:val="0"/>
            <w:vAlign w:val="center"/>
          </w:tcPr>
          <w:p w14:paraId="5D31B416">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0FA03D8F">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4D9EFA76">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21958BC4">
            <w:pPr>
              <w:overflowPunct/>
              <w:topLinePunct w:val="0"/>
              <w:autoSpaceDE/>
              <w:autoSpaceDN/>
              <w:snapToGrid/>
              <w:spacing w:line="27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超市</w:t>
            </w:r>
          </w:p>
        </w:tc>
        <w:tc>
          <w:tcPr>
            <w:tcW w:w="1618" w:type="pct"/>
            <w:noWrap w:val="0"/>
            <w:vAlign w:val="center"/>
          </w:tcPr>
          <w:p w14:paraId="1C666DF2">
            <w:pPr>
              <w:overflowPunct/>
              <w:topLinePunct w:val="0"/>
              <w:autoSpaceDE/>
              <w:autoSpaceDN/>
              <w:snapToGrid/>
              <w:spacing w:line="27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1.是否制定消防安全隐患排查制度:</w:t>
            </w:r>
          </w:p>
          <w:p w14:paraId="36CECA43">
            <w:pPr>
              <w:overflowPunct/>
              <w:topLinePunct w:val="0"/>
              <w:autoSpaceDE/>
              <w:autoSpaceDN/>
              <w:snapToGrid/>
              <w:spacing w:line="27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2.是否定期开展消防安全隐患排查;</w:t>
            </w:r>
          </w:p>
          <w:p w14:paraId="6DAC16D2">
            <w:pPr>
              <w:overflowPunct/>
              <w:topLinePunct w:val="0"/>
              <w:autoSpaceDE/>
              <w:autoSpaceDN/>
              <w:snapToGrid/>
              <w:spacing w:line="27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3.是否配备了必要的应急救援器材。</w:t>
            </w:r>
          </w:p>
        </w:tc>
        <w:tc>
          <w:tcPr>
            <w:tcW w:w="336" w:type="pct"/>
            <w:noWrap w:val="0"/>
            <w:vAlign w:val="center"/>
          </w:tcPr>
          <w:p w14:paraId="55266B58">
            <w:pPr>
              <w:overflowPunct/>
              <w:topLinePunct w:val="0"/>
              <w:autoSpaceDE/>
              <w:autoSpaceDN/>
              <w:snapToGrid/>
              <w:spacing w:line="270" w:lineRule="exact"/>
              <w:jc w:val="center"/>
              <w:rPr>
                <w:rFonts w:ascii="Times New Roman"/>
                <w:sz w:val="21"/>
                <w:szCs w:val="21"/>
              </w:rPr>
            </w:pPr>
            <w:r>
              <w:rPr>
                <w:rFonts w:hint="eastAsia" w:ascii="Times New Roman"/>
                <w:sz w:val="21"/>
                <w:szCs w:val="21"/>
              </w:rPr>
              <w:t>现场执法与非现场执法相结合</w:t>
            </w:r>
          </w:p>
        </w:tc>
        <w:tc>
          <w:tcPr>
            <w:tcW w:w="394" w:type="pct"/>
            <w:noWrap w:val="0"/>
            <w:vAlign w:val="center"/>
          </w:tcPr>
          <w:p w14:paraId="435938DE">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76FEFE6C">
            <w:pPr>
              <w:overflowPunct/>
              <w:topLinePunct w:val="0"/>
              <w:autoSpaceDE/>
              <w:autoSpaceDN/>
              <w:snapToGrid/>
              <w:spacing w:line="270" w:lineRule="exact"/>
              <w:jc w:val="center"/>
              <w:rPr>
                <w:rFonts w:ascii="Times New Roman"/>
                <w:sz w:val="21"/>
                <w:szCs w:val="21"/>
              </w:rPr>
            </w:pPr>
          </w:p>
        </w:tc>
      </w:tr>
      <w:tr w14:paraId="5561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68" w:type="pct"/>
            <w:noWrap w:val="0"/>
            <w:vAlign w:val="center"/>
          </w:tcPr>
          <w:p w14:paraId="53D2BD98">
            <w:pPr>
              <w:overflowPunct/>
              <w:topLinePunct w:val="0"/>
              <w:autoSpaceDE/>
              <w:autoSpaceDN/>
              <w:snapToGrid/>
              <w:spacing w:line="270" w:lineRule="exact"/>
              <w:jc w:val="center"/>
              <w:rPr>
                <w:rFonts w:ascii="Times New Roman"/>
                <w:sz w:val="21"/>
                <w:szCs w:val="21"/>
              </w:rPr>
            </w:pPr>
            <w:r>
              <w:rPr>
                <w:rFonts w:ascii="Times New Roman"/>
                <w:sz w:val="21"/>
                <w:szCs w:val="21"/>
              </w:rPr>
              <w:t>6</w:t>
            </w:r>
          </w:p>
        </w:tc>
        <w:tc>
          <w:tcPr>
            <w:tcW w:w="340" w:type="pct"/>
            <w:noWrap w:val="0"/>
            <w:vAlign w:val="center"/>
          </w:tcPr>
          <w:p w14:paraId="231E5903">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对木材加工厂的 行政检查</w:t>
            </w:r>
          </w:p>
        </w:tc>
        <w:tc>
          <w:tcPr>
            <w:tcW w:w="289" w:type="pct"/>
            <w:noWrap w:val="0"/>
            <w:vAlign w:val="center"/>
          </w:tcPr>
          <w:p w14:paraId="58CCFDE6">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0E6C4B3D">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091D917B">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32E82989">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木材加工厂</w:t>
            </w:r>
          </w:p>
        </w:tc>
        <w:tc>
          <w:tcPr>
            <w:tcW w:w="1618" w:type="pct"/>
            <w:noWrap w:val="0"/>
            <w:vAlign w:val="center"/>
          </w:tcPr>
          <w:p w14:paraId="700D1EF5">
            <w:pPr>
              <w:numPr>
                <w:ilvl w:val="0"/>
                <w:numId w:val="0"/>
              </w:numPr>
              <w:overflowPunct/>
              <w:topLinePunct w:val="0"/>
              <w:autoSpaceDE/>
              <w:autoSpaceDN/>
              <w:snapToGrid/>
              <w:spacing w:line="270" w:lineRule="exact"/>
              <w:jc w:val="center"/>
              <w:rPr>
                <w:rFonts w:hint="eastAsia" w:ascii="Times New Roman"/>
                <w:sz w:val="21"/>
                <w:szCs w:val="21"/>
              </w:rPr>
            </w:pPr>
            <w:r>
              <w:rPr>
                <w:rFonts w:hint="eastAsia" w:ascii="Times New Roman"/>
                <w:sz w:val="21"/>
                <w:szCs w:val="21"/>
                <w:lang w:val="en-US" w:eastAsia="zh-CN"/>
              </w:rPr>
              <w:t>1.</w:t>
            </w:r>
            <w:r>
              <w:rPr>
                <w:rFonts w:hint="eastAsia" w:ascii="Times New Roman"/>
                <w:sz w:val="21"/>
                <w:szCs w:val="21"/>
              </w:rPr>
              <w:t>安全教育</w:t>
            </w:r>
          </w:p>
          <w:p w14:paraId="135A6633">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2.</w:t>
            </w:r>
            <w:r>
              <w:rPr>
                <w:rFonts w:hint="eastAsia" w:ascii="Times New Roman"/>
                <w:sz w:val="21"/>
                <w:szCs w:val="21"/>
              </w:rPr>
              <w:t>权益保障;</w:t>
            </w:r>
          </w:p>
          <w:p w14:paraId="7570C978">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3.</w:t>
            </w:r>
            <w:r>
              <w:rPr>
                <w:rFonts w:hint="eastAsia" w:ascii="Times New Roman"/>
                <w:sz w:val="21"/>
                <w:szCs w:val="21"/>
              </w:rPr>
              <w:t>安全检查</w:t>
            </w:r>
          </w:p>
          <w:p w14:paraId="2456F7C2">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4.</w:t>
            </w:r>
            <w:r>
              <w:rPr>
                <w:rFonts w:hint="eastAsia" w:ascii="Times New Roman"/>
                <w:sz w:val="21"/>
                <w:szCs w:val="21"/>
              </w:rPr>
              <w:t>应急预案:</w:t>
            </w:r>
          </w:p>
          <w:p w14:paraId="10796EC2">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5.</w:t>
            </w:r>
            <w:r>
              <w:rPr>
                <w:rFonts w:hint="eastAsia" w:ascii="Times New Roman"/>
                <w:sz w:val="21"/>
                <w:szCs w:val="21"/>
              </w:rPr>
              <w:t>警示标志;</w:t>
            </w:r>
          </w:p>
          <w:p w14:paraId="76CA2548">
            <w:pPr>
              <w:numPr>
                <w:ilvl w:val="0"/>
                <w:numId w:val="0"/>
              </w:numPr>
              <w:overflowPunct/>
              <w:topLinePunct w:val="0"/>
              <w:autoSpaceDE/>
              <w:autoSpaceDN/>
              <w:snapToGrid/>
              <w:spacing w:line="270" w:lineRule="exact"/>
              <w:ind w:leftChars="0"/>
              <w:jc w:val="center"/>
              <w:rPr>
                <w:rFonts w:ascii="Times New Roman"/>
                <w:sz w:val="21"/>
                <w:szCs w:val="21"/>
              </w:rPr>
            </w:pPr>
            <w:r>
              <w:rPr>
                <w:rFonts w:hint="eastAsia" w:ascii="Times New Roman"/>
                <w:sz w:val="21"/>
                <w:szCs w:val="21"/>
                <w:lang w:val="en-US" w:eastAsia="zh-CN"/>
              </w:rPr>
              <w:t>6.</w:t>
            </w:r>
            <w:r>
              <w:rPr>
                <w:rFonts w:hint="eastAsia" w:ascii="Times New Roman"/>
                <w:sz w:val="21"/>
                <w:szCs w:val="21"/>
              </w:rPr>
              <w:t>安全台账</w:t>
            </w:r>
          </w:p>
        </w:tc>
        <w:tc>
          <w:tcPr>
            <w:tcW w:w="336" w:type="pct"/>
            <w:noWrap w:val="0"/>
            <w:vAlign w:val="center"/>
          </w:tcPr>
          <w:p w14:paraId="0EDB88D2">
            <w:pPr>
              <w:overflowPunct/>
              <w:topLinePunct w:val="0"/>
              <w:autoSpaceDE/>
              <w:autoSpaceDN/>
              <w:snapToGrid/>
              <w:spacing w:line="270" w:lineRule="exact"/>
              <w:jc w:val="center"/>
              <w:rPr>
                <w:rFonts w:ascii="Times New Roman"/>
                <w:sz w:val="21"/>
                <w:szCs w:val="21"/>
              </w:rPr>
            </w:pPr>
            <w:r>
              <w:rPr>
                <w:rFonts w:hint="eastAsia" w:ascii="Times New Roman"/>
                <w:sz w:val="21"/>
                <w:szCs w:val="21"/>
              </w:rPr>
              <w:t>现场执法与非现场执法相结合</w:t>
            </w:r>
          </w:p>
        </w:tc>
        <w:tc>
          <w:tcPr>
            <w:tcW w:w="394" w:type="pct"/>
            <w:noWrap w:val="0"/>
            <w:vAlign w:val="center"/>
          </w:tcPr>
          <w:p w14:paraId="56F1C36B">
            <w:pPr>
              <w:overflowPunct/>
              <w:topLinePunct w:val="0"/>
              <w:autoSpaceDE/>
              <w:autoSpaceDN/>
              <w:snapToGrid/>
              <w:spacing w:line="27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481E0ED0">
            <w:pPr>
              <w:overflowPunct/>
              <w:topLinePunct w:val="0"/>
              <w:autoSpaceDE/>
              <w:autoSpaceDN/>
              <w:snapToGrid/>
              <w:spacing w:line="270" w:lineRule="exact"/>
              <w:jc w:val="center"/>
              <w:rPr>
                <w:rFonts w:ascii="Times New Roman"/>
                <w:sz w:val="21"/>
                <w:szCs w:val="21"/>
              </w:rPr>
            </w:pPr>
          </w:p>
        </w:tc>
      </w:tr>
      <w:tr w14:paraId="7CFE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168" w:type="pct"/>
            <w:noWrap w:val="0"/>
            <w:vAlign w:val="center"/>
          </w:tcPr>
          <w:p w14:paraId="58FA317C">
            <w:pPr>
              <w:overflowPunct/>
              <w:topLinePunct w:val="0"/>
              <w:autoSpaceDE/>
              <w:autoSpaceDN/>
              <w:snapToGrid/>
              <w:spacing w:line="296" w:lineRule="exact"/>
              <w:jc w:val="center"/>
              <w:rPr>
                <w:rFonts w:hint="eastAsia" w:ascii="Times New Roman" w:eastAsia="方正仿宋_GBK"/>
                <w:sz w:val="21"/>
                <w:szCs w:val="21"/>
                <w:lang w:val="en-US" w:eastAsia="zh-CN"/>
              </w:rPr>
            </w:pPr>
            <w:r>
              <w:rPr>
                <w:rFonts w:hint="eastAsia" w:ascii="Times New Roman"/>
                <w:sz w:val="21"/>
                <w:szCs w:val="21"/>
                <w:lang w:val="en-US" w:eastAsia="zh-CN"/>
              </w:rPr>
              <w:t>7</w:t>
            </w:r>
          </w:p>
        </w:tc>
        <w:tc>
          <w:tcPr>
            <w:tcW w:w="340" w:type="pct"/>
            <w:noWrap w:val="0"/>
            <w:vAlign w:val="center"/>
          </w:tcPr>
          <w:p w14:paraId="3ABE3B56">
            <w:pPr>
              <w:overflowPunct/>
              <w:topLinePunct w:val="0"/>
              <w:autoSpaceDE/>
              <w:autoSpaceDN/>
              <w:snapToGrid/>
              <w:spacing w:line="296"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对教育机构的行政检查</w:t>
            </w:r>
          </w:p>
        </w:tc>
        <w:tc>
          <w:tcPr>
            <w:tcW w:w="289" w:type="pct"/>
            <w:noWrap w:val="0"/>
            <w:vAlign w:val="center"/>
          </w:tcPr>
          <w:p w14:paraId="431A988D">
            <w:pPr>
              <w:overflowPunct/>
              <w:topLinePunct w:val="0"/>
              <w:autoSpaceDE/>
              <w:autoSpaceDN/>
              <w:snapToGrid/>
              <w:spacing w:line="296"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10C0E2DF">
            <w:pPr>
              <w:overflowPunct/>
              <w:topLinePunct w:val="0"/>
              <w:autoSpaceDE/>
              <w:autoSpaceDN/>
              <w:snapToGrid/>
              <w:spacing w:line="296"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5D68026E">
            <w:pPr>
              <w:overflowPunct/>
              <w:topLinePunct w:val="0"/>
              <w:autoSpaceDE/>
              <w:autoSpaceDN/>
              <w:snapToGrid/>
              <w:spacing w:line="296"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18C68149">
            <w:pPr>
              <w:overflowPunct/>
              <w:topLinePunct w:val="0"/>
              <w:autoSpaceDE/>
              <w:autoSpaceDN/>
              <w:snapToGrid/>
              <w:spacing w:line="296" w:lineRule="exact"/>
              <w:jc w:val="center"/>
              <w:rPr>
                <w:rFonts w:hint="eastAsia" w:ascii="Times New Roman" w:eastAsia="方正仿宋_GBK"/>
                <w:sz w:val="21"/>
                <w:szCs w:val="21"/>
                <w:lang w:eastAsia="zh-CN"/>
              </w:rPr>
            </w:pPr>
            <w:r>
              <w:rPr>
                <w:rFonts w:hint="eastAsia" w:ascii="仿宋_GB2312" w:hAnsi="仿宋_GB2312" w:eastAsia="仿宋_GB2312" w:cs="仿宋_GB2312"/>
                <w:kern w:val="2"/>
                <w:sz w:val="18"/>
                <w:szCs w:val="18"/>
                <w:u w:val="none"/>
                <w:lang w:val="en-US" w:eastAsia="zh-CN" w:bidi="ar-SA"/>
              </w:rPr>
              <w:t>袁家学校、幼儿园</w:t>
            </w:r>
          </w:p>
        </w:tc>
        <w:tc>
          <w:tcPr>
            <w:tcW w:w="1618" w:type="pct"/>
            <w:noWrap w:val="0"/>
            <w:vAlign w:val="center"/>
          </w:tcPr>
          <w:p w14:paraId="47ADC690">
            <w:pPr>
              <w:numPr>
                <w:ilvl w:val="0"/>
                <w:numId w:val="0"/>
              </w:numPr>
              <w:overflowPunct/>
              <w:topLinePunct w:val="0"/>
              <w:autoSpaceDE/>
              <w:autoSpaceDN/>
              <w:snapToGrid/>
              <w:spacing w:line="296" w:lineRule="exact"/>
              <w:jc w:val="center"/>
              <w:rPr>
                <w:rFonts w:hint="eastAsia" w:ascii="Times New Roman"/>
                <w:sz w:val="21"/>
                <w:szCs w:val="21"/>
              </w:rPr>
            </w:pPr>
            <w:r>
              <w:rPr>
                <w:rFonts w:hint="eastAsia" w:ascii="Times New Roman"/>
                <w:sz w:val="21"/>
                <w:szCs w:val="21"/>
                <w:lang w:val="en-US" w:eastAsia="zh-CN"/>
              </w:rPr>
              <w:t>1.</w:t>
            </w:r>
            <w:r>
              <w:rPr>
                <w:rFonts w:hint="eastAsia" w:ascii="Times New Roman"/>
                <w:sz w:val="21"/>
                <w:szCs w:val="21"/>
              </w:rPr>
              <w:t>是否配备了必要的应急救援器材:</w:t>
            </w:r>
          </w:p>
          <w:p w14:paraId="2D96623C">
            <w:pPr>
              <w:numPr>
                <w:ilvl w:val="0"/>
                <w:numId w:val="0"/>
              </w:numPr>
              <w:overflowPunct/>
              <w:topLinePunct w:val="0"/>
              <w:autoSpaceDE/>
              <w:autoSpaceDN/>
              <w:snapToGrid/>
              <w:spacing w:line="296" w:lineRule="exact"/>
              <w:ind w:leftChars="0"/>
              <w:jc w:val="center"/>
              <w:rPr>
                <w:rFonts w:hint="eastAsia" w:ascii="Times New Roman"/>
                <w:sz w:val="21"/>
                <w:szCs w:val="21"/>
              </w:rPr>
            </w:pPr>
            <w:r>
              <w:rPr>
                <w:rFonts w:hint="eastAsia" w:ascii="Times New Roman"/>
                <w:sz w:val="21"/>
                <w:szCs w:val="21"/>
                <w:lang w:val="en-US" w:eastAsia="zh-CN"/>
              </w:rPr>
              <w:t>2.</w:t>
            </w:r>
            <w:r>
              <w:rPr>
                <w:rFonts w:hint="eastAsia" w:ascii="Times New Roman"/>
                <w:sz w:val="21"/>
                <w:szCs w:val="21"/>
              </w:rPr>
              <w:t>学校食品安全、食堂人员健康证、食品采购台账、食品留样台账</w:t>
            </w:r>
          </w:p>
          <w:p w14:paraId="471C8EAC">
            <w:pPr>
              <w:numPr>
                <w:ilvl w:val="0"/>
                <w:numId w:val="0"/>
              </w:numPr>
              <w:overflowPunct/>
              <w:topLinePunct w:val="0"/>
              <w:autoSpaceDE/>
              <w:autoSpaceDN/>
              <w:snapToGrid/>
              <w:spacing w:line="296" w:lineRule="exact"/>
              <w:ind w:leftChars="0"/>
              <w:jc w:val="center"/>
              <w:rPr>
                <w:rFonts w:ascii="Times New Roman"/>
                <w:sz w:val="21"/>
                <w:szCs w:val="21"/>
              </w:rPr>
            </w:pPr>
            <w:r>
              <w:rPr>
                <w:rFonts w:hint="eastAsia" w:ascii="Times New Roman"/>
                <w:sz w:val="21"/>
                <w:szCs w:val="21"/>
              </w:rPr>
              <w:t>3、学校危化品管理台账、是否“双人双锁”管理。</w:t>
            </w:r>
          </w:p>
        </w:tc>
        <w:tc>
          <w:tcPr>
            <w:tcW w:w="336" w:type="pct"/>
            <w:noWrap w:val="0"/>
            <w:vAlign w:val="center"/>
          </w:tcPr>
          <w:p w14:paraId="6E514CF0">
            <w:pPr>
              <w:overflowPunct/>
              <w:topLinePunct w:val="0"/>
              <w:autoSpaceDE/>
              <w:autoSpaceDN/>
              <w:snapToGrid/>
              <w:spacing w:line="296" w:lineRule="exact"/>
              <w:jc w:val="center"/>
              <w:rPr>
                <w:rFonts w:ascii="Times New Roman"/>
                <w:sz w:val="21"/>
                <w:szCs w:val="21"/>
              </w:rPr>
            </w:pPr>
            <w:r>
              <w:rPr>
                <w:rFonts w:hint="eastAsia" w:ascii="Times New Roman"/>
                <w:sz w:val="21"/>
                <w:szCs w:val="21"/>
              </w:rPr>
              <w:t>现场执法与非现场执法相结合</w:t>
            </w:r>
          </w:p>
        </w:tc>
        <w:tc>
          <w:tcPr>
            <w:tcW w:w="394" w:type="pct"/>
            <w:noWrap w:val="0"/>
            <w:vAlign w:val="center"/>
          </w:tcPr>
          <w:p w14:paraId="14D9F10F">
            <w:pPr>
              <w:overflowPunct/>
              <w:topLinePunct w:val="0"/>
              <w:autoSpaceDE/>
              <w:autoSpaceDN/>
              <w:snapToGrid/>
              <w:spacing w:line="296"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4706AE60">
            <w:pPr>
              <w:overflowPunct/>
              <w:topLinePunct w:val="0"/>
              <w:autoSpaceDE/>
              <w:autoSpaceDN/>
              <w:snapToGrid/>
              <w:spacing w:line="296" w:lineRule="exact"/>
              <w:jc w:val="center"/>
              <w:rPr>
                <w:rFonts w:ascii="Times New Roman"/>
                <w:sz w:val="21"/>
                <w:szCs w:val="21"/>
              </w:rPr>
            </w:pPr>
          </w:p>
        </w:tc>
      </w:tr>
      <w:tr w14:paraId="15D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 w:type="pct"/>
            <w:noWrap w:val="0"/>
            <w:vAlign w:val="center"/>
          </w:tcPr>
          <w:p w14:paraId="4BC1277D">
            <w:pPr>
              <w:overflowPunct/>
              <w:topLinePunct w:val="0"/>
              <w:autoSpaceDE/>
              <w:autoSpaceDN/>
              <w:snapToGrid/>
              <w:spacing w:line="280" w:lineRule="exact"/>
              <w:jc w:val="center"/>
              <w:rPr>
                <w:rFonts w:hint="eastAsia" w:ascii="Times New Roman" w:eastAsia="方正仿宋_GBK"/>
                <w:sz w:val="21"/>
                <w:szCs w:val="21"/>
                <w:lang w:val="en-US" w:eastAsia="zh-CN"/>
              </w:rPr>
            </w:pPr>
            <w:r>
              <w:rPr>
                <w:rFonts w:hint="eastAsia" w:ascii="Times New Roman"/>
                <w:sz w:val="21"/>
                <w:szCs w:val="21"/>
                <w:lang w:val="en-US" w:eastAsia="zh-CN"/>
              </w:rPr>
              <w:t>8</w:t>
            </w:r>
          </w:p>
        </w:tc>
        <w:tc>
          <w:tcPr>
            <w:tcW w:w="340" w:type="pct"/>
            <w:noWrap w:val="0"/>
            <w:vAlign w:val="center"/>
          </w:tcPr>
          <w:p w14:paraId="77F05AEF">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对医疗机构的行政检查</w:t>
            </w:r>
          </w:p>
        </w:tc>
        <w:tc>
          <w:tcPr>
            <w:tcW w:w="289" w:type="pct"/>
            <w:noWrap w:val="0"/>
            <w:vAlign w:val="center"/>
          </w:tcPr>
          <w:p w14:paraId="477504D8">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464AA7DB">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24E23844">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59340CFB">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袁家镇卫生院</w:t>
            </w:r>
          </w:p>
        </w:tc>
        <w:tc>
          <w:tcPr>
            <w:tcW w:w="1618" w:type="pct"/>
            <w:noWrap w:val="0"/>
            <w:vAlign w:val="center"/>
          </w:tcPr>
          <w:p w14:paraId="2EBE3C24">
            <w:pPr>
              <w:overflowPunct/>
              <w:topLinePunct w:val="0"/>
              <w:autoSpaceDE/>
              <w:autoSpaceDN/>
              <w:snapToGrid/>
              <w:spacing w:line="260" w:lineRule="exact"/>
              <w:jc w:val="center"/>
              <w:rPr>
                <w:rFonts w:hint="eastAsia" w:ascii="Times New Roman"/>
                <w:sz w:val="21"/>
                <w:szCs w:val="21"/>
              </w:rPr>
            </w:pPr>
            <w:r>
              <w:rPr>
                <w:rFonts w:hint="eastAsia" w:ascii="Times New Roman"/>
                <w:sz w:val="21"/>
                <w:szCs w:val="21"/>
                <w:lang w:val="en-US" w:eastAsia="zh-CN"/>
              </w:rPr>
              <w:t>1.</w:t>
            </w:r>
            <w:r>
              <w:rPr>
                <w:rFonts w:hint="eastAsia" w:ascii="Times New Roman"/>
                <w:sz w:val="21"/>
                <w:szCs w:val="21"/>
              </w:rPr>
              <w:t>是否设立安全宣传专栏</w:t>
            </w:r>
          </w:p>
          <w:p w14:paraId="66333C3F">
            <w:pPr>
              <w:overflowPunct/>
              <w:topLinePunct w:val="0"/>
              <w:autoSpaceDE/>
              <w:autoSpaceDN/>
              <w:snapToGrid/>
              <w:spacing w:line="260" w:lineRule="exact"/>
              <w:jc w:val="center"/>
              <w:rPr>
                <w:rFonts w:hint="eastAsia" w:ascii="Times New Roman"/>
                <w:sz w:val="21"/>
                <w:szCs w:val="21"/>
              </w:rPr>
            </w:pPr>
            <w:r>
              <w:rPr>
                <w:rFonts w:hint="eastAsia" w:ascii="Times New Roman"/>
                <w:sz w:val="21"/>
                <w:szCs w:val="21"/>
              </w:rPr>
              <w:t>2</w:t>
            </w:r>
            <w:r>
              <w:rPr>
                <w:rFonts w:hint="eastAsia" w:ascii="Times New Roman"/>
                <w:sz w:val="21"/>
                <w:szCs w:val="21"/>
                <w:lang w:val="en-US" w:eastAsia="zh-CN"/>
              </w:rPr>
              <w:t>.</w:t>
            </w:r>
            <w:r>
              <w:rPr>
                <w:rFonts w:hint="eastAsia" w:ascii="Times New Roman"/>
                <w:sz w:val="21"/>
                <w:szCs w:val="21"/>
              </w:rPr>
              <w:t>是否制定隐患排查治理相关制度</w:t>
            </w:r>
          </w:p>
          <w:p w14:paraId="0E13C94B">
            <w:pPr>
              <w:overflowPunct/>
              <w:topLinePunct w:val="0"/>
              <w:autoSpaceDE/>
              <w:autoSpaceDN/>
              <w:snapToGrid/>
              <w:spacing w:line="260" w:lineRule="exact"/>
              <w:jc w:val="center"/>
              <w:rPr>
                <w:rFonts w:hint="eastAsia" w:ascii="Times New Roman"/>
                <w:sz w:val="21"/>
                <w:szCs w:val="21"/>
              </w:rPr>
            </w:pPr>
            <w:r>
              <w:rPr>
                <w:rFonts w:hint="eastAsia" w:ascii="Times New Roman"/>
                <w:sz w:val="21"/>
                <w:szCs w:val="21"/>
              </w:rPr>
              <w:t>3.是否如实记录事故隐患治理工作开展情况</w:t>
            </w:r>
          </w:p>
          <w:p w14:paraId="510351F4">
            <w:pPr>
              <w:overflowPunct/>
              <w:topLinePunct w:val="0"/>
              <w:autoSpaceDE/>
              <w:autoSpaceDN/>
              <w:snapToGrid/>
              <w:spacing w:line="260" w:lineRule="exact"/>
              <w:jc w:val="center"/>
              <w:rPr>
                <w:rFonts w:ascii="Times New Roman"/>
                <w:sz w:val="21"/>
                <w:szCs w:val="21"/>
              </w:rPr>
            </w:pPr>
            <w:r>
              <w:rPr>
                <w:rFonts w:hint="eastAsia" w:ascii="Times New Roman"/>
                <w:sz w:val="21"/>
                <w:szCs w:val="21"/>
              </w:rPr>
              <w:t>4、是否在有较大危险因素场所和有关设施、设备上，设置安全警示标志</w:t>
            </w:r>
          </w:p>
        </w:tc>
        <w:tc>
          <w:tcPr>
            <w:tcW w:w="336" w:type="pct"/>
            <w:noWrap w:val="0"/>
            <w:vAlign w:val="center"/>
          </w:tcPr>
          <w:p w14:paraId="6CFBF4B9">
            <w:pPr>
              <w:overflowPunct/>
              <w:topLinePunct w:val="0"/>
              <w:autoSpaceDE/>
              <w:autoSpaceDN/>
              <w:snapToGrid/>
              <w:spacing w:line="260" w:lineRule="exact"/>
              <w:jc w:val="center"/>
              <w:rPr>
                <w:rFonts w:ascii="Times New Roman"/>
                <w:sz w:val="21"/>
                <w:szCs w:val="21"/>
              </w:rPr>
            </w:pPr>
            <w:r>
              <w:rPr>
                <w:rFonts w:hint="eastAsia" w:ascii="Times New Roman"/>
                <w:sz w:val="21"/>
                <w:szCs w:val="21"/>
              </w:rPr>
              <w:t>现场执法与非现场执法相结合</w:t>
            </w:r>
          </w:p>
        </w:tc>
        <w:tc>
          <w:tcPr>
            <w:tcW w:w="394" w:type="pct"/>
            <w:noWrap w:val="0"/>
            <w:vAlign w:val="center"/>
          </w:tcPr>
          <w:p w14:paraId="3C24066A">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2491426C">
            <w:pPr>
              <w:overflowPunct/>
              <w:topLinePunct w:val="0"/>
              <w:autoSpaceDE/>
              <w:autoSpaceDN/>
              <w:snapToGrid/>
              <w:spacing w:line="260" w:lineRule="exact"/>
              <w:jc w:val="center"/>
              <w:rPr>
                <w:rFonts w:ascii="Times New Roman"/>
                <w:sz w:val="21"/>
                <w:szCs w:val="21"/>
              </w:rPr>
            </w:pPr>
          </w:p>
        </w:tc>
      </w:tr>
      <w:tr w14:paraId="3DBC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 w:type="pct"/>
            <w:noWrap w:val="0"/>
            <w:vAlign w:val="center"/>
          </w:tcPr>
          <w:p w14:paraId="200FC55E">
            <w:pPr>
              <w:overflowPunct/>
              <w:topLinePunct w:val="0"/>
              <w:autoSpaceDE/>
              <w:autoSpaceDN/>
              <w:snapToGrid/>
              <w:spacing w:line="280" w:lineRule="exact"/>
              <w:jc w:val="center"/>
              <w:rPr>
                <w:rFonts w:hint="eastAsia" w:ascii="Times New Roman" w:eastAsia="方正仿宋_GBK"/>
                <w:sz w:val="21"/>
                <w:szCs w:val="21"/>
                <w:lang w:val="en-US" w:eastAsia="zh-CN"/>
              </w:rPr>
            </w:pPr>
            <w:r>
              <w:rPr>
                <w:rFonts w:hint="eastAsia" w:ascii="Times New Roman"/>
                <w:sz w:val="21"/>
                <w:szCs w:val="21"/>
                <w:lang w:val="en-US" w:eastAsia="zh-CN"/>
              </w:rPr>
              <w:t>9</w:t>
            </w:r>
          </w:p>
        </w:tc>
        <w:tc>
          <w:tcPr>
            <w:tcW w:w="340" w:type="pct"/>
            <w:noWrap w:val="0"/>
            <w:vAlign w:val="center"/>
          </w:tcPr>
          <w:p w14:paraId="502C6A18">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对养殖户的行政检查</w:t>
            </w:r>
          </w:p>
        </w:tc>
        <w:tc>
          <w:tcPr>
            <w:tcW w:w="289" w:type="pct"/>
            <w:noWrap w:val="0"/>
            <w:vAlign w:val="center"/>
          </w:tcPr>
          <w:p w14:paraId="26FD5D6F">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15BF45FD">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1BD3F9EB">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5FD09FBF">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个体养殖户</w:t>
            </w:r>
          </w:p>
        </w:tc>
        <w:tc>
          <w:tcPr>
            <w:tcW w:w="1618" w:type="pct"/>
            <w:noWrap w:val="0"/>
            <w:vAlign w:val="center"/>
          </w:tcPr>
          <w:p w14:paraId="1996129B">
            <w:pPr>
              <w:numPr>
                <w:ilvl w:val="0"/>
                <w:numId w:val="0"/>
              </w:numPr>
              <w:overflowPunct/>
              <w:topLinePunct w:val="0"/>
              <w:autoSpaceDE/>
              <w:autoSpaceDN/>
              <w:snapToGrid/>
              <w:spacing w:line="270" w:lineRule="exact"/>
              <w:jc w:val="center"/>
              <w:rPr>
                <w:rFonts w:hint="eastAsia" w:ascii="Times New Roman"/>
                <w:sz w:val="21"/>
                <w:szCs w:val="21"/>
              </w:rPr>
            </w:pPr>
            <w:r>
              <w:rPr>
                <w:rFonts w:hint="eastAsia" w:ascii="Times New Roman"/>
                <w:sz w:val="21"/>
                <w:szCs w:val="21"/>
                <w:lang w:val="en-US" w:eastAsia="zh-CN"/>
              </w:rPr>
              <w:t>1.</w:t>
            </w:r>
            <w:r>
              <w:rPr>
                <w:rFonts w:hint="eastAsia" w:ascii="Times New Roman"/>
                <w:sz w:val="21"/>
                <w:szCs w:val="21"/>
              </w:rPr>
              <w:t>安全教育</w:t>
            </w:r>
          </w:p>
          <w:p w14:paraId="5962E187">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2.</w:t>
            </w:r>
            <w:r>
              <w:rPr>
                <w:rFonts w:hint="eastAsia" w:ascii="Times New Roman"/>
                <w:sz w:val="21"/>
                <w:szCs w:val="21"/>
              </w:rPr>
              <w:t>权益保障;</w:t>
            </w:r>
          </w:p>
          <w:p w14:paraId="0D367868">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3.</w:t>
            </w:r>
            <w:r>
              <w:rPr>
                <w:rFonts w:hint="eastAsia" w:ascii="Times New Roman"/>
                <w:sz w:val="21"/>
                <w:szCs w:val="21"/>
              </w:rPr>
              <w:t>安全检查</w:t>
            </w:r>
          </w:p>
          <w:p w14:paraId="57FB9C8E">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4.</w:t>
            </w:r>
            <w:r>
              <w:rPr>
                <w:rFonts w:hint="eastAsia" w:ascii="Times New Roman"/>
                <w:sz w:val="21"/>
                <w:szCs w:val="21"/>
              </w:rPr>
              <w:t>应急预案:</w:t>
            </w:r>
          </w:p>
          <w:p w14:paraId="047FF517">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5.</w:t>
            </w:r>
            <w:r>
              <w:rPr>
                <w:rFonts w:hint="eastAsia" w:ascii="Times New Roman"/>
                <w:sz w:val="21"/>
                <w:szCs w:val="21"/>
              </w:rPr>
              <w:t>警示标志;</w:t>
            </w:r>
          </w:p>
          <w:p w14:paraId="2E96ADAF">
            <w:pPr>
              <w:overflowPunct/>
              <w:topLinePunct w:val="0"/>
              <w:autoSpaceDE/>
              <w:autoSpaceDN/>
              <w:snapToGrid/>
              <w:spacing w:line="260" w:lineRule="exact"/>
              <w:jc w:val="center"/>
              <w:rPr>
                <w:rFonts w:ascii="Times New Roman"/>
                <w:sz w:val="21"/>
                <w:szCs w:val="21"/>
              </w:rPr>
            </w:pPr>
            <w:r>
              <w:rPr>
                <w:rFonts w:hint="eastAsia" w:ascii="Times New Roman"/>
                <w:sz w:val="21"/>
                <w:szCs w:val="21"/>
                <w:lang w:val="en-US" w:eastAsia="zh-CN"/>
              </w:rPr>
              <w:t>6.</w:t>
            </w:r>
            <w:r>
              <w:rPr>
                <w:rFonts w:hint="eastAsia" w:ascii="Times New Roman"/>
                <w:sz w:val="21"/>
                <w:szCs w:val="21"/>
              </w:rPr>
              <w:t>安全台账</w:t>
            </w:r>
          </w:p>
        </w:tc>
        <w:tc>
          <w:tcPr>
            <w:tcW w:w="336" w:type="pct"/>
            <w:noWrap w:val="0"/>
            <w:vAlign w:val="center"/>
          </w:tcPr>
          <w:p w14:paraId="73DDE7A3">
            <w:pPr>
              <w:overflowPunct/>
              <w:topLinePunct w:val="0"/>
              <w:autoSpaceDE/>
              <w:autoSpaceDN/>
              <w:snapToGrid/>
              <w:spacing w:line="260" w:lineRule="exact"/>
              <w:jc w:val="center"/>
              <w:rPr>
                <w:rFonts w:ascii="Times New Roman"/>
                <w:sz w:val="21"/>
                <w:szCs w:val="21"/>
              </w:rPr>
            </w:pPr>
            <w:r>
              <w:rPr>
                <w:rFonts w:hint="eastAsia" w:ascii="Times New Roman"/>
                <w:sz w:val="21"/>
                <w:szCs w:val="21"/>
              </w:rPr>
              <w:t>现场执法与非现场执法相结合</w:t>
            </w:r>
          </w:p>
        </w:tc>
        <w:tc>
          <w:tcPr>
            <w:tcW w:w="394" w:type="pct"/>
            <w:noWrap w:val="0"/>
            <w:vAlign w:val="center"/>
          </w:tcPr>
          <w:p w14:paraId="28F0B17B">
            <w:pPr>
              <w:overflowPunct/>
              <w:topLinePunct w:val="0"/>
              <w:autoSpaceDE/>
              <w:autoSpaceDN/>
              <w:snapToGrid/>
              <w:spacing w:line="260" w:lineRule="exact"/>
              <w:jc w:val="center"/>
              <w:rPr>
                <w:rFonts w:ascii="Times New Roman"/>
                <w:sz w:val="21"/>
                <w:szCs w:val="21"/>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3A2E1594">
            <w:pPr>
              <w:overflowPunct/>
              <w:topLinePunct w:val="0"/>
              <w:autoSpaceDE/>
              <w:autoSpaceDN/>
              <w:snapToGrid/>
              <w:spacing w:line="260" w:lineRule="exact"/>
              <w:jc w:val="center"/>
              <w:rPr>
                <w:rFonts w:ascii="Times New Roman"/>
                <w:sz w:val="21"/>
                <w:szCs w:val="21"/>
              </w:rPr>
            </w:pPr>
          </w:p>
        </w:tc>
      </w:tr>
      <w:tr w14:paraId="01D9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68" w:type="pct"/>
            <w:noWrap w:val="0"/>
            <w:vAlign w:val="center"/>
          </w:tcPr>
          <w:p w14:paraId="06D8344B">
            <w:pPr>
              <w:overflowPunct/>
              <w:topLinePunct w:val="0"/>
              <w:autoSpaceDE/>
              <w:autoSpaceDN/>
              <w:snapToGrid/>
              <w:spacing w:line="280" w:lineRule="exact"/>
              <w:jc w:val="center"/>
              <w:rPr>
                <w:rFonts w:hint="default" w:ascii="Times New Roman"/>
                <w:sz w:val="21"/>
                <w:szCs w:val="21"/>
                <w:lang w:val="en-US" w:eastAsia="zh-CN"/>
              </w:rPr>
            </w:pPr>
            <w:r>
              <w:rPr>
                <w:rFonts w:hint="eastAsia" w:ascii="Times New Roman"/>
                <w:sz w:val="21"/>
                <w:szCs w:val="21"/>
                <w:lang w:val="en-US" w:eastAsia="zh-CN"/>
              </w:rPr>
              <w:t>10</w:t>
            </w:r>
          </w:p>
        </w:tc>
        <w:tc>
          <w:tcPr>
            <w:tcW w:w="340" w:type="pct"/>
            <w:noWrap w:val="0"/>
            <w:vAlign w:val="center"/>
          </w:tcPr>
          <w:p w14:paraId="5D6EA5BB">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对小型加工厂、小作坊的行政检查</w:t>
            </w:r>
          </w:p>
        </w:tc>
        <w:tc>
          <w:tcPr>
            <w:tcW w:w="289" w:type="pct"/>
            <w:noWrap w:val="0"/>
            <w:vAlign w:val="center"/>
          </w:tcPr>
          <w:p w14:paraId="75978C9B">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5B7B6180">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4D98C858">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7DCE9D8C">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榨油厂</w:t>
            </w:r>
          </w:p>
        </w:tc>
        <w:tc>
          <w:tcPr>
            <w:tcW w:w="1618" w:type="pct"/>
            <w:noWrap w:val="0"/>
            <w:vAlign w:val="center"/>
          </w:tcPr>
          <w:p w14:paraId="60617D92">
            <w:pPr>
              <w:numPr>
                <w:ilvl w:val="0"/>
                <w:numId w:val="0"/>
              </w:numPr>
              <w:overflowPunct/>
              <w:topLinePunct w:val="0"/>
              <w:autoSpaceDE/>
              <w:autoSpaceDN/>
              <w:snapToGrid/>
              <w:spacing w:line="270" w:lineRule="exact"/>
              <w:jc w:val="center"/>
              <w:rPr>
                <w:rFonts w:hint="eastAsia" w:ascii="Times New Roman"/>
                <w:sz w:val="21"/>
                <w:szCs w:val="21"/>
              </w:rPr>
            </w:pPr>
            <w:r>
              <w:rPr>
                <w:rFonts w:hint="eastAsia" w:ascii="Times New Roman"/>
                <w:sz w:val="21"/>
                <w:szCs w:val="21"/>
                <w:lang w:val="en-US" w:eastAsia="zh-CN"/>
              </w:rPr>
              <w:t>1.</w:t>
            </w:r>
            <w:r>
              <w:rPr>
                <w:rFonts w:hint="eastAsia" w:ascii="Times New Roman"/>
                <w:sz w:val="21"/>
                <w:szCs w:val="21"/>
              </w:rPr>
              <w:t>安全教育</w:t>
            </w:r>
          </w:p>
          <w:p w14:paraId="3B8ACB91">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2.</w:t>
            </w:r>
            <w:r>
              <w:rPr>
                <w:rFonts w:hint="eastAsia" w:ascii="Times New Roman"/>
                <w:sz w:val="21"/>
                <w:szCs w:val="21"/>
              </w:rPr>
              <w:t>权益保障;</w:t>
            </w:r>
          </w:p>
          <w:p w14:paraId="5FF48CD2">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3.</w:t>
            </w:r>
            <w:r>
              <w:rPr>
                <w:rFonts w:hint="eastAsia" w:ascii="Times New Roman"/>
                <w:sz w:val="21"/>
                <w:szCs w:val="21"/>
              </w:rPr>
              <w:t>安全检查</w:t>
            </w:r>
          </w:p>
          <w:p w14:paraId="393EDCAF">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4.</w:t>
            </w:r>
            <w:r>
              <w:rPr>
                <w:rFonts w:hint="eastAsia" w:ascii="Times New Roman"/>
                <w:sz w:val="21"/>
                <w:szCs w:val="21"/>
              </w:rPr>
              <w:t>应急预案:</w:t>
            </w:r>
          </w:p>
          <w:p w14:paraId="0E6F9128">
            <w:pPr>
              <w:numPr>
                <w:ilvl w:val="0"/>
                <w:numId w:val="0"/>
              </w:numPr>
              <w:overflowPunct/>
              <w:topLinePunct w:val="0"/>
              <w:autoSpaceDE/>
              <w:autoSpaceDN/>
              <w:snapToGrid/>
              <w:spacing w:line="270" w:lineRule="exact"/>
              <w:ind w:leftChars="0"/>
              <w:jc w:val="center"/>
              <w:rPr>
                <w:rFonts w:hint="eastAsia" w:ascii="Times New Roman"/>
                <w:sz w:val="21"/>
                <w:szCs w:val="21"/>
              </w:rPr>
            </w:pPr>
            <w:r>
              <w:rPr>
                <w:rFonts w:hint="eastAsia" w:ascii="Times New Roman"/>
                <w:sz w:val="21"/>
                <w:szCs w:val="21"/>
                <w:lang w:val="en-US" w:eastAsia="zh-CN"/>
              </w:rPr>
              <w:t>5.</w:t>
            </w:r>
            <w:r>
              <w:rPr>
                <w:rFonts w:hint="eastAsia" w:ascii="Times New Roman"/>
                <w:sz w:val="21"/>
                <w:szCs w:val="21"/>
              </w:rPr>
              <w:t>警示标志;</w:t>
            </w:r>
          </w:p>
          <w:p w14:paraId="4AB41DBA">
            <w:pPr>
              <w:overflowPunct/>
              <w:topLinePunct w:val="0"/>
              <w:autoSpaceDE/>
              <w:autoSpaceDN/>
              <w:snapToGrid/>
              <w:spacing w:line="260" w:lineRule="exact"/>
              <w:jc w:val="center"/>
              <w:rPr>
                <w:rFonts w:hint="eastAsia" w:ascii="Times New Roman"/>
                <w:sz w:val="21"/>
                <w:szCs w:val="21"/>
              </w:rPr>
            </w:pPr>
            <w:r>
              <w:rPr>
                <w:rFonts w:hint="eastAsia" w:ascii="Times New Roman"/>
                <w:sz w:val="21"/>
                <w:szCs w:val="21"/>
                <w:lang w:val="en-US" w:eastAsia="zh-CN"/>
              </w:rPr>
              <w:t>6.</w:t>
            </w:r>
            <w:r>
              <w:rPr>
                <w:rFonts w:hint="eastAsia" w:ascii="Times New Roman"/>
                <w:sz w:val="21"/>
                <w:szCs w:val="21"/>
              </w:rPr>
              <w:t>安全台账</w:t>
            </w:r>
          </w:p>
          <w:p w14:paraId="5B468AE4">
            <w:pPr>
              <w:overflowPunct/>
              <w:topLinePunct w:val="0"/>
              <w:autoSpaceDE/>
              <w:autoSpaceDN/>
              <w:snapToGrid/>
              <w:spacing w:line="260" w:lineRule="exact"/>
              <w:jc w:val="center"/>
              <w:rPr>
                <w:rFonts w:hint="eastAsia" w:ascii="Times New Roman"/>
                <w:sz w:val="21"/>
                <w:szCs w:val="21"/>
              </w:rPr>
            </w:pPr>
            <w:r>
              <w:rPr>
                <w:rFonts w:hint="eastAsia" w:ascii="Times New Roman"/>
                <w:sz w:val="21"/>
                <w:szCs w:val="21"/>
                <w:lang w:val="en-US" w:eastAsia="zh-CN"/>
              </w:rPr>
              <w:t>7.食品安全检查</w:t>
            </w:r>
          </w:p>
        </w:tc>
        <w:tc>
          <w:tcPr>
            <w:tcW w:w="336" w:type="pct"/>
            <w:noWrap w:val="0"/>
            <w:vAlign w:val="center"/>
          </w:tcPr>
          <w:p w14:paraId="0F9AE556">
            <w:pPr>
              <w:overflowPunct/>
              <w:topLinePunct w:val="0"/>
              <w:autoSpaceDE/>
              <w:autoSpaceDN/>
              <w:snapToGrid/>
              <w:spacing w:line="260" w:lineRule="exact"/>
              <w:jc w:val="center"/>
              <w:rPr>
                <w:rFonts w:hint="eastAsia" w:ascii="Times New Roman"/>
                <w:sz w:val="21"/>
                <w:szCs w:val="21"/>
              </w:rPr>
            </w:pPr>
            <w:r>
              <w:rPr>
                <w:rFonts w:hint="eastAsia" w:ascii="Times New Roman"/>
                <w:sz w:val="21"/>
                <w:szCs w:val="21"/>
              </w:rPr>
              <w:t>现场执法与非现场执法相结合</w:t>
            </w:r>
          </w:p>
        </w:tc>
        <w:tc>
          <w:tcPr>
            <w:tcW w:w="394" w:type="pct"/>
            <w:noWrap w:val="0"/>
            <w:vAlign w:val="center"/>
          </w:tcPr>
          <w:p w14:paraId="73BBC46A">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69146B14">
            <w:pPr>
              <w:overflowPunct/>
              <w:topLinePunct w:val="0"/>
              <w:autoSpaceDE/>
              <w:autoSpaceDN/>
              <w:snapToGrid/>
              <w:spacing w:line="260" w:lineRule="exact"/>
              <w:jc w:val="center"/>
              <w:rPr>
                <w:rFonts w:ascii="Times New Roman"/>
                <w:sz w:val="21"/>
                <w:szCs w:val="21"/>
              </w:rPr>
            </w:pPr>
          </w:p>
        </w:tc>
      </w:tr>
      <w:tr w14:paraId="7E81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168" w:type="pct"/>
            <w:noWrap w:val="0"/>
            <w:vAlign w:val="center"/>
          </w:tcPr>
          <w:p w14:paraId="4493D1FD">
            <w:pPr>
              <w:overflowPunct/>
              <w:topLinePunct w:val="0"/>
              <w:autoSpaceDE/>
              <w:autoSpaceDN/>
              <w:snapToGrid/>
              <w:spacing w:line="280" w:lineRule="exact"/>
              <w:jc w:val="center"/>
              <w:rPr>
                <w:rFonts w:hint="default" w:ascii="Times New Roman"/>
                <w:sz w:val="21"/>
                <w:szCs w:val="21"/>
                <w:lang w:val="en-US" w:eastAsia="zh-CN"/>
              </w:rPr>
            </w:pPr>
            <w:r>
              <w:rPr>
                <w:rFonts w:hint="eastAsia" w:ascii="Times New Roman"/>
                <w:sz w:val="21"/>
                <w:szCs w:val="21"/>
                <w:lang w:val="en-US" w:eastAsia="zh-CN"/>
              </w:rPr>
              <w:t>11</w:t>
            </w:r>
          </w:p>
        </w:tc>
        <w:tc>
          <w:tcPr>
            <w:tcW w:w="340" w:type="pct"/>
            <w:noWrap w:val="0"/>
            <w:vAlign w:val="center"/>
          </w:tcPr>
          <w:p w14:paraId="77B59C42">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对棋牌室的行政检查</w:t>
            </w:r>
          </w:p>
        </w:tc>
        <w:tc>
          <w:tcPr>
            <w:tcW w:w="289" w:type="pct"/>
            <w:noWrap w:val="0"/>
            <w:vAlign w:val="center"/>
          </w:tcPr>
          <w:p w14:paraId="5981671F">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3C4D8814">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436BE88C">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7CD1D0A0">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棋牌室</w:t>
            </w:r>
          </w:p>
        </w:tc>
        <w:tc>
          <w:tcPr>
            <w:tcW w:w="1618" w:type="pct"/>
            <w:noWrap w:val="0"/>
            <w:vAlign w:val="center"/>
          </w:tcPr>
          <w:p w14:paraId="4535A4E2">
            <w:pPr>
              <w:numPr>
                <w:ilvl w:val="0"/>
                <w:numId w:val="0"/>
              </w:numPr>
              <w:overflowPunct/>
              <w:topLinePunct w:val="0"/>
              <w:autoSpaceDE/>
              <w:autoSpaceDN/>
              <w:snapToGrid/>
              <w:spacing w:line="260" w:lineRule="exact"/>
              <w:jc w:val="center"/>
              <w:rPr>
                <w:rFonts w:hint="eastAsia" w:ascii="Times New Roman"/>
                <w:sz w:val="21"/>
                <w:szCs w:val="21"/>
                <w:lang w:val="en-US" w:eastAsia="zh-CN"/>
              </w:rPr>
            </w:pPr>
            <w:r>
              <w:rPr>
                <w:rFonts w:hint="eastAsia" w:ascii="Times New Roman"/>
                <w:sz w:val="21"/>
                <w:szCs w:val="21"/>
                <w:lang w:val="en-US" w:eastAsia="zh-CN"/>
              </w:rPr>
              <w:t>1、经营资质</w:t>
            </w:r>
          </w:p>
          <w:p w14:paraId="425244AC">
            <w:pPr>
              <w:numPr>
                <w:ilvl w:val="0"/>
                <w:numId w:val="0"/>
              </w:numPr>
              <w:overflowPunct/>
              <w:topLinePunct w:val="0"/>
              <w:autoSpaceDE/>
              <w:autoSpaceDN/>
              <w:snapToGrid/>
              <w:spacing w:line="260" w:lineRule="exact"/>
              <w:jc w:val="center"/>
              <w:rPr>
                <w:rFonts w:hint="eastAsia" w:ascii="Times New Roman"/>
                <w:sz w:val="21"/>
                <w:szCs w:val="21"/>
                <w:lang w:val="en-US" w:eastAsia="zh-CN"/>
              </w:rPr>
            </w:pPr>
            <w:r>
              <w:rPr>
                <w:rFonts w:hint="eastAsia" w:ascii="Times New Roman"/>
                <w:sz w:val="21"/>
                <w:szCs w:val="21"/>
                <w:lang w:val="en-US" w:eastAsia="zh-CN"/>
              </w:rPr>
              <w:t>2、场所安全</w:t>
            </w:r>
          </w:p>
          <w:p w14:paraId="519EDDEC">
            <w:pPr>
              <w:numPr>
                <w:ilvl w:val="0"/>
                <w:numId w:val="0"/>
              </w:numPr>
              <w:overflowPunct/>
              <w:topLinePunct w:val="0"/>
              <w:autoSpaceDE/>
              <w:autoSpaceDN/>
              <w:snapToGrid/>
              <w:spacing w:line="260" w:lineRule="exact"/>
              <w:jc w:val="center"/>
              <w:rPr>
                <w:rFonts w:hint="eastAsia" w:ascii="Times New Roman"/>
                <w:sz w:val="21"/>
                <w:szCs w:val="21"/>
                <w:lang w:val="en-US" w:eastAsia="zh-CN"/>
              </w:rPr>
            </w:pPr>
            <w:r>
              <w:rPr>
                <w:rFonts w:hint="eastAsia" w:ascii="Times New Roman"/>
                <w:sz w:val="21"/>
                <w:szCs w:val="21"/>
                <w:lang w:val="en-US" w:eastAsia="zh-CN"/>
              </w:rPr>
              <w:t>3、治安管理</w:t>
            </w:r>
          </w:p>
          <w:p w14:paraId="73F0BC1C">
            <w:pPr>
              <w:numPr>
                <w:ilvl w:val="0"/>
                <w:numId w:val="0"/>
              </w:numPr>
              <w:overflowPunct/>
              <w:topLinePunct w:val="0"/>
              <w:autoSpaceDE/>
              <w:autoSpaceDN/>
              <w:snapToGrid/>
              <w:spacing w:line="260" w:lineRule="exact"/>
              <w:jc w:val="center"/>
              <w:rPr>
                <w:rFonts w:hint="eastAsia" w:ascii="Times New Roman"/>
                <w:sz w:val="21"/>
                <w:szCs w:val="21"/>
                <w:lang w:val="en-US" w:eastAsia="zh-CN"/>
              </w:rPr>
            </w:pPr>
            <w:r>
              <w:rPr>
                <w:rFonts w:hint="eastAsia" w:ascii="Times New Roman"/>
                <w:sz w:val="21"/>
                <w:szCs w:val="21"/>
                <w:lang w:val="en-US" w:eastAsia="zh-CN"/>
              </w:rPr>
              <w:t>4、环境与卫生</w:t>
            </w:r>
          </w:p>
          <w:p w14:paraId="3D102190">
            <w:pPr>
              <w:numPr>
                <w:ilvl w:val="0"/>
                <w:numId w:val="0"/>
              </w:numPr>
              <w:overflowPunct/>
              <w:topLinePunct w:val="0"/>
              <w:autoSpaceDE/>
              <w:autoSpaceDN/>
              <w:snapToGrid/>
              <w:spacing w:line="260" w:lineRule="exact"/>
              <w:jc w:val="center"/>
              <w:rPr>
                <w:rFonts w:hint="eastAsia" w:ascii="Times New Roman" w:eastAsia="方正仿宋_GBK"/>
                <w:sz w:val="21"/>
                <w:szCs w:val="21"/>
                <w:lang w:val="en-US" w:eastAsia="zh-CN"/>
              </w:rPr>
            </w:pPr>
            <w:r>
              <w:rPr>
                <w:rFonts w:hint="eastAsia" w:ascii="Times New Roman"/>
                <w:sz w:val="21"/>
                <w:szCs w:val="21"/>
                <w:lang w:val="en-US" w:eastAsia="zh-CN"/>
              </w:rPr>
              <w:t>5、房屋建筑安全</w:t>
            </w:r>
          </w:p>
        </w:tc>
        <w:tc>
          <w:tcPr>
            <w:tcW w:w="336" w:type="pct"/>
            <w:noWrap w:val="0"/>
            <w:vAlign w:val="center"/>
          </w:tcPr>
          <w:p w14:paraId="3D9F4AC3">
            <w:pPr>
              <w:overflowPunct/>
              <w:topLinePunct w:val="0"/>
              <w:autoSpaceDE/>
              <w:autoSpaceDN/>
              <w:snapToGrid/>
              <w:spacing w:line="260" w:lineRule="exact"/>
              <w:jc w:val="center"/>
              <w:rPr>
                <w:rFonts w:hint="eastAsia" w:ascii="Times New Roman"/>
                <w:sz w:val="21"/>
                <w:szCs w:val="21"/>
              </w:rPr>
            </w:pPr>
            <w:r>
              <w:rPr>
                <w:rFonts w:hint="eastAsia" w:ascii="Times New Roman"/>
                <w:sz w:val="21"/>
                <w:szCs w:val="21"/>
              </w:rPr>
              <w:t>现场执法与非现场执法相结合</w:t>
            </w:r>
          </w:p>
        </w:tc>
        <w:tc>
          <w:tcPr>
            <w:tcW w:w="394" w:type="pct"/>
            <w:noWrap w:val="0"/>
            <w:vAlign w:val="center"/>
          </w:tcPr>
          <w:p w14:paraId="575C725D">
            <w:pPr>
              <w:overflowPunct/>
              <w:topLinePunct w:val="0"/>
              <w:autoSpaceDE/>
              <w:autoSpaceDN/>
              <w:snapToGrid/>
              <w:spacing w:line="260" w:lineRule="exact"/>
              <w:jc w:val="center"/>
              <w:rPr>
                <w:rFonts w:hint="eastAsia"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1F9F9046">
            <w:pPr>
              <w:overflowPunct/>
              <w:topLinePunct w:val="0"/>
              <w:autoSpaceDE/>
              <w:autoSpaceDN/>
              <w:snapToGrid/>
              <w:spacing w:line="260" w:lineRule="exact"/>
              <w:jc w:val="center"/>
              <w:rPr>
                <w:rFonts w:ascii="Times New Roman"/>
                <w:sz w:val="21"/>
                <w:szCs w:val="21"/>
              </w:rPr>
            </w:pPr>
          </w:p>
        </w:tc>
      </w:tr>
      <w:tr w14:paraId="2FA8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168" w:type="pct"/>
            <w:noWrap w:val="0"/>
            <w:vAlign w:val="center"/>
          </w:tcPr>
          <w:p w14:paraId="06E2C2A2">
            <w:pPr>
              <w:overflowPunct/>
              <w:topLinePunct w:val="0"/>
              <w:autoSpaceDE/>
              <w:autoSpaceDN/>
              <w:snapToGrid/>
              <w:spacing w:line="280" w:lineRule="exact"/>
              <w:jc w:val="center"/>
              <w:rPr>
                <w:rFonts w:hint="default" w:ascii="Times New Roman"/>
                <w:sz w:val="21"/>
                <w:szCs w:val="21"/>
                <w:lang w:val="en-US" w:eastAsia="zh-CN"/>
              </w:rPr>
            </w:pPr>
            <w:r>
              <w:rPr>
                <w:rFonts w:hint="eastAsia" w:ascii="Times New Roman"/>
                <w:sz w:val="21"/>
                <w:szCs w:val="21"/>
                <w:lang w:val="en-US" w:eastAsia="zh-CN"/>
              </w:rPr>
              <w:t>12</w:t>
            </w:r>
          </w:p>
        </w:tc>
        <w:tc>
          <w:tcPr>
            <w:tcW w:w="340" w:type="pct"/>
            <w:noWrap w:val="0"/>
            <w:vAlign w:val="center"/>
          </w:tcPr>
          <w:p w14:paraId="1F9A709E">
            <w:pPr>
              <w:overflowPunct/>
              <w:topLinePunct w:val="0"/>
              <w:autoSpaceDE/>
              <w:autoSpaceDN/>
              <w:snapToGrid/>
              <w:spacing w:line="260" w:lineRule="exact"/>
              <w:jc w:val="center"/>
              <w:rPr>
                <w:rFonts w:hint="default"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对宾馆、住宿行业的行政检查</w:t>
            </w:r>
          </w:p>
        </w:tc>
        <w:tc>
          <w:tcPr>
            <w:tcW w:w="289" w:type="pct"/>
            <w:noWrap w:val="0"/>
            <w:vAlign w:val="center"/>
          </w:tcPr>
          <w:p w14:paraId="636A44BB">
            <w:pPr>
              <w:overflowPunct/>
              <w:topLinePunct w:val="0"/>
              <w:autoSpaceDE/>
              <w:autoSpaceDN/>
              <w:snapToGrid/>
              <w:spacing w:line="260" w:lineRule="exact"/>
              <w:jc w:val="center"/>
              <w:rPr>
                <w:rFonts w:hint="default"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袁家镇人民政府</w:t>
            </w:r>
          </w:p>
        </w:tc>
        <w:tc>
          <w:tcPr>
            <w:tcW w:w="992" w:type="pct"/>
            <w:noWrap w:val="0"/>
            <w:vAlign w:val="center"/>
          </w:tcPr>
          <w:p w14:paraId="08CFCB94">
            <w:pPr>
              <w:overflowPunct/>
              <w:topLinePunct w:val="0"/>
              <w:autoSpaceDE/>
              <w:autoSpaceDN/>
              <w:snapToGrid/>
              <w:spacing w:line="260" w:lineRule="exact"/>
              <w:jc w:val="center"/>
              <w:rPr>
                <w:rFonts w:hint="default"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法律《中华人民共和国安全生产法》第九条 多镇人民政府和街道办事处，以及开发区、工业园区、港区、风景区等应当明确负责安全生产监督管理的有关工作机构及其职责，加强安全生产监管理力量建设，按照职责对本行政区城或管理区域内生产经营单位安全状况进行监督检查</w:t>
            </w:r>
          </w:p>
        </w:tc>
        <w:tc>
          <w:tcPr>
            <w:tcW w:w="358" w:type="pct"/>
            <w:noWrap w:val="0"/>
            <w:vAlign w:val="center"/>
          </w:tcPr>
          <w:p w14:paraId="7DBFFE73">
            <w:pPr>
              <w:overflowPunct/>
              <w:topLinePunct w:val="0"/>
              <w:autoSpaceDE/>
              <w:autoSpaceDN/>
              <w:snapToGrid/>
              <w:spacing w:line="260" w:lineRule="exact"/>
              <w:jc w:val="center"/>
              <w:rPr>
                <w:rFonts w:hint="default"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袁家镇平安法制与应急管理 办公室、袁家镇综合行政执法大队</w:t>
            </w:r>
          </w:p>
        </w:tc>
        <w:tc>
          <w:tcPr>
            <w:tcW w:w="267" w:type="pct"/>
            <w:noWrap w:val="0"/>
            <w:vAlign w:val="center"/>
          </w:tcPr>
          <w:p w14:paraId="2F8FE598">
            <w:pPr>
              <w:overflowPunct/>
              <w:topLinePunct w:val="0"/>
              <w:autoSpaceDE/>
              <w:autoSpaceDN/>
              <w:snapToGrid/>
              <w:spacing w:line="260" w:lineRule="exact"/>
              <w:jc w:val="center"/>
              <w:rPr>
                <w:rFonts w:hint="default"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宾馆、招待所</w:t>
            </w:r>
          </w:p>
        </w:tc>
        <w:tc>
          <w:tcPr>
            <w:tcW w:w="1618" w:type="pct"/>
            <w:noWrap w:val="0"/>
            <w:vAlign w:val="center"/>
          </w:tcPr>
          <w:p w14:paraId="397CF592">
            <w:pPr>
              <w:numPr>
                <w:ilvl w:val="0"/>
                <w:numId w:val="0"/>
              </w:numPr>
              <w:overflowPunct/>
              <w:topLinePunct w:val="0"/>
              <w:autoSpaceDE/>
              <w:autoSpaceDN/>
              <w:snapToGrid/>
              <w:spacing w:line="260" w:lineRule="exact"/>
              <w:jc w:val="center"/>
              <w:rPr>
                <w:rFonts w:hint="eastAsia" w:ascii="Times New Roman"/>
                <w:sz w:val="21"/>
                <w:szCs w:val="21"/>
                <w:lang w:val="en-US" w:eastAsia="zh-CN"/>
              </w:rPr>
            </w:pPr>
            <w:r>
              <w:rPr>
                <w:rFonts w:hint="eastAsia" w:ascii="Times New Roman"/>
                <w:sz w:val="21"/>
                <w:szCs w:val="21"/>
                <w:lang w:val="en-US" w:eastAsia="zh-CN"/>
              </w:rPr>
              <w:t>1、经营资质</w:t>
            </w:r>
          </w:p>
          <w:p w14:paraId="679E4D0F">
            <w:pPr>
              <w:numPr>
                <w:ilvl w:val="0"/>
                <w:numId w:val="0"/>
              </w:numPr>
              <w:overflowPunct/>
              <w:topLinePunct w:val="0"/>
              <w:autoSpaceDE/>
              <w:autoSpaceDN/>
              <w:snapToGrid/>
              <w:spacing w:line="260" w:lineRule="exact"/>
              <w:jc w:val="center"/>
              <w:rPr>
                <w:rFonts w:hint="eastAsia" w:ascii="Times New Roman"/>
                <w:sz w:val="21"/>
                <w:szCs w:val="21"/>
                <w:lang w:val="en-US" w:eastAsia="zh-CN"/>
              </w:rPr>
            </w:pPr>
            <w:r>
              <w:rPr>
                <w:rFonts w:hint="eastAsia" w:ascii="Times New Roman"/>
                <w:sz w:val="21"/>
                <w:szCs w:val="21"/>
                <w:lang w:val="en-US" w:eastAsia="zh-CN"/>
              </w:rPr>
              <w:t>2、场所安全</w:t>
            </w:r>
          </w:p>
          <w:p w14:paraId="5AF0857F">
            <w:pPr>
              <w:numPr>
                <w:ilvl w:val="0"/>
                <w:numId w:val="0"/>
              </w:numPr>
              <w:overflowPunct/>
              <w:topLinePunct w:val="0"/>
              <w:autoSpaceDE/>
              <w:autoSpaceDN/>
              <w:snapToGrid/>
              <w:spacing w:line="260" w:lineRule="exact"/>
              <w:jc w:val="center"/>
              <w:rPr>
                <w:rFonts w:hint="eastAsia" w:ascii="Times New Roman"/>
                <w:sz w:val="21"/>
                <w:szCs w:val="21"/>
                <w:lang w:val="en-US" w:eastAsia="zh-CN"/>
              </w:rPr>
            </w:pPr>
            <w:r>
              <w:rPr>
                <w:rFonts w:hint="eastAsia" w:ascii="Times New Roman"/>
                <w:sz w:val="21"/>
                <w:szCs w:val="21"/>
                <w:lang w:val="en-US" w:eastAsia="zh-CN"/>
              </w:rPr>
              <w:t>3、治安管理</w:t>
            </w:r>
          </w:p>
          <w:p w14:paraId="28B5BE23">
            <w:pPr>
              <w:numPr>
                <w:ilvl w:val="0"/>
                <w:numId w:val="0"/>
              </w:numPr>
              <w:overflowPunct/>
              <w:topLinePunct w:val="0"/>
              <w:autoSpaceDE/>
              <w:autoSpaceDN/>
              <w:snapToGrid/>
              <w:spacing w:line="260" w:lineRule="exact"/>
              <w:jc w:val="center"/>
              <w:rPr>
                <w:rFonts w:hint="eastAsia" w:ascii="Times New Roman"/>
                <w:sz w:val="21"/>
                <w:szCs w:val="21"/>
                <w:lang w:val="en-US" w:eastAsia="zh-CN"/>
              </w:rPr>
            </w:pPr>
            <w:r>
              <w:rPr>
                <w:rFonts w:hint="eastAsia" w:ascii="Times New Roman"/>
                <w:sz w:val="21"/>
                <w:szCs w:val="21"/>
                <w:lang w:val="en-US" w:eastAsia="zh-CN"/>
              </w:rPr>
              <w:t>4、环境与卫生</w:t>
            </w:r>
          </w:p>
          <w:p w14:paraId="3F363B1F">
            <w:pPr>
              <w:numPr>
                <w:ilvl w:val="0"/>
                <w:numId w:val="0"/>
              </w:numPr>
              <w:overflowPunct/>
              <w:topLinePunct w:val="0"/>
              <w:autoSpaceDE/>
              <w:autoSpaceDN/>
              <w:snapToGrid/>
              <w:spacing w:line="260" w:lineRule="exact"/>
              <w:jc w:val="center"/>
              <w:rPr>
                <w:rFonts w:hint="eastAsia" w:ascii="Times New Roman"/>
                <w:sz w:val="21"/>
                <w:szCs w:val="21"/>
                <w:lang w:val="en-US" w:eastAsia="zh-CN"/>
              </w:rPr>
            </w:pPr>
            <w:r>
              <w:rPr>
                <w:rFonts w:hint="eastAsia" w:ascii="Times New Roman"/>
                <w:sz w:val="21"/>
                <w:szCs w:val="21"/>
                <w:lang w:val="en-US" w:eastAsia="zh-CN"/>
              </w:rPr>
              <w:t>5、房屋建筑安全</w:t>
            </w:r>
          </w:p>
        </w:tc>
        <w:tc>
          <w:tcPr>
            <w:tcW w:w="336" w:type="pct"/>
            <w:noWrap w:val="0"/>
            <w:vAlign w:val="center"/>
          </w:tcPr>
          <w:p w14:paraId="0617D852">
            <w:pPr>
              <w:overflowPunct/>
              <w:topLinePunct w:val="0"/>
              <w:autoSpaceDE/>
              <w:autoSpaceDN/>
              <w:snapToGrid/>
              <w:spacing w:line="260" w:lineRule="exact"/>
              <w:jc w:val="center"/>
              <w:rPr>
                <w:rFonts w:hint="default" w:ascii="Times New Roman"/>
                <w:sz w:val="21"/>
                <w:szCs w:val="21"/>
                <w:lang w:val="en-US"/>
              </w:rPr>
            </w:pPr>
            <w:r>
              <w:rPr>
                <w:rFonts w:hint="eastAsia" w:ascii="Times New Roman"/>
                <w:sz w:val="21"/>
                <w:szCs w:val="21"/>
              </w:rPr>
              <w:t>现场执法与非现场执法相结合</w:t>
            </w:r>
          </w:p>
        </w:tc>
        <w:tc>
          <w:tcPr>
            <w:tcW w:w="394" w:type="pct"/>
            <w:noWrap w:val="0"/>
            <w:vAlign w:val="center"/>
          </w:tcPr>
          <w:p w14:paraId="0429F976">
            <w:pPr>
              <w:overflowPunct/>
              <w:topLinePunct w:val="0"/>
              <w:autoSpaceDE/>
              <w:autoSpaceDN/>
              <w:snapToGrid/>
              <w:spacing w:line="260" w:lineRule="exact"/>
              <w:jc w:val="center"/>
              <w:rPr>
                <w:rFonts w:hint="default" w:ascii="仿宋_GB2312" w:hAnsi="仿宋_GB2312" w:eastAsia="仿宋_GB2312" w:cs="仿宋_GB2312"/>
                <w:kern w:val="2"/>
                <w:sz w:val="18"/>
                <w:szCs w:val="18"/>
                <w:u w:val="none"/>
                <w:lang w:val="en-US" w:eastAsia="zh-CN" w:bidi="ar-SA"/>
              </w:rPr>
            </w:pPr>
            <w:r>
              <w:rPr>
                <w:rFonts w:hint="eastAsia" w:ascii="仿宋_GB2312" w:hAnsi="仿宋_GB2312" w:eastAsia="仿宋_GB2312" w:cs="仿宋_GB2312"/>
                <w:kern w:val="2"/>
                <w:sz w:val="18"/>
                <w:szCs w:val="18"/>
                <w:u w:val="none"/>
                <w:lang w:val="en-US" w:eastAsia="zh-CN" w:bidi="ar-SA"/>
              </w:rPr>
              <w:t>按本单位每年3月底前报经同级司法行政部门备案审查的涉企年度行政检查计划执行</w:t>
            </w:r>
          </w:p>
        </w:tc>
        <w:tc>
          <w:tcPr>
            <w:tcW w:w="234" w:type="pct"/>
            <w:noWrap w:val="0"/>
            <w:vAlign w:val="center"/>
          </w:tcPr>
          <w:p w14:paraId="4EE393F1">
            <w:pPr>
              <w:overflowPunct/>
              <w:topLinePunct w:val="0"/>
              <w:autoSpaceDE/>
              <w:autoSpaceDN/>
              <w:snapToGrid/>
              <w:spacing w:line="260" w:lineRule="exact"/>
              <w:jc w:val="center"/>
              <w:rPr>
                <w:rFonts w:hint="default" w:ascii="Times New Roman"/>
                <w:sz w:val="21"/>
                <w:szCs w:val="21"/>
                <w:lang w:val="en-US"/>
              </w:rPr>
            </w:pPr>
          </w:p>
        </w:tc>
      </w:tr>
    </w:tbl>
    <w:p w14:paraId="2CE1E904">
      <w:pPr>
        <w:jc w:val="center"/>
      </w:pPr>
    </w:p>
    <w:sectPr>
      <w:pgSz w:w="16838" w:h="11906" w:orient="landscape"/>
      <w:pgMar w:top="1701" w:right="850" w:bottom="1417"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2" w:lineRule="auto"/>
      </w:pPr>
      <w:r>
        <w:separator/>
      </w:r>
    </w:p>
  </w:footnote>
  <w:footnote w:type="continuationSeparator" w:id="1">
    <w:p>
      <w:pPr>
        <w:spacing w:line="29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3D4C"/>
    <w:rsid w:val="07982C20"/>
    <w:rsid w:val="1DA03AEF"/>
    <w:rsid w:val="31A6555A"/>
    <w:rsid w:val="476D46F8"/>
    <w:rsid w:val="52796FDA"/>
    <w:rsid w:val="52DE7322"/>
    <w:rsid w:val="531477F0"/>
    <w:rsid w:val="54F03D4C"/>
    <w:rsid w:val="599B77A6"/>
    <w:rsid w:val="59D2488F"/>
    <w:rsid w:val="61CB64B8"/>
    <w:rsid w:val="68AB2EB0"/>
    <w:rsid w:val="79DB3ECF"/>
    <w:rsid w:val="BAF9A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E w:val="0"/>
      <w:autoSpaceDN w:val="0"/>
      <w:snapToGrid w:val="0"/>
      <w:spacing w:line="292" w:lineRule="auto"/>
      <w:jc w:val="both"/>
    </w:pPr>
    <w:rPr>
      <w:rFonts w:ascii="方正仿宋_GBK" w:hAnsi="Times New Roman" w:eastAsia="方正仿宋_GBK"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pPr>
      <w:spacing w:line="240" w:lineRule="auto"/>
    </w:pPr>
    <w:rPr>
      <w:sz w:val="18"/>
      <w:szCs w:val="18"/>
    </w:rPr>
  </w:style>
  <w:style w:type="paragraph" w:styleId="3">
    <w:name w:val="footer"/>
    <w:basedOn w:val="1"/>
    <w:qFormat/>
    <w:uiPriority w:val="99"/>
    <w:pPr>
      <w:tabs>
        <w:tab w:val="center" w:pos="4153"/>
        <w:tab w:val="right" w:pos="8306"/>
      </w:tabs>
      <w:spacing w:line="240" w:lineRule="auto"/>
      <w:jc w:val="left"/>
    </w:pPr>
    <w:rPr>
      <w:sz w:val="18"/>
      <w:szCs w:val="18"/>
    </w:rPr>
  </w:style>
  <w:style w:type="paragraph" w:customStyle="1" w:styleId="6">
    <w:name w:val="其他"/>
    <w:basedOn w:val="1"/>
    <w:qFormat/>
    <w:uiPriority w:val="0"/>
    <w:pPr>
      <w:widowControl w:val="0"/>
      <w:shd w:val="clear" w:color="auto" w:fill="auto"/>
      <w:spacing w:line="158" w:lineRule="exact"/>
    </w:pPr>
    <w:rPr>
      <w:rFonts w:ascii="黑体" w:hAnsi="黑体" w:eastAsia="黑体" w:cs="黑体"/>
      <w:sz w:val="12"/>
      <w:szCs w:val="12"/>
      <w:u w:val="none"/>
      <w:lang w:val="zh-CN" w:eastAsia="zh-CN" w:bidi="zh-CN"/>
    </w:rPr>
  </w:style>
  <w:style w:type="paragraph" w:customStyle="1" w:styleId="7">
    <w:name w:val="其他 (2)"/>
    <w:basedOn w:val="1"/>
    <w:qFormat/>
    <w:uiPriority w:val="0"/>
    <w:pPr>
      <w:widowControl w:val="0"/>
      <w:shd w:val="clear" w:color="auto" w:fill="auto"/>
      <w:spacing w:line="122" w:lineRule="exact"/>
      <w:ind w:left="380"/>
    </w:pPr>
    <w:rPr>
      <w:rFonts w:ascii="黑体" w:hAnsi="黑体" w:eastAsia="黑体" w:cs="黑体"/>
      <w:sz w:val="13"/>
      <w:szCs w:val="13"/>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4514</Words>
  <Characters>4607</Characters>
  <Lines>0</Lines>
  <Paragraphs>0</Paragraphs>
  <TotalTime>4</TotalTime>
  <ScaleCrop>false</ScaleCrop>
  <LinksUpToDate>false</LinksUpToDate>
  <CharactersWithSpaces>4641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2025-04-03T04:42:00Z</dcterms:created>
  <dc:creator>蜗牛的梦想</dc:creator>
  <cp:lastModifiedBy>lenovo</cp:lastModifiedBy>
  <dcterms:modified xsi:type="dcterms:W3CDTF">2026-04-17T15:17:42Z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DFB2715144C84E22BF8F1E5326CA62F7_13</vt:lpwstr>
  </property>
  <property fmtid="{D5CDD505-2E9C-101B-9397-08002B2CF9AE}" pid="4" name="KSOTemplateDocerSaveRecord">
    <vt:lpwstr>eyJoZGlkIjoiZjA4ODQ0YTg2YWJmMjMzMjQ4ZmFmOGY3NWViMTYzMWQiLCJ1c2VySWQiOiIyNjk3MDg1OTMifQ==</vt:lpwstr>
  </property>
</Properties>
</file>