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eastAsia="zh-CN"/>
        </w:rPr>
        <w:t>中方县城市管理和综合执法局</w:t>
      </w:r>
      <w:r>
        <w:rPr>
          <w:rFonts w:hint="eastAsia" w:ascii="方正小标宋简体" w:hAnsi="方正小标宋简体" w:eastAsia="方正小标宋简体" w:cs="方正小标宋简体"/>
          <w:b w:val="0"/>
          <w:bCs/>
          <w:sz w:val="44"/>
          <w:szCs w:val="44"/>
        </w:rPr>
        <w:t>2021年度</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仿宋_GB2312"/>
          <w:szCs w:val="30"/>
        </w:rPr>
      </w:pPr>
      <w:r>
        <w:rPr>
          <w:rFonts w:hint="eastAsia" w:ascii="方正小标宋简体" w:hAnsi="方正小标宋简体" w:eastAsia="方正小标宋简体" w:cs="方正小标宋简体"/>
          <w:b w:val="0"/>
          <w:bCs/>
          <w:sz w:val="44"/>
          <w:szCs w:val="44"/>
        </w:rPr>
        <w:t>县城水源保护工作经费支出绩效自评报告</w:t>
      </w:r>
    </w:p>
    <w:p>
      <w:pPr>
        <w:spacing w:after="0"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一、基本情况</w:t>
      </w:r>
    </w:p>
    <w:p>
      <w:pPr>
        <w:spacing w:after="0" w:line="60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rPr>
        <w:t>（一）项目概况。</w:t>
      </w:r>
    </w:p>
    <w:p>
      <w:pPr>
        <w:spacing w:after="0" w:line="60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rPr>
        <w:t>县城水源保护执法中队属于中方县城市管理和综合执法局，现有工作人员15名，负责中方县城水源保护区日常巡逻和违法行为的执法工作，维护县城水源保护区的管理秩序。</w:t>
      </w:r>
    </w:p>
    <w:p>
      <w:pPr>
        <w:numPr>
          <w:ilvl w:val="0"/>
          <w:numId w:val="1"/>
        </w:numPr>
        <w:spacing w:after="0"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项目绩效目标。</w:t>
      </w:r>
    </w:p>
    <w:p>
      <w:pPr>
        <w:numPr>
          <w:ilvl w:val="0"/>
          <w:numId w:val="0"/>
        </w:numPr>
        <w:spacing w:after="0"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县城水源保护区内的违法建筑和危旧房屋按计划逐步拆除，保证不产生新的违法建筑，遏制和制止各类污染水源的行为。</w:t>
      </w:r>
    </w:p>
    <w:p>
      <w:pPr>
        <w:spacing w:after="0"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二、绩效评价工作开展情况</w:t>
      </w:r>
    </w:p>
    <w:p>
      <w:pPr>
        <w:spacing w:after="0"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（一）绩效评价目的、对象和范围。</w:t>
      </w:r>
    </w:p>
    <w:p>
      <w:pPr>
        <w:spacing w:after="0"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通过对县城饮用水源保护区经费的绩效评价，全面摸清项目资金的发放使用情况，重点调查项目资金发放使用的真实性、及时性，为上级财政制定相关政策提供参考依据，最大限度发挥财政资金使用效益。</w:t>
      </w:r>
    </w:p>
    <w:p>
      <w:pPr>
        <w:spacing w:after="0"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（二）绩效评价原则、评价指标体系（附表说明）、评价方法、评价标准等。</w:t>
      </w:r>
    </w:p>
    <w:p>
      <w:pPr>
        <w:numPr>
          <w:ilvl w:val="0"/>
          <w:numId w:val="0"/>
        </w:numPr>
        <w:spacing w:after="0" w:line="60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评价原则</w:t>
      </w:r>
      <w:r>
        <w:rPr>
          <w:rFonts w:hint="eastAsia" w:ascii="仿宋" w:hAnsi="仿宋" w:eastAsia="仿宋" w:cs="仿宋"/>
          <w:color w:val="auto"/>
          <w:sz w:val="32"/>
          <w:szCs w:val="32"/>
          <w:lang w:eastAsia="zh-CN"/>
        </w:rPr>
        <w:t>：公开、公平、公正。</w:t>
      </w:r>
      <w:r>
        <w:rPr>
          <w:rFonts w:hint="eastAsia" w:ascii="仿宋" w:hAnsi="仿宋" w:eastAsia="仿宋" w:cs="仿宋"/>
          <w:sz w:val="32"/>
          <w:szCs w:val="32"/>
        </w:rPr>
        <w:t>涉及工作经费使用上，贯彻“专款专用”的原则，确保信息资料明晰、真实、完整、及时，在项目的支出环节上，该项目有较完善的支出审批制度，严格按照项目负责人审查，相关部门审核，项目主管领导批准，程序办理支付业务，加强资金财务监督。</w:t>
      </w:r>
    </w:p>
    <w:p>
      <w:pPr>
        <w:spacing w:after="0" w:line="600" w:lineRule="exact"/>
        <w:ind w:firstLine="640" w:firstLineChars="200"/>
        <w:rPr>
          <w:rFonts w:hint="eastAsia" w:ascii="仿宋" w:hAnsi="仿宋" w:eastAsia="仿宋" w:cs="仿宋"/>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评价指标体系：见附件</w:t>
      </w:r>
      <w:r>
        <w:rPr>
          <w:rFonts w:hint="eastAsia" w:ascii="仿宋" w:hAnsi="仿宋" w:eastAsia="仿宋" w:cs="仿宋"/>
          <w:color w:val="auto"/>
          <w:sz w:val="32"/>
          <w:szCs w:val="32"/>
          <w:lang w:val="en-US" w:eastAsia="zh-CN"/>
        </w:rPr>
        <w:t>1、2。</w:t>
      </w:r>
    </w:p>
    <w:p>
      <w:pPr>
        <w:spacing w:after="0"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w:t>
      </w:r>
      <w:r>
        <w:rPr>
          <w:rFonts w:hint="eastAsia" w:ascii="仿宋" w:hAnsi="仿宋" w:eastAsia="仿宋" w:cs="仿宋"/>
          <w:color w:val="auto"/>
          <w:sz w:val="32"/>
          <w:szCs w:val="32"/>
          <w:lang w:eastAsia="zh-CN"/>
        </w:rPr>
        <w:t>评价方法、评价标准：</w:t>
      </w:r>
      <w:r>
        <w:rPr>
          <w:rFonts w:hint="eastAsia" w:ascii="仿宋" w:hAnsi="仿宋" w:eastAsia="仿宋" w:cs="仿宋"/>
          <w:sz w:val="32"/>
          <w:szCs w:val="32"/>
        </w:rPr>
        <w:t>注重经费支出的经济性、效率性、和有效性，采用定量和定性相结合的方法</w:t>
      </w:r>
      <w:r>
        <w:rPr>
          <w:rFonts w:hint="eastAsia" w:ascii="仿宋" w:hAnsi="仿宋" w:eastAsia="仿宋" w:cs="仿宋"/>
          <w:sz w:val="32"/>
          <w:szCs w:val="32"/>
          <w:lang w:eastAsia="zh-CN"/>
        </w:rPr>
        <w:t>，</w:t>
      </w:r>
      <w:r>
        <w:rPr>
          <w:rFonts w:hint="eastAsia" w:ascii="仿宋" w:hAnsi="仿宋" w:eastAsia="仿宋" w:cs="仿宋"/>
          <w:sz w:val="32"/>
          <w:szCs w:val="32"/>
        </w:rPr>
        <w:t>客观、公正、数据资料真实可靠，并接受监督</w:t>
      </w:r>
      <w:r>
        <w:rPr>
          <w:rFonts w:hint="eastAsia" w:ascii="仿宋" w:hAnsi="仿宋" w:eastAsia="仿宋" w:cs="仿宋"/>
          <w:sz w:val="32"/>
          <w:szCs w:val="32"/>
          <w:lang w:eastAsia="zh-CN"/>
        </w:rPr>
        <w:t>，</w:t>
      </w:r>
      <w:r>
        <w:rPr>
          <w:rFonts w:hint="eastAsia" w:ascii="仿宋" w:hAnsi="仿宋" w:eastAsia="仿宋" w:cs="仿宋"/>
          <w:sz w:val="32"/>
          <w:szCs w:val="32"/>
        </w:rPr>
        <w:t>针对具体投入及其产出绩效进行，评价结果清晰反应投入和绩效之间的对应关系。</w:t>
      </w:r>
    </w:p>
    <w:p>
      <w:pPr>
        <w:spacing w:after="0" w:line="600" w:lineRule="exact"/>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三、综合评价情况及评价结论（附相关评分表）</w:t>
      </w:r>
    </w:p>
    <w:p>
      <w:pPr>
        <w:spacing w:after="0" w:line="600" w:lineRule="exact"/>
        <w:ind w:firstLine="640" w:firstLineChars="200"/>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rPr>
        <w:t>通过自我评价，认为县城水源保护工作经费</w:t>
      </w:r>
      <w:r>
        <w:rPr>
          <w:rFonts w:hint="eastAsia" w:ascii="仿宋" w:hAnsi="仿宋" w:eastAsia="仿宋" w:cs="仿宋"/>
          <w:sz w:val="32"/>
          <w:szCs w:val="32"/>
          <w:highlight w:val="none"/>
          <w:lang w:val="en-US" w:eastAsia="zh-CN"/>
        </w:rPr>
        <w:t>项目</w:t>
      </w:r>
      <w:r>
        <w:rPr>
          <w:rFonts w:hint="eastAsia" w:ascii="仿宋" w:hAnsi="仿宋" w:eastAsia="仿宋" w:cs="仿宋"/>
          <w:sz w:val="32"/>
          <w:szCs w:val="32"/>
          <w:highlight w:val="none"/>
        </w:rPr>
        <w:t>专项资金的申报、发放材料规范齐全、评审程序公平公正，资金的发放与管理符合规范，本项目经费支出综合绩效评价得分：</w:t>
      </w:r>
      <w:r>
        <w:rPr>
          <w:rFonts w:hint="eastAsia" w:ascii="仿宋" w:hAnsi="仿宋" w:eastAsia="仿宋" w:cs="仿宋"/>
          <w:sz w:val="32"/>
          <w:szCs w:val="32"/>
          <w:highlight w:val="none"/>
          <w:lang w:val="en-US" w:eastAsia="zh-CN"/>
        </w:rPr>
        <w:t>99</w:t>
      </w:r>
      <w:r>
        <w:rPr>
          <w:rFonts w:hint="eastAsia" w:ascii="仿宋" w:hAnsi="仿宋" w:eastAsia="仿宋" w:cs="仿宋"/>
          <w:sz w:val="32"/>
          <w:szCs w:val="32"/>
          <w:highlight w:val="none"/>
        </w:rPr>
        <w:t>分，结果为优。</w:t>
      </w:r>
    </w:p>
    <w:p>
      <w:pPr>
        <w:spacing w:after="0"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四、绩效评价指标分析</w:t>
      </w:r>
    </w:p>
    <w:p>
      <w:pPr>
        <w:spacing w:after="0" w:line="60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rPr>
        <w:t>（一）项目决策情况。</w:t>
      </w:r>
    </w:p>
    <w:p>
      <w:pPr>
        <w:spacing w:after="0" w:line="60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rPr>
        <w:t>为打击和防控县城水源保护区的违法建设行为，及时对违法建设进行拆除，维护良好水源保护区秩序。</w:t>
      </w:r>
    </w:p>
    <w:p>
      <w:pPr>
        <w:spacing w:after="0" w:line="60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rPr>
        <w:t>（二）项目过程情况。</w:t>
      </w:r>
    </w:p>
    <w:p>
      <w:pPr>
        <w:spacing w:after="0" w:line="60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rPr>
        <w:t>1.中方县城水源保护区违法建筑和危旧房屋处置项目（一季度）实施开始时间为2021年1月，完成时间为2021年3月。</w:t>
      </w:r>
    </w:p>
    <w:p>
      <w:pPr>
        <w:spacing w:after="0" w:line="60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rPr>
        <w:t>2. 中方县城水源保护区违法建筑和危旧房屋处置项目（二季度）实施开始时间为2021年4月，完成时间为2021年6月。</w:t>
      </w:r>
    </w:p>
    <w:p>
      <w:pPr>
        <w:spacing w:after="0" w:line="60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rPr>
        <w:t>3. 中方县城水源保护区违法建筑和危旧房屋处置项目（三季度）实施开始时间为2021年7月，完成时间为2021年9月。</w:t>
      </w:r>
    </w:p>
    <w:p>
      <w:pPr>
        <w:spacing w:after="0" w:line="60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rPr>
        <w:t>4. 中方县城水源保护区违法建筑和危旧房屋处置项目（四季度）实施开始时间为2021年10月，完成时间为2021年12月。</w:t>
      </w:r>
    </w:p>
    <w:p>
      <w:pPr>
        <w:spacing w:after="0" w:line="60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rPr>
        <w:t>（三）项目产出情况。</w:t>
      </w:r>
    </w:p>
    <w:p>
      <w:pPr>
        <w:spacing w:after="0" w:line="60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rPr>
        <w:t>县城水源保护区违法建筑和危旧房屋得到逐步控制和拆除。</w:t>
      </w:r>
    </w:p>
    <w:p>
      <w:pPr>
        <w:spacing w:after="0" w:line="60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rPr>
        <w:t>（四）项目效益情况。</w:t>
      </w:r>
    </w:p>
    <w:p>
      <w:pPr>
        <w:spacing w:after="0" w:line="60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rPr>
        <w:t>打击和防控县城水源保护地的违法建设行为，及时对违法建设进行拆除。</w:t>
      </w:r>
    </w:p>
    <w:p>
      <w:pPr>
        <w:spacing w:after="0"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五、主要经验及做法、存在的问题及原因分析</w:t>
      </w:r>
    </w:p>
    <w:p>
      <w:pPr>
        <w:spacing w:after="0" w:line="600" w:lineRule="exact"/>
        <w:ind w:firstLine="640" w:firstLineChars="200"/>
        <w:rPr>
          <w:rFonts w:hint="eastAsia" w:ascii="黑体" w:hAnsi="黑体" w:eastAsia="黑体" w:cs="黑体"/>
          <w:sz w:val="32"/>
          <w:szCs w:val="32"/>
        </w:rPr>
      </w:pPr>
      <w:r>
        <w:rPr>
          <w:rFonts w:hint="eastAsia" w:ascii="仿宋" w:hAnsi="仿宋" w:eastAsia="仿宋" w:cs="仿宋"/>
          <w:sz w:val="32"/>
          <w:szCs w:val="32"/>
        </w:rPr>
        <w:t>县城水源保护地工作经费的发放，使县城水源保护执法工作能够正常开展，及时制止和查处违法建设行为，及时拆除了项目区的违法建筑和危旧房屋。</w:t>
      </w:r>
    </w:p>
    <w:p>
      <w:pPr>
        <w:spacing w:after="0"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六、有关建议</w:t>
      </w:r>
    </w:p>
    <w:p>
      <w:pPr>
        <w:spacing w:after="0"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建议根据专项资金项目的特点，研究制定出更为科学、合理的绩效评价指标体系，针对性地加强对专项资金项目执行和经费使用情况的绩效评价考核，促进项目按要求出成果、出效益。</w:t>
      </w:r>
    </w:p>
    <w:p>
      <w:pPr>
        <w:numPr>
          <w:ilvl w:val="0"/>
          <w:numId w:val="2"/>
        </w:numPr>
        <w:spacing w:after="0" w:line="60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rPr>
        <w:t>其他需要说明的问题</w:t>
      </w:r>
    </w:p>
    <w:p>
      <w:pPr>
        <w:spacing w:after="0"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附件：1.项目支出绩效自评表</w:t>
      </w:r>
    </w:p>
    <w:p>
      <w:pPr>
        <w:spacing w:after="0" w:line="600" w:lineRule="exact"/>
        <w:ind w:firstLine="1600" w:firstLineChars="500"/>
        <w:rPr>
          <w:rFonts w:hint="eastAsia" w:ascii="黑体" w:hAnsi="黑体" w:eastAsia="黑体" w:cs="黑体"/>
          <w:sz w:val="32"/>
          <w:szCs w:val="32"/>
          <w:lang w:eastAsia="zh-CN"/>
        </w:rPr>
      </w:pPr>
      <w:r>
        <w:rPr>
          <w:rFonts w:hint="eastAsia" w:ascii="仿宋" w:hAnsi="仿宋" w:eastAsia="仿宋" w:cs="仿宋"/>
          <w:sz w:val="32"/>
          <w:szCs w:val="32"/>
        </w:rPr>
        <w:t>2.项目支出绩效评价共性指标评分表</w:t>
      </w:r>
    </w:p>
    <w:p>
      <w:pPr>
        <w:widowControl w:val="0"/>
        <w:numPr>
          <w:ilvl w:val="0"/>
          <w:numId w:val="0"/>
        </w:numPr>
        <w:spacing w:after="0" w:line="600" w:lineRule="exact"/>
        <w:jc w:val="both"/>
        <w:rPr>
          <w:rFonts w:hint="eastAsia" w:ascii="黑体" w:hAnsi="黑体" w:eastAsia="黑体" w:cs="黑体"/>
          <w:sz w:val="32"/>
          <w:szCs w:val="32"/>
        </w:rPr>
      </w:pPr>
    </w:p>
    <w:p>
      <w:pPr>
        <w:widowControl w:val="0"/>
        <w:numPr>
          <w:ilvl w:val="0"/>
          <w:numId w:val="0"/>
        </w:numPr>
        <w:spacing w:after="0" w:line="600" w:lineRule="exact"/>
        <w:jc w:val="both"/>
        <w:rPr>
          <w:rFonts w:hint="eastAsia" w:ascii="黑体" w:hAnsi="黑体" w:eastAsia="黑体" w:cs="黑体"/>
          <w:sz w:val="32"/>
          <w:szCs w:val="32"/>
          <w:lang w:eastAsia="zh-CN"/>
        </w:rPr>
        <w:sectPr>
          <w:footerReference r:id="rId3" w:type="default"/>
          <w:pgSz w:w="11906" w:h="16838"/>
          <w:pgMar w:top="1587" w:right="1587" w:bottom="1587" w:left="1587" w:header="708" w:footer="709" w:gutter="0"/>
          <w:cols w:space="0" w:num="1"/>
          <w:docGrid w:linePitch="360" w:charSpace="0"/>
        </w:sectPr>
      </w:pPr>
    </w:p>
    <w:p>
      <w:pPr>
        <w:spacing w:after="0" w:line="600" w:lineRule="exact"/>
        <w:rPr>
          <w:rFonts w:hint="default" w:ascii="仿宋" w:hAnsi="仿宋" w:eastAsia="仿宋" w:cs="仿宋"/>
          <w:sz w:val="32"/>
          <w:szCs w:val="32"/>
          <w:lang w:val="en-US" w:eastAsia="zh-CN"/>
        </w:rPr>
      </w:pPr>
      <w:r>
        <w:rPr>
          <w:rFonts w:hint="eastAsia" w:ascii="仿宋" w:hAnsi="仿宋" w:eastAsia="仿宋" w:cs="仿宋"/>
          <w:sz w:val="32"/>
          <w:szCs w:val="32"/>
          <w:lang w:eastAsia="zh-CN"/>
        </w:rPr>
        <w:t>附件</w:t>
      </w:r>
      <w:r>
        <w:rPr>
          <w:rFonts w:hint="eastAsia" w:ascii="仿宋" w:hAnsi="仿宋" w:eastAsia="仿宋" w:cs="仿宋"/>
          <w:sz w:val="32"/>
          <w:szCs w:val="32"/>
          <w:lang w:val="en-US" w:eastAsia="zh-CN"/>
        </w:rPr>
        <w:t>1</w:t>
      </w:r>
    </w:p>
    <w:tbl>
      <w:tblPr>
        <w:tblStyle w:val="5"/>
        <w:tblpPr w:leftFromText="180" w:rightFromText="180" w:vertAnchor="text" w:horzAnchor="page" w:tblpX="1597" w:tblpY="31"/>
        <w:tblOverlap w:val="never"/>
        <w:tblW w:w="9298" w:type="dxa"/>
        <w:tblInd w:w="0" w:type="dxa"/>
        <w:tblLayout w:type="fixed"/>
        <w:tblCellMar>
          <w:top w:w="0" w:type="dxa"/>
          <w:left w:w="108" w:type="dxa"/>
          <w:bottom w:w="0" w:type="dxa"/>
          <w:right w:w="108" w:type="dxa"/>
        </w:tblCellMar>
      </w:tblPr>
      <w:tblGrid>
        <w:gridCol w:w="583"/>
        <w:gridCol w:w="973"/>
        <w:gridCol w:w="1103"/>
        <w:gridCol w:w="556"/>
        <w:gridCol w:w="1419"/>
        <w:gridCol w:w="605"/>
        <w:gridCol w:w="1202"/>
        <w:gridCol w:w="1181"/>
        <w:gridCol w:w="496"/>
        <w:gridCol w:w="754"/>
        <w:gridCol w:w="408"/>
        <w:gridCol w:w="14"/>
        <w:gridCol w:w="4"/>
      </w:tblGrid>
      <w:tr>
        <w:tblPrEx>
          <w:tblCellMar>
            <w:top w:w="0" w:type="dxa"/>
            <w:left w:w="108" w:type="dxa"/>
            <w:bottom w:w="0" w:type="dxa"/>
            <w:right w:w="108" w:type="dxa"/>
          </w:tblCellMar>
        </w:tblPrEx>
        <w:trPr>
          <w:gridAfter w:val="2"/>
          <w:wAfter w:w="18" w:type="dxa"/>
          <w:trHeight w:val="362" w:hRule="exact"/>
        </w:trPr>
        <w:tc>
          <w:tcPr>
            <w:tcW w:w="9280" w:type="dxa"/>
            <w:gridSpan w:val="11"/>
            <w:tcBorders>
              <w:top w:val="nil"/>
              <w:left w:val="nil"/>
              <w:bottom w:val="nil"/>
              <w:right w:val="nil"/>
            </w:tcBorders>
            <w:noWrap w:val="0"/>
            <w:vAlign w:val="center"/>
          </w:tcPr>
          <w:p>
            <w:pPr>
              <w:widowControl/>
              <w:spacing w:line="320" w:lineRule="exact"/>
              <w:jc w:val="center"/>
              <w:rPr>
                <w:rFonts w:ascii="Times New Roman" w:hAnsi="Times New Roman"/>
                <w:b/>
                <w:bCs/>
                <w:kern w:val="0"/>
                <w:sz w:val="32"/>
                <w:szCs w:val="32"/>
              </w:rPr>
            </w:pPr>
            <w:r>
              <w:rPr>
                <w:rFonts w:ascii="Times New Roman" w:hAnsi="Times New Roman"/>
                <w:b/>
                <w:bCs/>
                <w:kern w:val="0"/>
                <w:sz w:val="32"/>
                <w:szCs w:val="32"/>
              </w:rPr>
              <w:t>项目支出绩效自评表</w:t>
            </w:r>
          </w:p>
        </w:tc>
      </w:tr>
      <w:tr>
        <w:tblPrEx>
          <w:tblCellMar>
            <w:top w:w="0" w:type="dxa"/>
            <w:left w:w="108" w:type="dxa"/>
            <w:bottom w:w="0" w:type="dxa"/>
            <w:right w:w="108" w:type="dxa"/>
          </w:tblCellMar>
        </w:tblPrEx>
        <w:trPr>
          <w:gridAfter w:val="2"/>
          <w:wAfter w:w="18" w:type="dxa"/>
          <w:trHeight w:val="423" w:hRule="atLeast"/>
        </w:trPr>
        <w:tc>
          <w:tcPr>
            <w:tcW w:w="9280" w:type="dxa"/>
            <w:gridSpan w:val="11"/>
            <w:tcBorders>
              <w:top w:val="nil"/>
              <w:left w:val="nil"/>
              <w:bottom w:val="nil"/>
              <w:right w:val="nil"/>
            </w:tcBorders>
            <w:noWrap w:val="0"/>
            <w:vAlign w:val="top"/>
          </w:tcPr>
          <w:p>
            <w:pPr>
              <w:widowControl/>
              <w:jc w:val="center"/>
              <w:rPr>
                <w:rFonts w:ascii="Times New Roman" w:hAnsi="Times New Roman"/>
                <w:kern w:val="0"/>
                <w:sz w:val="22"/>
                <w:szCs w:val="22"/>
              </w:rPr>
            </w:pPr>
            <w:r>
              <w:rPr>
                <w:rFonts w:ascii="Times New Roman" w:hAnsi="Times New Roman"/>
                <w:kern w:val="0"/>
                <w:sz w:val="22"/>
                <w:szCs w:val="22"/>
              </w:rPr>
              <w:t>（</w:t>
            </w:r>
            <w:r>
              <w:rPr>
                <w:rFonts w:hint="eastAsia" w:ascii="Times New Roman" w:hAnsi="Times New Roman"/>
                <w:kern w:val="0"/>
                <w:sz w:val="22"/>
                <w:szCs w:val="22"/>
                <w:lang w:val="en-US" w:eastAsia="zh-CN"/>
              </w:rPr>
              <w:t>2021</w:t>
            </w:r>
            <w:r>
              <w:rPr>
                <w:rFonts w:ascii="Times New Roman" w:hAnsi="Times New Roman"/>
                <w:kern w:val="0"/>
                <w:sz w:val="22"/>
                <w:szCs w:val="22"/>
              </w:rPr>
              <w:t>年度）</w:t>
            </w:r>
          </w:p>
        </w:tc>
      </w:tr>
      <w:tr>
        <w:tblPrEx>
          <w:tblCellMar>
            <w:top w:w="0" w:type="dxa"/>
            <w:left w:w="108" w:type="dxa"/>
            <w:bottom w:w="0" w:type="dxa"/>
            <w:right w:w="108" w:type="dxa"/>
          </w:tblCellMar>
        </w:tblPrEx>
        <w:trPr>
          <w:gridAfter w:val="2"/>
          <w:wAfter w:w="18" w:type="dxa"/>
          <w:trHeight w:val="311" w:hRule="exact"/>
        </w:trPr>
        <w:tc>
          <w:tcPr>
            <w:tcW w:w="155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kern w:val="0"/>
                <w:sz w:val="18"/>
                <w:szCs w:val="18"/>
              </w:rPr>
            </w:pPr>
            <w:r>
              <w:rPr>
                <w:rFonts w:ascii="Times New Roman" w:hAnsi="Times New Roman"/>
                <w:kern w:val="0"/>
                <w:sz w:val="18"/>
                <w:szCs w:val="18"/>
              </w:rPr>
              <w:t>项目名称</w:t>
            </w:r>
          </w:p>
        </w:tc>
        <w:tc>
          <w:tcPr>
            <w:tcW w:w="7724" w:type="dxa"/>
            <w:gridSpan w:val="9"/>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Times New Roman" w:hAnsi="Times New Roman"/>
                <w:kern w:val="0"/>
                <w:sz w:val="18"/>
                <w:szCs w:val="18"/>
              </w:rPr>
            </w:pPr>
            <w:r>
              <w:rPr>
                <w:rFonts w:hint="eastAsia" w:ascii="Times New Roman" w:hAnsi="Times New Roman"/>
                <w:kern w:val="0"/>
                <w:sz w:val="18"/>
                <w:szCs w:val="18"/>
                <w:lang w:val="en-US" w:eastAsia="zh-CN"/>
              </w:rPr>
              <w:t>2021</w:t>
            </w:r>
            <w:r>
              <w:rPr>
                <w:rFonts w:hint="eastAsia" w:ascii="Times New Roman" w:hAnsi="Times New Roman"/>
                <w:kern w:val="0"/>
                <w:sz w:val="18"/>
                <w:szCs w:val="18"/>
              </w:rPr>
              <w:t>年度</w:t>
            </w:r>
            <w:r>
              <w:rPr>
                <w:rFonts w:hint="eastAsia" w:ascii="Times New Roman" w:hAnsi="Times New Roman"/>
                <w:kern w:val="0"/>
                <w:sz w:val="18"/>
                <w:szCs w:val="18"/>
                <w:lang w:eastAsia="zh-CN"/>
              </w:rPr>
              <w:t>县城饮用水源保护区巡查经费</w:t>
            </w:r>
          </w:p>
        </w:tc>
      </w:tr>
      <w:tr>
        <w:tblPrEx>
          <w:tblCellMar>
            <w:top w:w="0" w:type="dxa"/>
            <w:left w:w="108" w:type="dxa"/>
            <w:bottom w:w="0" w:type="dxa"/>
            <w:right w:w="108" w:type="dxa"/>
          </w:tblCellMar>
        </w:tblPrEx>
        <w:trPr>
          <w:gridAfter w:val="2"/>
          <w:wAfter w:w="18" w:type="dxa"/>
          <w:trHeight w:val="311" w:hRule="exact"/>
        </w:trPr>
        <w:tc>
          <w:tcPr>
            <w:tcW w:w="155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kern w:val="0"/>
                <w:sz w:val="18"/>
                <w:szCs w:val="18"/>
              </w:rPr>
            </w:pPr>
            <w:r>
              <w:rPr>
                <w:rFonts w:ascii="Times New Roman" w:hAnsi="Times New Roman"/>
                <w:kern w:val="0"/>
                <w:sz w:val="18"/>
                <w:szCs w:val="18"/>
              </w:rPr>
              <w:t>主管部门</w:t>
            </w:r>
          </w:p>
        </w:tc>
        <w:tc>
          <w:tcPr>
            <w:tcW w:w="4885"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Times New Roman" w:hAnsi="Times New Roman" w:eastAsia="宋体"/>
                <w:kern w:val="0"/>
                <w:sz w:val="18"/>
                <w:szCs w:val="18"/>
                <w:lang w:eastAsia="zh-CN"/>
              </w:rPr>
            </w:pPr>
            <w:r>
              <w:rPr>
                <w:rFonts w:hint="eastAsia" w:ascii="Times New Roman" w:hAnsi="Times New Roman"/>
                <w:kern w:val="0"/>
                <w:sz w:val="18"/>
                <w:szCs w:val="18"/>
              </w:rPr>
              <w:t>中方县城市管理</w:t>
            </w:r>
            <w:r>
              <w:rPr>
                <w:rFonts w:hint="eastAsia" w:ascii="Times New Roman" w:hAnsi="Times New Roman"/>
                <w:kern w:val="0"/>
                <w:sz w:val="18"/>
                <w:szCs w:val="18"/>
                <w:lang w:eastAsia="zh-CN"/>
              </w:rPr>
              <w:t>和综合执法局</w:t>
            </w:r>
          </w:p>
        </w:tc>
        <w:tc>
          <w:tcPr>
            <w:tcW w:w="1181"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kern w:val="0"/>
                <w:sz w:val="18"/>
                <w:szCs w:val="18"/>
              </w:rPr>
            </w:pPr>
            <w:r>
              <w:rPr>
                <w:rFonts w:ascii="Times New Roman" w:hAnsi="Times New Roman"/>
                <w:kern w:val="0"/>
                <w:sz w:val="18"/>
                <w:szCs w:val="18"/>
              </w:rPr>
              <w:t>实施单位</w:t>
            </w:r>
          </w:p>
        </w:tc>
        <w:tc>
          <w:tcPr>
            <w:tcW w:w="165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宋体"/>
                <w:kern w:val="0"/>
                <w:sz w:val="15"/>
                <w:szCs w:val="15"/>
                <w:lang w:eastAsia="zh-CN"/>
              </w:rPr>
            </w:pPr>
            <w:r>
              <w:rPr>
                <w:rFonts w:hint="eastAsia" w:ascii="Times New Roman" w:hAnsi="Times New Roman"/>
                <w:kern w:val="0"/>
                <w:sz w:val="15"/>
                <w:szCs w:val="15"/>
              </w:rPr>
              <w:t>中方县城市管理</w:t>
            </w:r>
            <w:r>
              <w:rPr>
                <w:rFonts w:hint="eastAsia" w:ascii="Times New Roman" w:hAnsi="Times New Roman"/>
                <w:kern w:val="0"/>
                <w:sz w:val="15"/>
                <w:szCs w:val="15"/>
                <w:lang w:eastAsia="zh-CN"/>
              </w:rPr>
              <w:t>和综合执法局</w:t>
            </w:r>
          </w:p>
        </w:tc>
      </w:tr>
      <w:tr>
        <w:tblPrEx>
          <w:tblCellMar>
            <w:top w:w="0" w:type="dxa"/>
            <w:left w:w="108" w:type="dxa"/>
            <w:bottom w:w="0" w:type="dxa"/>
            <w:right w:w="108" w:type="dxa"/>
          </w:tblCellMar>
        </w:tblPrEx>
        <w:trPr>
          <w:gridAfter w:val="1"/>
          <w:wAfter w:w="4" w:type="dxa"/>
          <w:trHeight w:val="763" w:hRule="exact"/>
        </w:trPr>
        <w:tc>
          <w:tcPr>
            <w:tcW w:w="1556"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宋体"/>
                <w:kern w:val="0"/>
                <w:sz w:val="18"/>
                <w:szCs w:val="18"/>
                <w:lang w:eastAsia="zh-CN"/>
              </w:rPr>
            </w:pPr>
            <w:r>
              <w:rPr>
                <w:rFonts w:ascii="Times New Roman" w:hAnsi="Times New Roman"/>
                <w:kern w:val="0"/>
                <w:sz w:val="18"/>
                <w:szCs w:val="18"/>
              </w:rPr>
              <w:t>项目资金</w:t>
            </w:r>
          </w:p>
          <w:p>
            <w:pPr>
              <w:widowControl/>
              <w:spacing w:line="240" w:lineRule="exact"/>
              <w:jc w:val="center"/>
              <w:rPr>
                <w:rFonts w:ascii="Times New Roman" w:hAnsi="Times New Roman"/>
                <w:kern w:val="0"/>
                <w:sz w:val="18"/>
                <w:szCs w:val="18"/>
              </w:rPr>
            </w:pPr>
            <w:r>
              <w:rPr>
                <w:rFonts w:ascii="Times New Roman" w:hAnsi="Times New Roman"/>
                <w:kern w:val="0"/>
                <w:sz w:val="18"/>
                <w:szCs w:val="18"/>
              </w:rPr>
              <w:t>（万元）</w:t>
            </w:r>
          </w:p>
        </w:tc>
        <w:tc>
          <w:tcPr>
            <w:tcW w:w="165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Times New Roman" w:hAnsi="Times New Roman"/>
                <w:kern w:val="0"/>
                <w:sz w:val="18"/>
                <w:szCs w:val="18"/>
              </w:rPr>
            </w:pPr>
          </w:p>
        </w:tc>
        <w:tc>
          <w:tcPr>
            <w:tcW w:w="1419"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kern w:val="0"/>
                <w:sz w:val="18"/>
                <w:szCs w:val="18"/>
              </w:rPr>
            </w:pPr>
            <w:r>
              <w:rPr>
                <w:rFonts w:ascii="Times New Roman" w:hAnsi="Times New Roman"/>
                <w:kern w:val="0"/>
                <w:sz w:val="18"/>
                <w:szCs w:val="18"/>
              </w:rPr>
              <w:t>年初预算数</w:t>
            </w:r>
          </w:p>
        </w:tc>
        <w:tc>
          <w:tcPr>
            <w:tcW w:w="18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kern w:val="0"/>
                <w:sz w:val="18"/>
                <w:szCs w:val="18"/>
              </w:rPr>
            </w:pPr>
            <w:r>
              <w:rPr>
                <w:rFonts w:ascii="Times New Roman" w:hAnsi="Times New Roman"/>
                <w:kern w:val="0"/>
                <w:sz w:val="18"/>
                <w:szCs w:val="18"/>
              </w:rPr>
              <w:t>全年预算数</w:t>
            </w:r>
            <w:r>
              <w:rPr>
                <w:rFonts w:ascii="Times New Roman" w:hAnsi="Times New Roman"/>
                <w:color w:val="000000"/>
                <w:kern w:val="0"/>
                <w:sz w:val="20"/>
                <w:szCs w:val="20"/>
              </w:rPr>
              <w:t>（A）</w:t>
            </w:r>
          </w:p>
        </w:tc>
        <w:tc>
          <w:tcPr>
            <w:tcW w:w="1181"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kern w:val="0"/>
                <w:sz w:val="18"/>
                <w:szCs w:val="18"/>
              </w:rPr>
            </w:pPr>
            <w:r>
              <w:rPr>
                <w:rFonts w:ascii="Times New Roman" w:hAnsi="Times New Roman"/>
                <w:kern w:val="0"/>
                <w:sz w:val="18"/>
                <w:szCs w:val="18"/>
              </w:rPr>
              <w:t>全年执行数</w:t>
            </w:r>
            <w:r>
              <w:rPr>
                <w:rFonts w:ascii="Times New Roman" w:hAnsi="Times New Roman"/>
                <w:color w:val="000000"/>
                <w:kern w:val="0"/>
                <w:sz w:val="20"/>
                <w:szCs w:val="20"/>
              </w:rPr>
              <w:t>（B）</w:t>
            </w:r>
          </w:p>
        </w:tc>
        <w:tc>
          <w:tcPr>
            <w:tcW w:w="496"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kern w:val="0"/>
                <w:sz w:val="18"/>
                <w:szCs w:val="18"/>
              </w:rPr>
            </w:pPr>
            <w:r>
              <w:rPr>
                <w:rFonts w:ascii="Times New Roman" w:hAnsi="Times New Roman"/>
                <w:kern w:val="0"/>
                <w:sz w:val="18"/>
                <w:szCs w:val="18"/>
              </w:rPr>
              <w:t>分值</w:t>
            </w:r>
          </w:p>
        </w:tc>
        <w:tc>
          <w:tcPr>
            <w:tcW w:w="75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Times New Roman" w:hAnsi="Times New Roman"/>
                <w:kern w:val="0"/>
                <w:sz w:val="18"/>
                <w:szCs w:val="18"/>
              </w:rPr>
            </w:pPr>
            <w:r>
              <w:rPr>
                <w:rFonts w:ascii="Times New Roman" w:hAnsi="Times New Roman"/>
                <w:kern w:val="0"/>
                <w:sz w:val="18"/>
                <w:szCs w:val="18"/>
              </w:rPr>
              <w:t>执行率</w:t>
            </w:r>
            <w:r>
              <w:rPr>
                <w:rFonts w:ascii="Times New Roman" w:hAnsi="Times New Roman"/>
                <w:color w:val="000000"/>
                <w:kern w:val="0"/>
                <w:sz w:val="20"/>
                <w:szCs w:val="20"/>
              </w:rPr>
              <w:t>（B/A)</w:t>
            </w:r>
          </w:p>
        </w:tc>
        <w:tc>
          <w:tcPr>
            <w:tcW w:w="42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kern w:val="0"/>
                <w:sz w:val="18"/>
                <w:szCs w:val="18"/>
              </w:rPr>
            </w:pPr>
            <w:r>
              <w:rPr>
                <w:rFonts w:ascii="Times New Roman" w:hAnsi="Times New Roman"/>
                <w:kern w:val="0"/>
                <w:sz w:val="18"/>
                <w:szCs w:val="18"/>
              </w:rPr>
              <w:t>得分</w:t>
            </w:r>
          </w:p>
        </w:tc>
      </w:tr>
      <w:tr>
        <w:tblPrEx>
          <w:tblCellMar>
            <w:top w:w="0" w:type="dxa"/>
            <w:left w:w="108" w:type="dxa"/>
            <w:bottom w:w="0" w:type="dxa"/>
            <w:right w:w="108" w:type="dxa"/>
          </w:tblCellMar>
        </w:tblPrEx>
        <w:trPr>
          <w:gridAfter w:val="1"/>
          <w:wAfter w:w="4" w:type="dxa"/>
          <w:trHeight w:val="487" w:hRule="exact"/>
        </w:trPr>
        <w:tc>
          <w:tcPr>
            <w:tcW w:w="1556"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kern w:val="0"/>
                <w:sz w:val="18"/>
                <w:szCs w:val="18"/>
              </w:rPr>
            </w:pPr>
          </w:p>
        </w:tc>
        <w:tc>
          <w:tcPr>
            <w:tcW w:w="165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ascii="Times New Roman" w:hAnsi="Times New Roman"/>
                <w:kern w:val="0"/>
                <w:sz w:val="18"/>
                <w:szCs w:val="18"/>
              </w:rPr>
            </w:pPr>
            <w:r>
              <w:rPr>
                <w:rFonts w:ascii="Times New Roman" w:hAnsi="Times New Roman"/>
                <w:kern w:val="0"/>
                <w:sz w:val="18"/>
                <w:szCs w:val="18"/>
              </w:rPr>
              <w:t>年度资金总额</w:t>
            </w:r>
          </w:p>
        </w:tc>
        <w:tc>
          <w:tcPr>
            <w:tcW w:w="141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kern w:val="0"/>
                <w:sz w:val="18"/>
                <w:szCs w:val="18"/>
                <w:lang w:val="en-US" w:eastAsia="zh-CN"/>
              </w:rPr>
            </w:pPr>
          </w:p>
        </w:tc>
        <w:tc>
          <w:tcPr>
            <w:tcW w:w="18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宋体"/>
                <w:kern w:val="0"/>
                <w:sz w:val="18"/>
                <w:szCs w:val="18"/>
                <w:lang w:val="en-US" w:eastAsia="zh-CN"/>
              </w:rPr>
            </w:pPr>
          </w:p>
        </w:tc>
        <w:tc>
          <w:tcPr>
            <w:tcW w:w="118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宋体"/>
                <w:kern w:val="0"/>
                <w:sz w:val="18"/>
                <w:szCs w:val="18"/>
                <w:lang w:val="en-US" w:eastAsia="zh-CN"/>
              </w:rPr>
            </w:pPr>
            <w:r>
              <w:rPr>
                <w:rFonts w:hint="eastAsia" w:ascii="Times New Roman" w:hAnsi="Times New Roman"/>
                <w:kern w:val="0"/>
                <w:sz w:val="18"/>
                <w:szCs w:val="18"/>
                <w:lang w:val="en-US" w:eastAsia="zh-CN"/>
              </w:rPr>
              <w:t>32.57万元</w:t>
            </w:r>
          </w:p>
        </w:tc>
        <w:tc>
          <w:tcPr>
            <w:tcW w:w="496"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kern w:val="0"/>
                <w:sz w:val="18"/>
                <w:szCs w:val="18"/>
              </w:rPr>
            </w:pPr>
            <w:r>
              <w:rPr>
                <w:rFonts w:ascii="Times New Roman" w:hAnsi="Times New Roman"/>
                <w:kern w:val="0"/>
                <w:sz w:val="18"/>
                <w:szCs w:val="18"/>
              </w:rPr>
              <w:t>10</w:t>
            </w:r>
          </w:p>
        </w:tc>
        <w:tc>
          <w:tcPr>
            <w:tcW w:w="75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Times New Roman" w:hAnsi="Times New Roman"/>
                <w:kern w:val="0"/>
                <w:sz w:val="18"/>
                <w:szCs w:val="18"/>
              </w:rPr>
            </w:pPr>
          </w:p>
        </w:tc>
        <w:tc>
          <w:tcPr>
            <w:tcW w:w="42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宋体"/>
                <w:kern w:val="0"/>
                <w:sz w:val="18"/>
                <w:szCs w:val="18"/>
                <w:lang w:val="en-US" w:eastAsia="zh-CN"/>
              </w:rPr>
            </w:pPr>
            <w:r>
              <w:rPr>
                <w:rFonts w:hint="eastAsia" w:ascii="Times New Roman" w:hAnsi="Times New Roman"/>
                <w:kern w:val="0"/>
                <w:sz w:val="18"/>
                <w:szCs w:val="18"/>
                <w:lang w:val="en-US" w:eastAsia="zh-CN"/>
              </w:rPr>
              <w:t>10</w:t>
            </w:r>
          </w:p>
        </w:tc>
      </w:tr>
      <w:tr>
        <w:tblPrEx>
          <w:tblCellMar>
            <w:top w:w="0" w:type="dxa"/>
            <w:left w:w="108" w:type="dxa"/>
            <w:bottom w:w="0" w:type="dxa"/>
            <w:right w:w="108" w:type="dxa"/>
          </w:tblCellMar>
        </w:tblPrEx>
        <w:trPr>
          <w:gridAfter w:val="1"/>
          <w:wAfter w:w="4" w:type="dxa"/>
          <w:trHeight w:val="311" w:hRule="exact"/>
        </w:trPr>
        <w:tc>
          <w:tcPr>
            <w:tcW w:w="1556"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kern w:val="0"/>
                <w:sz w:val="18"/>
                <w:szCs w:val="18"/>
              </w:rPr>
            </w:pPr>
          </w:p>
        </w:tc>
        <w:tc>
          <w:tcPr>
            <w:tcW w:w="165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Times New Roman" w:hAnsi="Times New Roman"/>
                <w:kern w:val="0"/>
                <w:sz w:val="18"/>
                <w:szCs w:val="18"/>
              </w:rPr>
            </w:pPr>
            <w:r>
              <w:rPr>
                <w:rFonts w:ascii="Times New Roman" w:hAnsi="Times New Roman"/>
                <w:kern w:val="0"/>
                <w:sz w:val="18"/>
                <w:szCs w:val="18"/>
              </w:rPr>
              <w:t>其中：当年财政拨款</w:t>
            </w:r>
          </w:p>
        </w:tc>
        <w:tc>
          <w:tcPr>
            <w:tcW w:w="141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宋体"/>
                <w:kern w:val="0"/>
                <w:sz w:val="18"/>
                <w:szCs w:val="18"/>
                <w:lang w:val="en-US" w:eastAsia="zh-CN"/>
              </w:rPr>
            </w:pPr>
          </w:p>
        </w:tc>
        <w:tc>
          <w:tcPr>
            <w:tcW w:w="18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kern w:val="0"/>
                <w:sz w:val="18"/>
                <w:szCs w:val="18"/>
              </w:rPr>
            </w:pPr>
          </w:p>
        </w:tc>
        <w:tc>
          <w:tcPr>
            <w:tcW w:w="1181"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kern w:val="0"/>
                <w:sz w:val="18"/>
                <w:szCs w:val="18"/>
              </w:rPr>
            </w:pPr>
            <w:bookmarkStart w:id="0" w:name="_GoBack"/>
            <w:bookmarkEnd w:id="0"/>
          </w:p>
        </w:tc>
        <w:tc>
          <w:tcPr>
            <w:tcW w:w="496"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kern w:val="0"/>
                <w:sz w:val="18"/>
                <w:szCs w:val="18"/>
              </w:rPr>
            </w:pPr>
            <w:r>
              <w:rPr>
                <w:rFonts w:ascii="Times New Roman" w:hAnsi="Times New Roman"/>
                <w:kern w:val="0"/>
                <w:sz w:val="18"/>
                <w:szCs w:val="18"/>
              </w:rPr>
              <w:t>—</w:t>
            </w:r>
          </w:p>
        </w:tc>
        <w:tc>
          <w:tcPr>
            <w:tcW w:w="75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Times New Roman" w:hAnsi="Times New Roman"/>
                <w:kern w:val="0"/>
                <w:sz w:val="18"/>
                <w:szCs w:val="18"/>
              </w:rPr>
            </w:pPr>
          </w:p>
        </w:tc>
        <w:tc>
          <w:tcPr>
            <w:tcW w:w="42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kern w:val="0"/>
                <w:sz w:val="18"/>
                <w:szCs w:val="18"/>
              </w:rPr>
            </w:pPr>
            <w:r>
              <w:rPr>
                <w:rFonts w:ascii="Times New Roman" w:hAnsi="Times New Roman"/>
                <w:kern w:val="0"/>
                <w:sz w:val="18"/>
                <w:szCs w:val="18"/>
              </w:rPr>
              <w:t>—</w:t>
            </w:r>
          </w:p>
        </w:tc>
      </w:tr>
      <w:tr>
        <w:tblPrEx>
          <w:tblCellMar>
            <w:top w:w="0" w:type="dxa"/>
            <w:left w:w="108" w:type="dxa"/>
            <w:bottom w:w="0" w:type="dxa"/>
            <w:right w:w="108" w:type="dxa"/>
          </w:tblCellMar>
        </w:tblPrEx>
        <w:trPr>
          <w:gridAfter w:val="1"/>
          <w:wAfter w:w="4" w:type="dxa"/>
          <w:trHeight w:val="311" w:hRule="exact"/>
        </w:trPr>
        <w:tc>
          <w:tcPr>
            <w:tcW w:w="1556"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kern w:val="0"/>
                <w:sz w:val="18"/>
                <w:szCs w:val="18"/>
              </w:rPr>
            </w:pPr>
          </w:p>
        </w:tc>
        <w:tc>
          <w:tcPr>
            <w:tcW w:w="165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Times New Roman" w:hAnsi="Times New Roman"/>
                <w:kern w:val="0"/>
                <w:sz w:val="18"/>
                <w:szCs w:val="18"/>
              </w:rPr>
            </w:pPr>
            <w:r>
              <w:rPr>
                <w:rFonts w:ascii="Times New Roman" w:hAnsi="Times New Roman"/>
                <w:kern w:val="0"/>
                <w:sz w:val="18"/>
                <w:szCs w:val="18"/>
              </w:rPr>
              <w:t xml:space="preserve">      上年结转资金</w:t>
            </w:r>
          </w:p>
        </w:tc>
        <w:tc>
          <w:tcPr>
            <w:tcW w:w="1419"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kern w:val="0"/>
                <w:sz w:val="18"/>
                <w:szCs w:val="18"/>
              </w:rPr>
            </w:pPr>
          </w:p>
        </w:tc>
        <w:tc>
          <w:tcPr>
            <w:tcW w:w="18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kern w:val="0"/>
                <w:sz w:val="18"/>
                <w:szCs w:val="18"/>
              </w:rPr>
            </w:pPr>
          </w:p>
        </w:tc>
        <w:tc>
          <w:tcPr>
            <w:tcW w:w="1181"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kern w:val="0"/>
                <w:sz w:val="18"/>
                <w:szCs w:val="18"/>
              </w:rPr>
            </w:pPr>
          </w:p>
        </w:tc>
        <w:tc>
          <w:tcPr>
            <w:tcW w:w="496"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kern w:val="0"/>
                <w:sz w:val="18"/>
                <w:szCs w:val="18"/>
              </w:rPr>
            </w:pPr>
            <w:r>
              <w:rPr>
                <w:rFonts w:ascii="Times New Roman" w:hAnsi="Times New Roman"/>
                <w:kern w:val="0"/>
                <w:sz w:val="18"/>
                <w:szCs w:val="18"/>
              </w:rPr>
              <w:t>—</w:t>
            </w:r>
          </w:p>
        </w:tc>
        <w:tc>
          <w:tcPr>
            <w:tcW w:w="75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Times New Roman" w:hAnsi="Times New Roman"/>
                <w:kern w:val="0"/>
                <w:sz w:val="18"/>
                <w:szCs w:val="18"/>
              </w:rPr>
            </w:pPr>
          </w:p>
        </w:tc>
        <w:tc>
          <w:tcPr>
            <w:tcW w:w="42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kern w:val="0"/>
                <w:sz w:val="18"/>
                <w:szCs w:val="18"/>
              </w:rPr>
            </w:pPr>
            <w:r>
              <w:rPr>
                <w:rFonts w:ascii="Times New Roman" w:hAnsi="Times New Roman"/>
                <w:kern w:val="0"/>
                <w:sz w:val="18"/>
                <w:szCs w:val="18"/>
              </w:rPr>
              <w:t>—</w:t>
            </w:r>
          </w:p>
        </w:tc>
      </w:tr>
      <w:tr>
        <w:tblPrEx>
          <w:tblCellMar>
            <w:top w:w="0" w:type="dxa"/>
            <w:left w:w="108" w:type="dxa"/>
            <w:bottom w:w="0" w:type="dxa"/>
            <w:right w:w="108" w:type="dxa"/>
          </w:tblCellMar>
        </w:tblPrEx>
        <w:trPr>
          <w:gridAfter w:val="1"/>
          <w:wAfter w:w="4" w:type="dxa"/>
          <w:trHeight w:val="311" w:hRule="exact"/>
        </w:trPr>
        <w:tc>
          <w:tcPr>
            <w:tcW w:w="1556"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kern w:val="0"/>
                <w:sz w:val="18"/>
                <w:szCs w:val="18"/>
              </w:rPr>
            </w:pPr>
          </w:p>
        </w:tc>
        <w:tc>
          <w:tcPr>
            <w:tcW w:w="165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Times New Roman" w:hAnsi="Times New Roman"/>
                <w:kern w:val="0"/>
                <w:sz w:val="18"/>
                <w:szCs w:val="18"/>
              </w:rPr>
            </w:pPr>
            <w:r>
              <w:rPr>
                <w:rFonts w:ascii="Times New Roman" w:hAnsi="Times New Roman"/>
                <w:kern w:val="0"/>
                <w:sz w:val="18"/>
                <w:szCs w:val="18"/>
              </w:rPr>
              <w:t xml:space="preserve">  其他资金</w:t>
            </w:r>
          </w:p>
        </w:tc>
        <w:tc>
          <w:tcPr>
            <w:tcW w:w="1419"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kern w:val="0"/>
                <w:sz w:val="18"/>
                <w:szCs w:val="18"/>
              </w:rPr>
            </w:pPr>
          </w:p>
        </w:tc>
        <w:tc>
          <w:tcPr>
            <w:tcW w:w="18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kern w:val="0"/>
                <w:sz w:val="18"/>
                <w:szCs w:val="18"/>
              </w:rPr>
            </w:pPr>
          </w:p>
        </w:tc>
        <w:tc>
          <w:tcPr>
            <w:tcW w:w="1181"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kern w:val="0"/>
                <w:sz w:val="18"/>
                <w:szCs w:val="18"/>
              </w:rPr>
            </w:pPr>
          </w:p>
        </w:tc>
        <w:tc>
          <w:tcPr>
            <w:tcW w:w="496"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kern w:val="0"/>
                <w:sz w:val="18"/>
                <w:szCs w:val="18"/>
              </w:rPr>
            </w:pPr>
            <w:r>
              <w:rPr>
                <w:rFonts w:ascii="Times New Roman" w:hAnsi="Times New Roman"/>
                <w:kern w:val="0"/>
                <w:sz w:val="18"/>
                <w:szCs w:val="18"/>
              </w:rPr>
              <w:t>—</w:t>
            </w:r>
          </w:p>
        </w:tc>
        <w:tc>
          <w:tcPr>
            <w:tcW w:w="75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Times New Roman" w:hAnsi="Times New Roman"/>
                <w:kern w:val="0"/>
                <w:sz w:val="18"/>
                <w:szCs w:val="18"/>
              </w:rPr>
            </w:pPr>
          </w:p>
        </w:tc>
        <w:tc>
          <w:tcPr>
            <w:tcW w:w="42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kern w:val="0"/>
                <w:sz w:val="18"/>
                <w:szCs w:val="18"/>
              </w:rPr>
            </w:pPr>
            <w:r>
              <w:rPr>
                <w:rFonts w:ascii="Times New Roman" w:hAnsi="Times New Roman"/>
                <w:kern w:val="0"/>
                <w:sz w:val="18"/>
                <w:szCs w:val="18"/>
              </w:rPr>
              <w:t>—</w:t>
            </w:r>
          </w:p>
        </w:tc>
      </w:tr>
      <w:tr>
        <w:tblPrEx>
          <w:tblCellMar>
            <w:top w:w="0" w:type="dxa"/>
            <w:left w:w="108" w:type="dxa"/>
            <w:bottom w:w="0" w:type="dxa"/>
            <w:right w:w="108" w:type="dxa"/>
          </w:tblCellMar>
        </w:tblPrEx>
        <w:trPr>
          <w:gridAfter w:val="2"/>
          <w:wAfter w:w="18" w:type="dxa"/>
          <w:trHeight w:val="311" w:hRule="exact"/>
        </w:trPr>
        <w:tc>
          <w:tcPr>
            <w:tcW w:w="583"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kern w:val="0"/>
                <w:sz w:val="18"/>
                <w:szCs w:val="18"/>
              </w:rPr>
            </w:pPr>
            <w:r>
              <w:rPr>
                <w:rFonts w:ascii="Times New Roman" w:hAnsi="Times New Roman"/>
                <w:kern w:val="0"/>
                <w:sz w:val="18"/>
                <w:szCs w:val="18"/>
              </w:rPr>
              <w:t>年度总体目标</w:t>
            </w:r>
          </w:p>
        </w:tc>
        <w:tc>
          <w:tcPr>
            <w:tcW w:w="5858"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Times New Roman" w:hAnsi="Times New Roman"/>
                <w:kern w:val="0"/>
                <w:sz w:val="18"/>
                <w:szCs w:val="18"/>
              </w:rPr>
            </w:pPr>
            <w:r>
              <w:rPr>
                <w:rFonts w:ascii="Times New Roman" w:hAnsi="Times New Roman"/>
                <w:kern w:val="0"/>
                <w:sz w:val="18"/>
                <w:szCs w:val="18"/>
              </w:rPr>
              <w:t>预期目标</w:t>
            </w:r>
          </w:p>
        </w:tc>
        <w:tc>
          <w:tcPr>
            <w:tcW w:w="2839"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Times New Roman" w:hAnsi="Times New Roman"/>
                <w:kern w:val="0"/>
                <w:sz w:val="18"/>
                <w:szCs w:val="18"/>
              </w:rPr>
            </w:pPr>
            <w:r>
              <w:rPr>
                <w:rFonts w:ascii="Times New Roman" w:hAnsi="Times New Roman"/>
                <w:kern w:val="0"/>
                <w:sz w:val="18"/>
                <w:szCs w:val="18"/>
              </w:rPr>
              <w:t>实际完成情况</w:t>
            </w:r>
          </w:p>
        </w:tc>
      </w:tr>
      <w:tr>
        <w:tblPrEx>
          <w:tblCellMar>
            <w:top w:w="0" w:type="dxa"/>
            <w:left w:w="108" w:type="dxa"/>
            <w:bottom w:w="0" w:type="dxa"/>
            <w:right w:w="108" w:type="dxa"/>
          </w:tblCellMar>
        </w:tblPrEx>
        <w:trPr>
          <w:gridAfter w:val="2"/>
          <w:wAfter w:w="18" w:type="dxa"/>
          <w:trHeight w:val="591" w:hRule="exact"/>
        </w:trPr>
        <w:tc>
          <w:tcPr>
            <w:tcW w:w="583"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kern w:val="0"/>
                <w:sz w:val="18"/>
                <w:szCs w:val="18"/>
              </w:rPr>
            </w:pPr>
          </w:p>
        </w:tc>
        <w:tc>
          <w:tcPr>
            <w:tcW w:w="5858"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Times New Roman" w:hAnsi="Times New Roman"/>
                <w:kern w:val="0"/>
                <w:sz w:val="18"/>
                <w:szCs w:val="18"/>
              </w:rPr>
            </w:pPr>
            <w:r>
              <w:rPr>
                <w:rFonts w:hint="eastAsia" w:ascii="Times New Roman" w:hAnsi="Times New Roman"/>
                <w:kern w:val="0"/>
                <w:sz w:val="18"/>
                <w:szCs w:val="18"/>
              </w:rPr>
              <w:t>规范建设秩序打造宜居生活环境</w:t>
            </w:r>
          </w:p>
        </w:tc>
        <w:tc>
          <w:tcPr>
            <w:tcW w:w="2839"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Times New Roman" w:hAnsi="Times New Roman"/>
                <w:kern w:val="0"/>
                <w:sz w:val="18"/>
                <w:szCs w:val="18"/>
              </w:rPr>
            </w:pPr>
            <w:r>
              <w:rPr>
                <w:rFonts w:hint="eastAsia" w:ascii="Times New Roman" w:hAnsi="Times New Roman"/>
                <w:kern w:val="0"/>
                <w:sz w:val="18"/>
                <w:szCs w:val="18"/>
              </w:rPr>
              <w:t>规范建设秩序打造宜居生活环境</w:t>
            </w:r>
          </w:p>
        </w:tc>
      </w:tr>
      <w:tr>
        <w:tblPrEx>
          <w:tblCellMar>
            <w:top w:w="0" w:type="dxa"/>
            <w:left w:w="108" w:type="dxa"/>
            <w:bottom w:w="0" w:type="dxa"/>
            <w:right w:w="108" w:type="dxa"/>
          </w:tblCellMar>
        </w:tblPrEx>
        <w:trPr>
          <w:trHeight w:val="553" w:hRule="exact"/>
        </w:trPr>
        <w:tc>
          <w:tcPr>
            <w:tcW w:w="583"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Times New Roman" w:hAnsi="Times New Roman" w:eastAsia="宋体"/>
                <w:kern w:val="0"/>
                <w:sz w:val="18"/>
                <w:szCs w:val="18"/>
                <w:lang w:eastAsia="zh-CN"/>
              </w:rPr>
            </w:pPr>
            <w:r>
              <w:rPr>
                <w:rFonts w:ascii="Times New Roman" w:hAnsi="Times New Roman"/>
                <w:kern w:val="0"/>
                <w:sz w:val="18"/>
                <w:szCs w:val="18"/>
              </w:rPr>
              <w:t>绩</w:t>
            </w:r>
          </w:p>
          <w:p>
            <w:pPr>
              <w:widowControl/>
              <w:spacing w:line="240" w:lineRule="exact"/>
              <w:jc w:val="center"/>
              <w:rPr>
                <w:rFonts w:hint="eastAsia" w:ascii="Times New Roman" w:hAnsi="Times New Roman" w:eastAsia="宋体"/>
                <w:kern w:val="0"/>
                <w:sz w:val="18"/>
                <w:szCs w:val="18"/>
                <w:lang w:eastAsia="zh-CN"/>
              </w:rPr>
            </w:pPr>
            <w:r>
              <w:rPr>
                <w:rFonts w:ascii="Times New Roman" w:hAnsi="Times New Roman"/>
                <w:kern w:val="0"/>
                <w:sz w:val="18"/>
                <w:szCs w:val="18"/>
              </w:rPr>
              <w:t>效</w:t>
            </w:r>
          </w:p>
          <w:p>
            <w:pPr>
              <w:widowControl/>
              <w:spacing w:line="240" w:lineRule="exact"/>
              <w:jc w:val="center"/>
              <w:rPr>
                <w:rFonts w:hint="eastAsia" w:ascii="Times New Roman" w:hAnsi="Times New Roman" w:eastAsia="宋体"/>
                <w:kern w:val="0"/>
                <w:sz w:val="18"/>
                <w:szCs w:val="18"/>
                <w:lang w:eastAsia="zh-CN"/>
              </w:rPr>
            </w:pPr>
            <w:r>
              <w:rPr>
                <w:rFonts w:ascii="Times New Roman" w:hAnsi="Times New Roman"/>
                <w:kern w:val="0"/>
                <w:sz w:val="18"/>
                <w:szCs w:val="18"/>
              </w:rPr>
              <w:t>指</w:t>
            </w:r>
          </w:p>
          <w:p>
            <w:pPr>
              <w:widowControl/>
              <w:spacing w:line="240" w:lineRule="exact"/>
              <w:jc w:val="center"/>
              <w:rPr>
                <w:rFonts w:ascii="Times New Roman" w:hAnsi="Times New Roman"/>
                <w:kern w:val="0"/>
                <w:sz w:val="18"/>
                <w:szCs w:val="18"/>
              </w:rPr>
            </w:pPr>
            <w:r>
              <w:rPr>
                <w:rFonts w:ascii="Times New Roman" w:hAnsi="Times New Roman"/>
                <w:kern w:val="0"/>
                <w:sz w:val="18"/>
                <w:szCs w:val="18"/>
              </w:rPr>
              <w:t>标</w:t>
            </w:r>
          </w:p>
        </w:tc>
        <w:tc>
          <w:tcPr>
            <w:tcW w:w="973"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kern w:val="0"/>
                <w:sz w:val="18"/>
                <w:szCs w:val="18"/>
              </w:rPr>
            </w:pPr>
            <w:r>
              <w:rPr>
                <w:rFonts w:ascii="Times New Roman" w:hAnsi="Times New Roman"/>
                <w:kern w:val="0"/>
                <w:sz w:val="18"/>
                <w:szCs w:val="18"/>
              </w:rPr>
              <w:t>一级指标</w:t>
            </w:r>
          </w:p>
        </w:tc>
        <w:tc>
          <w:tcPr>
            <w:tcW w:w="1103"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kern w:val="0"/>
                <w:sz w:val="18"/>
                <w:szCs w:val="18"/>
              </w:rPr>
            </w:pPr>
            <w:r>
              <w:rPr>
                <w:rFonts w:ascii="Times New Roman" w:hAnsi="Times New Roman"/>
                <w:kern w:val="0"/>
                <w:sz w:val="18"/>
                <w:szCs w:val="18"/>
              </w:rPr>
              <w:t>二级指标</w:t>
            </w:r>
          </w:p>
        </w:tc>
        <w:tc>
          <w:tcPr>
            <w:tcW w:w="2580"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Times New Roman" w:hAnsi="Times New Roman"/>
                <w:kern w:val="0"/>
                <w:sz w:val="18"/>
                <w:szCs w:val="18"/>
              </w:rPr>
            </w:pPr>
            <w:r>
              <w:rPr>
                <w:rFonts w:ascii="Times New Roman" w:hAnsi="Times New Roman"/>
                <w:kern w:val="0"/>
                <w:sz w:val="18"/>
                <w:szCs w:val="18"/>
              </w:rPr>
              <w:t>三级指标</w:t>
            </w:r>
          </w:p>
        </w:tc>
        <w:tc>
          <w:tcPr>
            <w:tcW w:w="1202"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kern w:val="0"/>
                <w:sz w:val="18"/>
                <w:szCs w:val="18"/>
              </w:rPr>
            </w:pPr>
            <w:r>
              <w:rPr>
                <w:rFonts w:ascii="Times New Roman" w:hAnsi="Times New Roman"/>
                <w:kern w:val="0"/>
                <w:sz w:val="18"/>
                <w:szCs w:val="18"/>
              </w:rPr>
              <w:t>年度</w:t>
            </w:r>
          </w:p>
          <w:p>
            <w:pPr>
              <w:widowControl/>
              <w:spacing w:line="240" w:lineRule="exact"/>
              <w:jc w:val="center"/>
              <w:rPr>
                <w:rFonts w:ascii="Times New Roman" w:hAnsi="Times New Roman"/>
                <w:kern w:val="0"/>
                <w:sz w:val="18"/>
                <w:szCs w:val="18"/>
              </w:rPr>
            </w:pPr>
            <w:r>
              <w:rPr>
                <w:rFonts w:ascii="Times New Roman" w:hAnsi="Times New Roman"/>
                <w:kern w:val="0"/>
                <w:sz w:val="18"/>
                <w:szCs w:val="18"/>
              </w:rPr>
              <w:t>指标值</w:t>
            </w:r>
          </w:p>
        </w:tc>
        <w:tc>
          <w:tcPr>
            <w:tcW w:w="1181"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kern w:val="0"/>
                <w:sz w:val="18"/>
                <w:szCs w:val="18"/>
              </w:rPr>
            </w:pPr>
            <w:r>
              <w:rPr>
                <w:rFonts w:ascii="Times New Roman" w:hAnsi="Times New Roman"/>
                <w:kern w:val="0"/>
                <w:sz w:val="18"/>
                <w:szCs w:val="18"/>
              </w:rPr>
              <w:t>实际</w:t>
            </w:r>
          </w:p>
          <w:p>
            <w:pPr>
              <w:widowControl/>
              <w:spacing w:line="240" w:lineRule="exact"/>
              <w:jc w:val="center"/>
              <w:rPr>
                <w:rFonts w:ascii="Times New Roman" w:hAnsi="Times New Roman"/>
                <w:kern w:val="0"/>
                <w:sz w:val="18"/>
                <w:szCs w:val="18"/>
              </w:rPr>
            </w:pPr>
            <w:r>
              <w:rPr>
                <w:rFonts w:ascii="Times New Roman" w:hAnsi="Times New Roman"/>
                <w:kern w:val="0"/>
                <w:sz w:val="18"/>
                <w:szCs w:val="18"/>
              </w:rPr>
              <w:t>完成值</w:t>
            </w:r>
          </w:p>
        </w:tc>
        <w:tc>
          <w:tcPr>
            <w:tcW w:w="496"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kern w:val="0"/>
                <w:sz w:val="18"/>
                <w:szCs w:val="18"/>
              </w:rPr>
            </w:pPr>
            <w:r>
              <w:rPr>
                <w:rFonts w:ascii="Times New Roman" w:hAnsi="Times New Roman"/>
                <w:kern w:val="0"/>
                <w:sz w:val="18"/>
                <w:szCs w:val="18"/>
              </w:rPr>
              <w:t>分值</w:t>
            </w:r>
          </w:p>
        </w:tc>
        <w:tc>
          <w:tcPr>
            <w:tcW w:w="754"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kern w:val="0"/>
                <w:sz w:val="18"/>
                <w:szCs w:val="18"/>
              </w:rPr>
            </w:pPr>
            <w:r>
              <w:rPr>
                <w:rFonts w:ascii="Times New Roman" w:hAnsi="Times New Roman"/>
                <w:kern w:val="0"/>
                <w:sz w:val="18"/>
                <w:szCs w:val="18"/>
              </w:rPr>
              <w:t>得分</w:t>
            </w:r>
          </w:p>
        </w:tc>
        <w:tc>
          <w:tcPr>
            <w:tcW w:w="426"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Times New Roman" w:hAnsi="Times New Roman"/>
                <w:kern w:val="0"/>
                <w:sz w:val="18"/>
                <w:szCs w:val="18"/>
              </w:rPr>
            </w:pPr>
            <w:r>
              <w:rPr>
                <w:rFonts w:ascii="Times New Roman" w:hAnsi="Times New Roman"/>
                <w:kern w:val="0"/>
                <w:sz w:val="18"/>
                <w:szCs w:val="18"/>
              </w:rPr>
              <w:t>偏差原因分析及改进措施</w:t>
            </w:r>
          </w:p>
        </w:tc>
      </w:tr>
      <w:tr>
        <w:tblPrEx>
          <w:tblCellMar>
            <w:top w:w="0" w:type="dxa"/>
            <w:left w:w="108" w:type="dxa"/>
            <w:bottom w:w="0" w:type="dxa"/>
            <w:right w:w="108" w:type="dxa"/>
          </w:tblCellMar>
        </w:tblPrEx>
        <w:trPr>
          <w:trHeight w:val="758" w:hRule="exact"/>
        </w:trPr>
        <w:tc>
          <w:tcPr>
            <w:tcW w:w="583" w:type="dxa"/>
            <w:vMerge w:val="continue"/>
            <w:tcBorders>
              <w:left w:val="single" w:color="auto" w:sz="4" w:space="0"/>
              <w:right w:val="single" w:color="auto" w:sz="4" w:space="0"/>
            </w:tcBorders>
            <w:noWrap w:val="0"/>
            <w:vAlign w:val="center"/>
          </w:tcPr>
          <w:p>
            <w:pPr>
              <w:widowControl/>
              <w:spacing w:line="240" w:lineRule="exact"/>
              <w:jc w:val="center"/>
              <w:rPr>
                <w:rFonts w:ascii="Times New Roman" w:hAnsi="Times New Roman"/>
                <w:kern w:val="0"/>
                <w:sz w:val="18"/>
                <w:szCs w:val="18"/>
              </w:rPr>
            </w:pPr>
          </w:p>
        </w:tc>
        <w:tc>
          <w:tcPr>
            <w:tcW w:w="973"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kern w:val="0"/>
                <w:sz w:val="18"/>
                <w:szCs w:val="18"/>
              </w:rPr>
            </w:pPr>
            <w:r>
              <w:rPr>
                <w:rFonts w:ascii="Times New Roman" w:hAnsi="Times New Roman"/>
                <w:kern w:val="0"/>
                <w:sz w:val="18"/>
                <w:szCs w:val="18"/>
              </w:rPr>
              <w:t>产出指标</w:t>
            </w:r>
            <w:r>
              <w:rPr>
                <w:rFonts w:ascii="Times New Roman" w:hAnsi="Times New Roman"/>
                <w:kern w:val="0"/>
                <w:sz w:val="20"/>
                <w:szCs w:val="20"/>
              </w:rPr>
              <w:t>(</w:t>
            </w:r>
            <w:r>
              <w:rPr>
                <w:rFonts w:hint="eastAsia" w:ascii="Times New Roman" w:hAnsi="Times New Roman"/>
                <w:kern w:val="0"/>
                <w:sz w:val="20"/>
                <w:szCs w:val="20"/>
                <w:lang w:val="en-US" w:eastAsia="zh-CN"/>
              </w:rPr>
              <w:t>4</w:t>
            </w:r>
            <w:r>
              <w:rPr>
                <w:rFonts w:ascii="Times New Roman" w:hAnsi="Times New Roman"/>
                <w:kern w:val="0"/>
                <w:sz w:val="20"/>
                <w:szCs w:val="20"/>
              </w:rPr>
              <w:t>0分)</w:t>
            </w:r>
          </w:p>
        </w:tc>
        <w:tc>
          <w:tcPr>
            <w:tcW w:w="11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kern w:val="0"/>
                <w:sz w:val="18"/>
                <w:szCs w:val="18"/>
              </w:rPr>
            </w:pPr>
            <w:r>
              <w:rPr>
                <w:rFonts w:ascii="Times New Roman" w:hAnsi="Times New Roman"/>
                <w:kern w:val="0"/>
                <w:sz w:val="18"/>
                <w:szCs w:val="18"/>
              </w:rPr>
              <w:t>数量指标</w:t>
            </w:r>
          </w:p>
        </w:tc>
        <w:tc>
          <w:tcPr>
            <w:tcW w:w="2580" w:type="dxa"/>
            <w:gridSpan w:val="3"/>
            <w:tcBorders>
              <w:top w:val="single" w:color="auto" w:sz="4" w:space="0"/>
              <w:left w:val="nil"/>
              <w:bottom w:val="single" w:color="auto" w:sz="4" w:space="0"/>
              <w:right w:val="single" w:color="auto" w:sz="4" w:space="0"/>
            </w:tcBorders>
            <w:noWrap w:val="0"/>
            <w:vAlign w:val="center"/>
          </w:tcPr>
          <w:p>
            <w:pPr>
              <w:jc w:val="center"/>
              <w:rPr>
                <w:rFonts w:ascii="Times New Roman" w:hAnsi="Times New Roman"/>
                <w:color w:val="000000"/>
                <w:kern w:val="0"/>
                <w:sz w:val="18"/>
                <w:szCs w:val="18"/>
              </w:rPr>
            </w:pPr>
            <w:r>
              <w:rPr>
                <w:rFonts w:hint="eastAsia" w:ascii="宋体" w:hAnsi="宋体" w:eastAsia="宋体" w:cs="宋体"/>
                <w:i w:val="0"/>
                <w:iCs w:val="0"/>
                <w:color w:val="000000"/>
                <w:sz w:val="20"/>
                <w:szCs w:val="20"/>
                <w:u w:val="none"/>
                <w:lang w:val="en-US" w:eastAsia="zh-CN"/>
              </w:rPr>
              <w:t>202</w:t>
            </w:r>
            <w:r>
              <w:rPr>
                <w:rFonts w:hint="eastAsia" w:ascii="宋体" w:hAnsi="宋体" w:cs="宋体"/>
                <w:i w:val="0"/>
                <w:iCs w:val="0"/>
                <w:color w:val="000000"/>
                <w:sz w:val="20"/>
                <w:szCs w:val="20"/>
                <w:u w:val="none"/>
                <w:lang w:val="en-US" w:eastAsia="zh-CN"/>
              </w:rPr>
              <w:t>1</w:t>
            </w:r>
            <w:r>
              <w:rPr>
                <w:rFonts w:hint="eastAsia" w:ascii="宋体" w:hAnsi="宋体" w:eastAsia="宋体" w:cs="宋体"/>
                <w:i w:val="0"/>
                <w:iCs w:val="0"/>
                <w:color w:val="000000"/>
                <w:sz w:val="20"/>
                <w:szCs w:val="20"/>
                <w:u w:val="none"/>
                <w:lang w:val="en-US" w:eastAsia="zh-CN"/>
              </w:rPr>
              <w:t>年对县城水源保护地进行巡查</w:t>
            </w:r>
          </w:p>
        </w:tc>
        <w:tc>
          <w:tcPr>
            <w:tcW w:w="1202"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宋体"/>
                <w:kern w:val="0"/>
                <w:sz w:val="18"/>
                <w:szCs w:val="18"/>
                <w:lang w:val="en-US" w:eastAsia="zh-CN"/>
              </w:rPr>
            </w:pPr>
            <w:r>
              <w:rPr>
                <w:rFonts w:hint="eastAsia" w:ascii="宋体" w:hAnsi="宋体" w:eastAsia="宋体" w:cs="宋体"/>
                <w:i w:val="0"/>
                <w:iCs w:val="0"/>
                <w:color w:val="000000"/>
                <w:sz w:val="20"/>
                <w:szCs w:val="20"/>
                <w:u w:val="none"/>
                <w:lang w:eastAsia="zh-CN"/>
              </w:rPr>
              <w:t>全年</w:t>
            </w:r>
          </w:p>
        </w:tc>
        <w:tc>
          <w:tcPr>
            <w:tcW w:w="118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宋体"/>
                <w:kern w:val="0"/>
                <w:sz w:val="18"/>
                <w:szCs w:val="18"/>
                <w:lang w:val="en-US" w:eastAsia="zh-CN"/>
              </w:rPr>
            </w:pPr>
            <w:r>
              <w:rPr>
                <w:rFonts w:hint="eastAsia" w:ascii="Times New Roman" w:hAnsi="Times New Roman"/>
                <w:kern w:val="0"/>
                <w:sz w:val="18"/>
                <w:szCs w:val="18"/>
                <w:lang w:val="en-US" w:eastAsia="zh-CN"/>
              </w:rPr>
              <w:t>100%</w:t>
            </w:r>
          </w:p>
        </w:tc>
        <w:tc>
          <w:tcPr>
            <w:tcW w:w="49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宋体"/>
                <w:kern w:val="0"/>
                <w:sz w:val="18"/>
                <w:szCs w:val="18"/>
                <w:lang w:val="en-US" w:eastAsia="zh-CN"/>
              </w:rPr>
            </w:pPr>
            <w:r>
              <w:rPr>
                <w:rFonts w:hint="eastAsia" w:ascii="Times New Roman" w:hAnsi="Times New Roman"/>
                <w:kern w:val="0"/>
                <w:sz w:val="18"/>
                <w:szCs w:val="18"/>
                <w:lang w:val="en-US" w:eastAsia="zh-CN"/>
              </w:rPr>
              <w:t>10</w:t>
            </w:r>
          </w:p>
        </w:tc>
        <w:tc>
          <w:tcPr>
            <w:tcW w:w="75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宋体"/>
                <w:kern w:val="0"/>
                <w:sz w:val="18"/>
                <w:szCs w:val="18"/>
                <w:lang w:val="en-US" w:eastAsia="zh-CN"/>
              </w:rPr>
            </w:pPr>
            <w:r>
              <w:rPr>
                <w:rFonts w:hint="eastAsia" w:ascii="Times New Roman" w:hAnsi="Times New Roman"/>
                <w:kern w:val="0"/>
                <w:sz w:val="18"/>
                <w:szCs w:val="18"/>
                <w:lang w:val="en-US" w:eastAsia="zh-CN"/>
              </w:rPr>
              <w:t>10</w:t>
            </w:r>
          </w:p>
        </w:tc>
        <w:tc>
          <w:tcPr>
            <w:tcW w:w="426"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Times New Roman" w:hAnsi="Times New Roman"/>
                <w:kern w:val="0"/>
                <w:sz w:val="13"/>
                <w:szCs w:val="13"/>
              </w:rPr>
            </w:pPr>
          </w:p>
        </w:tc>
      </w:tr>
      <w:tr>
        <w:tblPrEx>
          <w:tblCellMar>
            <w:top w:w="0" w:type="dxa"/>
            <w:left w:w="108" w:type="dxa"/>
            <w:bottom w:w="0" w:type="dxa"/>
            <w:right w:w="108" w:type="dxa"/>
          </w:tblCellMar>
        </w:tblPrEx>
        <w:trPr>
          <w:trHeight w:val="799" w:hRule="exact"/>
        </w:trPr>
        <w:tc>
          <w:tcPr>
            <w:tcW w:w="583" w:type="dxa"/>
            <w:vMerge w:val="continue"/>
            <w:tcBorders>
              <w:left w:val="single" w:color="auto" w:sz="4" w:space="0"/>
              <w:right w:val="single" w:color="auto" w:sz="4" w:space="0"/>
            </w:tcBorders>
            <w:noWrap w:val="0"/>
            <w:vAlign w:val="center"/>
          </w:tcPr>
          <w:p>
            <w:pPr>
              <w:widowControl/>
              <w:spacing w:line="240" w:lineRule="exact"/>
              <w:jc w:val="center"/>
              <w:rPr>
                <w:rFonts w:ascii="Times New Roman" w:hAnsi="Times New Roman"/>
                <w:kern w:val="0"/>
                <w:sz w:val="18"/>
                <w:szCs w:val="18"/>
              </w:rPr>
            </w:pPr>
          </w:p>
        </w:tc>
        <w:tc>
          <w:tcPr>
            <w:tcW w:w="973"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kern w:val="0"/>
                <w:sz w:val="18"/>
                <w:szCs w:val="18"/>
              </w:rPr>
            </w:pPr>
          </w:p>
        </w:tc>
        <w:tc>
          <w:tcPr>
            <w:tcW w:w="11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kern w:val="0"/>
                <w:sz w:val="18"/>
                <w:szCs w:val="18"/>
              </w:rPr>
            </w:pPr>
            <w:r>
              <w:rPr>
                <w:rFonts w:ascii="Times New Roman" w:hAnsi="Times New Roman"/>
                <w:kern w:val="0"/>
                <w:sz w:val="18"/>
                <w:szCs w:val="18"/>
              </w:rPr>
              <w:t>质量指标</w:t>
            </w:r>
          </w:p>
        </w:tc>
        <w:tc>
          <w:tcPr>
            <w:tcW w:w="2580" w:type="dxa"/>
            <w:gridSpan w:val="3"/>
            <w:tcBorders>
              <w:top w:val="single" w:color="auto" w:sz="4" w:space="0"/>
              <w:left w:val="nil"/>
              <w:bottom w:val="single" w:color="auto" w:sz="4" w:space="0"/>
              <w:right w:val="single" w:color="auto" w:sz="4" w:space="0"/>
            </w:tcBorders>
            <w:noWrap w:val="0"/>
            <w:vAlign w:val="center"/>
          </w:tcPr>
          <w:p>
            <w:pPr>
              <w:jc w:val="center"/>
              <w:rPr>
                <w:rFonts w:ascii="Times New Roman" w:hAnsi="Times New Roman"/>
                <w:color w:val="000000"/>
                <w:kern w:val="0"/>
                <w:sz w:val="18"/>
                <w:szCs w:val="18"/>
              </w:rPr>
            </w:pPr>
            <w:r>
              <w:rPr>
                <w:rFonts w:hint="eastAsia" w:ascii="宋体" w:hAnsi="宋体" w:eastAsia="宋体" w:cs="宋体"/>
                <w:i w:val="0"/>
                <w:iCs w:val="0"/>
                <w:color w:val="000000"/>
                <w:sz w:val="20"/>
                <w:szCs w:val="20"/>
                <w:u w:val="none"/>
                <w:lang w:eastAsia="zh-CN"/>
              </w:rPr>
              <w:t>对危害水源保护地的违法行为进行执法</w:t>
            </w:r>
          </w:p>
        </w:tc>
        <w:tc>
          <w:tcPr>
            <w:tcW w:w="1202"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宋体"/>
                <w:kern w:val="0"/>
                <w:sz w:val="18"/>
                <w:szCs w:val="18"/>
                <w:lang w:val="en-US" w:eastAsia="zh-CN"/>
              </w:rPr>
            </w:pPr>
            <w:r>
              <w:rPr>
                <w:rFonts w:hint="eastAsia" w:ascii="宋体" w:hAnsi="宋体" w:eastAsia="宋体" w:cs="宋体"/>
                <w:i w:val="0"/>
                <w:iCs w:val="0"/>
                <w:color w:val="000000"/>
                <w:sz w:val="20"/>
                <w:szCs w:val="20"/>
                <w:u w:val="none"/>
                <w:lang w:val="en-US" w:eastAsia="zh-CN"/>
              </w:rPr>
              <w:t>100%</w:t>
            </w:r>
          </w:p>
        </w:tc>
        <w:tc>
          <w:tcPr>
            <w:tcW w:w="1181"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kern w:val="0"/>
                <w:sz w:val="18"/>
                <w:szCs w:val="18"/>
              </w:rPr>
            </w:pPr>
            <w:r>
              <w:rPr>
                <w:rFonts w:hint="eastAsia" w:ascii="Times New Roman" w:hAnsi="Times New Roman"/>
                <w:kern w:val="0"/>
                <w:sz w:val="18"/>
                <w:szCs w:val="18"/>
                <w:lang w:val="en-US" w:eastAsia="zh-CN"/>
              </w:rPr>
              <w:t>100%</w:t>
            </w:r>
          </w:p>
        </w:tc>
        <w:tc>
          <w:tcPr>
            <w:tcW w:w="49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宋体"/>
                <w:kern w:val="0"/>
                <w:sz w:val="18"/>
                <w:szCs w:val="18"/>
                <w:lang w:val="en-US" w:eastAsia="zh-CN"/>
              </w:rPr>
            </w:pPr>
            <w:r>
              <w:rPr>
                <w:rFonts w:hint="eastAsia" w:ascii="Times New Roman" w:hAnsi="Times New Roman"/>
                <w:kern w:val="0"/>
                <w:sz w:val="18"/>
                <w:szCs w:val="18"/>
                <w:lang w:val="en-US" w:eastAsia="zh-CN"/>
              </w:rPr>
              <w:t>10</w:t>
            </w:r>
          </w:p>
        </w:tc>
        <w:tc>
          <w:tcPr>
            <w:tcW w:w="75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宋体"/>
                <w:kern w:val="0"/>
                <w:sz w:val="18"/>
                <w:szCs w:val="18"/>
                <w:lang w:val="en-US" w:eastAsia="zh-CN"/>
              </w:rPr>
            </w:pPr>
            <w:r>
              <w:rPr>
                <w:rFonts w:hint="eastAsia" w:ascii="Times New Roman" w:hAnsi="Times New Roman"/>
                <w:kern w:val="0"/>
                <w:sz w:val="18"/>
                <w:szCs w:val="18"/>
                <w:lang w:val="en-US" w:eastAsia="zh-CN"/>
              </w:rPr>
              <w:t>10</w:t>
            </w:r>
          </w:p>
        </w:tc>
        <w:tc>
          <w:tcPr>
            <w:tcW w:w="426"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Times New Roman" w:hAnsi="Times New Roman"/>
                <w:kern w:val="0"/>
                <w:sz w:val="13"/>
                <w:szCs w:val="13"/>
              </w:rPr>
            </w:pPr>
          </w:p>
        </w:tc>
      </w:tr>
      <w:tr>
        <w:tblPrEx>
          <w:tblCellMar>
            <w:top w:w="0" w:type="dxa"/>
            <w:left w:w="108" w:type="dxa"/>
            <w:bottom w:w="0" w:type="dxa"/>
            <w:right w:w="108" w:type="dxa"/>
          </w:tblCellMar>
        </w:tblPrEx>
        <w:trPr>
          <w:trHeight w:val="703" w:hRule="exact"/>
        </w:trPr>
        <w:tc>
          <w:tcPr>
            <w:tcW w:w="583" w:type="dxa"/>
            <w:vMerge w:val="continue"/>
            <w:tcBorders>
              <w:left w:val="single" w:color="auto" w:sz="4" w:space="0"/>
              <w:right w:val="single" w:color="auto" w:sz="4" w:space="0"/>
            </w:tcBorders>
            <w:noWrap w:val="0"/>
            <w:vAlign w:val="center"/>
          </w:tcPr>
          <w:p>
            <w:pPr>
              <w:widowControl/>
              <w:spacing w:line="240" w:lineRule="exact"/>
              <w:jc w:val="center"/>
              <w:rPr>
                <w:rFonts w:ascii="Times New Roman" w:hAnsi="Times New Roman"/>
                <w:kern w:val="0"/>
                <w:sz w:val="18"/>
                <w:szCs w:val="18"/>
              </w:rPr>
            </w:pPr>
          </w:p>
        </w:tc>
        <w:tc>
          <w:tcPr>
            <w:tcW w:w="973"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kern w:val="0"/>
                <w:sz w:val="18"/>
                <w:szCs w:val="18"/>
              </w:rPr>
            </w:pPr>
          </w:p>
        </w:tc>
        <w:tc>
          <w:tcPr>
            <w:tcW w:w="11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kern w:val="0"/>
                <w:sz w:val="18"/>
                <w:szCs w:val="18"/>
              </w:rPr>
            </w:pPr>
            <w:r>
              <w:rPr>
                <w:rFonts w:ascii="Times New Roman" w:hAnsi="Times New Roman"/>
                <w:kern w:val="0"/>
                <w:sz w:val="18"/>
                <w:szCs w:val="18"/>
              </w:rPr>
              <w:t>时效指标</w:t>
            </w:r>
          </w:p>
        </w:tc>
        <w:tc>
          <w:tcPr>
            <w:tcW w:w="2580" w:type="dxa"/>
            <w:gridSpan w:val="3"/>
            <w:tcBorders>
              <w:top w:val="single" w:color="auto" w:sz="4" w:space="0"/>
              <w:left w:val="nil"/>
              <w:bottom w:val="single" w:color="auto" w:sz="4" w:space="0"/>
              <w:right w:val="single" w:color="auto" w:sz="4" w:space="0"/>
            </w:tcBorders>
            <w:noWrap w:val="0"/>
            <w:vAlign w:val="center"/>
          </w:tcPr>
          <w:p>
            <w:pPr>
              <w:jc w:val="center"/>
              <w:rPr>
                <w:rFonts w:ascii="Times New Roman" w:hAnsi="Times New Roman"/>
                <w:color w:val="000000"/>
                <w:kern w:val="0"/>
                <w:sz w:val="18"/>
                <w:szCs w:val="18"/>
              </w:rPr>
            </w:pPr>
            <w:r>
              <w:rPr>
                <w:rFonts w:hint="eastAsia" w:ascii="宋体" w:hAnsi="宋体" w:eastAsia="宋体" w:cs="宋体"/>
                <w:i w:val="0"/>
                <w:iCs w:val="0"/>
                <w:color w:val="000000"/>
                <w:sz w:val="20"/>
                <w:szCs w:val="20"/>
                <w:u w:val="none"/>
                <w:lang w:eastAsia="zh-CN"/>
              </w:rPr>
              <w:t>保证全年巡查工作正常进行</w:t>
            </w:r>
          </w:p>
        </w:tc>
        <w:tc>
          <w:tcPr>
            <w:tcW w:w="1202"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宋体"/>
                <w:kern w:val="0"/>
                <w:sz w:val="18"/>
                <w:szCs w:val="18"/>
                <w:lang w:val="en-US" w:eastAsia="zh-CN"/>
              </w:rPr>
            </w:pPr>
            <w:r>
              <w:rPr>
                <w:rFonts w:hint="eastAsia" w:ascii="宋体" w:hAnsi="宋体" w:eastAsia="宋体" w:cs="宋体"/>
                <w:i w:val="0"/>
                <w:iCs w:val="0"/>
                <w:color w:val="000000"/>
                <w:sz w:val="20"/>
                <w:szCs w:val="20"/>
                <w:u w:val="none"/>
              </w:rPr>
              <w:t>100%</w:t>
            </w:r>
          </w:p>
        </w:tc>
        <w:tc>
          <w:tcPr>
            <w:tcW w:w="1181"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kern w:val="0"/>
                <w:sz w:val="18"/>
                <w:szCs w:val="18"/>
              </w:rPr>
            </w:pPr>
            <w:r>
              <w:rPr>
                <w:rFonts w:hint="eastAsia" w:ascii="Times New Roman" w:hAnsi="Times New Roman"/>
                <w:kern w:val="0"/>
                <w:sz w:val="18"/>
                <w:szCs w:val="18"/>
                <w:lang w:val="en-US" w:eastAsia="zh-CN"/>
              </w:rPr>
              <w:t>100%</w:t>
            </w:r>
          </w:p>
        </w:tc>
        <w:tc>
          <w:tcPr>
            <w:tcW w:w="49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宋体"/>
                <w:kern w:val="0"/>
                <w:sz w:val="18"/>
                <w:szCs w:val="18"/>
                <w:lang w:val="en-US" w:eastAsia="zh-CN"/>
              </w:rPr>
            </w:pPr>
            <w:r>
              <w:rPr>
                <w:rFonts w:hint="eastAsia" w:ascii="Times New Roman" w:hAnsi="Times New Roman"/>
                <w:kern w:val="0"/>
                <w:sz w:val="18"/>
                <w:szCs w:val="18"/>
                <w:lang w:val="en-US" w:eastAsia="zh-CN"/>
              </w:rPr>
              <w:t>10</w:t>
            </w:r>
          </w:p>
        </w:tc>
        <w:tc>
          <w:tcPr>
            <w:tcW w:w="75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宋体"/>
                <w:kern w:val="0"/>
                <w:sz w:val="18"/>
                <w:szCs w:val="18"/>
                <w:lang w:val="en-US" w:eastAsia="zh-CN"/>
              </w:rPr>
            </w:pPr>
            <w:r>
              <w:rPr>
                <w:rFonts w:hint="eastAsia" w:ascii="Times New Roman" w:hAnsi="Times New Roman"/>
                <w:kern w:val="0"/>
                <w:sz w:val="18"/>
                <w:szCs w:val="18"/>
                <w:lang w:val="en-US" w:eastAsia="zh-CN"/>
              </w:rPr>
              <w:t>10</w:t>
            </w:r>
          </w:p>
        </w:tc>
        <w:tc>
          <w:tcPr>
            <w:tcW w:w="426"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Times New Roman" w:hAnsi="Times New Roman"/>
                <w:kern w:val="0"/>
                <w:sz w:val="13"/>
                <w:szCs w:val="13"/>
              </w:rPr>
            </w:pPr>
          </w:p>
        </w:tc>
      </w:tr>
      <w:tr>
        <w:tblPrEx>
          <w:tblCellMar>
            <w:top w:w="0" w:type="dxa"/>
            <w:left w:w="108" w:type="dxa"/>
            <w:bottom w:w="0" w:type="dxa"/>
            <w:right w:w="108" w:type="dxa"/>
          </w:tblCellMar>
        </w:tblPrEx>
        <w:trPr>
          <w:trHeight w:val="845" w:hRule="exact"/>
        </w:trPr>
        <w:tc>
          <w:tcPr>
            <w:tcW w:w="583" w:type="dxa"/>
            <w:vMerge w:val="continue"/>
            <w:tcBorders>
              <w:left w:val="single" w:color="auto" w:sz="4" w:space="0"/>
              <w:right w:val="single" w:color="auto" w:sz="4" w:space="0"/>
            </w:tcBorders>
            <w:noWrap w:val="0"/>
            <w:vAlign w:val="center"/>
          </w:tcPr>
          <w:p>
            <w:pPr>
              <w:widowControl/>
              <w:spacing w:line="240" w:lineRule="exact"/>
              <w:jc w:val="center"/>
              <w:rPr>
                <w:rFonts w:ascii="Times New Roman" w:hAnsi="Times New Roman"/>
                <w:kern w:val="0"/>
                <w:sz w:val="18"/>
                <w:szCs w:val="18"/>
              </w:rPr>
            </w:pPr>
          </w:p>
        </w:tc>
        <w:tc>
          <w:tcPr>
            <w:tcW w:w="973"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kern w:val="0"/>
                <w:sz w:val="18"/>
                <w:szCs w:val="18"/>
              </w:rPr>
            </w:pPr>
          </w:p>
        </w:tc>
        <w:tc>
          <w:tcPr>
            <w:tcW w:w="11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kern w:val="0"/>
                <w:sz w:val="18"/>
                <w:szCs w:val="18"/>
              </w:rPr>
            </w:pPr>
            <w:r>
              <w:rPr>
                <w:rFonts w:ascii="Times New Roman" w:hAnsi="Times New Roman"/>
                <w:kern w:val="0"/>
                <w:sz w:val="18"/>
                <w:szCs w:val="18"/>
              </w:rPr>
              <w:t>成本指标</w:t>
            </w:r>
          </w:p>
        </w:tc>
        <w:tc>
          <w:tcPr>
            <w:tcW w:w="2580" w:type="dxa"/>
            <w:gridSpan w:val="3"/>
            <w:tcBorders>
              <w:top w:val="single" w:color="auto" w:sz="4" w:space="0"/>
              <w:left w:val="nil"/>
              <w:bottom w:val="single" w:color="auto" w:sz="4" w:space="0"/>
              <w:right w:val="single" w:color="auto" w:sz="4" w:space="0"/>
            </w:tcBorders>
            <w:noWrap w:val="0"/>
            <w:vAlign w:val="center"/>
          </w:tcPr>
          <w:p>
            <w:pPr>
              <w:jc w:val="center"/>
              <w:rPr>
                <w:rFonts w:hint="eastAsia" w:ascii="Times New Roman" w:hAnsi="Times New Roman" w:eastAsia="宋体"/>
                <w:color w:val="000000"/>
                <w:kern w:val="0"/>
                <w:sz w:val="18"/>
                <w:szCs w:val="18"/>
                <w:lang w:val="en-US" w:eastAsia="zh-CN"/>
              </w:rPr>
            </w:pPr>
            <w:r>
              <w:rPr>
                <w:rFonts w:hint="eastAsia" w:ascii="宋体" w:hAnsi="宋体" w:cs="宋体"/>
                <w:i w:val="0"/>
                <w:iCs w:val="0"/>
                <w:color w:val="000000"/>
                <w:sz w:val="20"/>
                <w:szCs w:val="20"/>
                <w:u w:val="none"/>
                <w:lang w:eastAsia="zh-CN"/>
              </w:rPr>
              <w:t>水源保护地</w:t>
            </w:r>
            <w:r>
              <w:rPr>
                <w:rFonts w:hint="eastAsia" w:ascii="宋体" w:hAnsi="宋体" w:eastAsia="宋体" w:cs="宋体"/>
                <w:i w:val="0"/>
                <w:iCs w:val="0"/>
                <w:color w:val="000000"/>
                <w:sz w:val="20"/>
                <w:szCs w:val="20"/>
                <w:u w:val="none"/>
                <w:lang w:eastAsia="zh-CN"/>
              </w:rPr>
              <w:t>船只租赁</w:t>
            </w:r>
            <w:r>
              <w:rPr>
                <w:rFonts w:hint="eastAsia" w:ascii="宋体" w:hAnsi="宋体" w:cs="宋体"/>
                <w:i w:val="0"/>
                <w:iCs w:val="0"/>
                <w:color w:val="000000"/>
                <w:sz w:val="20"/>
                <w:szCs w:val="20"/>
                <w:u w:val="none"/>
                <w:lang w:eastAsia="zh-CN"/>
              </w:rPr>
              <w:t>、违法建筑、为旧房屋拆除费</w:t>
            </w:r>
          </w:p>
        </w:tc>
        <w:tc>
          <w:tcPr>
            <w:tcW w:w="1202"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宋体"/>
                <w:kern w:val="0"/>
                <w:sz w:val="18"/>
                <w:szCs w:val="18"/>
                <w:lang w:val="en-US" w:eastAsia="zh-CN"/>
              </w:rPr>
            </w:pPr>
            <w:r>
              <w:rPr>
                <w:rFonts w:hint="eastAsia" w:ascii="Times New Roman" w:hAnsi="Times New Roman"/>
                <w:kern w:val="0"/>
                <w:sz w:val="18"/>
                <w:szCs w:val="18"/>
                <w:lang w:val="en-US" w:eastAsia="zh-CN"/>
              </w:rPr>
              <w:t>325739.69元</w:t>
            </w:r>
          </w:p>
        </w:tc>
        <w:tc>
          <w:tcPr>
            <w:tcW w:w="118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宋体"/>
                <w:kern w:val="0"/>
                <w:sz w:val="18"/>
                <w:szCs w:val="18"/>
                <w:lang w:val="en-US" w:eastAsia="zh-CN"/>
              </w:rPr>
            </w:pPr>
            <w:r>
              <w:rPr>
                <w:rFonts w:hint="eastAsia" w:ascii="Times New Roman" w:hAnsi="Times New Roman"/>
                <w:kern w:val="0"/>
                <w:sz w:val="18"/>
                <w:szCs w:val="18"/>
                <w:lang w:val="en-US" w:eastAsia="zh-CN"/>
              </w:rPr>
              <w:t>325739.69元</w:t>
            </w:r>
          </w:p>
        </w:tc>
        <w:tc>
          <w:tcPr>
            <w:tcW w:w="49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宋体"/>
                <w:kern w:val="0"/>
                <w:sz w:val="18"/>
                <w:szCs w:val="18"/>
                <w:lang w:val="en-US" w:eastAsia="zh-CN"/>
              </w:rPr>
            </w:pPr>
            <w:r>
              <w:rPr>
                <w:rFonts w:hint="eastAsia" w:ascii="Times New Roman" w:hAnsi="Times New Roman"/>
                <w:kern w:val="0"/>
                <w:sz w:val="18"/>
                <w:szCs w:val="18"/>
                <w:lang w:val="en-US" w:eastAsia="zh-CN"/>
              </w:rPr>
              <w:t>10</w:t>
            </w:r>
          </w:p>
        </w:tc>
        <w:tc>
          <w:tcPr>
            <w:tcW w:w="75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宋体"/>
                <w:kern w:val="0"/>
                <w:sz w:val="18"/>
                <w:szCs w:val="18"/>
                <w:lang w:val="en-US" w:eastAsia="zh-CN"/>
              </w:rPr>
            </w:pPr>
            <w:r>
              <w:rPr>
                <w:rFonts w:hint="eastAsia" w:ascii="Times New Roman" w:hAnsi="Times New Roman"/>
                <w:kern w:val="0"/>
                <w:sz w:val="18"/>
                <w:szCs w:val="18"/>
                <w:lang w:val="en-US" w:eastAsia="zh-CN"/>
              </w:rPr>
              <w:t>10</w:t>
            </w:r>
          </w:p>
        </w:tc>
        <w:tc>
          <w:tcPr>
            <w:tcW w:w="426"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Times New Roman" w:hAnsi="Times New Roman"/>
                <w:kern w:val="0"/>
                <w:sz w:val="13"/>
                <w:szCs w:val="13"/>
              </w:rPr>
            </w:pPr>
          </w:p>
        </w:tc>
      </w:tr>
      <w:tr>
        <w:tblPrEx>
          <w:tblCellMar>
            <w:top w:w="0" w:type="dxa"/>
            <w:left w:w="108" w:type="dxa"/>
            <w:bottom w:w="0" w:type="dxa"/>
            <w:right w:w="108" w:type="dxa"/>
          </w:tblCellMar>
        </w:tblPrEx>
        <w:trPr>
          <w:trHeight w:val="806" w:hRule="exact"/>
        </w:trPr>
        <w:tc>
          <w:tcPr>
            <w:tcW w:w="583" w:type="dxa"/>
            <w:vMerge w:val="continue"/>
            <w:tcBorders>
              <w:left w:val="single" w:color="auto" w:sz="4" w:space="0"/>
              <w:right w:val="single" w:color="auto" w:sz="4" w:space="0"/>
            </w:tcBorders>
            <w:noWrap w:val="0"/>
            <w:vAlign w:val="center"/>
          </w:tcPr>
          <w:p>
            <w:pPr>
              <w:widowControl/>
              <w:spacing w:line="240" w:lineRule="exact"/>
              <w:jc w:val="center"/>
              <w:rPr>
                <w:rFonts w:ascii="Times New Roman" w:hAnsi="Times New Roman"/>
                <w:kern w:val="0"/>
                <w:sz w:val="18"/>
                <w:szCs w:val="18"/>
              </w:rPr>
            </w:pPr>
          </w:p>
        </w:tc>
        <w:tc>
          <w:tcPr>
            <w:tcW w:w="973"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kern w:val="0"/>
                <w:sz w:val="18"/>
                <w:szCs w:val="18"/>
              </w:rPr>
            </w:pPr>
            <w:r>
              <w:rPr>
                <w:rFonts w:ascii="Times New Roman" w:hAnsi="Times New Roman"/>
                <w:kern w:val="0"/>
                <w:sz w:val="18"/>
                <w:szCs w:val="18"/>
              </w:rPr>
              <w:t>效益指标</w:t>
            </w:r>
            <w:r>
              <w:rPr>
                <w:rFonts w:ascii="Times New Roman" w:hAnsi="Times New Roman"/>
                <w:kern w:val="0"/>
                <w:sz w:val="20"/>
                <w:szCs w:val="20"/>
              </w:rPr>
              <w:t>(</w:t>
            </w:r>
            <w:r>
              <w:rPr>
                <w:rFonts w:hint="eastAsia" w:ascii="Times New Roman" w:hAnsi="Times New Roman"/>
                <w:kern w:val="0"/>
                <w:sz w:val="20"/>
                <w:szCs w:val="20"/>
                <w:lang w:val="en-US" w:eastAsia="zh-CN"/>
              </w:rPr>
              <w:t>4</w:t>
            </w:r>
            <w:r>
              <w:rPr>
                <w:rFonts w:ascii="Times New Roman" w:hAnsi="Times New Roman"/>
                <w:kern w:val="0"/>
                <w:sz w:val="20"/>
                <w:szCs w:val="20"/>
              </w:rPr>
              <w:t>0分)</w:t>
            </w:r>
          </w:p>
        </w:tc>
        <w:tc>
          <w:tcPr>
            <w:tcW w:w="11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kern w:val="0"/>
                <w:sz w:val="18"/>
                <w:szCs w:val="18"/>
              </w:rPr>
            </w:pPr>
            <w:r>
              <w:rPr>
                <w:rFonts w:ascii="Times New Roman" w:hAnsi="Times New Roman"/>
                <w:kern w:val="0"/>
                <w:sz w:val="18"/>
                <w:szCs w:val="18"/>
              </w:rPr>
              <w:t>经济效益</w:t>
            </w:r>
          </w:p>
          <w:p>
            <w:pPr>
              <w:widowControl/>
              <w:spacing w:line="240" w:lineRule="exact"/>
              <w:jc w:val="center"/>
              <w:rPr>
                <w:rFonts w:ascii="Times New Roman" w:hAnsi="Times New Roman"/>
                <w:kern w:val="0"/>
                <w:sz w:val="18"/>
                <w:szCs w:val="18"/>
              </w:rPr>
            </w:pPr>
            <w:r>
              <w:rPr>
                <w:rFonts w:ascii="Times New Roman" w:hAnsi="Times New Roman"/>
                <w:kern w:val="0"/>
                <w:sz w:val="18"/>
                <w:szCs w:val="18"/>
              </w:rPr>
              <w:t>指标</w:t>
            </w:r>
          </w:p>
        </w:tc>
        <w:tc>
          <w:tcPr>
            <w:tcW w:w="2580" w:type="dxa"/>
            <w:gridSpan w:val="3"/>
            <w:tcBorders>
              <w:top w:val="single" w:color="auto" w:sz="4" w:space="0"/>
              <w:left w:val="nil"/>
              <w:bottom w:val="single" w:color="auto" w:sz="4" w:space="0"/>
              <w:right w:val="single" w:color="auto" w:sz="4" w:space="0"/>
            </w:tcBorders>
            <w:noWrap w:val="0"/>
            <w:vAlign w:val="center"/>
          </w:tcPr>
          <w:p>
            <w:pPr>
              <w:jc w:val="center"/>
              <w:rPr>
                <w:rFonts w:ascii="Times New Roman" w:hAnsi="Times New Roman"/>
                <w:color w:val="000000"/>
                <w:kern w:val="0"/>
                <w:sz w:val="18"/>
                <w:szCs w:val="18"/>
              </w:rPr>
            </w:pPr>
            <w:r>
              <w:rPr>
                <w:rFonts w:hint="eastAsia" w:ascii="宋体" w:hAnsi="宋体" w:eastAsia="宋体" w:cs="宋体"/>
                <w:i w:val="0"/>
                <w:iCs w:val="0"/>
                <w:color w:val="000000"/>
                <w:sz w:val="20"/>
                <w:szCs w:val="20"/>
                <w:u w:val="none"/>
                <w:lang w:eastAsia="zh-CN"/>
              </w:rPr>
              <w:t>加强了水源地的环境保护，提升饮用水源水质</w:t>
            </w:r>
          </w:p>
        </w:tc>
        <w:tc>
          <w:tcPr>
            <w:tcW w:w="1202" w:type="dxa"/>
            <w:tcBorders>
              <w:top w:val="nil"/>
              <w:left w:val="nil"/>
              <w:bottom w:val="single" w:color="auto" w:sz="4" w:space="0"/>
              <w:right w:val="single" w:color="auto" w:sz="4" w:space="0"/>
            </w:tcBorders>
            <w:noWrap w:val="0"/>
            <w:vAlign w:val="center"/>
          </w:tcPr>
          <w:p>
            <w:pPr>
              <w:jc w:val="center"/>
              <w:rPr>
                <w:rFonts w:ascii="Times New Roman" w:hAnsi="Times New Roman"/>
                <w:kern w:val="0"/>
                <w:sz w:val="18"/>
                <w:szCs w:val="18"/>
              </w:rPr>
            </w:pPr>
            <w:r>
              <w:rPr>
                <w:rFonts w:hint="eastAsia" w:ascii="宋体" w:hAnsi="宋体" w:eastAsia="宋体" w:cs="宋体"/>
                <w:i w:val="0"/>
                <w:iCs w:val="0"/>
                <w:color w:val="000000"/>
                <w:sz w:val="20"/>
                <w:szCs w:val="20"/>
                <w:u w:val="none"/>
                <w:lang w:eastAsia="zh-CN"/>
              </w:rPr>
              <w:t>有所提高</w:t>
            </w:r>
          </w:p>
        </w:tc>
        <w:tc>
          <w:tcPr>
            <w:tcW w:w="1181"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kern w:val="0"/>
                <w:sz w:val="18"/>
                <w:szCs w:val="18"/>
              </w:rPr>
            </w:pPr>
            <w:r>
              <w:rPr>
                <w:rFonts w:hint="eastAsia" w:ascii="Times New Roman" w:hAnsi="Times New Roman"/>
                <w:kern w:val="0"/>
                <w:sz w:val="18"/>
                <w:szCs w:val="18"/>
              </w:rPr>
              <w:t>有所提高</w:t>
            </w:r>
          </w:p>
        </w:tc>
        <w:tc>
          <w:tcPr>
            <w:tcW w:w="49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宋体"/>
                <w:kern w:val="0"/>
                <w:sz w:val="18"/>
                <w:szCs w:val="18"/>
                <w:lang w:val="en-US" w:eastAsia="zh-CN"/>
              </w:rPr>
            </w:pPr>
            <w:r>
              <w:rPr>
                <w:rFonts w:hint="eastAsia" w:ascii="Times New Roman" w:hAnsi="Times New Roman"/>
                <w:kern w:val="0"/>
                <w:sz w:val="18"/>
                <w:szCs w:val="18"/>
                <w:lang w:val="en-US" w:eastAsia="zh-CN"/>
              </w:rPr>
              <w:t>10</w:t>
            </w:r>
          </w:p>
        </w:tc>
        <w:tc>
          <w:tcPr>
            <w:tcW w:w="75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宋体"/>
                <w:kern w:val="0"/>
                <w:sz w:val="18"/>
                <w:szCs w:val="18"/>
                <w:lang w:val="en-US" w:eastAsia="zh-CN"/>
              </w:rPr>
            </w:pPr>
            <w:r>
              <w:rPr>
                <w:rFonts w:hint="eastAsia" w:ascii="Times New Roman" w:hAnsi="Times New Roman"/>
                <w:kern w:val="0"/>
                <w:sz w:val="18"/>
                <w:szCs w:val="18"/>
                <w:lang w:val="en-US" w:eastAsia="zh-CN"/>
              </w:rPr>
              <w:t>10</w:t>
            </w:r>
          </w:p>
        </w:tc>
        <w:tc>
          <w:tcPr>
            <w:tcW w:w="426"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Times New Roman" w:hAnsi="Times New Roman"/>
                <w:kern w:val="0"/>
                <w:sz w:val="13"/>
                <w:szCs w:val="13"/>
              </w:rPr>
            </w:pPr>
          </w:p>
        </w:tc>
      </w:tr>
      <w:tr>
        <w:tblPrEx>
          <w:tblCellMar>
            <w:top w:w="0" w:type="dxa"/>
            <w:left w:w="108" w:type="dxa"/>
            <w:bottom w:w="0" w:type="dxa"/>
            <w:right w:w="108" w:type="dxa"/>
          </w:tblCellMar>
        </w:tblPrEx>
        <w:trPr>
          <w:trHeight w:val="640" w:hRule="exact"/>
        </w:trPr>
        <w:tc>
          <w:tcPr>
            <w:tcW w:w="583" w:type="dxa"/>
            <w:vMerge w:val="continue"/>
            <w:tcBorders>
              <w:left w:val="single" w:color="auto" w:sz="4" w:space="0"/>
              <w:right w:val="single" w:color="auto" w:sz="4" w:space="0"/>
            </w:tcBorders>
            <w:noWrap w:val="0"/>
            <w:vAlign w:val="center"/>
          </w:tcPr>
          <w:p>
            <w:pPr>
              <w:widowControl/>
              <w:spacing w:line="240" w:lineRule="exact"/>
              <w:jc w:val="center"/>
              <w:rPr>
                <w:rFonts w:ascii="Times New Roman" w:hAnsi="Times New Roman"/>
                <w:kern w:val="0"/>
                <w:sz w:val="18"/>
                <w:szCs w:val="18"/>
              </w:rPr>
            </w:pPr>
          </w:p>
        </w:tc>
        <w:tc>
          <w:tcPr>
            <w:tcW w:w="973"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kern w:val="0"/>
                <w:sz w:val="18"/>
                <w:szCs w:val="18"/>
              </w:rPr>
            </w:pPr>
          </w:p>
        </w:tc>
        <w:tc>
          <w:tcPr>
            <w:tcW w:w="11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kern w:val="0"/>
                <w:sz w:val="18"/>
                <w:szCs w:val="18"/>
              </w:rPr>
            </w:pPr>
            <w:r>
              <w:rPr>
                <w:rFonts w:ascii="Times New Roman" w:hAnsi="Times New Roman"/>
                <w:kern w:val="0"/>
                <w:sz w:val="18"/>
                <w:szCs w:val="18"/>
              </w:rPr>
              <w:t>社会效益</w:t>
            </w:r>
          </w:p>
          <w:p>
            <w:pPr>
              <w:widowControl/>
              <w:spacing w:line="240" w:lineRule="exact"/>
              <w:jc w:val="center"/>
              <w:rPr>
                <w:rFonts w:ascii="Times New Roman" w:hAnsi="Times New Roman"/>
                <w:kern w:val="0"/>
                <w:sz w:val="18"/>
                <w:szCs w:val="18"/>
              </w:rPr>
            </w:pPr>
            <w:r>
              <w:rPr>
                <w:rFonts w:ascii="Times New Roman" w:hAnsi="Times New Roman"/>
                <w:kern w:val="0"/>
                <w:sz w:val="18"/>
                <w:szCs w:val="18"/>
              </w:rPr>
              <w:t>指标</w:t>
            </w:r>
          </w:p>
        </w:tc>
        <w:tc>
          <w:tcPr>
            <w:tcW w:w="2580" w:type="dxa"/>
            <w:gridSpan w:val="3"/>
            <w:tcBorders>
              <w:top w:val="single" w:color="auto" w:sz="4" w:space="0"/>
              <w:left w:val="nil"/>
              <w:bottom w:val="single" w:color="auto" w:sz="4" w:space="0"/>
              <w:right w:val="single" w:color="auto" w:sz="4" w:space="0"/>
            </w:tcBorders>
            <w:noWrap w:val="0"/>
            <w:vAlign w:val="center"/>
          </w:tcPr>
          <w:p>
            <w:pPr>
              <w:jc w:val="center"/>
              <w:rPr>
                <w:rFonts w:ascii="Times New Roman" w:hAnsi="Times New Roman"/>
                <w:color w:val="000000"/>
                <w:kern w:val="0"/>
                <w:sz w:val="18"/>
                <w:szCs w:val="18"/>
              </w:rPr>
            </w:pPr>
            <w:r>
              <w:rPr>
                <w:rFonts w:hint="eastAsia" w:ascii="宋体" w:hAnsi="宋体" w:eastAsia="宋体" w:cs="宋体"/>
                <w:i w:val="0"/>
                <w:iCs w:val="0"/>
                <w:color w:val="000000"/>
                <w:sz w:val="20"/>
                <w:szCs w:val="20"/>
                <w:u w:val="none"/>
                <w:lang w:eastAsia="zh-CN"/>
              </w:rPr>
              <w:t>改善人民生活用水水质</w:t>
            </w:r>
          </w:p>
        </w:tc>
        <w:tc>
          <w:tcPr>
            <w:tcW w:w="1202" w:type="dxa"/>
            <w:tcBorders>
              <w:top w:val="nil"/>
              <w:left w:val="nil"/>
              <w:bottom w:val="single" w:color="auto" w:sz="4" w:space="0"/>
              <w:right w:val="single" w:color="auto" w:sz="4" w:space="0"/>
            </w:tcBorders>
            <w:noWrap w:val="0"/>
            <w:vAlign w:val="center"/>
          </w:tcPr>
          <w:p>
            <w:pPr>
              <w:jc w:val="center"/>
              <w:rPr>
                <w:rFonts w:ascii="Times New Roman" w:hAnsi="Times New Roman"/>
                <w:kern w:val="0"/>
                <w:sz w:val="18"/>
                <w:szCs w:val="18"/>
              </w:rPr>
            </w:pPr>
            <w:r>
              <w:rPr>
                <w:rFonts w:hint="eastAsia" w:ascii="宋体" w:hAnsi="宋体" w:eastAsia="宋体" w:cs="宋体"/>
                <w:i w:val="0"/>
                <w:iCs w:val="0"/>
                <w:color w:val="000000"/>
                <w:sz w:val="20"/>
                <w:szCs w:val="20"/>
                <w:u w:val="none"/>
                <w:lang w:eastAsia="zh-CN"/>
              </w:rPr>
              <w:t>有所提高</w:t>
            </w:r>
          </w:p>
        </w:tc>
        <w:tc>
          <w:tcPr>
            <w:tcW w:w="1181"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kern w:val="0"/>
                <w:sz w:val="18"/>
                <w:szCs w:val="18"/>
              </w:rPr>
            </w:pPr>
            <w:r>
              <w:rPr>
                <w:rFonts w:hint="eastAsia" w:ascii="Times New Roman" w:hAnsi="Times New Roman"/>
                <w:kern w:val="0"/>
                <w:sz w:val="18"/>
                <w:szCs w:val="18"/>
              </w:rPr>
              <w:t>有所提高</w:t>
            </w:r>
          </w:p>
        </w:tc>
        <w:tc>
          <w:tcPr>
            <w:tcW w:w="49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宋体"/>
                <w:kern w:val="0"/>
                <w:sz w:val="18"/>
                <w:szCs w:val="18"/>
                <w:lang w:val="en-US" w:eastAsia="zh-CN"/>
              </w:rPr>
            </w:pPr>
            <w:r>
              <w:rPr>
                <w:rFonts w:hint="eastAsia" w:ascii="Times New Roman" w:hAnsi="Times New Roman"/>
                <w:kern w:val="0"/>
                <w:sz w:val="18"/>
                <w:szCs w:val="18"/>
                <w:lang w:val="en-US" w:eastAsia="zh-CN"/>
              </w:rPr>
              <w:t>10</w:t>
            </w:r>
          </w:p>
        </w:tc>
        <w:tc>
          <w:tcPr>
            <w:tcW w:w="75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宋体"/>
                <w:kern w:val="0"/>
                <w:sz w:val="18"/>
                <w:szCs w:val="18"/>
                <w:lang w:val="en-US" w:eastAsia="zh-CN"/>
              </w:rPr>
            </w:pPr>
            <w:r>
              <w:rPr>
                <w:rFonts w:hint="eastAsia" w:ascii="Times New Roman" w:hAnsi="Times New Roman"/>
                <w:kern w:val="0"/>
                <w:sz w:val="18"/>
                <w:szCs w:val="18"/>
                <w:lang w:val="en-US" w:eastAsia="zh-CN"/>
              </w:rPr>
              <w:t>10</w:t>
            </w:r>
          </w:p>
        </w:tc>
        <w:tc>
          <w:tcPr>
            <w:tcW w:w="426"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Times New Roman" w:hAnsi="Times New Roman"/>
                <w:kern w:val="0"/>
                <w:sz w:val="13"/>
                <w:szCs w:val="13"/>
              </w:rPr>
            </w:pPr>
          </w:p>
        </w:tc>
      </w:tr>
      <w:tr>
        <w:tblPrEx>
          <w:tblCellMar>
            <w:top w:w="0" w:type="dxa"/>
            <w:left w:w="108" w:type="dxa"/>
            <w:bottom w:w="0" w:type="dxa"/>
            <w:right w:w="108" w:type="dxa"/>
          </w:tblCellMar>
        </w:tblPrEx>
        <w:trPr>
          <w:trHeight w:val="953" w:hRule="exact"/>
        </w:trPr>
        <w:tc>
          <w:tcPr>
            <w:tcW w:w="583" w:type="dxa"/>
            <w:vMerge w:val="continue"/>
            <w:tcBorders>
              <w:left w:val="single" w:color="auto" w:sz="4" w:space="0"/>
              <w:right w:val="single" w:color="auto" w:sz="4" w:space="0"/>
            </w:tcBorders>
            <w:noWrap w:val="0"/>
            <w:vAlign w:val="center"/>
          </w:tcPr>
          <w:p>
            <w:pPr>
              <w:widowControl/>
              <w:spacing w:line="240" w:lineRule="exact"/>
              <w:jc w:val="center"/>
              <w:rPr>
                <w:rFonts w:ascii="Times New Roman" w:hAnsi="Times New Roman"/>
                <w:kern w:val="0"/>
                <w:sz w:val="18"/>
                <w:szCs w:val="18"/>
              </w:rPr>
            </w:pPr>
          </w:p>
        </w:tc>
        <w:tc>
          <w:tcPr>
            <w:tcW w:w="973"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kern w:val="0"/>
                <w:sz w:val="18"/>
                <w:szCs w:val="18"/>
              </w:rPr>
            </w:pPr>
          </w:p>
        </w:tc>
        <w:tc>
          <w:tcPr>
            <w:tcW w:w="11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kern w:val="0"/>
                <w:sz w:val="18"/>
                <w:szCs w:val="18"/>
              </w:rPr>
            </w:pPr>
            <w:r>
              <w:rPr>
                <w:rFonts w:ascii="Times New Roman" w:hAnsi="Times New Roman"/>
                <w:kern w:val="0"/>
                <w:sz w:val="18"/>
                <w:szCs w:val="18"/>
              </w:rPr>
              <w:t>生态效益</w:t>
            </w:r>
          </w:p>
          <w:p>
            <w:pPr>
              <w:widowControl/>
              <w:spacing w:line="240" w:lineRule="exact"/>
              <w:jc w:val="center"/>
              <w:rPr>
                <w:rFonts w:ascii="Times New Roman" w:hAnsi="Times New Roman"/>
                <w:kern w:val="0"/>
                <w:sz w:val="18"/>
                <w:szCs w:val="18"/>
              </w:rPr>
            </w:pPr>
            <w:r>
              <w:rPr>
                <w:rFonts w:ascii="Times New Roman" w:hAnsi="Times New Roman"/>
                <w:kern w:val="0"/>
                <w:sz w:val="18"/>
                <w:szCs w:val="18"/>
              </w:rPr>
              <w:t>指标</w:t>
            </w:r>
          </w:p>
        </w:tc>
        <w:tc>
          <w:tcPr>
            <w:tcW w:w="2580" w:type="dxa"/>
            <w:gridSpan w:val="3"/>
            <w:tcBorders>
              <w:top w:val="single" w:color="auto" w:sz="4" w:space="0"/>
              <w:left w:val="nil"/>
              <w:bottom w:val="single" w:color="auto" w:sz="4" w:space="0"/>
              <w:right w:val="single" w:color="auto" w:sz="4" w:space="0"/>
            </w:tcBorders>
            <w:noWrap w:val="0"/>
            <w:vAlign w:val="center"/>
          </w:tcPr>
          <w:p>
            <w:pPr>
              <w:jc w:val="center"/>
              <w:rPr>
                <w:rFonts w:ascii="Times New Roman" w:hAnsi="Times New Roman"/>
                <w:color w:val="000000"/>
                <w:kern w:val="0"/>
                <w:sz w:val="18"/>
                <w:szCs w:val="18"/>
              </w:rPr>
            </w:pPr>
            <w:r>
              <w:rPr>
                <w:rFonts w:hint="eastAsia" w:ascii="宋体" w:hAnsi="宋体" w:eastAsia="宋体" w:cs="宋体"/>
                <w:i w:val="0"/>
                <w:iCs w:val="0"/>
                <w:color w:val="000000"/>
                <w:sz w:val="20"/>
                <w:szCs w:val="20"/>
                <w:u w:val="none"/>
                <w:lang w:eastAsia="zh-CN"/>
              </w:rPr>
              <w:t>杜绝影响水源水质的违法行为，促进饮用水水质的提高和改善</w:t>
            </w:r>
          </w:p>
        </w:tc>
        <w:tc>
          <w:tcPr>
            <w:tcW w:w="1202" w:type="dxa"/>
            <w:tcBorders>
              <w:top w:val="nil"/>
              <w:left w:val="nil"/>
              <w:bottom w:val="single" w:color="auto" w:sz="4" w:space="0"/>
              <w:right w:val="single" w:color="auto" w:sz="4" w:space="0"/>
            </w:tcBorders>
            <w:noWrap w:val="0"/>
            <w:vAlign w:val="center"/>
          </w:tcPr>
          <w:p>
            <w:pPr>
              <w:jc w:val="center"/>
              <w:rPr>
                <w:rFonts w:ascii="Times New Roman" w:hAnsi="Times New Roman"/>
                <w:kern w:val="0"/>
                <w:sz w:val="18"/>
                <w:szCs w:val="18"/>
              </w:rPr>
            </w:pPr>
            <w:r>
              <w:rPr>
                <w:rFonts w:hint="eastAsia" w:ascii="宋体" w:hAnsi="宋体" w:eastAsia="宋体" w:cs="宋体"/>
                <w:i w:val="0"/>
                <w:iCs w:val="0"/>
                <w:color w:val="000000"/>
                <w:sz w:val="20"/>
                <w:szCs w:val="20"/>
                <w:u w:val="none"/>
                <w:lang w:eastAsia="zh-CN"/>
              </w:rPr>
              <w:t>有所提高</w:t>
            </w:r>
          </w:p>
        </w:tc>
        <w:tc>
          <w:tcPr>
            <w:tcW w:w="1181"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kern w:val="0"/>
                <w:sz w:val="18"/>
                <w:szCs w:val="18"/>
              </w:rPr>
            </w:pPr>
            <w:r>
              <w:rPr>
                <w:rFonts w:hint="eastAsia" w:ascii="Times New Roman" w:hAnsi="Times New Roman"/>
                <w:kern w:val="0"/>
                <w:sz w:val="18"/>
                <w:szCs w:val="18"/>
              </w:rPr>
              <w:t>有所提高</w:t>
            </w:r>
          </w:p>
        </w:tc>
        <w:tc>
          <w:tcPr>
            <w:tcW w:w="49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宋体"/>
                <w:kern w:val="0"/>
                <w:sz w:val="18"/>
                <w:szCs w:val="18"/>
                <w:lang w:val="en-US" w:eastAsia="zh-CN"/>
              </w:rPr>
            </w:pPr>
            <w:r>
              <w:rPr>
                <w:rFonts w:hint="eastAsia" w:ascii="Times New Roman" w:hAnsi="Times New Roman"/>
                <w:kern w:val="0"/>
                <w:sz w:val="18"/>
                <w:szCs w:val="18"/>
                <w:lang w:val="en-US" w:eastAsia="zh-CN"/>
              </w:rPr>
              <w:t>10</w:t>
            </w:r>
          </w:p>
        </w:tc>
        <w:tc>
          <w:tcPr>
            <w:tcW w:w="75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宋体"/>
                <w:kern w:val="0"/>
                <w:sz w:val="18"/>
                <w:szCs w:val="18"/>
                <w:lang w:val="en-US" w:eastAsia="zh-CN"/>
              </w:rPr>
            </w:pPr>
            <w:r>
              <w:rPr>
                <w:rFonts w:hint="eastAsia" w:ascii="Times New Roman" w:hAnsi="Times New Roman"/>
                <w:kern w:val="0"/>
                <w:sz w:val="18"/>
                <w:szCs w:val="18"/>
                <w:lang w:val="en-US" w:eastAsia="zh-CN"/>
              </w:rPr>
              <w:t>10</w:t>
            </w:r>
          </w:p>
        </w:tc>
        <w:tc>
          <w:tcPr>
            <w:tcW w:w="426"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Times New Roman" w:hAnsi="Times New Roman"/>
                <w:kern w:val="0"/>
                <w:sz w:val="13"/>
                <w:szCs w:val="13"/>
              </w:rPr>
            </w:pPr>
          </w:p>
        </w:tc>
      </w:tr>
      <w:tr>
        <w:tblPrEx>
          <w:tblCellMar>
            <w:top w:w="0" w:type="dxa"/>
            <w:left w:w="108" w:type="dxa"/>
            <w:bottom w:w="0" w:type="dxa"/>
            <w:right w:w="108" w:type="dxa"/>
          </w:tblCellMar>
        </w:tblPrEx>
        <w:trPr>
          <w:trHeight w:val="733" w:hRule="exact"/>
        </w:trPr>
        <w:tc>
          <w:tcPr>
            <w:tcW w:w="583" w:type="dxa"/>
            <w:vMerge w:val="continue"/>
            <w:tcBorders>
              <w:left w:val="single" w:color="auto" w:sz="4" w:space="0"/>
              <w:right w:val="single" w:color="auto" w:sz="4" w:space="0"/>
            </w:tcBorders>
            <w:noWrap w:val="0"/>
            <w:vAlign w:val="center"/>
          </w:tcPr>
          <w:p>
            <w:pPr>
              <w:widowControl/>
              <w:spacing w:line="240" w:lineRule="exact"/>
              <w:jc w:val="center"/>
              <w:rPr>
                <w:rFonts w:ascii="Times New Roman" w:hAnsi="Times New Roman"/>
                <w:kern w:val="0"/>
                <w:sz w:val="18"/>
                <w:szCs w:val="18"/>
              </w:rPr>
            </w:pPr>
          </w:p>
        </w:tc>
        <w:tc>
          <w:tcPr>
            <w:tcW w:w="973"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kern w:val="0"/>
                <w:sz w:val="18"/>
                <w:szCs w:val="18"/>
              </w:rPr>
            </w:pPr>
          </w:p>
        </w:tc>
        <w:tc>
          <w:tcPr>
            <w:tcW w:w="11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kern w:val="0"/>
                <w:sz w:val="18"/>
                <w:szCs w:val="18"/>
              </w:rPr>
            </w:pPr>
            <w:r>
              <w:rPr>
                <w:rFonts w:ascii="Times New Roman" w:hAnsi="Times New Roman"/>
                <w:kern w:val="0"/>
                <w:sz w:val="18"/>
                <w:szCs w:val="18"/>
              </w:rPr>
              <w:t>可持续影响指标</w:t>
            </w:r>
          </w:p>
        </w:tc>
        <w:tc>
          <w:tcPr>
            <w:tcW w:w="2580" w:type="dxa"/>
            <w:gridSpan w:val="3"/>
            <w:tcBorders>
              <w:top w:val="single" w:color="auto" w:sz="4" w:space="0"/>
              <w:left w:val="nil"/>
              <w:bottom w:val="single" w:color="auto" w:sz="4" w:space="0"/>
              <w:right w:val="single" w:color="auto" w:sz="4" w:space="0"/>
            </w:tcBorders>
            <w:noWrap w:val="0"/>
            <w:vAlign w:val="center"/>
          </w:tcPr>
          <w:p>
            <w:pPr>
              <w:jc w:val="center"/>
              <w:rPr>
                <w:rFonts w:ascii="Times New Roman" w:hAnsi="Times New Roman"/>
                <w:color w:val="000000"/>
                <w:kern w:val="0"/>
                <w:sz w:val="18"/>
                <w:szCs w:val="18"/>
              </w:rPr>
            </w:pPr>
            <w:r>
              <w:rPr>
                <w:rFonts w:hint="eastAsia" w:ascii="宋体" w:hAnsi="宋体" w:eastAsia="宋体" w:cs="宋体"/>
                <w:i w:val="0"/>
                <w:iCs w:val="0"/>
                <w:color w:val="000000"/>
                <w:sz w:val="20"/>
                <w:szCs w:val="20"/>
                <w:u w:val="none"/>
                <w:lang w:eastAsia="zh-CN"/>
              </w:rPr>
              <w:t>提升水源地水质，保护人民用水安全</w:t>
            </w:r>
          </w:p>
        </w:tc>
        <w:tc>
          <w:tcPr>
            <w:tcW w:w="1202" w:type="dxa"/>
            <w:tcBorders>
              <w:top w:val="nil"/>
              <w:left w:val="nil"/>
              <w:bottom w:val="single" w:color="auto" w:sz="4" w:space="0"/>
              <w:right w:val="single" w:color="auto" w:sz="4" w:space="0"/>
            </w:tcBorders>
            <w:noWrap w:val="0"/>
            <w:vAlign w:val="center"/>
          </w:tcPr>
          <w:p>
            <w:pPr>
              <w:jc w:val="center"/>
              <w:rPr>
                <w:rFonts w:hint="eastAsia" w:ascii="Times New Roman" w:hAnsi="Times New Roman" w:eastAsia="宋体"/>
                <w:kern w:val="0"/>
                <w:sz w:val="18"/>
                <w:szCs w:val="18"/>
                <w:lang w:eastAsia="zh-CN"/>
              </w:rPr>
            </w:pPr>
            <w:r>
              <w:rPr>
                <w:rFonts w:hint="eastAsia" w:ascii="宋体" w:hAnsi="宋体" w:eastAsia="宋体" w:cs="宋体"/>
                <w:i w:val="0"/>
                <w:iCs w:val="0"/>
                <w:color w:val="000000"/>
                <w:sz w:val="20"/>
                <w:szCs w:val="20"/>
                <w:u w:val="none"/>
              </w:rPr>
              <w:t>长效</w:t>
            </w:r>
          </w:p>
        </w:tc>
        <w:tc>
          <w:tcPr>
            <w:tcW w:w="1181"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kern w:val="0"/>
                <w:sz w:val="18"/>
                <w:szCs w:val="18"/>
              </w:rPr>
            </w:pPr>
            <w:r>
              <w:rPr>
                <w:rFonts w:hint="eastAsia" w:ascii="Times New Roman" w:hAnsi="Times New Roman"/>
                <w:kern w:val="0"/>
                <w:sz w:val="18"/>
                <w:szCs w:val="18"/>
                <w:lang w:eastAsia="zh-CN"/>
              </w:rPr>
              <w:t>长效</w:t>
            </w:r>
          </w:p>
        </w:tc>
        <w:tc>
          <w:tcPr>
            <w:tcW w:w="49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宋体"/>
                <w:kern w:val="0"/>
                <w:sz w:val="18"/>
                <w:szCs w:val="18"/>
                <w:lang w:val="en-US" w:eastAsia="zh-CN"/>
              </w:rPr>
            </w:pPr>
            <w:r>
              <w:rPr>
                <w:rFonts w:hint="eastAsia" w:ascii="Times New Roman" w:hAnsi="Times New Roman"/>
                <w:kern w:val="0"/>
                <w:sz w:val="18"/>
                <w:szCs w:val="18"/>
                <w:lang w:val="en-US" w:eastAsia="zh-CN"/>
              </w:rPr>
              <w:t>10</w:t>
            </w:r>
          </w:p>
        </w:tc>
        <w:tc>
          <w:tcPr>
            <w:tcW w:w="75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宋体"/>
                <w:kern w:val="0"/>
                <w:sz w:val="18"/>
                <w:szCs w:val="18"/>
                <w:lang w:val="en-US" w:eastAsia="zh-CN"/>
              </w:rPr>
            </w:pPr>
            <w:r>
              <w:rPr>
                <w:rFonts w:hint="eastAsia" w:ascii="Times New Roman" w:hAnsi="Times New Roman"/>
                <w:kern w:val="0"/>
                <w:sz w:val="18"/>
                <w:szCs w:val="18"/>
                <w:lang w:val="en-US" w:eastAsia="zh-CN"/>
              </w:rPr>
              <w:t>10</w:t>
            </w:r>
          </w:p>
        </w:tc>
        <w:tc>
          <w:tcPr>
            <w:tcW w:w="426"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Times New Roman" w:hAnsi="Times New Roman"/>
                <w:kern w:val="0"/>
                <w:sz w:val="13"/>
                <w:szCs w:val="13"/>
              </w:rPr>
            </w:pPr>
          </w:p>
        </w:tc>
      </w:tr>
      <w:tr>
        <w:tblPrEx>
          <w:tblCellMar>
            <w:top w:w="0" w:type="dxa"/>
            <w:left w:w="108" w:type="dxa"/>
            <w:bottom w:w="0" w:type="dxa"/>
            <w:right w:w="108" w:type="dxa"/>
          </w:tblCellMar>
        </w:tblPrEx>
        <w:trPr>
          <w:trHeight w:val="1035" w:hRule="exact"/>
        </w:trPr>
        <w:tc>
          <w:tcPr>
            <w:tcW w:w="583" w:type="dxa"/>
            <w:vMerge w:val="continue"/>
            <w:tcBorders>
              <w:left w:val="single" w:color="auto" w:sz="4" w:space="0"/>
              <w:right w:val="single" w:color="auto" w:sz="4" w:space="0"/>
            </w:tcBorders>
            <w:noWrap w:val="0"/>
            <w:vAlign w:val="center"/>
          </w:tcPr>
          <w:p>
            <w:pPr>
              <w:widowControl/>
              <w:spacing w:line="240" w:lineRule="exact"/>
              <w:jc w:val="center"/>
              <w:rPr>
                <w:rFonts w:ascii="Times New Roman" w:hAnsi="Times New Roman"/>
                <w:kern w:val="0"/>
                <w:sz w:val="18"/>
                <w:szCs w:val="18"/>
              </w:rPr>
            </w:pPr>
          </w:p>
        </w:tc>
        <w:tc>
          <w:tcPr>
            <w:tcW w:w="973" w:type="dxa"/>
            <w:tcBorders>
              <w:top w:val="single" w:color="auto" w:sz="4" w:space="0"/>
              <w:left w:val="single" w:color="auto" w:sz="4" w:space="0"/>
              <w:right w:val="single" w:color="auto" w:sz="4" w:space="0"/>
            </w:tcBorders>
            <w:noWrap w:val="0"/>
            <w:vAlign w:val="center"/>
          </w:tcPr>
          <w:p>
            <w:pPr>
              <w:widowControl/>
              <w:spacing w:line="240" w:lineRule="exact"/>
              <w:jc w:val="center"/>
              <w:rPr>
                <w:rFonts w:ascii="Times New Roman" w:hAnsi="Times New Roman"/>
                <w:kern w:val="0"/>
                <w:sz w:val="18"/>
                <w:szCs w:val="18"/>
              </w:rPr>
            </w:pPr>
            <w:r>
              <w:rPr>
                <w:rFonts w:ascii="Times New Roman" w:hAnsi="Times New Roman"/>
                <w:kern w:val="0"/>
                <w:sz w:val="18"/>
                <w:szCs w:val="18"/>
              </w:rPr>
              <w:t>满意度</w:t>
            </w:r>
          </w:p>
          <w:p>
            <w:pPr>
              <w:widowControl/>
              <w:spacing w:line="240" w:lineRule="exact"/>
              <w:jc w:val="center"/>
              <w:rPr>
                <w:rFonts w:ascii="Times New Roman" w:hAnsi="Times New Roman"/>
                <w:kern w:val="0"/>
                <w:sz w:val="18"/>
                <w:szCs w:val="18"/>
              </w:rPr>
            </w:pPr>
            <w:r>
              <w:rPr>
                <w:rFonts w:ascii="Times New Roman" w:hAnsi="Times New Roman"/>
                <w:kern w:val="0"/>
                <w:sz w:val="18"/>
                <w:szCs w:val="18"/>
              </w:rPr>
              <w:t>指标</w:t>
            </w:r>
            <w:r>
              <w:rPr>
                <w:rFonts w:ascii="Times New Roman" w:hAnsi="Times New Roman"/>
                <w:kern w:val="0"/>
                <w:sz w:val="20"/>
                <w:szCs w:val="20"/>
              </w:rPr>
              <w:t>(10分)</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kern w:val="0"/>
                <w:sz w:val="18"/>
                <w:szCs w:val="18"/>
              </w:rPr>
            </w:pPr>
            <w:r>
              <w:rPr>
                <w:rFonts w:ascii="Times New Roman" w:hAnsi="Times New Roman"/>
                <w:kern w:val="0"/>
                <w:sz w:val="18"/>
                <w:szCs w:val="18"/>
              </w:rPr>
              <w:t>服务对象满意度指标</w:t>
            </w:r>
          </w:p>
        </w:tc>
        <w:tc>
          <w:tcPr>
            <w:tcW w:w="2580" w:type="dxa"/>
            <w:gridSpan w:val="3"/>
            <w:tcBorders>
              <w:top w:val="single" w:color="auto" w:sz="4" w:space="0"/>
              <w:left w:val="nil"/>
              <w:bottom w:val="single" w:color="auto" w:sz="4" w:space="0"/>
              <w:right w:val="single" w:color="auto" w:sz="4" w:space="0"/>
            </w:tcBorders>
            <w:noWrap w:val="0"/>
            <w:vAlign w:val="center"/>
          </w:tcPr>
          <w:p>
            <w:pPr>
              <w:jc w:val="center"/>
              <w:rPr>
                <w:rFonts w:ascii="Times New Roman" w:hAnsi="Times New Roman"/>
                <w:color w:val="000000"/>
                <w:kern w:val="0"/>
                <w:sz w:val="18"/>
                <w:szCs w:val="18"/>
              </w:rPr>
            </w:pPr>
            <w:r>
              <w:rPr>
                <w:rFonts w:hint="eastAsia" w:ascii="宋体" w:hAnsi="宋体" w:eastAsia="宋体" w:cs="宋体"/>
                <w:i w:val="0"/>
                <w:iCs w:val="0"/>
                <w:color w:val="000000"/>
                <w:sz w:val="20"/>
                <w:szCs w:val="20"/>
                <w:u w:val="none"/>
              </w:rPr>
              <w:t>服务对象满意度指标</w:t>
            </w:r>
          </w:p>
        </w:tc>
        <w:tc>
          <w:tcPr>
            <w:tcW w:w="1202"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宋体"/>
                <w:kern w:val="0"/>
                <w:sz w:val="18"/>
                <w:szCs w:val="18"/>
                <w:lang w:val="en-US" w:eastAsia="zh-CN"/>
              </w:rPr>
            </w:pPr>
            <w:r>
              <w:rPr>
                <w:rFonts w:hint="eastAsia" w:ascii="宋体" w:hAnsi="宋体" w:eastAsia="宋体" w:cs="宋体"/>
                <w:i w:val="0"/>
                <w:iCs w:val="0"/>
                <w:color w:val="000000"/>
                <w:sz w:val="20"/>
                <w:szCs w:val="20"/>
                <w:u w:val="none"/>
                <w:lang w:eastAsia="zh-CN"/>
              </w:rPr>
              <w:t>市民满意度</w:t>
            </w:r>
          </w:p>
        </w:tc>
        <w:tc>
          <w:tcPr>
            <w:tcW w:w="1181"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Times New Roman" w:hAnsi="Times New Roman"/>
                <w:kern w:val="0"/>
                <w:sz w:val="18"/>
                <w:szCs w:val="18"/>
              </w:rPr>
            </w:pPr>
            <w:r>
              <w:rPr>
                <w:rFonts w:hint="eastAsia" w:ascii="Times New Roman" w:hAnsi="Times New Roman"/>
                <w:kern w:val="0"/>
                <w:sz w:val="18"/>
                <w:szCs w:val="18"/>
                <w:lang w:val="en-US" w:eastAsia="zh-CN"/>
              </w:rPr>
              <w:t>92%</w:t>
            </w:r>
          </w:p>
        </w:tc>
        <w:tc>
          <w:tcPr>
            <w:tcW w:w="496"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宋体"/>
                <w:kern w:val="0"/>
                <w:sz w:val="18"/>
                <w:szCs w:val="18"/>
                <w:lang w:val="en-US" w:eastAsia="zh-CN"/>
              </w:rPr>
            </w:pPr>
            <w:r>
              <w:rPr>
                <w:rFonts w:hint="eastAsia" w:ascii="Times New Roman" w:hAnsi="Times New Roman"/>
                <w:kern w:val="0"/>
                <w:sz w:val="18"/>
                <w:szCs w:val="18"/>
                <w:lang w:val="en-US" w:eastAsia="zh-CN"/>
              </w:rPr>
              <w:t>10</w:t>
            </w:r>
          </w:p>
        </w:tc>
        <w:tc>
          <w:tcPr>
            <w:tcW w:w="75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宋体"/>
                <w:kern w:val="0"/>
                <w:sz w:val="18"/>
                <w:szCs w:val="18"/>
                <w:lang w:val="en-US" w:eastAsia="zh-CN"/>
              </w:rPr>
            </w:pPr>
            <w:r>
              <w:rPr>
                <w:rFonts w:hint="eastAsia" w:ascii="Times New Roman" w:hAnsi="Times New Roman"/>
                <w:kern w:val="0"/>
                <w:sz w:val="18"/>
                <w:szCs w:val="18"/>
                <w:lang w:val="en-US" w:eastAsia="zh-CN"/>
              </w:rPr>
              <w:t>9</w:t>
            </w:r>
          </w:p>
        </w:tc>
        <w:tc>
          <w:tcPr>
            <w:tcW w:w="426"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Times New Roman" w:hAnsi="Times New Roman"/>
                <w:kern w:val="0"/>
                <w:sz w:val="13"/>
                <w:szCs w:val="13"/>
              </w:rPr>
            </w:pPr>
          </w:p>
        </w:tc>
      </w:tr>
      <w:tr>
        <w:tblPrEx>
          <w:tblCellMar>
            <w:top w:w="0" w:type="dxa"/>
            <w:left w:w="108" w:type="dxa"/>
            <w:bottom w:w="0" w:type="dxa"/>
            <w:right w:w="108" w:type="dxa"/>
          </w:tblCellMar>
        </w:tblPrEx>
        <w:trPr>
          <w:trHeight w:val="522" w:hRule="exact"/>
        </w:trPr>
        <w:tc>
          <w:tcPr>
            <w:tcW w:w="7622"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color w:val="000000"/>
                <w:kern w:val="0"/>
                <w:sz w:val="18"/>
                <w:szCs w:val="18"/>
              </w:rPr>
            </w:pPr>
            <w:r>
              <w:rPr>
                <w:rFonts w:ascii="Times New Roman" w:hAnsi="Times New Roman"/>
                <w:color w:val="000000"/>
                <w:kern w:val="0"/>
                <w:sz w:val="18"/>
                <w:szCs w:val="18"/>
              </w:rPr>
              <w:t>总分</w:t>
            </w:r>
          </w:p>
        </w:tc>
        <w:tc>
          <w:tcPr>
            <w:tcW w:w="496"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color w:val="000000"/>
                <w:kern w:val="0"/>
                <w:sz w:val="18"/>
                <w:szCs w:val="18"/>
              </w:rPr>
            </w:pPr>
            <w:r>
              <w:rPr>
                <w:rFonts w:ascii="Times New Roman" w:hAnsi="Times New Roman"/>
                <w:color w:val="000000"/>
                <w:kern w:val="0"/>
                <w:sz w:val="18"/>
                <w:szCs w:val="18"/>
              </w:rPr>
              <w:t>100</w:t>
            </w:r>
          </w:p>
        </w:tc>
        <w:tc>
          <w:tcPr>
            <w:tcW w:w="75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宋体"/>
                <w:color w:val="000000"/>
                <w:kern w:val="0"/>
                <w:sz w:val="18"/>
                <w:szCs w:val="18"/>
                <w:lang w:val="en-US" w:eastAsia="zh-CN"/>
              </w:rPr>
            </w:pPr>
            <w:r>
              <w:rPr>
                <w:rFonts w:hint="eastAsia" w:ascii="Times New Roman" w:hAnsi="Times New Roman"/>
                <w:color w:val="000000"/>
                <w:kern w:val="0"/>
                <w:sz w:val="18"/>
                <w:szCs w:val="18"/>
                <w:lang w:val="en-US" w:eastAsia="zh-CN"/>
              </w:rPr>
              <w:t>99</w:t>
            </w:r>
          </w:p>
        </w:tc>
        <w:tc>
          <w:tcPr>
            <w:tcW w:w="426"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Times New Roman" w:hAnsi="Times New Roman"/>
                <w:kern w:val="0"/>
                <w:sz w:val="18"/>
                <w:szCs w:val="18"/>
              </w:rPr>
            </w:pPr>
          </w:p>
        </w:tc>
      </w:tr>
    </w:tbl>
    <w:tbl>
      <w:tblPr>
        <w:tblStyle w:val="5"/>
        <w:tblpPr w:leftFromText="180" w:rightFromText="180" w:vertAnchor="text" w:horzAnchor="page" w:tblpX="1527" w:tblpY="58"/>
        <w:tblOverlap w:val="never"/>
        <w:tblW w:w="9540" w:type="dxa"/>
        <w:tblInd w:w="0" w:type="dxa"/>
        <w:tblLayout w:type="fixed"/>
        <w:tblCellMar>
          <w:top w:w="0" w:type="dxa"/>
          <w:left w:w="108" w:type="dxa"/>
          <w:bottom w:w="0" w:type="dxa"/>
          <w:right w:w="108" w:type="dxa"/>
        </w:tblCellMar>
      </w:tblPr>
      <w:tblGrid>
        <w:gridCol w:w="9540"/>
      </w:tblGrid>
      <w:tr>
        <w:tblPrEx>
          <w:tblCellMar>
            <w:top w:w="0" w:type="dxa"/>
            <w:left w:w="108" w:type="dxa"/>
            <w:bottom w:w="0" w:type="dxa"/>
            <w:right w:w="108" w:type="dxa"/>
          </w:tblCellMar>
        </w:tblPrEx>
        <w:trPr>
          <w:trHeight w:val="465" w:hRule="atLeast"/>
        </w:trPr>
        <w:tc>
          <w:tcPr>
            <w:tcW w:w="9540" w:type="dxa"/>
            <w:tcBorders>
              <w:top w:val="single" w:color="auto" w:sz="4" w:space="0"/>
              <w:left w:val="nil"/>
              <w:bottom w:val="nil"/>
              <w:right w:val="nil"/>
            </w:tcBorders>
            <w:noWrap w:val="0"/>
            <w:vAlign w:val="center"/>
          </w:tcPr>
          <w:p>
            <w:pPr>
              <w:widowControl/>
              <w:spacing w:line="400" w:lineRule="exact"/>
              <w:jc w:val="left"/>
              <w:rPr>
                <w:rFonts w:ascii="Times New Roman" w:hAnsi="Times New Roman"/>
                <w:color w:val="000000"/>
                <w:kern w:val="0"/>
                <w:sz w:val="18"/>
                <w:szCs w:val="18"/>
              </w:rPr>
            </w:pPr>
            <w:r>
              <w:rPr>
                <w:rFonts w:ascii="Times New Roman" w:hAnsi="Times New Roman"/>
                <w:color w:val="000000"/>
                <w:kern w:val="0"/>
                <w:sz w:val="18"/>
                <w:szCs w:val="18"/>
              </w:rPr>
              <w:t>注：1.一级指标分值统一设置为：产出指标50分、效益指标30分、服务对象满意度指标10分、预算资金执行率10分。如有特殊情况，上述权重可做适当调整，但加总后应等于100分。各部门根据各项指标重要程度确定三级指标的分值。得分一档最高不能超过该指标分值上限。</w:t>
            </w:r>
          </w:p>
        </w:tc>
      </w:tr>
      <w:tr>
        <w:tblPrEx>
          <w:tblCellMar>
            <w:top w:w="0" w:type="dxa"/>
            <w:left w:w="108" w:type="dxa"/>
            <w:bottom w:w="0" w:type="dxa"/>
            <w:right w:w="108" w:type="dxa"/>
          </w:tblCellMar>
        </w:tblPrEx>
        <w:trPr>
          <w:trHeight w:val="465" w:hRule="atLeast"/>
        </w:trPr>
        <w:tc>
          <w:tcPr>
            <w:tcW w:w="9540" w:type="dxa"/>
            <w:tcBorders>
              <w:top w:val="nil"/>
              <w:left w:val="nil"/>
              <w:bottom w:val="nil"/>
              <w:right w:val="nil"/>
            </w:tcBorders>
            <w:noWrap w:val="0"/>
            <w:vAlign w:val="center"/>
          </w:tcPr>
          <w:p>
            <w:pPr>
              <w:widowControl/>
              <w:spacing w:line="400" w:lineRule="exact"/>
              <w:jc w:val="left"/>
              <w:rPr>
                <w:rFonts w:ascii="Times New Roman" w:hAnsi="Times New Roman"/>
                <w:color w:val="000000"/>
                <w:kern w:val="0"/>
                <w:sz w:val="18"/>
                <w:szCs w:val="18"/>
              </w:rPr>
            </w:pPr>
            <w:r>
              <w:rPr>
                <w:rFonts w:ascii="Times New Roman" w:hAnsi="Times New Roman"/>
                <w:color w:val="000000"/>
                <w:kern w:val="0"/>
                <w:sz w:val="18"/>
                <w:szCs w:val="18"/>
              </w:rPr>
              <w:t xml:space="preserve">    2.定性指标根据指标完成情况分为：达成预期指标、部分达成预期指标并具有一定效果、未达成预期指标且效果较差三档，分别按照该指标对应分值区间100-80%(含80%)、80-50%(含50%)、50-0%合理确定分值。</w:t>
            </w:r>
          </w:p>
        </w:tc>
      </w:tr>
      <w:tr>
        <w:tblPrEx>
          <w:tblCellMar>
            <w:top w:w="0" w:type="dxa"/>
            <w:left w:w="108" w:type="dxa"/>
            <w:bottom w:w="0" w:type="dxa"/>
            <w:right w:w="108" w:type="dxa"/>
          </w:tblCellMar>
        </w:tblPrEx>
        <w:trPr>
          <w:trHeight w:val="465" w:hRule="atLeast"/>
        </w:trPr>
        <w:tc>
          <w:tcPr>
            <w:tcW w:w="9540" w:type="dxa"/>
            <w:tcBorders>
              <w:top w:val="nil"/>
              <w:left w:val="nil"/>
              <w:bottom w:val="nil"/>
              <w:right w:val="nil"/>
            </w:tcBorders>
            <w:noWrap w:val="0"/>
            <w:vAlign w:val="center"/>
          </w:tcPr>
          <w:p>
            <w:pPr>
              <w:widowControl/>
              <w:spacing w:line="400" w:lineRule="exact"/>
              <w:jc w:val="left"/>
              <w:rPr>
                <w:rFonts w:ascii="Times New Roman" w:hAnsi="Times New Roman"/>
                <w:color w:val="000000"/>
                <w:kern w:val="0"/>
                <w:sz w:val="18"/>
                <w:szCs w:val="18"/>
              </w:rPr>
            </w:pPr>
            <w:r>
              <w:rPr>
                <w:rFonts w:ascii="Times New Roman" w:hAnsi="Times New Roman"/>
                <w:color w:val="000000"/>
                <w:kern w:val="0"/>
                <w:sz w:val="18"/>
                <w:szCs w:val="18"/>
              </w:rPr>
              <w:t xml:space="preserve">    3.定量指标若为正向指标（即指标值为≥*），则得分计算方法应用全年实际值（B）/年度指标值（A）</w:t>
            </w:r>
            <w:r>
              <w:rPr>
                <w:rFonts w:ascii="Times New Roman" w:hAnsi="Times New Roman"/>
                <w:color w:val="000000"/>
                <w:kern w:val="0"/>
                <w:sz w:val="12"/>
                <w:szCs w:val="12"/>
              </w:rPr>
              <w:t>╳</w:t>
            </w:r>
            <w:r>
              <w:rPr>
                <w:rFonts w:ascii="Times New Roman" w:hAnsi="Times New Roman"/>
                <w:color w:val="000000"/>
                <w:kern w:val="0"/>
                <w:sz w:val="18"/>
                <w:szCs w:val="18"/>
              </w:rPr>
              <w:t>该指标分值；若定量指标为反向指标（即指标值为≤*），则得分计算方法应用年度指标值（A）/全年实际值（B）</w:t>
            </w:r>
            <w:r>
              <w:rPr>
                <w:rFonts w:ascii="Times New Roman" w:hAnsi="Times New Roman"/>
                <w:color w:val="000000"/>
                <w:kern w:val="0"/>
                <w:sz w:val="12"/>
                <w:szCs w:val="12"/>
              </w:rPr>
              <w:t>╳</w:t>
            </w:r>
            <w:r>
              <w:rPr>
                <w:rFonts w:ascii="Times New Roman" w:hAnsi="Times New Roman"/>
                <w:color w:val="000000"/>
                <w:kern w:val="0"/>
                <w:sz w:val="18"/>
                <w:szCs w:val="18"/>
              </w:rPr>
              <w:t>该指标分值。</w:t>
            </w:r>
          </w:p>
        </w:tc>
      </w:tr>
      <w:tr>
        <w:tblPrEx>
          <w:tblCellMar>
            <w:top w:w="0" w:type="dxa"/>
            <w:left w:w="108" w:type="dxa"/>
            <w:bottom w:w="0" w:type="dxa"/>
            <w:right w:w="108" w:type="dxa"/>
          </w:tblCellMar>
        </w:tblPrEx>
        <w:trPr>
          <w:trHeight w:val="210" w:hRule="atLeast"/>
        </w:trPr>
        <w:tc>
          <w:tcPr>
            <w:tcW w:w="9540" w:type="dxa"/>
            <w:tcBorders>
              <w:top w:val="nil"/>
              <w:left w:val="nil"/>
              <w:bottom w:val="nil"/>
              <w:right w:val="nil"/>
            </w:tcBorders>
            <w:noWrap/>
            <w:vAlign w:val="center"/>
          </w:tcPr>
          <w:p>
            <w:pPr>
              <w:widowControl/>
              <w:spacing w:line="400" w:lineRule="exact"/>
              <w:jc w:val="left"/>
              <w:rPr>
                <w:rFonts w:ascii="Times New Roman" w:hAnsi="Times New Roman"/>
                <w:color w:val="000000"/>
                <w:kern w:val="0"/>
                <w:sz w:val="18"/>
                <w:szCs w:val="18"/>
              </w:rPr>
            </w:pPr>
            <w:r>
              <w:rPr>
                <w:rFonts w:ascii="Times New Roman" w:hAnsi="Times New Roman"/>
                <w:color w:val="000000"/>
                <w:kern w:val="0"/>
                <w:sz w:val="18"/>
                <w:szCs w:val="18"/>
              </w:rPr>
              <w:t xml:space="preserve">    4.请在“</w:t>
            </w:r>
            <w:r>
              <w:rPr>
                <w:rFonts w:ascii="Times New Roman" w:hAnsi="Times New Roman"/>
                <w:kern w:val="0"/>
                <w:sz w:val="18"/>
                <w:szCs w:val="18"/>
              </w:rPr>
              <w:t>偏差原因分析及改进措施</w:t>
            </w:r>
            <w:r>
              <w:rPr>
                <w:rFonts w:ascii="Times New Roman" w:hAnsi="Times New Roman"/>
                <w:color w:val="000000"/>
                <w:kern w:val="0"/>
                <w:sz w:val="18"/>
                <w:szCs w:val="18"/>
              </w:rPr>
              <w:t>”中说明偏离目标、不能完成目标的原因及拟采取的措施。</w:t>
            </w:r>
          </w:p>
        </w:tc>
      </w:tr>
    </w:tbl>
    <w:p>
      <w:pPr>
        <w:widowControl/>
        <w:spacing w:line="400" w:lineRule="exact"/>
        <w:jc w:val="left"/>
        <w:rPr>
          <w:rFonts w:ascii="Times New Roman" w:hAnsi="Times New Roman" w:eastAsia="黑体"/>
        </w:rPr>
      </w:pPr>
    </w:p>
    <w:p>
      <w:pPr>
        <w:widowControl/>
        <w:spacing w:line="400" w:lineRule="exact"/>
        <w:jc w:val="left"/>
        <w:rPr>
          <w:rFonts w:ascii="Times New Roman" w:hAnsi="Times New Roman" w:eastAsia="黑体"/>
        </w:rPr>
        <w:sectPr>
          <w:pgSz w:w="11906" w:h="16838"/>
          <w:pgMar w:top="1587" w:right="1587" w:bottom="1587" w:left="1587" w:header="737" w:footer="850" w:gutter="0"/>
          <w:pgBorders>
            <w:top w:val="none" w:sz="0" w:space="0"/>
            <w:left w:val="none" w:sz="0" w:space="0"/>
            <w:bottom w:val="none" w:sz="0" w:space="0"/>
            <w:right w:val="none" w:sz="0" w:space="0"/>
          </w:pgBorders>
          <w:cols w:space="720" w:num="1"/>
          <w:docGrid w:type="lines" w:linePitch="408" w:charSpace="0"/>
        </w:sectPr>
      </w:pPr>
    </w:p>
    <w:p>
      <w:pPr>
        <w:spacing w:after="0" w:line="600" w:lineRule="exact"/>
        <w:rPr>
          <w:rFonts w:hint="default" w:ascii="仿宋" w:hAnsi="仿宋" w:eastAsia="仿宋" w:cs="仿宋"/>
          <w:sz w:val="32"/>
          <w:szCs w:val="32"/>
          <w:lang w:val="en-US" w:eastAsia="zh-CN"/>
        </w:rPr>
      </w:pPr>
      <w:r>
        <w:rPr>
          <w:rFonts w:hint="eastAsia" w:ascii="仿宋" w:hAnsi="仿宋" w:eastAsia="仿宋" w:cs="仿宋"/>
          <w:sz w:val="32"/>
          <w:szCs w:val="32"/>
          <w:lang w:eastAsia="zh-CN"/>
        </w:rPr>
        <w:t>附件</w:t>
      </w:r>
      <w:r>
        <w:rPr>
          <w:rFonts w:hint="eastAsia" w:ascii="仿宋" w:hAnsi="仿宋" w:eastAsia="仿宋" w:cs="仿宋"/>
          <w:sz w:val="32"/>
          <w:szCs w:val="32"/>
          <w:lang w:val="en-US" w:eastAsia="zh-CN"/>
        </w:rPr>
        <w:t>2</w:t>
      </w:r>
    </w:p>
    <w:p>
      <w:pPr>
        <w:pStyle w:val="2"/>
        <w:spacing w:before="0" w:after="0" w:line="240" w:lineRule="auto"/>
        <w:jc w:val="center"/>
        <w:rPr>
          <w:rFonts w:ascii="Times New Roman" w:hAnsi="Times New Roman" w:eastAsia="宋体"/>
          <w:bCs/>
          <w:color w:val="auto"/>
          <w:sz w:val="36"/>
          <w:szCs w:val="28"/>
        </w:rPr>
      </w:pPr>
      <w:r>
        <w:rPr>
          <w:rFonts w:ascii="Times New Roman" w:hAnsi="Times New Roman" w:eastAsia="宋体"/>
          <w:bCs/>
          <w:color w:val="auto"/>
          <w:sz w:val="36"/>
          <w:szCs w:val="28"/>
        </w:rPr>
        <w:t>项目支出绩效评价共性指标</w:t>
      </w:r>
      <w:r>
        <w:rPr>
          <w:rFonts w:hint="eastAsia" w:ascii="Times New Roman" w:hAnsi="Times New Roman" w:eastAsia="宋体"/>
          <w:bCs/>
          <w:color w:val="000000"/>
          <w:sz w:val="36"/>
          <w:szCs w:val="28"/>
        </w:rPr>
        <w:t>评分</w:t>
      </w:r>
      <w:r>
        <w:rPr>
          <w:rFonts w:ascii="Times New Roman" w:hAnsi="Times New Roman" w:eastAsia="宋体"/>
          <w:bCs/>
          <w:color w:val="auto"/>
          <w:sz w:val="36"/>
          <w:szCs w:val="28"/>
        </w:rPr>
        <w:t>表</w:t>
      </w:r>
    </w:p>
    <w:tbl>
      <w:tblPr>
        <w:tblStyle w:val="5"/>
        <w:tblpPr w:leftFromText="180" w:rightFromText="180" w:vertAnchor="text" w:horzAnchor="page" w:tblpX="2121" w:tblpY="832"/>
        <w:tblOverlap w:val="never"/>
        <w:tblW w:w="12589"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682"/>
        <w:gridCol w:w="709"/>
        <w:gridCol w:w="1134"/>
        <w:gridCol w:w="567"/>
        <w:gridCol w:w="2835"/>
        <w:gridCol w:w="6096"/>
        <w:gridCol w:w="56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92" w:hRule="atLeast"/>
          <w:tblHeader/>
        </w:trPr>
        <w:tc>
          <w:tcPr>
            <w:tcW w:w="682" w:type="dxa"/>
            <w:shd w:val="clear" w:color="auto" w:fill="FFFFFF"/>
            <w:noWrap w:val="0"/>
            <w:vAlign w:val="center"/>
          </w:tcPr>
          <w:p>
            <w:pPr>
              <w:widowControl/>
              <w:spacing w:line="0" w:lineRule="atLeast"/>
              <w:jc w:val="center"/>
              <w:rPr>
                <w:rFonts w:ascii="Times New Roman" w:hAnsi="Times New Roman"/>
                <w:b/>
                <w:bCs/>
                <w:color w:val="auto"/>
                <w:kern w:val="0"/>
                <w:sz w:val="22"/>
                <w:szCs w:val="22"/>
              </w:rPr>
            </w:pPr>
            <w:r>
              <w:rPr>
                <w:rFonts w:ascii="Times New Roman" w:hAnsi="Times New Roman"/>
                <w:b/>
                <w:bCs/>
                <w:color w:val="auto"/>
                <w:kern w:val="0"/>
                <w:sz w:val="22"/>
                <w:szCs w:val="22"/>
              </w:rPr>
              <w:t>一级指标</w:t>
            </w:r>
          </w:p>
        </w:tc>
        <w:tc>
          <w:tcPr>
            <w:tcW w:w="709" w:type="dxa"/>
            <w:shd w:val="clear" w:color="auto" w:fill="FFFFFF"/>
            <w:noWrap w:val="0"/>
            <w:vAlign w:val="center"/>
          </w:tcPr>
          <w:p>
            <w:pPr>
              <w:widowControl/>
              <w:spacing w:line="0" w:lineRule="atLeast"/>
              <w:jc w:val="center"/>
              <w:rPr>
                <w:rFonts w:ascii="Times New Roman" w:hAnsi="Times New Roman"/>
                <w:b/>
                <w:bCs/>
                <w:color w:val="auto"/>
                <w:kern w:val="0"/>
                <w:sz w:val="22"/>
                <w:szCs w:val="22"/>
              </w:rPr>
            </w:pPr>
            <w:r>
              <w:rPr>
                <w:rFonts w:ascii="Times New Roman" w:hAnsi="Times New Roman"/>
                <w:b/>
                <w:bCs/>
                <w:color w:val="auto"/>
                <w:kern w:val="0"/>
                <w:sz w:val="22"/>
                <w:szCs w:val="22"/>
              </w:rPr>
              <w:t>二级指标</w:t>
            </w:r>
          </w:p>
        </w:tc>
        <w:tc>
          <w:tcPr>
            <w:tcW w:w="1134" w:type="dxa"/>
            <w:shd w:val="clear" w:color="auto" w:fill="FFFFFF"/>
            <w:noWrap w:val="0"/>
            <w:vAlign w:val="center"/>
          </w:tcPr>
          <w:p>
            <w:pPr>
              <w:widowControl/>
              <w:spacing w:line="0" w:lineRule="atLeast"/>
              <w:jc w:val="center"/>
              <w:rPr>
                <w:rFonts w:ascii="Times New Roman" w:hAnsi="Times New Roman"/>
                <w:b/>
                <w:bCs/>
                <w:color w:val="auto"/>
                <w:kern w:val="0"/>
                <w:sz w:val="22"/>
                <w:szCs w:val="22"/>
              </w:rPr>
            </w:pPr>
            <w:r>
              <w:rPr>
                <w:rFonts w:ascii="Times New Roman" w:hAnsi="Times New Roman"/>
                <w:b/>
                <w:bCs/>
                <w:color w:val="auto"/>
                <w:kern w:val="0"/>
                <w:sz w:val="22"/>
                <w:szCs w:val="22"/>
              </w:rPr>
              <w:t>三级指标</w:t>
            </w:r>
          </w:p>
        </w:tc>
        <w:tc>
          <w:tcPr>
            <w:tcW w:w="567" w:type="dxa"/>
            <w:shd w:val="clear" w:color="auto" w:fill="FFFFFF"/>
            <w:noWrap w:val="0"/>
            <w:vAlign w:val="top"/>
          </w:tcPr>
          <w:p>
            <w:pPr>
              <w:widowControl/>
              <w:spacing w:line="0" w:lineRule="atLeast"/>
              <w:jc w:val="center"/>
              <w:rPr>
                <w:rFonts w:ascii="Times New Roman" w:hAnsi="Times New Roman"/>
                <w:b/>
                <w:bCs/>
                <w:color w:val="auto"/>
                <w:kern w:val="0"/>
                <w:sz w:val="22"/>
                <w:szCs w:val="22"/>
              </w:rPr>
            </w:pPr>
            <w:r>
              <w:rPr>
                <w:rFonts w:ascii="Times New Roman" w:hAnsi="Times New Roman"/>
                <w:b/>
                <w:bCs/>
                <w:color w:val="auto"/>
                <w:kern w:val="0"/>
                <w:sz w:val="22"/>
                <w:szCs w:val="22"/>
              </w:rPr>
              <w:t>分</w:t>
            </w:r>
          </w:p>
          <w:p>
            <w:pPr>
              <w:widowControl/>
              <w:spacing w:line="0" w:lineRule="atLeast"/>
              <w:jc w:val="center"/>
              <w:rPr>
                <w:rFonts w:ascii="Times New Roman" w:hAnsi="Times New Roman"/>
                <w:b/>
                <w:bCs/>
                <w:color w:val="auto"/>
                <w:kern w:val="0"/>
                <w:sz w:val="22"/>
                <w:szCs w:val="22"/>
              </w:rPr>
            </w:pPr>
            <w:r>
              <w:rPr>
                <w:rFonts w:ascii="Times New Roman" w:hAnsi="Times New Roman"/>
                <w:b/>
                <w:bCs/>
                <w:color w:val="auto"/>
                <w:kern w:val="0"/>
                <w:sz w:val="22"/>
                <w:szCs w:val="22"/>
              </w:rPr>
              <w:t>值</w:t>
            </w:r>
          </w:p>
        </w:tc>
        <w:tc>
          <w:tcPr>
            <w:tcW w:w="2835" w:type="dxa"/>
            <w:shd w:val="clear" w:color="auto" w:fill="FFFFFF"/>
            <w:noWrap w:val="0"/>
            <w:vAlign w:val="center"/>
          </w:tcPr>
          <w:p>
            <w:pPr>
              <w:widowControl/>
              <w:spacing w:line="0" w:lineRule="atLeast"/>
              <w:jc w:val="center"/>
              <w:rPr>
                <w:rFonts w:ascii="Times New Roman" w:hAnsi="Times New Roman"/>
                <w:b/>
                <w:bCs/>
                <w:color w:val="auto"/>
                <w:kern w:val="0"/>
                <w:sz w:val="22"/>
                <w:szCs w:val="22"/>
              </w:rPr>
            </w:pPr>
            <w:r>
              <w:rPr>
                <w:rFonts w:ascii="Times New Roman" w:hAnsi="Times New Roman"/>
                <w:b/>
                <w:bCs/>
                <w:color w:val="auto"/>
                <w:kern w:val="0"/>
                <w:sz w:val="22"/>
                <w:szCs w:val="22"/>
              </w:rPr>
              <w:t>指标解释</w:t>
            </w:r>
          </w:p>
        </w:tc>
        <w:tc>
          <w:tcPr>
            <w:tcW w:w="6096" w:type="dxa"/>
            <w:shd w:val="clear" w:color="auto" w:fill="FFFFFF"/>
            <w:noWrap w:val="0"/>
            <w:vAlign w:val="center"/>
          </w:tcPr>
          <w:p>
            <w:pPr>
              <w:widowControl/>
              <w:spacing w:line="0" w:lineRule="atLeast"/>
              <w:jc w:val="center"/>
              <w:rPr>
                <w:rFonts w:ascii="Times New Roman" w:hAnsi="Times New Roman"/>
                <w:b/>
                <w:bCs/>
                <w:color w:val="auto"/>
                <w:kern w:val="0"/>
                <w:sz w:val="22"/>
                <w:szCs w:val="22"/>
              </w:rPr>
            </w:pPr>
            <w:r>
              <w:rPr>
                <w:rFonts w:ascii="Times New Roman" w:hAnsi="Times New Roman"/>
                <w:b/>
                <w:bCs/>
                <w:color w:val="auto"/>
                <w:kern w:val="0"/>
                <w:sz w:val="22"/>
                <w:szCs w:val="22"/>
              </w:rPr>
              <w:t>指标说明</w:t>
            </w:r>
          </w:p>
        </w:tc>
        <w:tc>
          <w:tcPr>
            <w:tcW w:w="566" w:type="dxa"/>
            <w:shd w:val="clear" w:color="auto" w:fill="FFFFFF"/>
            <w:noWrap w:val="0"/>
            <w:vAlign w:val="center"/>
          </w:tcPr>
          <w:p>
            <w:pPr>
              <w:widowControl/>
              <w:spacing w:line="0" w:lineRule="atLeast"/>
              <w:jc w:val="center"/>
              <w:rPr>
                <w:rFonts w:ascii="Times New Roman" w:hAnsi="Times New Roman"/>
                <w:b/>
                <w:bCs/>
                <w:color w:val="auto"/>
                <w:kern w:val="0"/>
                <w:sz w:val="22"/>
                <w:szCs w:val="22"/>
              </w:rPr>
            </w:pPr>
            <w:r>
              <w:rPr>
                <w:rFonts w:ascii="Times New Roman" w:hAnsi="Times New Roman"/>
                <w:b/>
                <w:bCs/>
                <w:color w:val="auto"/>
                <w:kern w:val="0"/>
                <w:sz w:val="22"/>
                <w:szCs w:val="22"/>
              </w:rPr>
              <w:t>得分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18" w:hRule="atLeast"/>
        </w:trPr>
        <w:tc>
          <w:tcPr>
            <w:tcW w:w="682" w:type="dxa"/>
            <w:vMerge w:val="restart"/>
            <w:shd w:val="clear" w:color="auto" w:fill="FFFFFF"/>
            <w:noWrap w:val="0"/>
            <w:vAlign w:val="center"/>
          </w:tcPr>
          <w:p>
            <w:pPr>
              <w:widowControl/>
              <w:spacing w:line="0" w:lineRule="atLeast"/>
              <w:jc w:val="center"/>
              <w:rPr>
                <w:rFonts w:ascii="Times New Roman" w:hAnsi="Times New Roman"/>
                <w:color w:val="auto"/>
                <w:kern w:val="0"/>
                <w:sz w:val="22"/>
                <w:szCs w:val="22"/>
              </w:rPr>
            </w:pPr>
            <w:r>
              <w:rPr>
                <w:rFonts w:ascii="Times New Roman" w:hAnsi="Times New Roman"/>
                <w:color w:val="auto"/>
                <w:kern w:val="0"/>
                <w:sz w:val="22"/>
                <w:szCs w:val="22"/>
              </w:rPr>
              <w:t>决策　</w:t>
            </w:r>
          </w:p>
          <w:p>
            <w:pPr>
              <w:widowControl/>
              <w:spacing w:line="0" w:lineRule="atLeast"/>
              <w:jc w:val="center"/>
              <w:rPr>
                <w:rFonts w:ascii="Times New Roman" w:hAnsi="Times New Roman"/>
                <w:color w:val="auto"/>
                <w:kern w:val="0"/>
                <w:sz w:val="22"/>
                <w:szCs w:val="22"/>
              </w:rPr>
            </w:pPr>
            <w:r>
              <w:rPr>
                <w:rFonts w:ascii="Times New Roman" w:hAnsi="Times New Roman"/>
                <w:color w:val="auto"/>
                <w:kern w:val="0"/>
                <w:sz w:val="22"/>
                <w:szCs w:val="22"/>
              </w:rPr>
              <w:t>　</w:t>
            </w:r>
          </w:p>
          <w:p>
            <w:pPr>
              <w:spacing w:line="0" w:lineRule="atLeast"/>
              <w:jc w:val="center"/>
              <w:rPr>
                <w:rFonts w:ascii="Times New Roman" w:hAnsi="Times New Roman"/>
                <w:color w:val="auto"/>
                <w:kern w:val="0"/>
                <w:sz w:val="22"/>
                <w:szCs w:val="22"/>
              </w:rPr>
            </w:pPr>
            <w:r>
              <w:rPr>
                <w:rFonts w:ascii="Times New Roman" w:hAnsi="Times New Roman"/>
                <w:color w:val="auto"/>
                <w:kern w:val="0"/>
                <w:sz w:val="22"/>
                <w:szCs w:val="22"/>
              </w:rPr>
              <w:t>　</w:t>
            </w:r>
          </w:p>
        </w:tc>
        <w:tc>
          <w:tcPr>
            <w:tcW w:w="709" w:type="dxa"/>
            <w:vMerge w:val="restart"/>
            <w:shd w:val="clear" w:color="auto" w:fill="FFFFFF"/>
            <w:noWrap w:val="0"/>
            <w:vAlign w:val="center"/>
          </w:tcPr>
          <w:p>
            <w:pPr>
              <w:widowControl/>
              <w:spacing w:line="0" w:lineRule="atLeast"/>
              <w:jc w:val="center"/>
              <w:rPr>
                <w:rFonts w:ascii="Times New Roman" w:hAnsi="Times New Roman"/>
                <w:color w:val="auto"/>
                <w:kern w:val="0"/>
                <w:sz w:val="22"/>
                <w:szCs w:val="22"/>
              </w:rPr>
            </w:pPr>
            <w:r>
              <w:rPr>
                <w:rFonts w:ascii="Times New Roman" w:hAnsi="Times New Roman"/>
                <w:color w:val="auto"/>
                <w:kern w:val="0"/>
                <w:sz w:val="22"/>
                <w:szCs w:val="22"/>
              </w:rPr>
              <w:t>项目立项　</w:t>
            </w:r>
          </w:p>
        </w:tc>
        <w:tc>
          <w:tcPr>
            <w:tcW w:w="1134" w:type="dxa"/>
            <w:shd w:val="clear" w:color="auto" w:fill="FFFFFF"/>
            <w:noWrap w:val="0"/>
            <w:vAlign w:val="center"/>
          </w:tcPr>
          <w:p>
            <w:pPr>
              <w:widowControl/>
              <w:spacing w:line="0" w:lineRule="atLeast"/>
              <w:jc w:val="center"/>
              <w:rPr>
                <w:rFonts w:ascii="Times New Roman" w:hAnsi="Times New Roman"/>
                <w:color w:val="auto"/>
                <w:kern w:val="0"/>
                <w:sz w:val="22"/>
                <w:szCs w:val="22"/>
              </w:rPr>
            </w:pPr>
            <w:r>
              <w:rPr>
                <w:rFonts w:ascii="Times New Roman" w:hAnsi="Times New Roman"/>
                <w:color w:val="auto"/>
                <w:kern w:val="0"/>
                <w:sz w:val="22"/>
                <w:szCs w:val="22"/>
              </w:rPr>
              <w:t>立项依据</w:t>
            </w:r>
          </w:p>
          <w:p>
            <w:pPr>
              <w:widowControl/>
              <w:spacing w:line="0" w:lineRule="atLeast"/>
              <w:jc w:val="center"/>
              <w:rPr>
                <w:rFonts w:ascii="Times New Roman" w:hAnsi="Times New Roman"/>
                <w:color w:val="auto"/>
                <w:kern w:val="0"/>
                <w:sz w:val="22"/>
                <w:szCs w:val="22"/>
              </w:rPr>
            </w:pPr>
            <w:r>
              <w:rPr>
                <w:rFonts w:ascii="Times New Roman" w:hAnsi="Times New Roman"/>
                <w:color w:val="auto"/>
                <w:kern w:val="0"/>
                <w:sz w:val="22"/>
                <w:szCs w:val="22"/>
              </w:rPr>
              <w:t>充分性</w:t>
            </w:r>
          </w:p>
        </w:tc>
        <w:tc>
          <w:tcPr>
            <w:tcW w:w="567" w:type="dxa"/>
            <w:shd w:val="clear" w:color="auto" w:fill="FFFFFF"/>
            <w:noWrap w:val="0"/>
            <w:vAlign w:val="center"/>
          </w:tcPr>
          <w:p>
            <w:pPr>
              <w:widowControl/>
              <w:spacing w:line="0" w:lineRule="atLeast"/>
              <w:jc w:val="center"/>
              <w:rPr>
                <w:rFonts w:ascii="Times New Roman" w:hAnsi="Times New Roman"/>
                <w:color w:val="auto"/>
                <w:kern w:val="0"/>
                <w:sz w:val="22"/>
                <w:szCs w:val="22"/>
              </w:rPr>
            </w:pPr>
            <w:r>
              <w:rPr>
                <w:rFonts w:ascii="Times New Roman" w:hAnsi="Times New Roman"/>
                <w:color w:val="auto"/>
                <w:kern w:val="0"/>
                <w:sz w:val="22"/>
                <w:szCs w:val="22"/>
              </w:rPr>
              <w:t>4</w:t>
            </w:r>
          </w:p>
        </w:tc>
        <w:tc>
          <w:tcPr>
            <w:tcW w:w="2835" w:type="dxa"/>
            <w:shd w:val="clear" w:color="auto" w:fill="FFFFFF"/>
            <w:noWrap w:val="0"/>
            <w:vAlign w:val="center"/>
          </w:tcPr>
          <w:p>
            <w:pPr>
              <w:widowControl/>
              <w:spacing w:line="0" w:lineRule="atLeast"/>
              <w:rPr>
                <w:rFonts w:ascii="Times New Roman" w:hAnsi="Times New Roman"/>
                <w:color w:val="auto"/>
                <w:kern w:val="0"/>
                <w:sz w:val="22"/>
                <w:szCs w:val="22"/>
              </w:rPr>
            </w:pPr>
            <w:r>
              <w:rPr>
                <w:rFonts w:ascii="Times New Roman" w:hAnsi="Times New Roman"/>
                <w:color w:val="auto"/>
                <w:kern w:val="0"/>
                <w:sz w:val="22"/>
                <w:szCs w:val="22"/>
              </w:rPr>
              <w:t>项目立项是否符合法律法规、相关政策、发展规划以及部门职责，用以反映和考核项目立项依据情况。</w:t>
            </w:r>
          </w:p>
        </w:tc>
        <w:tc>
          <w:tcPr>
            <w:tcW w:w="6096" w:type="dxa"/>
            <w:shd w:val="clear" w:color="auto" w:fill="FFFFFF"/>
            <w:noWrap w:val="0"/>
            <w:vAlign w:val="center"/>
          </w:tcPr>
          <w:p>
            <w:pPr>
              <w:widowControl/>
              <w:spacing w:line="0" w:lineRule="atLeast"/>
              <w:jc w:val="left"/>
              <w:rPr>
                <w:rFonts w:hint="eastAsia" w:ascii="Times New Roman" w:hAnsi="Times New Roman" w:eastAsia="宋体"/>
                <w:color w:val="auto"/>
                <w:kern w:val="0"/>
                <w:sz w:val="22"/>
                <w:szCs w:val="22"/>
                <w:lang w:eastAsia="zh-CN"/>
              </w:rPr>
            </w:pPr>
            <w:r>
              <w:rPr>
                <w:rFonts w:ascii="Times New Roman" w:hAnsi="Times New Roman"/>
                <w:color w:val="auto"/>
                <w:kern w:val="0"/>
                <w:sz w:val="22"/>
                <w:szCs w:val="22"/>
              </w:rPr>
              <w:t>评价要点：</w:t>
            </w:r>
          </w:p>
          <w:p>
            <w:pPr>
              <w:widowControl/>
              <w:spacing w:line="0" w:lineRule="atLeast"/>
              <w:jc w:val="left"/>
              <w:rPr>
                <w:rFonts w:hint="eastAsia" w:ascii="Times New Roman" w:hAnsi="Times New Roman" w:eastAsia="宋体"/>
                <w:color w:val="auto"/>
                <w:kern w:val="0"/>
                <w:sz w:val="22"/>
                <w:szCs w:val="22"/>
                <w:lang w:eastAsia="zh-CN"/>
              </w:rPr>
            </w:pPr>
            <w:r>
              <w:rPr>
                <w:rFonts w:ascii="Times New Roman" w:hAnsi="Times New Roman"/>
                <w:color w:val="auto"/>
                <w:kern w:val="0"/>
                <w:sz w:val="22"/>
                <w:szCs w:val="22"/>
              </w:rPr>
              <w:t>①项目立项是否符合国家法律法规、国民经济发展规划和相关政策；</w:t>
            </w:r>
          </w:p>
          <w:p>
            <w:pPr>
              <w:widowControl/>
              <w:spacing w:line="0" w:lineRule="atLeast"/>
              <w:jc w:val="left"/>
              <w:rPr>
                <w:rFonts w:hint="eastAsia" w:ascii="Times New Roman" w:hAnsi="Times New Roman" w:eastAsia="宋体"/>
                <w:color w:val="auto"/>
                <w:kern w:val="0"/>
                <w:sz w:val="22"/>
                <w:szCs w:val="22"/>
                <w:lang w:eastAsia="zh-CN"/>
              </w:rPr>
            </w:pPr>
            <w:r>
              <w:rPr>
                <w:rFonts w:ascii="Times New Roman" w:hAnsi="Times New Roman"/>
                <w:color w:val="auto"/>
                <w:kern w:val="0"/>
                <w:sz w:val="22"/>
                <w:szCs w:val="22"/>
              </w:rPr>
              <w:t>②项目立项是否符合行业发展规划和政策要求；</w:t>
            </w:r>
          </w:p>
          <w:p>
            <w:pPr>
              <w:widowControl/>
              <w:spacing w:line="0" w:lineRule="atLeast"/>
              <w:jc w:val="left"/>
              <w:rPr>
                <w:rFonts w:hint="eastAsia" w:ascii="Times New Roman" w:hAnsi="Times New Roman" w:eastAsia="宋体"/>
                <w:color w:val="auto"/>
                <w:kern w:val="0"/>
                <w:sz w:val="22"/>
                <w:szCs w:val="22"/>
                <w:lang w:eastAsia="zh-CN"/>
              </w:rPr>
            </w:pPr>
            <w:r>
              <w:rPr>
                <w:rFonts w:ascii="Times New Roman" w:hAnsi="Times New Roman"/>
                <w:color w:val="auto"/>
                <w:kern w:val="0"/>
                <w:sz w:val="22"/>
                <w:szCs w:val="22"/>
              </w:rPr>
              <w:t>③项目立项是否与部门职责范围相符，属于部门履职所需；</w:t>
            </w:r>
          </w:p>
          <w:p>
            <w:pPr>
              <w:widowControl/>
              <w:spacing w:line="0" w:lineRule="atLeast"/>
              <w:jc w:val="left"/>
              <w:rPr>
                <w:rFonts w:hint="eastAsia" w:ascii="Times New Roman" w:hAnsi="Times New Roman" w:eastAsia="宋体"/>
                <w:color w:val="auto"/>
                <w:kern w:val="0"/>
                <w:sz w:val="22"/>
                <w:szCs w:val="22"/>
                <w:lang w:eastAsia="zh-CN"/>
              </w:rPr>
            </w:pPr>
            <w:r>
              <w:rPr>
                <w:rFonts w:ascii="Times New Roman" w:hAnsi="Times New Roman"/>
                <w:color w:val="auto"/>
                <w:kern w:val="0"/>
                <w:sz w:val="22"/>
                <w:szCs w:val="22"/>
              </w:rPr>
              <w:t>④项目是否属于公共财政支持范围，是否符合中央、地方事权支出责任划分原则；</w:t>
            </w:r>
          </w:p>
          <w:p>
            <w:pPr>
              <w:widowControl/>
              <w:spacing w:line="0" w:lineRule="atLeast"/>
              <w:jc w:val="left"/>
              <w:rPr>
                <w:rFonts w:ascii="Times New Roman" w:hAnsi="Times New Roman"/>
                <w:color w:val="auto"/>
                <w:kern w:val="0"/>
                <w:sz w:val="22"/>
                <w:szCs w:val="22"/>
              </w:rPr>
            </w:pPr>
            <w:r>
              <w:rPr>
                <w:rFonts w:ascii="Times New Roman" w:hAnsi="Times New Roman"/>
                <w:color w:val="auto"/>
                <w:kern w:val="0"/>
                <w:sz w:val="22"/>
                <w:szCs w:val="22"/>
              </w:rPr>
              <w:t>⑤项目是否与相关部门同类项目或部门内部相关项目重复。</w:t>
            </w:r>
          </w:p>
        </w:tc>
        <w:tc>
          <w:tcPr>
            <w:tcW w:w="566" w:type="dxa"/>
            <w:shd w:val="clear" w:color="auto" w:fill="FFFFFF"/>
            <w:noWrap w:val="0"/>
            <w:vAlign w:val="center"/>
          </w:tcPr>
          <w:p>
            <w:pPr>
              <w:widowControl/>
              <w:spacing w:line="0" w:lineRule="atLeast"/>
              <w:jc w:val="center"/>
              <w:rPr>
                <w:rFonts w:hint="eastAsia" w:ascii="Times New Roman" w:hAnsi="Times New Roman" w:eastAsia="宋体"/>
                <w:color w:val="auto"/>
                <w:kern w:val="0"/>
                <w:sz w:val="22"/>
                <w:szCs w:val="22"/>
                <w:lang w:val="en-US" w:eastAsia="zh-CN"/>
              </w:rPr>
            </w:pPr>
            <w:r>
              <w:rPr>
                <w:rFonts w:hint="eastAsia" w:ascii="Times New Roman" w:hAnsi="Times New Roman"/>
                <w:color w:val="auto"/>
                <w:kern w:val="0"/>
                <w:sz w:val="22"/>
                <w:szCs w:val="22"/>
                <w:lang w:val="en-US" w:eastAsia="zh-CN"/>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510" w:hRule="atLeast"/>
        </w:trPr>
        <w:tc>
          <w:tcPr>
            <w:tcW w:w="682" w:type="dxa"/>
            <w:vMerge w:val="continue"/>
            <w:shd w:val="clear" w:color="auto" w:fill="FFFFFF"/>
            <w:noWrap w:val="0"/>
            <w:vAlign w:val="center"/>
          </w:tcPr>
          <w:p>
            <w:pPr>
              <w:spacing w:line="0" w:lineRule="atLeast"/>
              <w:jc w:val="center"/>
              <w:rPr>
                <w:rFonts w:ascii="Times New Roman" w:hAnsi="Times New Roman"/>
                <w:color w:val="auto"/>
                <w:kern w:val="0"/>
                <w:sz w:val="22"/>
                <w:szCs w:val="22"/>
              </w:rPr>
            </w:pPr>
          </w:p>
        </w:tc>
        <w:tc>
          <w:tcPr>
            <w:tcW w:w="709" w:type="dxa"/>
            <w:vMerge w:val="continue"/>
            <w:shd w:val="clear" w:color="auto" w:fill="FFFFFF"/>
            <w:noWrap w:val="0"/>
            <w:vAlign w:val="center"/>
          </w:tcPr>
          <w:p>
            <w:pPr>
              <w:widowControl/>
              <w:spacing w:line="0" w:lineRule="atLeast"/>
              <w:jc w:val="center"/>
              <w:rPr>
                <w:rFonts w:ascii="Times New Roman" w:hAnsi="Times New Roman"/>
                <w:color w:val="auto"/>
                <w:kern w:val="0"/>
                <w:sz w:val="22"/>
                <w:szCs w:val="22"/>
              </w:rPr>
            </w:pPr>
          </w:p>
        </w:tc>
        <w:tc>
          <w:tcPr>
            <w:tcW w:w="1134" w:type="dxa"/>
            <w:shd w:val="clear" w:color="auto" w:fill="FFFFFF"/>
            <w:noWrap w:val="0"/>
            <w:vAlign w:val="center"/>
          </w:tcPr>
          <w:p>
            <w:pPr>
              <w:widowControl/>
              <w:spacing w:line="0" w:lineRule="atLeast"/>
              <w:jc w:val="center"/>
              <w:rPr>
                <w:rFonts w:ascii="Times New Roman" w:hAnsi="Times New Roman"/>
                <w:color w:val="auto"/>
                <w:kern w:val="0"/>
                <w:sz w:val="22"/>
                <w:szCs w:val="22"/>
              </w:rPr>
            </w:pPr>
            <w:r>
              <w:rPr>
                <w:rFonts w:ascii="Times New Roman" w:hAnsi="Times New Roman"/>
                <w:color w:val="auto"/>
                <w:kern w:val="0"/>
                <w:sz w:val="22"/>
                <w:szCs w:val="22"/>
              </w:rPr>
              <w:t>立项程序</w:t>
            </w:r>
          </w:p>
          <w:p>
            <w:pPr>
              <w:widowControl/>
              <w:spacing w:line="0" w:lineRule="atLeast"/>
              <w:jc w:val="center"/>
              <w:rPr>
                <w:rFonts w:ascii="Times New Roman" w:hAnsi="Times New Roman"/>
                <w:color w:val="auto"/>
                <w:kern w:val="0"/>
                <w:sz w:val="22"/>
                <w:szCs w:val="22"/>
              </w:rPr>
            </w:pPr>
            <w:r>
              <w:rPr>
                <w:rFonts w:ascii="Times New Roman" w:hAnsi="Times New Roman"/>
                <w:color w:val="auto"/>
                <w:kern w:val="0"/>
                <w:sz w:val="22"/>
                <w:szCs w:val="22"/>
              </w:rPr>
              <w:t>规范性</w:t>
            </w:r>
          </w:p>
        </w:tc>
        <w:tc>
          <w:tcPr>
            <w:tcW w:w="567" w:type="dxa"/>
            <w:shd w:val="clear" w:color="auto" w:fill="FFFFFF"/>
            <w:noWrap w:val="0"/>
            <w:vAlign w:val="center"/>
          </w:tcPr>
          <w:p>
            <w:pPr>
              <w:widowControl/>
              <w:spacing w:line="0" w:lineRule="atLeast"/>
              <w:jc w:val="center"/>
              <w:rPr>
                <w:rFonts w:ascii="Times New Roman" w:hAnsi="Times New Roman"/>
                <w:color w:val="auto"/>
                <w:kern w:val="0"/>
                <w:sz w:val="22"/>
                <w:szCs w:val="22"/>
              </w:rPr>
            </w:pPr>
            <w:r>
              <w:rPr>
                <w:rFonts w:ascii="Times New Roman" w:hAnsi="Times New Roman"/>
                <w:color w:val="auto"/>
                <w:kern w:val="0"/>
                <w:sz w:val="22"/>
                <w:szCs w:val="22"/>
              </w:rPr>
              <w:t>3</w:t>
            </w:r>
          </w:p>
        </w:tc>
        <w:tc>
          <w:tcPr>
            <w:tcW w:w="2835" w:type="dxa"/>
            <w:shd w:val="clear" w:color="auto" w:fill="FFFFFF"/>
            <w:noWrap w:val="0"/>
            <w:vAlign w:val="center"/>
          </w:tcPr>
          <w:p>
            <w:pPr>
              <w:widowControl/>
              <w:spacing w:line="0" w:lineRule="atLeast"/>
              <w:rPr>
                <w:rFonts w:ascii="Times New Roman" w:hAnsi="Times New Roman"/>
                <w:color w:val="auto"/>
                <w:kern w:val="0"/>
                <w:sz w:val="22"/>
                <w:szCs w:val="22"/>
              </w:rPr>
            </w:pPr>
            <w:r>
              <w:rPr>
                <w:rFonts w:ascii="Times New Roman" w:hAnsi="Times New Roman"/>
                <w:color w:val="auto"/>
                <w:kern w:val="0"/>
                <w:sz w:val="22"/>
                <w:szCs w:val="22"/>
              </w:rPr>
              <w:t>项目申请、设立过程是否符合相关要求，用以反映和考核项目立项的规范情况。</w:t>
            </w:r>
          </w:p>
        </w:tc>
        <w:tc>
          <w:tcPr>
            <w:tcW w:w="6096" w:type="dxa"/>
            <w:shd w:val="clear" w:color="auto" w:fill="FFFFFF"/>
            <w:noWrap w:val="0"/>
            <w:vAlign w:val="center"/>
          </w:tcPr>
          <w:p>
            <w:pPr>
              <w:widowControl/>
              <w:spacing w:line="0" w:lineRule="atLeast"/>
              <w:jc w:val="left"/>
              <w:rPr>
                <w:rFonts w:hint="eastAsia" w:ascii="Times New Roman" w:hAnsi="Times New Roman" w:eastAsia="宋体"/>
                <w:color w:val="auto"/>
                <w:kern w:val="0"/>
                <w:sz w:val="22"/>
                <w:szCs w:val="22"/>
                <w:lang w:eastAsia="zh-CN"/>
              </w:rPr>
            </w:pPr>
            <w:r>
              <w:rPr>
                <w:rFonts w:ascii="Times New Roman" w:hAnsi="Times New Roman"/>
                <w:color w:val="auto"/>
                <w:kern w:val="0"/>
                <w:sz w:val="22"/>
                <w:szCs w:val="22"/>
              </w:rPr>
              <w:t>评价要点：</w:t>
            </w:r>
          </w:p>
          <w:p>
            <w:pPr>
              <w:widowControl/>
              <w:spacing w:line="0" w:lineRule="atLeast"/>
              <w:jc w:val="left"/>
              <w:rPr>
                <w:rFonts w:hint="eastAsia" w:ascii="Times New Roman" w:hAnsi="Times New Roman" w:eastAsia="宋体"/>
                <w:color w:val="auto"/>
                <w:kern w:val="0"/>
                <w:sz w:val="22"/>
                <w:szCs w:val="22"/>
                <w:lang w:eastAsia="zh-CN"/>
              </w:rPr>
            </w:pPr>
            <w:r>
              <w:rPr>
                <w:rFonts w:ascii="Times New Roman" w:hAnsi="Times New Roman"/>
                <w:color w:val="auto"/>
                <w:kern w:val="0"/>
                <w:sz w:val="22"/>
                <w:szCs w:val="22"/>
              </w:rPr>
              <w:t>①项目是否按照规定的程序申请设立；</w:t>
            </w:r>
          </w:p>
          <w:p>
            <w:pPr>
              <w:widowControl/>
              <w:spacing w:line="0" w:lineRule="atLeast"/>
              <w:jc w:val="left"/>
              <w:rPr>
                <w:rFonts w:hint="eastAsia" w:ascii="Times New Roman" w:hAnsi="Times New Roman" w:eastAsia="宋体"/>
                <w:color w:val="auto"/>
                <w:kern w:val="0"/>
                <w:sz w:val="22"/>
                <w:szCs w:val="22"/>
                <w:lang w:eastAsia="zh-CN"/>
              </w:rPr>
            </w:pPr>
            <w:r>
              <w:rPr>
                <w:rFonts w:ascii="Times New Roman" w:hAnsi="Times New Roman"/>
                <w:color w:val="auto"/>
                <w:kern w:val="0"/>
                <w:sz w:val="22"/>
                <w:szCs w:val="22"/>
              </w:rPr>
              <w:t>②审批文件、材料是否符合相关要求；</w:t>
            </w:r>
          </w:p>
          <w:p>
            <w:pPr>
              <w:widowControl/>
              <w:spacing w:line="0" w:lineRule="atLeast"/>
              <w:jc w:val="left"/>
              <w:rPr>
                <w:rFonts w:ascii="Times New Roman" w:hAnsi="Times New Roman"/>
                <w:color w:val="auto"/>
                <w:kern w:val="0"/>
                <w:sz w:val="22"/>
                <w:szCs w:val="22"/>
              </w:rPr>
            </w:pPr>
            <w:r>
              <w:rPr>
                <w:rFonts w:ascii="Times New Roman" w:hAnsi="Times New Roman"/>
                <w:color w:val="auto"/>
                <w:kern w:val="0"/>
                <w:sz w:val="22"/>
                <w:szCs w:val="22"/>
              </w:rPr>
              <w:t>③事前是否已经过必要的可行性研究、专家论证、风险评估、绩效评估、集体决策。</w:t>
            </w:r>
          </w:p>
        </w:tc>
        <w:tc>
          <w:tcPr>
            <w:tcW w:w="566" w:type="dxa"/>
            <w:shd w:val="clear" w:color="auto" w:fill="FFFFFF"/>
            <w:noWrap w:val="0"/>
            <w:vAlign w:val="center"/>
          </w:tcPr>
          <w:p>
            <w:pPr>
              <w:widowControl/>
              <w:spacing w:line="0" w:lineRule="atLeast"/>
              <w:jc w:val="center"/>
              <w:rPr>
                <w:rFonts w:hint="eastAsia" w:ascii="Times New Roman" w:hAnsi="Times New Roman" w:eastAsia="宋体"/>
                <w:color w:val="auto"/>
                <w:kern w:val="0"/>
                <w:sz w:val="22"/>
                <w:szCs w:val="22"/>
                <w:lang w:val="en-US" w:eastAsia="zh-CN"/>
              </w:rPr>
            </w:pPr>
            <w:r>
              <w:rPr>
                <w:rFonts w:hint="eastAsia" w:ascii="Times New Roman" w:hAnsi="Times New Roman"/>
                <w:color w:val="auto"/>
                <w:kern w:val="0"/>
                <w:sz w:val="22"/>
                <w:szCs w:val="22"/>
                <w:lang w:val="en-US" w:eastAsia="zh-CN"/>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829" w:hRule="atLeast"/>
        </w:trPr>
        <w:tc>
          <w:tcPr>
            <w:tcW w:w="682" w:type="dxa"/>
            <w:vMerge w:val="continue"/>
            <w:shd w:val="clear" w:color="auto" w:fill="FFFFFF"/>
            <w:noWrap w:val="0"/>
            <w:vAlign w:val="center"/>
          </w:tcPr>
          <w:p>
            <w:pPr>
              <w:spacing w:line="0" w:lineRule="atLeast"/>
              <w:jc w:val="center"/>
              <w:rPr>
                <w:rFonts w:ascii="Times New Roman" w:hAnsi="Times New Roman"/>
                <w:color w:val="auto"/>
                <w:kern w:val="0"/>
                <w:sz w:val="22"/>
                <w:szCs w:val="22"/>
              </w:rPr>
            </w:pPr>
          </w:p>
        </w:tc>
        <w:tc>
          <w:tcPr>
            <w:tcW w:w="709" w:type="dxa"/>
            <w:shd w:val="clear" w:color="auto" w:fill="FFFFFF"/>
            <w:noWrap w:val="0"/>
            <w:vAlign w:val="center"/>
          </w:tcPr>
          <w:p>
            <w:pPr>
              <w:widowControl/>
              <w:spacing w:line="0" w:lineRule="atLeast"/>
              <w:jc w:val="center"/>
              <w:rPr>
                <w:rFonts w:ascii="Times New Roman" w:hAnsi="Times New Roman"/>
                <w:color w:val="auto"/>
                <w:kern w:val="0"/>
                <w:sz w:val="22"/>
                <w:szCs w:val="22"/>
              </w:rPr>
            </w:pPr>
            <w:r>
              <w:rPr>
                <w:rFonts w:ascii="Times New Roman" w:hAnsi="Times New Roman"/>
                <w:color w:val="auto"/>
                <w:kern w:val="0"/>
                <w:sz w:val="22"/>
                <w:szCs w:val="22"/>
              </w:rPr>
              <w:t>绩效目标　</w:t>
            </w:r>
          </w:p>
        </w:tc>
        <w:tc>
          <w:tcPr>
            <w:tcW w:w="1134" w:type="dxa"/>
            <w:shd w:val="clear" w:color="auto" w:fill="FFFFFF"/>
            <w:noWrap w:val="0"/>
            <w:vAlign w:val="center"/>
          </w:tcPr>
          <w:p>
            <w:pPr>
              <w:widowControl/>
              <w:spacing w:line="0" w:lineRule="atLeast"/>
              <w:jc w:val="center"/>
              <w:rPr>
                <w:rFonts w:ascii="Times New Roman" w:hAnsi="Times New Roman"/>
                <w:color w:val="auto"/>
                <w:kern w:val="0"/>
                <w:sz w:val="22"/>
                <w:szCs w:val="22"/>
              </w:rPr>
            </w:pPr>
            <w:r>
              <w:rPr>
                <w:rFonts w:ascii="Times New Roman" w:hAnsi="Times New Roman"/>
                <w:color w:val="auto"/>
                <w:kern w:val="0"/>
                <w:sz w:val="22"/>
                <w:szCs w:val="22"/>
              </w:rPr>
              <w:t>绩效目标</w:t>
            </w:r>
          </w:p>
          <w:p>
            <w:pPr>
              <w:widowControl/>
              <w:spacing w:line="0" w:lineRule="atLeast"/>
              <w:jc w:val="center"/>
              <w:rPr>
                <w:rFonts w:ascii="Times New Roman" w:hAnsi="Times New Roman"/>
                <w:color w:val="auto"/>
                <w:kern w:val="0"/>
                <w:sz w:val="22"/>
                <w:szCs w:val="22"/>
              </w:rPr>
            </w:pPr>
            <w:r>
              <w:rPr>
                <w:rFonts w:ascii="Times New Roman" w:hAnsi="Times New Roman"/>
                <w:color w:val="auto"/>
                <w:kern w:val="0"/>
                <w:sz w:val="22"/>
                <w:szCs w:val="22"/>
              </w:rPr>
              <w:t>合理性</w:t>
            </w:r>
          </w:p>
        </w:tc>
        <w:tc>
          <w:tcPr>
            <w:tcW w:w="567" w:type="dxa"/>
            <w:shd w:val="clear" w:color="auto" w:fill="FFFFFF"/>
            <w:noWrap w:val="0"/>
            <w:vAlign w:val="center"/>
          </w:tcPr>
          <w:p>
            <w:pPr>
              <w:widowControl/>
              <w:spacing w:line="0" w:lineRule="atLeast"/>
              <w:jc w:val="center"/>
              <w:rPr>
                <w:rFonts w:ascii="Times New Roman" w:hAnsi="Times New Roman"/>
                <w:color w:val="auto"/>
                <w:kern w:val="0"/>
                <w:sz w:val="22"/>
                <w:szCs w:val="22"/>
              </w:rPr>
            </w:pPr>
            <w:r>
              <w:rPr>
                <w:rFonts w:ascii="Times New Roman" w:hAnsi="Times New Roman"/>
                <w:color w:val="auto"/>
                <w:kern w:val="0"/>
                <w:sz w:val="22"/>
                <w:szCs w:val="22"/>
              </w:rPr>
              <w:t>4</w:t>
            </w:r>
          </w:p>
        </w:tc>
        <w:tc>
          <w:tcPr>
            <w:tcW w:w="2835" w:type="dxa"/>
            <w:shd w:val="clear" w:color="auto" w:fill="FFFFFF"/>
            <w:noWrap w:val="0"/>
            <w:vAlign w:val="center"/>
          </w:tcPr>
          <w:p>
            <w:pPr>
              <w:widowControl/>
              <w:spacing w:line="0" w:lineRule="atLeast"/>
              <w:rPr>
                <w:rFonts w:ascii="Times New Roman" w:hAnsi="Times New Roman"/>
                <w:color w:val="auto"/>
                <w:kern w:val="0"/>
                <w:sz w:val="22"/>
                <w:szCs w:val="22"/>
              </w:rPr>
            </w:pPr>
            <w:r>
              <w:rPr>
                <w:rFonts w:ascii="Times New Roman" w:hAnsi="Times New Roman"/>
                <w:color w:val="auto"/>
                <w:kern w:val="0"/>
                <w:sz w:val="22"/>
                <w:szCs w:val="22"/>
              </w:rPr>
              <w:t>项目所设定的绩效目标是否依据充分，是否符合客观实际，用以反映和考核项目绩效目标与项目实施的相符情况。</w:t>
            </w:r>
          </w:p>
        </w:tc>
        <w:tc>
          <w:tcPr>
            <w:tcW w:w="6096" w:type="dxa"/>
            <w:shd w:val="clear" w:color="auto" w:fill="FFFFFF"/>
            <w:noWrap w:val="0"/>
            <w:vAlign w:val="center"/>
          </w:tcPr>
          <w:p>
            <w:pPr>
              <w:widowControl/>
              <w:spacing w:line="0" w:lineRule="atLeast"/>
              <w:jc w:val="left"/>
              <w:rPr>
                <w:rFonts w:hint="eastAsia" w:ascii="Times New Roman" w:hAnsi="Times New Roman" w:eastAsia="宋体"/>
                <w:color w:val="auto"/>
                <w:kern w:val="0"/>
                <w:sz w:val="22"/>
                <w:szCs w:val="22"/>
                <w:lang w:eastAsia="zh-CN"/>
              </w:rPr>
            </w:pPr>
            <w:r>
              <w:rPr>
                <w:rFonts w:ascii="Times New Roman" w:hAnsi="Times New Roman"/>
                <w:color w:val="auto"/>
                <w:kern w:val="0"/>
                <w:sz w:val="22"/>
                <w:szCs w:val="22"/>
              </w:rPr>
              <w:t>评价要点：</w:t>
            </w:r>
          </w:p>
          <w:p>
            <w:pPr>
              <w:widowControl/>
              <w:spacing w:line="0" w:lineRule="atLeast"/>
              <w:jc w:val="left"/>
              <w:rPr>
                <w:rFonts w:hint="eastAsia" w:ascii="Times New Roman" w:hAnsi="Times New Roman" w:eastAsia="宋体"/>
                <w:color w:val="auto"/>
                <w:kern w:val="0"/>
                <w:sz w:val="22"/>
                <w:szCs w:val="22"/>
                <w:lang w:eastAsia="zh-CN"/>
              </w:rPr>
            </w:pPr>
            <w:r>
              <w:rPr>
                <w:rFonts w:ascii="Times New Roman" w:hAnsi="Times New Roman"/>
                <w:color w:val="auto"/>
                <w:kern w:val="0"/>
                <w:sz w:val="22"/>
                <w:szCs w:val="22"/>
              </w:rPr>
              <w:t>（如未设定预算绩效目标，也可考核其他工作任务目标）</w:t>
            </w:r>
          </w:p>
          <w:p>
            <w:pPr>
              <w:widowControl/>
              <w:spacing w:line="0" w:lineRule="atLeast"/>
              <w:jc w:val="left"/>
              <w:rPr>
                <w:rFonts w:hint="eastAsia" w:ascii="Times New Roman" w:hAnsi="Times New Roman" w:eastAsia="宋体"/>
                <w:color w:val="auto"/>
                <w:kern w:val="0"/>
                <w:sz w:val="22"/>
                <w:szCs w:val="22"/>
                <w:lang w:eastAsia="zh-CN"/>
              </w:rPr>
            </w:pPr>
            <w:r>
              <w:rPr>
                <w:rFonts w:ascii="Times New Roman" w:hAnsi="Times New Roman"/>
                <w:color w:val="auto"/>
                <w:kern w:val="0"/>
                <w:sz w:val="22"/>
                <w:szCs w:val="22"/>
              </w:rPr>
              <w:t>①项目是否有绩效目标；</w:t>
            </w:r>
          </w:p>
          <w:p>
            <w:pPr>
              <w:widowControl/>
              <w:spacing w:line="0" w:lineRule="atLeast"/>
              <w:jc w:val="left"/>
              <w:rPr>
                <w:rFonts w:hint="eastAsia" w:ascii="Times New Roman" w:hAnsi="Times New Roman" w:eastAsia="宋体"/>
                <w:color w:val="auto"/>
                <w:kern w:val="0"/>
                <w:sz w:val="22"/>
                <w:szCs w:val="22"/>
                <w:lang w:eastAsia="zh-CN"/>
              </w:rPr>
            </w:pPr>
            <w:r>
              <w:rPr>
                <w:rFonts w:ascii="Times New Roman" w:hAnsi="Times New Roman"/>
                <w:color w:val="auto"/>
                <w:kern w:val="0"/>
                <w:sz w:val="22"/>
                <w:szCs w:val="22"/>
              </w:rPr>
              <w:t>②项目绩效目标与实际工作内容是否具有相关性；</w:t>
            </w:r>
          </w:p>
          <w:p>
            <w:pPr>
              <w:widowControl/>
              <w:spacing w:line="0" w:lineRule="atLeast"/>
              <w:jc w:val="left"/>
              <w:rPr>
                <w:rFonts w:ascii="Times New Roman" w:hAnsi="Times New Roman"/>
                <w:color w:val="auto"/>
                <w:kern w:val="0"/>
                <w:sz w:val="22"/>
                <w:szCs w:val="22"/>
              </w:rPr>
            </w:pPr>
            <w:r>
              <w:rPr>
                <w:rFonts w:ascii="Times New Roman" w:hAnsi="Times New Roman"/>
                <w:color w:val="auto"/>
                <w:kern w:val="0"/>
                <w:sz w:val="22"/>
                <w:szCs w:val="22"/>
              </w:rPr>
              <w:t>③项目预期产出效益和效果是否符合正常的业绩水平；</w:t>
            </w:r>
          </w:p>
          <w:p>
            <w:pPr>
              <w:widowControl/>
              <w:spacing w:line="0" w:lineRule="atLeast"/>
              <w:jc w:val="left"/>
              <w:rPr>
                <w:rFonts w:ascii="Times New Roman" w:hAnsi="Times New Roman"/>
                <w:color w:val="auto"/>
                <w:kern w:val="0"/>
                <w:sz w:val="22"/>
                <w:szCs w:val="22"/>
              </w:rPr>
            </w:pPr>
            <w:r>
              <w:rPr>
                <w:rFonts w:ascii="Times New Roman" w:hAnsi="Times New Roman"/>
                <w:color w:val="auto"/>
                <w:kern w:val="0"/>
                <w:sz w:val="22"/>
                <w:szCs w:val="22"/>
              </w:rPr>
              <w:t>④是否与预算确定的项目投资额或资金量相匹配。</w:t>
            </w:r>
          </w:p>
        </w:tc>
        <w:tc>
          <w:tcPr>
            <w:tcW w:w="566" w:type="dxa"/>
            <w:shd w:val="clear" w:color="auto" w:fill="FFFFFF"/>
            <w:noWrap w:val="0"/>
            <w:vAlign w:val="center"/>
          </w:tcPr>
          <w:p>
            <w:pPr>
              <w:widowControl/>
              <w:spacing w:line="0" w:lineRule="atLeast"/>
              <w:jc w:val="center"/>
              <w:rPr>
                <w:rFonts w:hint="eastAsia" w:ascii="Times New Roman" w:hAnsi="Times New Roman" w:eastAsia="宋体"/>
                <w:color w:val="auto"/>
                <w:kern w:val="0"/>
                <w:sz w:val="22"/>
                <w:szCs w:val="22"/>
                <w:lang w:val="en-US" w:eastAsia="zh-CN"/>
              </w:rPr>
            </w:pPr>
            <w:r>
              <w:rPr>
                <w:rFonts w:hint="eastAsia" w:ascii="Times New Roman" w:hAnsi="Times New Roman"/>
                <w:color w:val="auto"/>
                <w:kern w:val="0"/>
                <w:sz w:val="22"/>
                <w:szCs w:val="22"/>
                <w:lang w:val="en-US" w:eastAsia="zh-CN"/>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64" w:hRule="atLeast"/>
        </w:trPr>
        <w:tc>
          <w:tcPr>
            <w:tcW w:w="682" w:type="dxa"/>
            <w:vMerge w:val="restart"/>
            <w:shd w:val="clear" w:color="auto" w:fill="FFFFFF"/>
            <w:noWrap w:val="0"/>
            <w:vAlign w:val="center"/>
          </w:tcPr>
          <w:p>
            <w:pPr>
              <w:widowControl/>
              <w:spacing w:line="0" w:lineRule="atLeast"/>
              <w:jc w:val="center"/>
              <w:rPr>
                <w:rFonts w:ascii="Times New Roman" w:hAnsi="Times New Roman"/>
                <w:color w:val="auto"/>
                <w:kern w:val="0"/>
                <w:sz w:val="22"/>
                <w:szCs w:val="22"/>
              </w:rPr>
            </w:pPr>
            <w:r>
              <w:rPr>
                <w:rFonts w:ascii="Times New Roman" w:hAnsi="Times New Roman"/>
                <w:color w:val="auto"/>
                <w:kern w:val="0"/>
                <w:sz w:val="22"/>
                <w:szCs w:val="22"/>
              </w:rPr>
              <w:t>决策　</w:t>
            </w:r>
          </w:p>
        </w:tc>
        <w:tc>
          <w:tcPr>
            <w:tcW w:w="709" w:type="dxa"/>
            <w:shd w:val="clear" w:color="auto" w:fill="FFFFFF"/>
            <w:noWrap w:val="0"/>
            <w:vAlign w:val="center"/>
          </w:tcPr>
          <w:p>
            <w:pPr>
              <w:widowControl/>
              <w:spacing w:line="0" w:lineRule="atLeast"/>
              <w:jc w:val="center"/>
              <w:rPr>
                <w:rFonts w:ascii="Times New Roman" w:hAnsi="Times New Roman"/>
                <w:color w:val="auto"/>
                <w:kern w:val="0"/>
                <w:sz w:val="22"/>
                <w:szCs w:val="22"/>
              </w:rPr>
            </w:pPr>
            <w:r>
              <w:rPr>
                <w:rFonts w:ascii="Times New Roman" w:hAnsi="Times New Roman"/>
                <w:color w:val="auto"/>
                <w:kern w:val="0"/>
                <w:sz w:val="22"/>
                <w:szCs w:val="22"/>
              </w:rPr>
              <w:t>绩效目标</w:t>
            </w:r>
          </w:p>
        </w:tc>
        <w:tc>
          <w:tcPr>
            <w:tcW w:w="1134" w:type="dxa"/>
            <w:shd w:val="clear" w:color="auto" w:fill="FFFFFF"/>
            <w:noWrap w:val="0"/>
            <w:vAlign w:val="center"/>
          </w:tcPr>
          <w:p>
            <w:pPr>
              <w:widowControl/>
              <w:spacing w:line="0" w:lineRule="atLeast"/>
              <w:jc w:val="center"/>
              <w:rPr>
                <w:rFonts w:ascii="Times New Roman" w:hAnsi="Times New Roman"/>
                <w:color w:val="auto"/>
                <w:kern w:val="0"/>
                <w:sz w:val="22"/>
                <w:szCs w:val="22"/>
              </w:rPr>
            </w:pPr>
            <w:r>
              <w:rPr>
                <w:rFonts w:ascii="Times New Roman" w:hAnsi="Times New Roman"/>
                <w:color w:val="auto"/>
                <w:kern w:val="0"/>
                <w:sz w:val="22"/>
                <w:szCs w:val="22"/>
              </w:rPr>
              <w:t>绩效指标</w:t>
            </w:r>
          </w:p>
          <w:p>
            <w:pPr>
              <w:widowControl/>
              <w:spacing w:line="0" w:lineRule="atLeast"/>
              <w:jc w:val="center"/>
              <w:rPr>
                <w:rFonts w:ascii="Times New Roman" w:hAnsi="Times New Roman"/>
                <w:color w:val="auto"/>
                <w:kern w:val="0"/>
                <w:sz w:val="22"/>
                <w:szCs w:val="22"/>
              </w:rPr>
            </w:pPr>
            <w:r>
              <w:rPr>
                <w:rFonts w:ascii="Times New Roman" w:hAnsi="Times New Roman"/>
                <w:color w:val="auto"/>
                <w:kern w:val="0"/>
                <w:sz w:val="22"/>
                <w:szCs w:val="22"/>
              </w:rPr>
              <w:t>明确性</w:t>
            </w:r>
          </w:p>
        </w:tc>
        <w:tc>
          <w:tcPr>
            <w:tcW w:w="567" w:type="dxa"/>
            <w:shd w:val="clear" w:color="auto" w:fill="FFFFFF"/>
            <w:noWrap w:val="0"/>
            <w:vAlign w:val="center"/>
          </w:tcPr>
          <w:p>
            <w:pPr>
              <w:widowControl/>
              <w:spacing w:line="0" w:lineRule="atLeast"/>
              <w:jc w:val="center"/>
              <w:rPr>
                <w:rFonts w:ascii="Times New Roman" w:hAnsi="Times New Roman"/>
                <w:color w:val="auto"/>
                <w:kern w:val="0"/>
                <w:sz w:val="22"/>
                <w:szCs w:val="22"/>
              </w:rPr>
            </w:pPr>
            <w:r>
              <w:rPr>
                <w:rFonts w:ascii="Times New Roman" w:hAnsi="Times New Roman"/>
                <w:color w:val="auto"/>
                <w:kern w:val="0"/>
                <w:sz w:val="22"/>
                <w:szCs w:val="22"/>
              </w:rPr>
              <w:t>4</w:t>
            </w:r>
          </w:p>
        </w:tc>
        <w:tc>
          <w:tcPr>
            <w:tcW w:w="2835" w:type="dxa"/>
            <w:shd w:val="clear" w:color="auto" w:fill="FFFFFF"/>
            <w:noWrap w:val="0"/>
            <w:vAlign w:val="center"/>
          </w:tcPr>
          <w:p>
            <w:pPr>
              <w:widowControl/>
              <w:spacing w:line="0" w:lineRule="atLeast"/>
              <w:rPr>
                <w:rFonts w:ascii="Times New Roman" w:hAnsi="Times New Roman"/>
                <w:color w:val="auto"/>
                <w:kern w:val="0"/>
                <w:sz w:val="22"/>
                <w:szCs w:val="22"/>
              </w:rPr>
            </w:pPr>
            <w:r>
              <w:rPr>
                <w:rFonts w:ascii="Times New Roman" w:hAnsi="Times New Roman"/>
                <w:color w:val="auto"/>
                <w:kern w:val="0"/>
                <w:sz w:val="22"/>
                <w:szCs w:val="22"/>
              </w:rPr>
              <w:t>依据绩效目标设定的绩效指标是否清晰、细化、可衡量等，用以反映和考核项目绩效目标的明细化情况。</w:t>
            </w:r>
          </w:p>
        </w:tc>
        <w:tc>
          <w:tcPr>
            <w:tcW w:w="6096" w:type="dxa"/>
            <w:shd w:val="clear" w:color="auto" w:fill="FFFFFF"/>
            <w:noWrap w:val="0"/>
            <w:vAlign w:val="center"/>
          </w:tcPr>
          <w:p>
            <w:pPr>
              <w:widowControl/>
              <w:spacing w:line="0" w:lineRule="atLeast"/>
              <w:rPr>
                <w:rFonts w:hint="eastAsia" w:ascii="Times New Roman" w:hAnsi="Times New Roman" w:eastAsia="宋体"/>
                <w:color w:val="auto"/>
                <w:kern w:val="0"/>
                <w:sz w:val="22"/>
                <w:szCs w:val="22"/>
                <w:lang w:eastAsia="zh-CN"/>
              </w:rPr>
            </w:pPr>
            <w:r>
              <w:rPr>
                <w:rFonts w:ascii="Times New Roman" w:hAnsi="Times New Roman"/>
                <w:color w:val="auto"/>
                <w:kern w:val="0"/>
                <w:sz w:val="22"/>
                <w:szCs w:val="22"/>
              </w:rPr>
              <w:t>评价要点：</w:t>
            </w:r>
          </w:p>
          <w:p>
            <w:pPr>
              <w:widowControl/>
              <w:spacing w:line="0" w:lineRule="atLeast"/>
              <w:rPr>
                <w:rFonts w:hint="eastAsia" w:ascii="Times New Roman" w:hAnsi="Times New Roman" w:eastAsia="宋体"/>
                <w:color w:val="auto"/>
                <w:kern w:val="0"/>
                <w:sz w:val="22"/>
                <w:szCs w:val="22"/>
                <w:lang w:eastAsia="zh-CN"/>
              </w:rPr>
            </w:pPr>
            <w:r>
              <w:rPr>
                <w:rFonts w:ascii="Times New Roman" w:hAnsi="Times New Roman"/>
                <w:color w:val="auto"/>
                <w:kern w:val="0"/>
                <w:sz w:val="22"/>
                <w:szCs w:val="22"/>
              </w:rPr>
              <w:t>①是否将项目绩效目标细化分解为具体的绩效指标；</w:t>
            </w:r>
          </w:p>
          <w:p>
            <w:pPr>
              <w:widowControl/>
              <w:spacing w:line="0" w:lineRule="atLeast"/>
              <w:rPr>
                <w:rFonts w:hint="eastAsia" w:ascii="Times New Roman" w:hAnsi="Times New Roman" w:eastAsia="宋体"/>
                <w:color w:val="auto"/>
                <w:kern w:val="0"/>
                <w:sz w:val="22"/>
                <w:szCs w:val="22"/>
                <w:lang w:eastAsia="zh-CN"/>
              </w:rPr>
            </w:pPr>
            <w:r>
              <w:rPr>
                <w:rFonts w:ascii="Times New Roman" w:hAnsi="Times New Roman"/>
                <w:color w:val="auto"/>
                <w:kern w:val="0"/>
                <w:sz w:val="22"/>
                <w:szCs w:val="22"/>
              </w:rPr>
              <w:t>②是否通过清晰、可衡量的指标值予以体现；</w:t>
            </w:r>
          </w:p>
          <w:p>
            <w:pPr>
              <w:widowControl/>
              <w:spacing w:line="0" w:lineRule="atLeast"/>
              <w:rPr>
                <w:rFonts w:hint="eastAsia" w:ascii="Times New Roman" w:hAnsi="Times New Roman" w:eastAsia="宋体"/>
                <w:color w:val="auto"/>
                <w:kern w:val="0"/>
                <w:sz w:val="22"/>
                <w:szCs w:val="22"/>
                <w:lang w:eastAsia="zh-CN"/>
              </w:rPr>
            </w:pPr>
            <w:r>
              <w:rPr>
                <w:rFonts w:ascii="Times New Roman" w:hAnsi="Times New Roman"/>
                <w:color w:val="auto"/>
                <w:kern w:val="0"/>
                <w:sz w:val="22"/>
                <w:szCs w:val="22"/>
              </w:rPr>
              <w:t>③是否与项目目标任务数或计划数相对应。</w:t>
            </w:r>
          </w:p>
          <w:p>
            <w:pPr>
              <w:widowControl/>
              <w:spacing w:line="0" w:lineRule="atLeast"/>
              <w:rPr>
                <w:rFonts w:hint="eastAsia" w:ascii="Times New Roman" w:hAnsi="Times New Roman" w:eastAsia="宋体"/>
                <w:color w:val="auto"/>
                <w:kern w:val="0"/>
                <w:sz w:val="22"/>
                <w:szCs w:val="22"/>
                <w:lang w:eastAsia="zh-CN"/>
              </w:rPr>
            </w:pPr>
          </w:p>
        </w:tc>
        <w:tc>
          <w:tcPr>
            <w:tcW w:w="566" w:type="dxa"/>
            <w:shd w:val="clear" w:color="auto" w:fill="FFFFFF"/>
            <w:noWrap w:val="0"/>
            <w:vAlign w:val="center"/>
          </w:tcPr>
          <w:p>
            <w:pPr>
              <w:widowControl/>
              <w:spacing w:line="0" w:lineRule="atLeast"/>
              <w:jc w:val="center"/>
              <w:rPr>
                <w:rFonts w:hint="eastAsia" w:ascii="Times New Roman" w:hAnsi="Times New Roman" w:eastAsia="宋体"/>
                <w:color w:val="auto"/>
                <w:kern w:val="0"/>
                <w:sz w:val="22"/>
                <w:szCs w:val="22"/>
                <w:lang w:val="en-US" w:eastAsia="zh-CN"/>
              </w:rPr>
            </w:pPr>
            <w:r>
              <w:rPr>
                <w:rFonts w:hint="eastAsia" w:ascii="Times New Roman" w:hAnsi="Times New Roman"/>
                <w:color w:val="auto"/>
                <w:kern w:val="0"/>
                <w:sz w:val="22"/>
                <w:szCs w:val="22"/>
                <w:lang w:val="en-US" w:eastAsia="zh-CN"/>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42" w:hRule="atLeast"/>
        </w:trPr>
        <w:tc>
          <w:tcPr>
            <w:tcW w:w="682" w:type="dxa"/>
            <w:vMerge w:val="continue"/>
            <w:shd w:val="clear" w:color="auto" w:fill="FFFFFF"/>
            <w:noWrap w:val="0"/>
            <w:vAlign w:val="center"/>
          </w:tcPr>
          <w:p>
            <w:pPr>
              <w:spacing w:line="0" w:lineRule="atLeast"/>
              <w:jc w:val="center"/>
              <w:rPr>
                <w:rFonts w:ascii="Times New Roman" w:hAnsi="Times New Roman"/>
                <w:color w:val="auto"/>
                <w:kern w:val="0"/>
                <w:sz w:val="22"/>
                <w:szCs w:val="22"/>
              </w:rPr>
            </w:pPr>
          </w:p>
        </w:tc>
        <w:tc>
          <w:tcPr>
            <w:tcW w:w="709" w:type="dxa"/>
            <w:vMerge w:val="restart"/>
            <w:shd w:val="clear" w:color="auto" w:fill="FFFFFF"/>
            <w:noWrap w:val="0"/>
            <w:vAlign w:val="center"/>
          </w:tcPr>
          <w:p>
            <w:pPr>
              <w:widowControl/>
              <w:spacing w:line="0" w:lineRule="atLeast"/>
              <w:jc w:val="center"/>
              <w:rPr>
                <w:rFonts w:ascii="Times New Roman" w:hAnsi="Times New Roman"/>
                <w:color w:val="auto"/>
                <w:kern w:val="0"/>
                <w:sz w:val="22"/>
                <w:szCs w:val="22"/>
              </w:rPr>
            </w:pPr>
            <w:r>
              <w:rPr>
                <w:rFonts w:ascii="Times New Roman" w:hAnsi="Times New Roman"/>
                <w:color w:val="auto"/>
                <w:kern w:val="0"/>
                <w:sz w:val="22"/>
                <w:szCs w:val="22"/>
              </w:rPr>
              <w:t>资金投入</w:t>
            </w:r>
          </w:p>
          <w:p>
            <w:pPr>
              <w:spacing w:line="0" w:lineRule="atLeast"/>
              <w:jc w:val="center"/>
              <w:rPr>
                <w:rFonts w:ascii="Times New Roman" w:hAnsi="Times New Roman"/>
                <w:color w:val="auto"/>
                <w:kern w:val="0"/>
                <w:sz w:val="22"/>
                <w:szCs w:val="22"/>
              </w:rPr>
            </w:pPr>
            <w:r>
              <w:rPr>
                <w:rFonts w:ascii="Times New Roman" w:hAnsi="Times New Roman"/>
                <w:color w:val="auto"/>
                <w:kern w:val="0"/>
                <w:sz w:val="22"/>
                <w:szCs w:val="22"/>
              </w:rPr>
              <w:t>　</w:t>
            </w:r>
          </w:p>
        </w:tc>
        <w:tc>
          <w:tcPr>
            <w:tcW w:w="1134" w:type="dxa"/>
            <w:shd w:val="clear" w:color="auto" w:fill="FFFFFF"/>
            <w:noWrap w:val="0"/>
            <w:vAlign w:val="center"/>
          </w:tcPr>
          <w:p>
            <w:pPr>
              <w:widowControl/>
              <w:spacing w:line="0" w:lineRule="atLeast"/>
              <w:jc w:val="center"/>
              <w:rPr>
                <w:rFonts w:ascii="Times New Roman" w:hAnsi="Times New Roman"/>
                <w:color w:val="auto"/>
                <w:kern w:val="0"/>
                <w:sz w:val="22"/>
                <w:szCs w:val="22"/>
              </w:rPr>
            </w:pPr>
            <w:r>
              <w:rPr>
                <w:rFonts w:ascii="Times New Roman" w:hAnsi="Times New Roman"/>
                <w:color w:val="auto"/>
                <w:kern w:val="0"/>
                <w:sz w:val="22"/>
                <w:szCs w:val="22"/>
              </w:rPr>
              <w:t>预算编制</w:t>
            </w:r>
          </w:p>
          <w:p>
            <w:pPr>
              <w:widowControl/>
              <w:spacing w:line="0" w:lineRule="atLeast"/>
              <w:jc w:val="center"/>
              <w:rPr>
                <w:rFonts w:ascii="Times New Roman" w:hAnsi="Times New Roman"/>
                <w:color w:val="auto"/>
                <w:kern w:val="0"/>
                <w:sz w:val="22"/>
                <w:szCs w:val="22"/>
              </w:rPr>
            </w:pPr>
            <w:r>
              <w:rPr>
                <w:rFonts w:ascii="Times New Roman" w:hAnsi="Times New Roman"/>
                <w:color w:val="auto"/>
                <w:kern w:val="0"/>
                <w:sz w:val="22"/>
                <w:szCs w:val="22"/>
              </w:rPr>
              <w:t>科学性</w:t>
            </w:r>
          </w:p>
        </w:tc>
        <w:tc>
          <w:tcPr>
            <w:tcW w:w="567" w:type="dxa"/>
            <w:shd w:val="clear" w:color="auto" w:fill="FFFFFF"/>
            <w:noWrap w:val="0"/>
            <w:vAlign w:val="center"/>
          </w:tcPr>
          <w:p>
            <w:pPr>
              <w:widowControl/>
              <w:spacing w:line="0" w:lineRule="atLeast"/>
              <w:jc w:val="center"/>
              <w:rPr>
                <w:rFonts w:ascii="Times New Roman" w:hAnsi="Times New Roman"/>
                <w:color w:val="auto"/>
                <w:kern w:val="0"/>
                <w:sz w:val="22"/>
                <w:szCs w:val="22"/>
              </w:rPr>
            </w:pPr>
            <w:r>
              <w:rPr>
                <w:rFonts w:ascii="Times New Roman" w:hAnsi="Times New Roman"/>
                <w:color w:val="auto"/>
                <w:kern w:val="0"/>
                <w:sz w:val="22"/>
                <w:szCs w:val="22"/>
              </w:rPr>
              <w:t>3</w:t>
            </w:r>
          </w:p>
        </w:tc>
        <w:tc>
          <w:tcPr>
            <w:tcW w:w="2835" w:type="dxa"/>
            <w:shd w:val="clear" w:color="auto" w:fill="FFFFFF"/>
            <w:noWrap w:val="0"/>
            <w:vAlign w:val="center"/>
          </w:tcPr>
          <w:p>
            <w:pPr>
              <w:widowControl/>
              <w:spacing w:line="0" w:lineRule="atLeast"/>
              <w:rPr>
                <w:rFonts w:ascii="Times New Roman" w:hAnsi="Times New Roman"/>
                <w:color w:val="auto"/>
                <w:kern w:val="0"/>
                <w:sz w:val="22"/>
                <w:szCs w:val="22"/>
              </w:rPr>
            </w:pPr>
            <w:r>
              <w:rPr>
                <w:rFonts w:ascii="Times New Roman" w:hAnsi="Times New Roman"/>
                <w:color w:val="auto"/>
                <w:kern w:val="0"/>
                <w:sz w:val="22"/>
                <w:szCs w:val="22"/>
              </w:rPr>
              <w:t>项目预算编制是否经过科学论证、有明确标准，资金额度与年度目标是否相适应，用以反映和考核项目预算编制的科学性、合理性情况。</w:t>
            </w:r>
          </w:p>
        </w:tc>
        <w:tc>
          <w:tcPr>
            <w:tcW w:w="6096" w:type="dxa"/>
            <w:shd w:val="clear" w:color="auto" w:fill="FFFFFF"/>
            <w:noWrap w:val="0"/>
            <w:vAlign w:val="center"/>
          </w:tcPr>
          <w:p>
            <w:pPr>
              <w:widowControl/>
              <w:spacing w:line="0" w:lineRule="atLeast"/>
              <w:rPr>
                <w:rFonts w:hint="eastAsia" w:ascii="Times New Roman" w:hAnsi="Times New Roman" w:eastAsia="宋体"/>
                <w:color w:val="auto"/>
                <w:kern w:val="0"/>
                <w:sz w:val="22"/>
                <w:szCs w:val="22"/>
                <w:lang w:eastAsia="zh-CN"/>
              </w:rPr>
            </w:pPr>
            <w:r>
              <w:rPr>
                <w:rFonts w:ascii="Times New Roman" w:hAnsi="Times New Roman"/>
                <w:color w:val="auto"/>
                <w:kern w:val="0"/>
                <w:sz w:val="22"/>
                <w:szCs w:val="22"/>
              </w:rPr>
              <w:t>评价要点：</w:t>
            </w:r>
          </w:p>
          <w:p>
            <w:pPr>
              <w:widowControl/>
              <w:spacing w:line="0" w:lineRule="atLeast"/>
              <w:rPr>
                <w:rFonts w:hint="eastAsia" w:ascii="Times New Roman" w:hAnsi="Times New Roman" w:eastAsia="宋体"/>
                <w:color w:val="auto"/>
                <w:kern w:val="0"/>
                <w:sz w:val="22"/>
                <w:szCs w:val="22"/>
                <w:lang w:eastAsia="zh-CN"/>
              </w:rPr>
            </w:pPr>
            <w:r>
              <w:rPr>
                <w:rFonts w:ascii="Times New Roman" w:hAnsi="Times New Roman"/>
                <w:color w:val="auto"/>
                <w:kern w:val="0"/>
                <w:sz w:val="22"/>
                <w:szCs w:val="22"/>
              </w:rPr>
              <w:t>①预算编制是否经过科学论证；</w:t>
            </w:r>
          </w:p>
          <w:p>
            <w:pPr>
              <w:widowControl/>
              <w:spacing w:line="0" w:lineRule="atLeast"/>
              <w:rPr>
                <w:rFonts w:hint="eastAsia" w:ascii="Times New Roman" w:hAnsi="Times New Roman" w:eastAsia="宋体"/>
                <w:color w:val="auto"/>
                <w:kern w:val="0"/>
                <w:sz w:val="22"/>
                <w:szCs w:val="22"/>
                <w:lang w:eastAsia="zh-CN"/>
              </w:rPr>
            </w:pPr>
            <w:r>
              <w:rPr>
                <w:rFonts w:ascii="Times New Roman" w:hAnsi="Times New Roman"/>
                <w:color w:val="auto"/>
                <w:kern w:val="0"/>
                <w:sz w:val="22"/>
                <w:szCs w:val="22"/>
              </w:rPr>
              <w:t>②预算内容与项目内容是否匹配；</w:t>
            </w:r>
          </w:p>
          <w:p>
            <w:pPr>
              <w:widowControl/>
              <w:spacing w:line="0" w:lineRule="atLeast"/>
              <w:rPr>
                <w:rFonts w:hint="eastAsia" w:ascii="Times New Roman" w:hAnsi="Times New Roman" w:eastAsia="宋体"/>
                <w:color w:val="auto"/>
                <w:kern w:val="0"/>
                <w:sz w:val="22"/>
                <w:szCs w:val="22"/>
                <w:lang w:eastAsia="zh-CN"/>
              </w:rPr>
            </w:pPr>
            <w:r>
              <w:rPr>
                <w:rFonts w:ascii="Times New Roman" w:hAnsi="Times New Roman"/>
                <w:color w:val="auto"/>
                <w:kern w:val="0"/>
                <w:sz w:val="22"/>
                <w:szCs w:val="22"/>
              </w:rPr>
              <w:t>③预算额度测算依据是否充分，是否按照标准编制；</w:t>
            </w:r>
          </w:p>
          <w:p>
            <w:pPr>
              <w:widowControl/>
              <w:spacing w:line="0" w:lineRule="atLeast"/>
              <w:rPr>
                <w:rFonts w:ascii="Times New Roman" w:hAnsi="Times New Roman"/>
                <w:color w:val="auto"/>
                <w:kern w:val="0"/>
                <w:sz w:val="22"/>
                <w:szCs w:val="22"/>
              </w:rPr>
            </w:pPr>
            <w:r>
              <w:rPr>
                <w:rFonts w:ascii="Times New Roman" w:hAnsi="Times New Roman"/>
                <w:color w:val="auto"/>
                <w:kern w:val="0"/>
                <w:sz w:val="22"/>
                <w:szCs w:val="22"/>
              </w:rPr>
              <w:t>④预算确定的项目投资额或资金量是否与工作任务相匹配。</w:t>
            </w:r>
          </w:p>
        </w:tc>
        <w:tc>
          <w:tcPr>
            <w:tcW w:w="566" w:type="dxa"/>
            <w:shd w:val="clear" w:color="auto" w:fill="FFFFFF"/>
            <w:noWrap w:val="0"/>
            <w:vAlign w:val="center"/>
          </w:tcPr>
          <w:p>
            <w:pPr>
              <w:widowControl/>
              <w:spacing w:line="0" w:lineRule="atLeast"/>
              <w:jc w:val="center"/>
              <w:rPr>
                <w:rFonts w:hint="eastAsia" w:ascii="Times New Roman" w:hAnsi="Times New Roman" w:eastAsia="宋体"/>
                <w:color w:val="auto"/>
                <w:kern w:val="0"/>
                <w:sz w:val="22"/>
                <w:szCs w:val="22"/>
                <w:lang w:val="en-US" w:eastAsia="zh-CN"/>
              </w:rPr>
            </w:pPr>
            <w:r>
              <w:rPr>
                <w:rFonts w:hint="eastAsia" w:ascii="Times New Roman" w:hAnsi="Times New Roman"/>
                <w:color w:val="auto"/>
                <w:kern w:val="0"/>
                <w:sz w:val="22"/>
                <w:szCs w:val="22"/>
                <w:lang w:val="en-US" w:eastAsia="zh-CN"/>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06" w:hRule="atLeast"/>
        </w:trPr>
        <w:tc>
          <w:tcPr>
            <w:tcW w:w="682" w:type="dxa"/>
            <w:vMerge w:val="continue"/>
            <w:shd w:val="clear" w:color="auto" w:fill="FFFFFF"/>
            <w:noWrap w:val="0"/>
            <w:vAlign w:val="center"/>
          </w:tcPr>
          <w:p>
            <w:pPr>
              <w:widowControl/>
              <w:spacing w:line="0" w:lineRule="atLeast"/>
              <w:jc w:val="center"/>
              <w:rPr>
                <w:rFonts w:ascii="Times New Roman" w:hAnsi="Times New Roman"/>
                <w:color w:val="auto"/>
                <w:kern w:val="0"/>
                <w:sz w:val="22"/>
                <w:szCs w:val="22"/>
              </w:rPr>
            </w:pPr>
          </w:p>
        </w:tc>
        <w:tc>
          <w:tcPr>
            <w:tcW w:w="709" w:type="dxa"/>
            <w:vMerge w:val="continue"/>
            <w:shd w:val="clear" w:color="auto" w:fill="FFFFFF"/>
            <w:noWrap w:val="0"/>
            <w:vAlign w:val="center"/>
          </w:tcPr>
          <w:p>
            <w:pPr>
              <w:widowControl/>
              <w:spacing w:line="0" w:lineRule="atLeast"/>
              <w:jc w:val="center"/>
              <w:rPr>
                <w:rFonts w:ascii="Times New Roman" w:hAnsi="Times New Roman"/>
                <w:color w:val="auto"/>
                <w:kern w:val="0"/>
                <w:sz w:val="22"/>
                <w:szCs w:val="22"/>
              </w:rPr>
            </w:pPr>
          </w:p>
        </w:tc>
        <w:tc>
          <w:tcPr>
            <w:tcW w:w="1134" w:type="dxa"/>
            <w:shd w:val="clear" w:color="auto" w:fill="FFFFFF"/>
            <w:noWrap w:val="0"/>
            <w:vAlign w:val="center"/>
          </w:tcPr>
          <w:p>
            <w:pPr>
              <w:widowControl/>
              <w:spacing w:line="0" w:lineRule="atLeast"/>
              <w:jc w:val="center"/>
              <w:rPr>
                <w:rFonts w:ascii="Times New Roman" w:hAnsi="Times New Roman"/>
                <w:color w:val="auto"/>
                <w:kern w:val="0"/>
                <w:sz w:val="22"/>
                <w:szCs w:val="22"/>
              </w:rPr>
            </w:pPr>
            <w:r>
              <w:rPr>
                <w:rFonts w:ascii="Times New Roman" w:hAnsi="Times New Roman"/>
                <w:color w:val="auto"/>
                <w:kern w:val="0"/>
                <w:sz w:val="22"/>
                <w:szCs w:val="22"/>
              </w:rPr>
              <w:t>资金分配</w:t>
            </w:r>
          </w:p>
          <w:p>
            <w:pPr>
              <w:widowControl/>
              <w:spacing w:line="0" w:lineRule="atLeast"/>
              <w:jc w:val="center"/>
              <w:rPr>
                <w:rFonts w:ascii="Times New Roman" w:hAnsi="Times New Roman"/>
                <w:color w:val="auto"/>
                <w:kern w:val="0"/>
                <w:sz w:val="22"/>
                <w:szCs w:val="22"/>
              </w:rPr>
            </w:pPr>
            <w:r>
              <w:rPr>
                <w:rFonts w:ascii="Times New Roman" w:hAnsi="Times New Roman"/>
                <w:color w:val="auto"/>
                <w:kern w:val="0"/>
                <w:sz w:val="22"/>
                <w:szCs w:val="22"/>
              </w:rPr>
              <w:t>合理性</w:t>
            </w:r>
          </w:p>
        </w:tc>
        <w:tc>
          <w:tcPr>
            <w:tcW w:w="567" w:type="dxa"/>
            <w:shd w:val="clear" w:color="auto" w:fill="FFFFFF"/>
            <w:noWrap w:val="0"/>
            <w:vAlign w:val="center"/>
          </w:tcPr>
          <w:p>
            <w:pPr>
              <w:widowControl/>
              <w:spacing w:line="0" w:lineRule="atLeast"/>
              <w:jc w:val="center"/>
              <w:rPr>
                <w:rFonts w:ascii="Times New Roman" w:hAnsi="Times New Roman"/>
                <w:color w:val="auto"/>
                <w:kern w:val="0"/>
                <w:sz w:val="22"/>
                <w:szCs w:val="22"/>
              </w:rPr>
            </w:pPr>
            <w:r>
              <w:rPr>
                <w:rFonts w:ascii="Times New Roman" w:hAnsi="Times New Roman"/>
                <w:color w:val="auto"/>
                <w:kern w:val="0"/>
                <w:sz w:val="22"/>
                <w:szCs w:val="22"/>
              </w:rPr>
              <w:t>3</w:t>
            </w:r>
          </w:p>
        </w:tc>
        <w:tc>
          <w:tcPr>
            <w:tcW w:w="2835" w:type="dxa"/>
            <w:shd w:val="clear" w:color="auto" w:fill="FFFFFF"/>
            <w:noWrap w:val="0"/>
            <w:vAlign w:val="center"/>
          </w:tcPr>
          <w:p>
            <w:pPr>
              <w:widowControl/>
              <w:spacing w:line="0" w:lineRule="atLeast"/>
              <w:rPr>
                <w:rFonts w:ascii="Times New Roman" w:hAnsi="Times New Roman"/>
                <w:color w:val="auto"/>
                <w:kern w:val="0"/>
                <w:sz w:val="22"/>
                <w:szCs w:val="22"/>
              </w:rPr>
            </w:pPr>
            <w:r>
              <w:rPr>
                <w:rFonts w:ascii="Times New Roman" w:hAnsi="Times New Roman"/>
                <w:color w:val="auto"/>
                <w:kern w:val="0"/>
                <w:sz w:val="22"/>
                <w:szCs w:val="22"/>
              </w:rPr>
              <w:t>项目预算资金分配是否有测算依据，与补助单位或地方实际是否相适应，用以反映和考核项目预算资金分配的科学性、合理性情况。</w:t>
            </w:r>
          </w:p>
        </w:tc>
        <w:tc>
          <w:tcPr>
            <w:tcW w:w="6096" w:type="dxa"/>
            <w:shd w:val="clear" w:color="auto" w:fill="FFFFFF"/>
            <w:noWrap w:val="0"/>
            <w:vAlign w:val="center"/>
          </w:tcPr>
          <w:p>
            <w:pPr>
              <w:widowControl/>
              <w:spacing w:line="0" w:lineRule="atLeast"/>
              <w:rPr>
                <w:rFonts w:hint="eastAsia" w:ascii="Times New Roman" w:hAnsi="Times New Roman" w:eastAsia="宋体"/>
                <w:color w:val="auto"/>
                <w:kern w:val="0"/>
                <w:sz w:val="22"/>
                <w:szCs w:val="22"/>
                <w:lang w:eastAsia="zh-CN"/>
              </w:rPr>
            </w:pPr>
            <w:r>
              <w:rPr>
                <w:rFonts w:ascii="Times New Roman" w:hAnsi="Times New Roman"/>
                <w:color w:val="auto"/>
                <w:kern w:val="0"/>
                <w:sz w:val="22"/>
                <w:szCs w:val="22"/>
              </w:rPr>
              <w:t>评价要点：</w:t>
            </w:r>
          </w:p>
          <w:p>
            <w:pPr>
              <w:widowControl/>
              <w:spacing w:line="0" w:lineRule="atLeast"/>
              <w:rPr>
                <w:rFonts w:hint="eastAsia" w:ascii="Times New Roman" w:hAnsi="Times New Roman" w:eastAsia="宋体"/>
                <w:color w:val="auto"/>
                <w:kern w:val="0"/>
                <w:sz w:val="22"/>
                <w:szCs w:val="22"/>
                <w:lang w:eastAsia="zh-CN"/>
              </w:rPr>
            </w:pPr>
            <w:r>
              <w:rPr>
                <w:rFonts w:ascii="Times New Roman" w:hAnsi="Times New Roman"/>
                <w:color w:val="auto"/>
                <w:kern w:val="0"/>
                <w:sz w:val="22"/>
                <w:szCs w:val="22"/>
              </w:rPr>
              <w:t>①预算资金分配依据是否充分；</w:t>
            </w:r>
          </w:p>
          <w:p>
            <w:pPr>
              <w:widowControl/>
              <w:spacing w:line="0" w:lineRule="atLeast"/>
              <w:rPr>
                <w:rFonts w:ascii="Times New Roman" w:hAnsi="Times New Roman"/>
                <w:color w:val="auto"/>
                <w:kern w:val="0"/>
                <w:sz w:val="22"/>
                <w:szCs w:val="22"/>
              </w:rPr>
            </w:pPr>
            <w:r>
              <w:rPr>
                <w:rFonts w:ascii="Times New Roman" w:hAnsi="Times New Roman"/>
                <w:color w:val="auto"/>
                <w:kern w:val="0"/>
                <w:sz w:val="22"/>
                <w:szCs w:val="22"/>
              </w:rPr>
              <w:t>②资金分配额度是否合理，与项目单位或地方实际是否相适应。</w:t>
            </w:r>
          </w:p>
        </w:tc>
        <w:tc>
          <w:tcPr>
            <w:tcW w:w="566" w:type="dxa"/>
            <w:shd w:val="clear" w:color="auto" w:fill="FFFFFF"/>
            <w:noWrap w:val="0"/>
            <w:vAlign w:val="center"/>
          </w:tcPr>
          <w:p>
            <w:pPr>
              <w:widowControl/>
              <w:spacing w:line="0" w:lineRule="atLeast"/>
              <w:jc w:val="center"/>
              <w:rPr>
                <w:rFonts w:hint="eastAsia" w:ascii="Times New Roman" w:hAnsi="Times New Roman" w:eastAsia="宋体"/>
                <w:color w:val="auto"/>
                <w:kern w:val="0"/>
                <w:sz w:val="22"/>
                <w:szCs w:val="22"/>
                <w:lang w:val="en-US" w:eastAsia="zh-CN"/>
              </w:rPr>
            </w:pPr>
            <w:r>
              <w:rPr>
                <w:rFonts w:hint="eastAsia" w:ascii="Times New Roman" w:hAnsi="Times New Roman"/>
                <w:color w:val="auto"/>
                <w:kern w:val="0"/>
                <w:sz w:val="22"/>
                <w:szCs w:val="22"/>
                <w:lang w:val="en-US" w:eastAsia="zh-CN"/>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15" w:hRule="atLeast"/>
        </w:trPr>
        <w:tc>
          <w:tcPr>
            <w:tcW w:w="682" w:type="dxa"/>
            <w:vMerge w:val="restart"/>
            <w:shd w:val="clear" w:color="auto" w:fill="FFFFFF"/>
            <w:noWrap w:val="0"/>
            <w:vAlign w:val="center"/>
          </w:tcPr>
          <w:p>
            <w:pPr>
              <w:spacing w:line="0" w:lineRule="atLeast"/>
              <w:jc w:val="center"/>
              <w:rPr>
                <w:rFonts w:ascii="Times New Roman" w:hAnsi="Times New Roman"/>
                <w:color w:val="auto"/>
                <w:kern w:val="0"/>
                <w:sz w:val="22"/>
                <w:szCs w:val="22"/>
              </w:rPr>
            </w:pPr>
            <w:r>
              <w:rPr>
                <w:rFonts w:ascii="Times New Roman" w:hAnsi="Times New Roman"/>
                <w:color w:val="auto"/>
                <w:kern w:val="0"/>
                <w:sz w:val="22"/>
                <w:szCs w:val="22"/>
              </w:rPr>
              <w:t>过程</w:t>
            </w:r>
          </w:p>
        </w:tc>
        <w:tc>
          <w:tcPr>
            <w:tcW w:w="709" w:type="dxa"/>
            <w:vMerge w:val="restart"/>
            <w:shd w:val="clear" w:color="auto" w:fill="FFFFFF"/>
            <w:noWrap w:val="0"/>
            <w:vAlign w:val="center"/>
          </w:tcPr>
          <w:p>
            <w:pPr>
              <w:widowControl/>
              <w:spacing w:line="0" w:lineRule="atLeast"/>
              <w:jc w:val="center"/>
              <w:rPr>
                <w:rFonts w:ascii="Times New Roman" w:hAnsi="Times New Roman"/>
                <w:color w:val="auto"/>
                <w:kern w:val="0"/>
                <w:sz w:val="22"/>
                <w:szCs w:val="22"/>
              </w:rPr>
            </w:pPr>
            <w:r>
              <w:rPr>
                <w:rFonts w:ascii="Times New Roman" w:hAnsi="Times New Roman"/>
                <w:color w:val="auto"/>
                <w:kern w:val="0"/>
                <w:sz w:val="22"/>
                <w:szCs w:val="22"/>
              </w:rPr>
              <w:t>资金管理</w:t>
            </w:r>
          </w:p>
        </w:tc>
        <w:tc>
          <w:tcPr>
            <w:tcW w:w="1134" w:type="dxa"/>
            <w:shd w:val="clear" w:color="auto" w:fill="FFFFFF"/>
            <w:noWrap w:val="0"/>
            <w:vAlign w:val="center"/>
          </w:tcPr>
          <w:p>
            <w:pPr>
              <w:widowControl/>
              <w:spacing w:line="0" w:lineRule="atLeast"/>
              <w:jc w:val="center"/>
              <w:rPr>
                <w:rFonts w:ascii="Times New Roman" w:hAnsi="Times New Roman"/>
                <w:color w:val="auto"/>
                <w:kern w:val="0"/>
                <w:sz w:val="22"/>
                <w:szCs w:val="22"/>
              </w:rPr>
            </w:pPr>
            <w:r>
              <w:rPr>
                <w:rFonts w:ascii="Times New Roman" w:hAnsi="Times New Roman"/>
                <w:color w:val="auto"/>
                <w:kern w:val="0"/>
                <w:sz w:val="22"/>
                <w:szCs w:val="22"/>
              </w:rPr>
              <w:t>资金到位率</w:t>
            </w:r>
          </w:p>
        </w:tc>
        <w:tc>
          <w:tcPr>
            <w:tcW w:w="567" w:type="dxa"/>
            <w:shd w:val="clear" w:color="auto" w:fill="FFFFFF"/>
            <w:noWrap w:val="0"/>
            <w:vAlign w:val="center"/>
          </w:tcPr>
          <w:p>
            <w:pPr>
              <w:widowControl/>
              <w:spacing w:line="0" w:lineRule="atLeast"/>
              <w:jc w:val="center"/>
              <w:rPr>
                <w:rFonts w:ascii="Times New Roman" w:hAnsi="Times New Roman"/>
                <w:color w:val="auto"/>
                <w:kern w:val="0"/>
                <w:sz w:val="22"/>
                <w:szCs w:val="22"/>
              </w:rPr>
            </w:pPr>
            <w:r>
              <w:rPr>
                <w:rFonts w:ascii="Times New Roman" w:hAnsi="Times New Roman"/>
                <w:color w:val="auto"/>
                <w:kern w:val="0"/>
                <w:sz w:val="22"/>
                <w:szCs w:val="22"/>
              </w:rPr>
              <w:t>3</w:t>
            </w:r>
          </w:p>
        </w:tc>
        <w:tc>
          <w:tcPr>
            <w:tcW w:w="2835" w:type="dxa"/>
            <w:shd w:val="clear" w:color="auto" w:fill="FFFFFF"/>
            <w:noWrap w:val="0"/>
            <w:vAlign w:val="center"/>
          </w:tcPr>
          <w:p>
            <w:pPr>
              <w:widowControl/>
              <w:spacing w:line="0" w:lineRule="atLeast"/>
              <w:rPr>
                <w:rFonts w:ascii="Times New Roman" w:hAnsi="Times New Roman"/>
                <w:color w:val="auto"/>
                <w:kern w:val="0"/>
                <w:sz w:val="22"/>
                <w:szCs w:val="22"/>
              </w:rPr>
            </w:pPr>
            <w:r>
              <w:rPr>
                <w:rFonts w:ascii="Times New Roman" w:hAnsi="Times New Roman"/>
                <w:color w:val="auto"/>
                <w:kern w:val="0"/>
                <w:sz w:val="22"/>
                <w:szCs w:val="22"/>
              </w:rPr>
              <w:t>实际到位资金与预算资金的比率，用以反映和考核资金落实情况对项目实施的总体保障程度。</w:t>
            </w:r>
          </w:p>
        </w:tc>
        <w:tc>
          <w:tcPr>
            <w:tcW w:w="6096" w:type="dxa"/>
            <w:shd w:val="clear" w:color="auto" w:fill="FFFFFF"/>
            <w:noWrap w:val="0"/>
            <w:vAlign w:val="center"/>
          </w:tcPr>
          <w:p>
            <w:pPr>
              <w:widowControl/>
              <w:spacing w:line="0" w:lineRule="atLeast"/>
              <w:rPr>
                <w:rFonts w:ascii="Times New Roman" w:hAnsi="Times New Roman"/>
                <w:color w:val="auto"/>
                <w:kern w:val="0"/>
                <w:sz w:val="22"/>
                <w:szCs w:val="22"/>
              </w:rPr>
            </w:pPr>
            <w:r>
              <w:rPr>
                <w:rFonts w:ascii="Times New Roman" w:hAnsi="Times New Roman"/>
                <w:color w:val="auto"/>
                <w:kern w:val="0"/>
                <w:sz w:val="22"/>
                <w:szCs w:val="22"/>
              </w:rPr>
              <w:t>资金到位率=（实际到位资金/预算资金）×100%。</w:t>
            </w:r>
          </w:p>
          <w:p>
            <w:pPr>
              <w:widowControl/>
              <w:spacing w:line="0" w:lineRule="atLeast"/>
              <w:rPr>
                <w:rFonts w:ascii="Times New Roman" w:hAnsi="Times New Roman"/>
                <w:color w:val="auto"/>
                <w:kern w:val="0"/>
                <w:sz w:val="22"/>
                <w:szCs w:val="22"/>
              </w:rPr>
            </w:pPr>
            <w:r>
              <w:rPr>
                <w:rFonts w:ascii="Times New Roman" w:hAnsi="Times New Roman"/>
                <w:color w:val="auto"/>
                <w:kern w:val="0"/>
                <w:sz w:val="22"/>
                <w:szCs w:val="22"/>
              </w:rPr>
              <w:t>实际到位资金：一定时期（本年度或项目期）内落实到具体项目的资金。</w:t>
            </w:r>
          </w:p>
          <w:p>
            <w:pPr>
              <w:widowControl/>
              <w:spacing w:line="0" w:lineRule="atLeast"/>
              <w:rPr>
                <w:rFonts w:ascii="Times New Roman" w:hAnsi="Times New Roman"/>
                <w:color w:val="auto"/>
                <w:kern w:val="0"/>
                <w:sz w:val="22"/>
                <w:szCs w:val="22"/>
              </w:rPr>
            </w:pPr>
            <w:r>
              <w:rPr>
                <w:rFonts w:ascii="Times New Roman" w:hAnsi="Times New Roman"/>
                <w:color w:val="auto"/>
                <w:kern w:val="0"/>
                <w:sz w:val="22"/>
                <w:szCs w:val="22"/>
              </w:rPr>
              <w:t>预算资金：一定时期（本年度或项目期）内预算安排到具体项目的资金。</w:t>
            </w:r>
          </w:p>
        </w:tc>
        <w:tc>
          <w:tcPr>
            <w:tcW w:w="566" w:type="dxa"/>
            <w:shd w:val="clear" w:color="auto" w:fill="FFFFFF"/>
            <w:noWrap w:val="0"/>
            <w:vAlign w:val="center"/>
          </w:tcPr>
          <w:p>
            <w:pPr>
              <w:widowControl/>
              <w:spacing w:line="0" w:lineRule="atLeast"/>
              <w:jc w:val="center"/>
              <w:rPr>
                <w:rFonts w:hint="eastAsia" w:ascii="Times New Roman" w:hAnsi="Times New Roman" w:eastAsia="宋体"/>
                <w:color w:val="auto"/>
                <w:kern w:val="0"/>
                <w:sz w:val="22"/>
                <w:szCs w:val="22"/>
                <w:lang w:val="en-US" w:eastAsia="zh-CN"/>
              </w:rPr>
            </w:pPr>
            <w:r>
              <w:rPr>
                <w:rFonts w:hint="eastAsia" w:ascii="Times New Roman" w:hAnsi="Times New Roman"/>
                <w:color w:val="auto"/>
                <w:kern w:val="0"/>
                <w:sz w:val="22"/>
                <w:szCs w:val="22"/>
                <w:lang w:val="en-US" w:eastAsia="zh-CN"/>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20" w:hRule="atLeast"/>
        </w:trPr>
        <w:tc>
          <w:tcPr>
            <w:tcW w:w="682" w:type="dxa"/>
            <w:vMerge w:val="continue"/>
            <w:shd w:val="clear" w:color="auto" w:fill="FFFFFF"/>
            <w:noWrap w:val="0"/>
            <w:vAlign w:val="center"/>
          </w:tcPr>
          <w:p>
            <w:pPr>
              <w:spacing w:line="0" w:lineRule="atLeast"/>
              <w:jc w:val="center"/>
              <w:rPr>
                <w:rFonts w:ascii="Times New Roman" w:hAnsi="Times New Roman"/>
                <w:color w:val="auto"/>
                <w:kern w:val="0"/>
                <w:sz w:val="22"/>
                <w:szCs w:val="22"/>
              </w:rPr>
            </w:pPr>
          </w:p>
        </w:tc>
        <w:tc>
          <w:tcPr>
            <w:tcW w:w="709" w:type="dxa"/>
            <w:vMerge w:val="continue"/>
            <w:shd w:val="clear" w:color="auto" w:fill="FFFFFF"/>
            <w:noWrap w:val="0"/>
            <w:vAlign w:val="center"/>
          </w:tcPr>
          <w:p>
            <w:pPr>
              <w:spacing w:line="0" w:lineRule="atLeast"/>
              <w:jc w:val="center"/>
              <w:rPr>
                <w:rFonts w:ascii="Times New Roman" w:hAnsi="Times New Roman"/>
                <w:color w:val="auto"/>
                <w:kern w:val="0"/>
                <w:sz w:val="22"/>
                <w:szCs w:val="22"/>
              </w:rPr>
            </w:pPr>
          </w:p>
        </w:tc>
        <w:tc>
          <w:tcPr>
            <w:tcW w:w="1134" w:type="dxa"/>
            <w:shd w:val="clear" w:color="auto" w:fill="FFFFFF"/>
            <w:noWrap w:val="0"/>
            <w:vAlign w:val="center"/>
          </w:tcPr>
          <w:p>
            <w:pPr>
              <w:widowControl/>
              <w:spacing w:line="0" w:lineRule="atLeast"/>
              <w:jc w:val="center"/>
              <w:rPr>
                <w:rFonts w:ascii="Times New Roman" w:hAnsi="Times New Roman"/>
                <w:color w:val="auto"/>
                <w:kern w:val="0"/>
                <w:sz w:val="22"/>
                <w:szCs w:val="22"/>
              </w:rPr>
            </w:pPr>
            <w:r>
              <w:rPr>
                <w:rFonts w:ascii="Times New Roman" w:hAnsi="Times New Roman"/>
                <w:color w:val="auto"/>
                <w:kern w:val="0"/>
                <w:sz w:val="22"/>
                <w:szCs w:val="22"/>
              </w:rPr>
              <w:t>预算执行率</w:t>
            </w:r>
          </w:p>
        </w:tc>
        <w:tc>
          <w:tcPr>
            <w:tcW w:w="567" w:type="dxa"/>
            <w:shd w:val="clear" w:color="auto" w:fill="FFFFFF"/>
            <w:noWrap w:val="0"/>
            <w:vAlign w:val="center"/>
          </w:tcPr>
          <w:p>
            <w:pPr>
              <w:widowControl/>
              <w:spacing w:line="0" w:lineRule="atLeast"/>
              <w:jc w:val="center"/>
              <w:rPr>
                <w:rFonts w:ascii="Times New Roman" w:hAnsi="Times New Roman"/>
                <w:color w:val="auto"/>
                <w:kern w:val="0"/>
                <w:sz w:val="22"/>
                <w:szCs w:val="22"/>
              </w:rPr>
            </w:pPr>
            <w:r>
              <w:rPr>
                <w:rFonts w:ascii="Times New Roman" w:hAnsi="Times New Roman"/>
                <w:color w:val="auto"/>
                <w:kern w:val="0"/>
                <w:sz w:val="22"/>
                <w:szCs w:val="22"/>
              </w:rPr>
              <w:t>4</w:t>
            </w:r>
          </w:p>
        </w:tc>
        <w:tc>
          <w:tcPr>
            <w:tcW w:w="2835" w:type="dxa"/>
            <w:shd w:val="clear" w:color="auto" w:fill="FFFFFF"/>
            <w:noWrap w:val="0"/>
            <w:vAlign w:val="center"/>
          </w:tcPr>
          <w:p>
            <w:pPr>
              <w:widowControl/>
              <w:spacing w:line="0" w:lineRule="atLeast"/>
              <w:rPr>
                <w:rFonts w:ascii="Times New Roman" w:hAnsi="Times New Roman"/>
                <w:color w:val="auto"/>
                <w:kern w:val="0"/>
                <w:sz w:val="22"/>
                <w:szCs w:val="22"/>
              </w:rPr>
            </w:pPr>
            <w:r>
              <w:rPr>
                <w:rFonts w:ascii="Times New Roman" w:hAnsi="Times New Roman"/>
                <w:color w:val="auto"/>
                <w:kern w:val="0"/>
                <w:sz w:val="22"/>
                <w:szCs w:val="22"/>
              </w:rPr>
              <w:t>项目预算资金是否按照计划执行，用以反映或考核项目预算执行情况。</w:t>
            </w:r>
          </w:p>
        </w:tc>
        <w:tc>
          <w:tcPr>
            <w:tcW w:w="6096" w:type="dxa"/>
            <w:shd w:val="clear" w:color="auto" w:fill="FFFFFF"/>
            <w:noWrap w:val="0"/>
            <w:vAlign w:val="center"/>
          </w:tcPr>
          <w:p>
            <w:pPr>
              <w:widowControl/>
              <w:spacing w:line="0" w:lineRule="atLeast"/>
              <w:rPr>
                <w:rFonts w:hint="eastAsia" w:ascii="Times New Roman" w:hAnsi="Times New Roman" w:eastAsia="宋体"/>
                <w:color w:val="auto"/>
                <w:kern w:val="0"/>
                <w:sz w:val="22"/>
                <w:szCs w:val="22"/>
                <w:lang w:eastAsia="zh-CN"/>
              </w:rPr>
            </w:pPr>
            <w:r>
              <w:rPr>
                <w:rFonts w:ascii="Times New Roman" w:hAnsi="Times New Roman"/>
                <w:color w:val="auto"/>
                <w:kern w:val="0"/>
                <w:sz w:val="22"/>
                <w:szCs w:val="22"/>
              </w:rPr>
              <w:t>预算执行率=（实际支出资金/实际到位资金）×100%。</w:t>
            </w:r>
          </w:p>
          <w:p>
            <w:pPr>
              <w:widowControl/>
              <w:spacing w:line="0" w:lineRule="atLeast"/>
              <w:rPr>
                <w:rFonts w:ascii="Times New Roman" w:hAnsi="Times New Roman"/>
                <w:color w:val="auto"/>
                <w:kern w:val="0"/>
                <w:sz w:val="22"/>
                <w:szCs w:val="22"/>
              </w:rPr>
            </w:pPr>
            <w:r>
              <w:rPr>
                <w:rFonts w:ascii="Times New Roman" w:hAnsi="Times New Roman"/>
                <w:color w:val="auto"/>
                <w:kern w:val="0"/>
                <w:sz w:val="22"/>
                <w:szCs w:val="22"/>
              </w:rPr>
              <w:t>实际支出资金：一定时期（本年度或项目期）内项目实际拨付的资金。</w:t>
            </w:r>
          </w:p>
        </w:tc>
        <w:tc>
          <w:tcPr>
            <w:tcW w:w="566" w:type="dxa"/>
            <w:shd w:val="clear" w:color="auto" w:fill="FFFFFF"/>
            <w:noWrap w:val="0"/>
            <w:vAlign w:val="center"/>
          </w:tcPr>
          <w:p>
            <w:pPr>
              <w:widowControl/>
              <w:spacing w:line="0" w:lineRule="atLeast"/>
              <w:jc w:val="center"/>
              <w:rPr>
                <w:rFonts w:hint="eastAsia" w:ascii="Times New Roman" w:hAnsi="Times New Roman" w:eastAsia="宋体"/>
                <w:color w:val="auto"/>
                <w:kern w:val="0"/>
                <w:sz w:val="22"/>
                <w:szCs w:val="22"/>
                <w:lang w:val="en-US" w:eastAsia="zh-CN"/>
              </w:rPr>
            </w:pPr>
            <w:r>
              <w:rPr>
                <w:rFonts w:hint="eastAsia" w:ascii="Times New Roman" w:hAnsi="Times New Roman"/>
                <w:color w:val="auto"/>
                <w:kern w:val="0"/>
                <w:sz w:val="22"/>
                <w:szCs w:val="22"/>
                <w:lang w:val="en-US" w:eastAsia="zh-CN"/>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76" w:hRule="atLeast"/>
        </w:trPr>
        <w:tc>
          <w:tcPr>
            <w:tcW w:w="682" w:type="dxa"/>
            <w:vMerge w:val="restart"/>
            <w:shd w:val="clear" w:color="auto" w:fill="FFFFFF"/>
            <w:noWrap w:val="0"/>
            <w:vAlign w:val="center"/>
          </w:tcPr>
          <w:p>
            <w:pPr>
              <w:widowControl/>
              <w:spacing w:line="0" w:lineRule="atLeast"/>
              <w:jc w:val="center"/>
              <w:rPr>
                <w:rFonts w:ascii="Times New Roman" w:hAnsi="Times New Roman"/>
                <w:color w:val="auto"/>
                <w:kern w:val="0"/>
                <w:sz w:val="22"/>
                <w:szCs w:val="22"/>
              </w:rPr>
            </w:pPr>
            <w:r>
              <w:rPr>
                <w:rFonts w:ascii="Times New Roman" w:hAnsi="Times New Roman"/>
                <w:color w:val="auto"/>
                <w:kern w:val="0"/>
                <w:sz w:val="22"/>
                <w:szCs w:val="22"/>
              </w:rPr>
              <w:t>　</w:t>
            </w:r>
          </w:p>
          <w:p>
            <w:pPr>
              <w:spacing w:line="0" w:lineRule="atLeast"/>
              <w:jc w:val="center"/>
              <w:rPr>
                <w:rFonts w:ascii="Times New Roman" w:hAnsi="Times New Roman"/>
                <w:color w:val="auto"/>
                <w:kern w:val="0"/>
                <w:sz w:val="22"/>
                <w:szCs w:val="22"/>
              </w:rPr>
            </w:pPr>
            <w:r>
              <w:rPr>
                <w:rFonts w:ascii="Times New Roman" w:hAnsi="Times New Roman"/>
                <w:color w:val="auto"/>
                <w:kern w:val="0"/>
                <w:sz w:val="22"/>
                <w:szCs w:val="22"/>
              </w:rPr>
              <w:t>过程　</w:t>
            </w:r>
          </w:p>
        </w:tc>
        <w:tc>
          <w:tcPr>
            <w:tcW w:w="709" w:type="dxa"/>
            <w:shd w:val="clear" w:color="auto" w:fill="FFFFFF"/>
            <w:noWrap w:val="0"/>
            <w:vAlign w:val="center"/>
          </w:tcPr>
          <w:p>
            <w:pPr>
              <w:widowControl/>
              <w:spacing w:line="0" w:lineRule="atLeast"/>
              <w:jc w:val="center"/>
              <w:rPr>
                <w:rFonts w:ascii="Times New Roman" w:hAnsi="Times New Roman"/>
                <w:color w:val="auto"/>
                <w:kern w:val="0"/>
                <w:sz w:val="22"/>
                <w:szCs w:val="22"/>
              </w:rPr>
            </w:pPr>
            <w:r>
              <w:rPr>
                <w:rFonts w:ascii="Times New Roman" w:hAnsi="Times New Roman"/>
                <w:color w:val="auto"/>
                <w:kern w:val="0"/>
                <w:sz w:val="22"/>
                <w:szCs w:val="22"/>
              </w:rPr>
              <w:t>资金管理</w:t>
            </w:r>
          </w:p>
        </w:tc>
        <w:tc>
          <w:tcPr>
            <w:tcW w:w="1134" w:type="dxa"/>
            <w:shd w:val="clear" w:color="auto" w:fill="FFFFFF"/>
            <w:noWrap w:val="0"/>
            <w:vAlign w:val="center"/>
          </w:tcPr>
          <w:p>
            <w:pPr>
              <w:widowControl/>
              <w:spacing w:line="0" w:lineRule="atLeast"/>
              <w:jc w:val="center"/>
              <w:rPr>
                <w:rFonts w:ascii="Times New Roman" w:hAnsi="Times New Roman"/>
                <w:color w:val="auto"/>
                <w:kern w:val="0"/>
                <w:sz w:val="22"/>
                <w:szCs w:val="22"/>
              </w:rPr>
            </w:pPr>
            <w:r>
              <w:rPr>
                <w:rFonts w:ascii="Times New Roman" w:hAnsi="Times New Roman"/>
                <w:color w:val="auto"/>
                <w:kern w:val="0"/>
                <w:sz w:val="22"/>
                <w:szCs w:val="22"/>
              </w:rPr>
              <w:t>资金使用</w:t>
            </w:r>
          </w:p>
          <w:p>
            <w:pPr>
              <w:widowControl/>
              <w:spacing w:line="0" w:lineRule="atLeast"/>
              <w:jc w:val="center"/>
              <w:rPr>
                <w:rFonts w:ascii="Times New Roman" w:hAnsi="Times New Roman"/>
                <w:color w:val="auto"/>
                <w:kern w:val="0"/>
                <w:sz w:val="22"/>
                <w:szCs w:val="22"/>
              </w:rPr>
            </w:pPr>
            <w:r>
              <w:rPr>
                <w:rFonts w:ascii="Times New Roman" w:hAnsi="Times New Roman"/>
                <w:color w:val="auto"/>
                <w:kern w:val="0"/>
                <w:sz w:val="22"/>
                <w:szCs w:val="22"/>
              </w:rPr>
              <w:t>合规性</w:t>
            </w:r>
          </w:p>
        </w:tc>
        <w:tc>
          <w:tcPr>
            <w:tcW w:w="567" w:type="dxa"/>
            <w:shd w:val="clear" w:color="auto" w:fill="FFFFFF"/>
            <w:noWrap w:val="0"/>
            <w:vAlign w:val="center"/>
          </w:tcPr>
          <w:p>
            <w:pPr>
              <w:widowControl/>
              <w:spacing w:line="0" w:lineRule="atLeast"/>
              <w:jc w:val="center"/>
              <w:rPr>
                <w:rFonts w:ascii="Times New Roman" w:hAnsi="Times New Roman"/>
                <w:color w:val="auto"/>
                <w:kern w:val="0"/>
                <w:sz w:val="22"/>
                <w:szCs w:val="22"/>
              </w:rPr>
            </w:pPr>
            <w:r>
              <w:rPr>
                <w:rFonts w:ascii="Times New Roman" w:hAnsi="Times New Roman"/>
                <w:color w:val="auto"/>
                <w:kern w:val="0"/>
                <w:sz w:val="22"/>
                <w:szCs w:val="22"/>
              </w:rPr>
              <w:t>4</w:t>
            </w:r>
          </w:p>
        </w:tc>
        <w:tc>
          <w:tcPr>
            <w:tcW w:w="2835" w:type="dxa"/>
            <w:shd w:val="clear" w:color="auto" w:fill="FFFFFF"/>
            <w:noWrap w:val="0"/>
            <w:vAlign w:val="center"/>
          </w:tcPr>
          <w:p>
            <w:pPr>
              <w:widowControl/>
              <w:spacing w:line="0" w:lineRule="atLeast"/>
              <w:rPr>
                <w:rFonts w:ascii="Times New Roman" w:hAnsi="Times New Roman"/>
                <w:color w:val="auto"/>
                <w:kern w:val="0"/>
                <w:sz w:val="22"/>
                <w:szCs w:val="22"/>
              </w:rPr>
            </w:pPr>
            <w:r>
              <w:rPr>
                <w:rFonts w:ascii="Times New Roman" w:hAnsi="Times New Roman"/>
                <w:color w:val="auto"/>
                <w:kern w:val="0"/>
                <w:sz w:val="22"/>
                <w:szCs w:val="22"/>
              </w:rPr>
              <w:t>项目资金使用是否符合相关的财务管理制度规定，用以反映和考核项目资金的规范运行情况。</w:t>
            </w:r>
          </w:p>
        </w:tc>
        <w:tc>
          <w:tcPr>
            <w:tcW w:w="6096" w:type="dxa"/>
            <w:shd w:val="clear" w:color="auto" w:fill="FFFFFF"/>
            <w:noWrap w:val="0"/>
            <w:vAlign w:val="center"/>
          </w:tcPr>
          <w:p>
            <w:pPr>
              <w:widowControl/>
              <w:spacing w:line="0" w:lineRule="atLeast"/>
              <w:rPr>
                <w:rFonts w:hint="eastAsia" w:ascii="Times New Roman" w:hAnsi="Times New Roman" w:eastAsia="宋体"/>
                <w:color w:val="auto"/>
                <w:kern w:val="0"/>
                <w:sz w:val="22"/>
                <w:szCs w:val="22"/>
                <w:lang w:eastAsia="zh-CN"/>
              </w:rPr>
            </w:pPr>
            <w:r>
              <w:rPr>
                <w:rFonts w:ascii="Times New Roman" w:hAnsi="Times New Roman"/>
                <w:color w:val="auto"/>
                <w:kern w:val="0"/>
                <w:sz w:val="22"/>
                <w:szCs w:val="22"/>
              </w:rPr>
              <w:t>评价要点：</w:t>
            </w:r>
          </w:p>
          <w:p>
            <w:pPr>
              <w:widowControl/>
              <w:spacing w:line="0" w:lineRule="atLeast"/>
              <w:rPr>
                <w:rFonts w:hint="eastAsia" w:ascii="Times New Roman" w:hAnsi="Times New Roman" w:eastAsia="宋体"/>
                <w:color w:val="auto"/>
                <w:kern w:val="0"/>
                <w:sz w:val="22"/>
                <w:szCs w:val="22"/>
                <w:lang w:eastAsia="zh-CN"/>
              </w:rPr>
            </w:pPr>
            <w:r>
              <w:rPr>
                <w:rFonts w:ascii="Times New Roman" w:hAnsi="Times New Roman"/>
                <w:color w:val="auto"/>
                <w:kern w:val="0"/>
                <w:sz w:val="22"/>
                <w:szCs w:val="22"/>
              </w:rPr>
              <w:t>①是否符合国家财经法规和财务管理制度以及有关专项资金管理办法的规定；</w:t>
            </w:r>
          </w:p>
          <w:p>
            <w:pPr>
              <w:widowControl/>
              <w:spacing w:line="0" w:lineRule="atLeast"/>
              <w:rPr>
                <w:rFonts w:hint="eastAsia" w:ascii="Times New Roman" w:hAnsi="Times New Roman" w:eastAsia="宋体"/>
                <w:color w:val="auto"/>
                <w:kern w:val="0"/>
                <w:sz w:val="22"/>
                <w:szCs w:val="22"/>
                <w:lang w:eastAsia="zh-CN"/>
              </w:rPr>
            </w:pPr>
            <w:r>
              <w:rPr>
                <w:rFonts w:ascii="Times New Roman" w:hAnsi="Times New Roman"/>
                <w:color w:val="auto"/>
                <w:kern w:val="0"/>
                <w:sz w:val="22"/>
                <w:szCs w:val="22"/>
              </w:rPr>
              <w:t>②资金的拨付是否有完整的审批程序和手续；</w:t>
            </w:r>
          </w:p>
          <w:p>
            <w:pPr>
              <w:widowControl/>
              <w:spacing w:line="0" w:lineRule="atLeast"/>
              <w:rPr>
                <w:rFonts w:hint="eastAsia" w:ascii="Times New Roman" w:hAnsi="Times New Roman" w:eastAsia="宋体"/>
                <w:color w:val="auto"/>
                <w:kern w:val="0"/>
                <w:sz w:val="22"/>
                <w:szCs w:val="22"/>
                <w:lang w:eastAsia="zh-CN"/>
              </w:rPr>
            </w:pPr>
            <w:r>
              <w:rPr>
                <w:rFonts w:ascii="Times New Roman" w:hAnsi="Times New Roman"/>
                <w:color w:val="auto"/>
                <w:kern w:val="0"/>
                <w:sz w:val="22"/>
                <w:szCs w:val="22"/>
              </w:rPr>
              <w:t>③是否符合项目预算批复或合同规定的用途；</w:t>
            </w:r>
          </w:p>
          <w:p>
            <w:pPr>
              <w:widowControl/>
              <w:spacing w:line="0" w:lineRule="atLeast"/>
              <w:rPr>
                <w:rFonts w:ascii="Times New Roman" w:hAnsi="Times New Roman"/>
                <w:color w:val="auto"/>
                <w:kern w:val="0"/>
                <w:sz w:val="22"/>
                <w:szCs w:val="22"/>
              </w:rPr>
            </w:pPr>
            <w:r>
              <w:rPr>
                <w:rFonts w:ascii="Times New Roman" w:hAnsi="Times New Roman"/>
                <w:color w:val="auto"/>
                <w:kern w:val="0"/>
                <w:sz w:val="22"/>
                <w:szCs w:val="22"/>
              </w:rPr>
              <w:t>④是否存在截留、挤占、挪用、虚列支出等情况。</w:t>
            </w:r>
          </w:p>
        </w:tc>
        <w:tc>
          <w:tcPr>
            <w:tcW w:w="566" w:type="dxa"/>
            <w:shd w:val="clear" w:color="auto" w:fill="FFFFFF"/>
            <w:noWrap w:val="0"/>
            <w:vAlign w:val="center"/>
          </w:tcPr>
          <w:p>
            <w:pPr>
              <w:widowControl/>
              <w:spacing w:line="0" w:lineRule="atLeast"/>
              <w:jc w:val="center"/>
              <w:rPr>
                <w:rFonts w:hint="eastAsia" w:ascii="Times New Roman" w:hAnsi="Times New Roman" w:eastAsia="宋体"/>
                <w:color w:val="auto"/>
                <w:kern w:val="0"/>
                <w:sz w:val="22"/>
                <w:szCs w:val="22"/>
                <w:lang w:val="en-US" w:eastAsia="zh-CN"/>
              </w:rPr>
            </w:pPr>
            <w:r>
              <w:rPr>
                <w:rFonts w:hint="eastAsia" w:ascii="Times New Roman" w:hAnsi="Times New Roman"/>
                <w:color w:val="auto"/>
                <w:kern w:val="0"/>
                <w:sz w:val="22"/>
                <w:szCs w:val="22"/>
                <w:lang w:val="en-US" w:eastAsia="zh-CN"/>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97" w:hRule="atLeast"/>
        </w:trPr>
        <w:tc>
          <w:tcPr>
            <w:tcW w:w="682" w:type="dxa"/>
            <w:vMerge w:val="continue"/>
            <w:shd w:val="clear" w:color="auto" w:fill="FFFFFF"/>
            <w:noWrap w:val="0"/>
            <w:vAlign w:val="center"/>
          </w:tcPr>
          <w:p>
            <w:pPr>
              <w:spacing w:line="0" w:lineRule="atLeast"/>
              <w:jc w:val="center"/>
              <w:rPr>
                <w:rFonts w:ascii="Times New Roman" w:hAnsi="Times New Roman"/>
                <w:color w:val="auto"/>
                <w:kern w:val="0"/>
                <w:sz w:val="22"/>
                <w:szCs w:val="22"/>
              </w:rPr>
            </w:pPr>
          </w:p>
        </w:tc>
        <w:tc>
          <w:tcPr>
            <w:tcW w:w="709" w:type="dxa"/>
            <w:vMerge w:val="restart"/>
            <w:shd w:val="clear" w:color="auto" w:fill="FFFFFF"/>
            <w:noWrap w:val="0"/>
            <w:vAlign w:val="center"/>
          </w:tcPr>
          <w:p>
            <w:pPr>
              <w:widowControl/>
              <w:spacing w:line="0" w:lineRule="atLeast"/>
              <w:jc w:val="center"/>
              <w:rPr>
                <w:rFonts w:ascii="Times New Roman" w:hAnsi="Times New Roman"/>
                <w:color w:val="auto"/>
                <w:kern w:val="0"/>
                <w:sz w:val="22"/>
                <w:szCs w:val="22"/>
              </w:rPr>
            </w:pPr>
            <w:r>
              <w:rPr>
                <w:rFonts w:ascii="Times New Roman" w:hAnsi="Times New Roman"/>
                <w:color w:val="auto"/>
                <w:kern w:val="0"/>
                <w:sz w:val="22"/>
                <w:szCs w:val="22"/>
              </w:rPr>
              <w:t>组织实施</w:t>
            </w:r>
          </w:p>
          <w:p>
            <w:pPr>
              <w:spacing w:line="0" w:lineRule="atLeast"/>
              <w:jc w:val="center"/>
              <w:rPr>
                <w:rFonts w:ascii="Times New Roman" w:hAnsi="Times New Roman"/>
                <w:color w:val="auto"/>
                <w:kern w:val="0"/>
                <w:sz w:val="22"/>
                <w:szCs w:val="22"/>
              </w:rPr>
            </w:pPr>
            <w:r>
              <w:rPr>
                <w:rFonts w:ascii="Times New Roman" w:hAnsi="Times New Roman"/>
                <w:color w:val="auto"/>
                <w:kern w:val="0"/>
                <w:sz w:val="22"/>
                <w:szCs w:val="22"/>
              </w:rPr>
              <w:t>　</w:t>
            </w:r>
          </w:p>
        </w:tc>
        <w:tc>
          <w:tcPr>
            <w:tcW w:w="1134" w:type="dxa"/>
            <w:shd w:val="clear" w:color="auto" w:fill="FFFFFF"/>
            <w:noWrap w:val="0"/>
            <w:vAlign w:val="center"/>
          </w:tcPr>
          <w:p>
            <w:pPr>
              <w:widowControl/>
              <w:spacing w:line="0" w:lineRule="atLeast"/>
              <w:jc w:val="center"/>
              <w:rPr>
                <w:rFonts w:ascii="Times New Roman" w:hAnsi="Times New Roman"/>
                <w:color w:val="auto"/>
                <w:kern w:val="0"/>
                <w:sz w:val="22"/>
                <w:szCs w:val="22"/>
              </w:rPr>
            </w:pPr>
            <w:r>
              <w:rPr>
                <w:rFonts w:ascii="Times New Roman" w:hAnsi="Times New Roman"/>
                <w:color w:val="auto"/>
                <w:kern w:val="0"/>
                <w:sz w:val="22"/>
                <w:szCs w:val="22"/>
              </w:rPr>
              <w:t>管理制度</w:t>
            </w:r>
          </w:p>
          <w:p>
            <w:pPr>
              <w:widowControl/>
              <w:spacing w:line="0" w:lineRule="atLeast"/>
              <w:jc w:val="center"/>
              <w:rPr>
                <w:rFonts w:ascii="Times New Roman" w:hAnsi="Times New Roman"/>
                <w:color w:val="auto"/>
                <w:kern w:val="0"/>
                <w:sz w:val="22"/>
                <w:szCs w:val="22"/>
              </w:rPr>
            </w:pPr>
            <w:r>
              <w:rPr>
                <w:rFonts w:ascii="Times New Roman" w:hAnsi="Times New Roman"/>
                <w:color w:val="auto"/>
                <w:kern w:val="0"/>
                <w:sz w:val="22"/>
                <w:szCs w:val="22"/>
              </w:rPr>
              <w:t>健全性</w:t>
            </w:r>
          </w:p>
        </w:tc>
        <w:tc>
          <w:tcPr>
            <w:tcW w:w="567" w:type="dxa"/>
            <w:shd w:val="clear" w:color="auto" w:fill="FFFFFF"/>
            <w:noWrap w:val="0"/>
            <w:vAlign w:val="center"/>
          </w:tcPr>
          <w:p>
            <w:pPr>
              <w:widowControl/>
              <w:spacing w:line="0" w:lineRule="atLeast"/>
              <w:jc w:val="center"/>
              <w:rPr>
                <w:rFonts w:ascii="Times New Roman" w:hAnsi="Times New Roman"/>
                <w:color w:val="auto"/>
                <w:kern w:val="0"/>
                <w:sz w:val="22"/>
                <w:szCs w:val="22"/>
              </w:rPr>
            </w:pPr>
            <w:r>
              <w:rPr>
                <w:rFonts w:ascii="Times New Roman" w:hAnsi="Times New Roman"/>
                <w:color w:val="auto"/>
                <w:kern w:val="0"/>
                <w:sz w:val="22"/>
                <w:szCs w:val="22"/>
              </w:rPr>
              <w:t>4</w:t>
            </w:r>
          </w:p>
        </w:tc>
        <w:tc>
          <w:tcPr>
            <w:tcW w:w="2835" w:type="dxa"/>
            <w:shd w:val="clear" w:color="auto" w:fill="FFFFFF"/>
            <w:noWrap w:val="0"/>
            <w:vAlign w:val="center"/>
          </w:tcPr>
          <w:p>
            <w:pPr>
              <w:widowControl/>
              <w:spacing w:line="0" w:lineRule="atLeast"/>
              <w:rPr>
                <w:rFonts w:ascii="Times New Roman" w:hAnsi="Times New Roman"/>
                <w:color w:val="auto"/>
                <w:kern w:val="0"/>
                <w:sz w:val="22"/>
                <w:szCs w:val="22"/>
              </w:rPr>
            </w:pPr>
            <w:r>
              <w:rPr>
                <w:rFonts w:ascii="Times New Roman" w:hAnsi="Times New Roman"/>
                <w:color w:val="auto"/>
                <w:kern w:val="0"/>
                <w:sz w:val="22"/>
                <w:szCs w:val="22"/>
              </w:rPr>
              <w:t>项目实施单位的财务和业务管理制度是否健全，用以反映和考核财务和业务管理制度对项目顺利实施的保障情况。</w:t>
            </w:r>
          </w:p>
        </w:tc>
        <w:tc>
          <w:tcPr>
            <w:tcW w:w="6096" w:type="dxa"/>
            <w:shd w:val="clear" w:color="auto" w:fill="FFFFFF"/>
            <w:noWrap w:val="0"/>
            <w:vAlign w:val="center"/>
          </w:tcPr>
          <w:p>
            <w:pPr>
              <w:widowControl/>
              <w:spacing w:line="0" w:lineRule="atLeast"/>
              <w:rPr>
                <w:rFonts w:hint="eastAsia" w:ascii="Times New Roman" w:hAnsi="Times New Roman" w:eastAsia="宋体"/>
                <w:color w:val="auto"/>
                <w:kern w:val="0"/>
                <w:sz w:val="22"/>
                <w:szCs w:val="22"/>
                <w:lang w:eastAsia="zh-CN"/>
              </w:rPr>
            </w:pPr>
            <w:r>
              <w:rPr>
                <w:rFonts w:ascii="Times New Roman" w:hAnsi="Times New Roman"/>
                <w:color w:val="auto"/>
                <w:kern w:val="0"/>
                <w:sz w:val="22"/>
                <w:szCs w:val="22"/>
              </w:rPr>
              <w:t>评价要点：</w:t>
            </w:r>
          </w:p>
          <w:p>
            <w:pPr>
              <w:widowControl/>
              <w:spacing w:line="0" w:lineRule="atLeast"/>
              <w:rPr>
                <w:rFonts w:hint="eastAsia" w:ascii="Times New Roman" w:hAnsi="Times New Roman" w:eastAsia="宋体"/>
                <w:color w:val="auto"/>
                <w:kern w:val="0"/>
                <w:sz w:val="22"/>
                <w:szCs w:val="22"/>
                <w:lang w:eastAsia="zh-CN"/>
              </w:rPr>
            </w:pPr>
            <w:r>
              <w:rPr>
                <w:rFonts w:ascii="Times New Roman" w:hAnsi="Times New Roman"/>
                <w:color w:val="auto"/>
                <w:kern w:val="0"/>
                <w:sz w:val="22"/>
                <w:szCs w:val="22"/>
              </w:rPr>
              <w:t>①是否已制定或具有相应的财务和业务管理制度；</w:t>
            </w:r>
          </w:p>
          <w:p>
            <w:pPr>
              <w:widowControl/>
              <w:spacing w:line="0" w:lineRule="atLeast"/>
              <w:rPr>
                <w:rFonts w:ascii="Times New Roman" w:hAnsi="Times New Roman"/>
                <w:color w:val="auto"/>
                <w:kern w:val="0"/>
                <w:sz w:val="22"/>
                <w:szCs w:val="22"/>
              </w:rPr>
            </w:pPr>
            <w:r>
              <w:rPr>
                <w:rFonts w:ascii="Times New Roman" w:hAnsi="Times New Roman"/>
                <w:color w:val="auto"/>
                <w:kern w:val="0"/>
                <w:sz w:val="22"/>
                <w:szCs w:val="22"/>
              </w:rPr>
              <w:t>②财务和业务管理制度是否合法、合规、完整。</w:t>
            </w:r>
          </w:p>
        </w:tc>
        <w:tc>
          <w:tcPr>
            <w:tcW w:w="566" w:type="dxa"/>
            <w:shd w:val="clear" w:color="auto" w:fill="FFFFFF"/>
            <w:noWrap w:val="0"/>
            <w:vAlign w:val="center"/>
          </w:tcPr>
          <w:p>
            <w:pPr>
              <w:widowControl/>
              <w:spacing w:line="0" w:lineRule="atLeast"/>
              <w:jc w:val="center"/>
              <w:rPr>
                <w:rFonts w:hint="eastAsia" w:ascii="Times New Roman" w:hAnsi="Times New Roman" w:eastAsia="宋体"/>
                <w:color w:val="auto"/>
                <w:kern w:val="0"/>
                <w:sz w:val="22"/>
                <w:szCs w:val="22"/>
                <w:lang w:val="en-US" w:eastAsia="zh-CN"/>
              </w:rPr>
            </w:pPr>
            <w:r>
              <w:rPr>
                <w:rFonts w:hint="eastAsia" w:ascii="Times New Roman" w:hAnsi="Times New Roman"/>
                <w:color w:val="auto"/>
                <w:kern w:val="0"/>
                <w:sz w:val="22"/>
                <w:szCs w:val="22"/>
                <w:lang w:val="en-US" w:eastAsia="zh-CN"/>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69" w:hRule="atLeast"/>
        </w:trPr>
        <w:tc>
          <w:tcPr>
            <w:tcW w:w="682" w:type="dxa"/>
            <w:vMerge w:val="continue"/>
            <w:shd w:val="clear" w:color="auto" w:fill="FFFFFF"/>
            <w:noWrap w:val="0"/>
            <w:vAlign w:val="center"/>
          </w:tcPr>
          <w:p>
            <w:pPr>
              <w:widowControl/>
              <w:spacing w:line="0" w:lineRule="atLeast"/>
              <w:jc w:val="center"/>
              <w:rPr>
                <w:rFonts w:ascii="Times New Roman" w:hAnsi="Times New Roman"/>
                <w:color w:val="auto"/>
                <w:kern w:val="0"/>
                <w:sz w:val="22"/>
                <w:szCs w:val="22"/>
              </w:rPr>
            </w:pPr>
          </w:p>
        </w:tc>
        <w:tc>
          <w:tcPr>
            <w:tcW w:w="709" w:type="dxa"/>
            <w:vMerge w:val="continue"/>
            <w:shd w:val="clear" w:color="auto" w:fill="FFFFFF"/>
            <w:noWrap w:val="0"/>
            <w:vAlign w:val="center"/>
          </w:tcPr>
          <w:p>
            <w:pPr>
              <w:widowControl/>
              <w:spacing w:line="0" w:lineRule="atLeast"/>
              <w:jc w:val="center"/>
              <w:rPr>
                <w:rFonts w:ascii="Times New Roman" w:hAnsi="Times New Roman"/>
                <w:color w:val="auto"/>
                <w:kern w:val="0"/>
                <w:sz w:val="22"/>
                <w:szCs w:val="22"/>
              </w:rPr>
            </w:pPr>
          </w:p>
        </w:tc>
        <w:tc>
          <w:tcPr>
            <w:tcW w:w="1134" w:type="dxa"/>
            <w:shd w:val="clear" w:color="auto" w:fill="FFFFFF"/>
            <w:noWrap w:val="0"/>
            <w:vAlign w:val="center"/>
          </w:tcPr>
          <w:p>
            <w:pPr>
              <w:widowControl/>
              <w:spacing w:line="0" w:lineRule="atLeast"/>
              <w:jc w:val="center"/>
              <w:rPr>
                <w:rFonts w:ascii="Times New Roman" w:hAnsi="Times New Roman"/>
                <w:color w:val="auto"/>
                <w:kern w:val="0"/>
                <w:sz w:val="22"/>
                <w:szCs w:val="22"/>
              </w:rPr>
            </w:pPr>
            <w:r>
              <w:rPr>
                <w:rFonts w:ascii="Times New Roman" w:hAnsi="Times New Roman"/>
                <w:color w:val="auto"/>
                <w:kern w:val="0"/>
                <w:sz w:val="22"/>
                <w:szCs w:val="22"/>
              </w:rPr>
              <w:t>制度执行</w:t>
            </w:r>
          </w:p>
          <w:p>
            <w:pPr>
              <w:widowControl/>
              <w:spacing w:line="0" w:lineRule="atLeast"/>
              <w:jc w:val="center"/>
              <w:rPr>
                <w:rFonts w:ascii="Times New Roman" w:hAnsi="Times New Roman"/>
                <w:color w:val="auto"/>
                <w:kern w:val="0"/>
                <w:sz w:val="22"/>
                <w:szCs w:val="22"/>
              </w:rPr>
            </w:pPr>
            <w:r>
              <w:rPr>
                <w:rFonts w:ascii="Times New Roman" w:hAnsi="Times New Roman"/>
                <w:color w:val="auto"/>
                <w:kern w:val="0"/>
                <w:sz w:val="22"/>
                <w:szCs w:val="22"/>
              </w:rPr>
              <w:t>有效性</w:t>
            </w:r>
          </w:p>
        </w:tc>
        <w:tc>
          <w:tcPr>
            <w:tcW w:w="567" w:type="dxa"/>
            <w:shd w:val="clear" w:color="auto" w:fill="FFFFFF"/>
            <w:noWrap w:val="0"/>
            <w:vAlign w:val="center"/>
          </w:tcPr>
          <w:p>
            <w:pPr>
              <w:widowControl/>
              <w:spacing w:line="0" w:lineRule="atLeast"/>
              <w:jc w:val="center"/>
              <w:rPr>
                <w:rFonts w:ascii="Times New Roman" w:hAnsi="Times New Roman"/>
                <w:color w:val="auto"/>
                <w:kern w:val="0"/>
                <w:sz w:val="22"/>
                <w:szCs w:val="22"/>
              </w:rPr>
            </w:pPr>
            <w:r>
              <w:rPr>
                <w:rFonts w:ascii="Times New Roman" w:hAnsi="Times New Roman"/>
                <w:color w:val="auto"/>
                <w:kern w:val="0"/>
                <w:sz w:val="22"/>
                <w:szCs w:val="22"/>
              </w:rPr>
              <w:t>4</w:t>
            </w:r>
          </w:p>
        </w:tc>
        <w:tc>
          <w:tcPr>
            <w:tcW w:w="2835" w:type="dxa"/>
            <w:shd w:val="clear" w:color="auto" w:fill="FFFFFF"/>
            <w:noWrap w:val="0"/>
            <w:vAlign w:val="center"/>
          </w:tcPr>
          <w:p>
            <w:pPr>
              <w:widowControl/>
              <w:spacing w:line="0" w:lineRule="atLeast"/>
              <w:rPr>
                <w:rFonts w:ascii="Times New Roman" w:hAnsi="Times New Roman"/>
                <w:color w:val="auto"/>
                <w:kern w:val="0"/>
                <w:sz w:val="22"/>
                <w:szCs w:val="22"/>
              </w:rPr>
            </w:pPr>
            <w:r>
              <w:rPr>
                <w:rFonts w:ascii="Times New Roman" w:hAnsi="Times New Roman"/>
                <w:color w:val="auto"/>
                <w:kern w:val="0"/>
                <w:sz w:val="22"/>
                <w:szCs w:val="22"/>
              </w:rPr>
              <w:t>项目实施是否符合相关管理规定，用以反映和考核相关管理制度的有效执行情况。</w:t>
            </w:r>
          </w:p>
        </w:tc>
        <w:tc>
          <w:tcPr>
            <w:tcW w:w="6096" w:type="dxa"/>
            <w:shd w:val="clear" w:color="auto" w:fill="FFFFFF"/>
            <w:noWrap w:val="0"/>
            <w:vAlign w:val="center"/>
          </w:tcPr>
          <w:p>
            <w:pPr>
              <w:widowControl/>
              <w:spacing w:line="0" w:lineRule="atLeast"/>
              <w:rPr>
                <w:rFonts w:hint="eastAsia" w:ascii="Times New Roman" w:hAnsi="Times New Roman" w:eastAsia="宋体"/>
                <w:color w:val="auto"/>
                <w:kern w:val="0"/>
                <w:sz w:val="22"/>
                <w:szCs w:val="22"/>
                <w:lang w:eastAsia="zh-CN"/>
              </w:rPr>
            </w:pPr>
            <w:r>
              <w:rPr>
                <w:rFonts w:ascii="Times New Roman" w:hAnsi="Times New Roman"/>
                <w:color w:val="auto"/>
                <w:kern w:val="0"/>
                <w:sz w:val="22"/>
                <w:szCs w:val="22"/>
              </w:rPr>
              <w:t>评价要点：</w:t>
            </w:r>
          </w:p>
          <w:p>
            <w:pPr>
              <w:widowControl/>
              <w:spacing w:line="0" w:lineRule="atLeast"/>
              <w:rPr>
                <w:rFonts w:hint="eastAsia" w:ascii="Times New Roman" w:hAnsi="Times New Roman" w:eastAsia="宋体"/>
                <w:color w:val="auto"/>
                <w:kern w:val="0"/>
                <w:sz w:val="22"/>
                <w:szCs w:val="22"/>
                <w:lang w:eastAsia="zh-CN"/>
              </w:rPr>
            </w:pPr>
            <w:r>
              <w:rPr>
                <w:rFonts w:ascii="Times New Roman" w:hAnsi="Times New Roman"/>
                <w:color w:val="auto"/>
                <w:kern w:val="0"/>
                <w:sz w:val="22"/>
                <w:szCs w:val="22"/>
              </w:rPr>
              <w:t>①是否遵守相关法律法规和相关管理规定；</w:t>
            </w:r>
          </w:p>
          <w:p>
            <w:pPr>
              <w:widowControl/>
              <w:spacing w:line="0" w:lineRule="atLeast"/>
              <w:rPr>
                <w:rFonts w:hint="eastAsia" w:ascii="Times New Roman" w:hAnsi="Times New Roman" w:eastAsia="宋体"/>
                <w:color w:val="auto"/>
                <w:kern w:val="0"/>
                <w:sz w:val="22"/>
                <w:szCs w:val="22"/>
                <w:lang w:eastAsia="zh-CN"/>
              </w:rPr>
            </w:pPr>
            <w:r>
              <w:rPr>
                <w:rFonts w:ascii="Times New Roman" w:hAnsi="Times New Roman"/>
                <w:color w:val="auto"/>
                <w:kern w:val="0"/>
                <w:sz w:val="22"/>
                <w:szCs w:val="22"/>
              </w:rPr>
              <w:t>②项目调整及支出调整手续是否完备；</w:t>
            </w:r>
          </w:p>
          <w:p>
            <w:pPr>
              <w:widowControl/>
              <w:spacing w:line="0" w:lineRule="atLeast"/>
              <w:rPr>
                <w:rFonts w:hint="eastAsia" w:ascii="Times New Roman" w:hAnsi="Times New Roman" w:eastAsia="宋体"/>
                <w:color w:val="auto"/>
                <w:kern w:val="0"/>
                <w:sz w:val="22"/>
                <w:szCs w:val="22"/>
                <w:lang w:eastAsia="zh-CN"/>
              </w:rPr>
            </w:pPr>
            <w:r>
              <w:rPr>
                <w:rFonts w:ascii="Times New Roman" w:hAnsi="Times New Roman"/>
                <w:color w:val="auto"/>
                <w:kern w:val="0"/>
                <w:sz w:val="22"/>
                <w:szCs w:val="22"/>
              </w:rPr>
              <w:t>③项目合同书、验收报告、技术鉴定等资料是否齐全并及时归档；</w:t>
            </w:r>
          </w:p>
          <w:p>
            <w:pPr>
              <w:widowControl/>
              <w:spacing w:line="0" w:lineRule="atLeast"/>
              <w:rPr>
                <w:rFonts w:ascii="Times New Roman" w:hAnsi="Times New Roman"/>
                <w:color w:val="auto"/>
                <w:kern w:val="0"/>
                <w:sz w:val="22"/>
                <w:szCs w:val="22"/>
              </w:rPr>
            </w:pPr>
            <w:r>
              <w:rPr>
                <w:rFonts w:ascii="Times New Roman" w:hAnsi="Times New Roman"/>
                <w:color w:val="auto"/>
                <w:kern w:val="0"/>
                <w:sz w:val="22"/>
                <w:szCs w:val="22"/>
              </w:rPr>
              <w:t>④项目实施的人员条件、场地设备、信息支撑等是否落实到位。</w:t>
            </w:r>
          </w:p>
        </w:tc>
        <w:tc>
          <w:tcPr>
            <w:tcW w:w="566" w:type="dxa"/>
            <w:shd w:val="clear" w:color="auto" w:fill="FFFFFF"/>
            <w:noWrap w:val="0"/>
            <w:vAlign w:val="center"/>
          </w:tcPr>
          <w:p>
            <w:pPr>
              <w:widowControl/>
              <w:spacing w:line="0" w:lineRule="atLeast"/>
              <w:jc w:val="center"/>
              <w:rPr>
                <w:rFonts w:hint="eastAsia" w:ascii="Times New Roman" w:hAnsi="Times New Roman" w:eastAsia="宋体"/>
                <w:color w:val="auto"/>
                <w:kern w:val="0"/>
                <w:sz w:val="22"/>
                <w:szCs w:val="22"/>
                <w:lang w:val="en-US" w:eastAsia="zh-CN"/>
              </w:rPr>
            </w:pPr>
            <w:r>
              <w:rPr>
                <w:rFonts w:hint="eastAsia" w:ascii="Times New Roman" w:hAnsi="Times New Roman"/>
                <w:color w:val="auto"/>
                <w:kern w:val="0"/>
                <w:sz w:val="22"/>
                <w:szCs w:val="22"/>
                <w:lang w:val="en-US" w:eastAsia="zh-CN"/>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17" w:hRule="atLeast"/>
        </w:trPr>
        <w:tc>
          <w:tcPr>
            <w:tcW w:w="682" w:type="dxa"/>
            <w:shd w:val="clear" w:color="auto" w:fill="FFFFFF"/>
            <w:noWrap w:val="0"/>
            <w:vAlign w:val="center"/>
          </w:tcPr>
          <w:p>
            <w:pPr>
              <w:widowControl/>
              <w:spacing w:line="0" w:lineRule="atLeast"/>
              <w:jc w:val="center"/>
              <w:rPr>
                <w:rFonts w:ascii="Times New Roman" w:hAnsi="Times New Roman"/>
                <w:color w:val="auto"/>
                <w:kern w:val="0"/>
                <w:sz w:val="22"/>
                <w:szCs w:val="22"/>
              </w:rPr>
            </w:pPr>
            <w:r>
              <w:rPr>
                <w:rFonts w:ascii="Times New Roman" w:hAnsi="Times New Roman"/>
                <w:color w:val="auto"/>
                <w:kern w:val="0"/>
                <w:sz w:val="22"/>
                <w:szCs w:val="22"/>
              </w:rPr>
              <w:t>产出</w:t>
            </w:r>
          </w:p>
        </w:tc>
        <w:tc>
          <w:tcPr>
            <w:tcW w:w="709" w:type="dxa"/>
            <w:shd w:val="clear" w:color="auto" w:fill="FFFFFF"/>
            <w:noWrap w:val="0"/>
            <w:vAlign w:val="center"/>
          </w:tcPr>
          <w:p>
            <w:pPr>
              <w:widowControl/>
              <w:spacing w:line="0" w:lineRule="atLeast"/>
              <w:jc w:val="center"/>
              <w:rPr>
                <w:rFonts w:ascii="Times New Roman" w:hAnsi="Times New Roman"/>
                <w:color w:val="auto"/>
                <w:kern w:val="0"/>
                <w:sz w:val="22"/>
                <w:szCs w:val="22"/>
              </w:rPr>
            </w:pPr>
            <w:r>
              <w:rPr>
                <w:rFonts w:ascii="Times New Roman" w:hAnsi="Times New Roman"/>
                <w:color w:val="auto"/>
                <w:kern w:val="0"/>
                <w:sz w:val="22"/>
                <w:szCs w:val="22"/>
              </w:rPr>
              <w:t>产出数量</w:t>
            </w:r>
          </w:p>
        </w:tc>
        <w:tc>
          <w:tcPr>
            <w:tcW w:w="1134" w:type="dxa"/>
            <w:shd w:val="clear" w:color="auto" w:fill="FFFFFF"/>
            <w:noWrap w:val="0"/>
            <w:vAlign w:val="center"/>
          </w:tcPr>
          <w:p>
            <w:pPr>
              <w:widowControl/>
              <w:spacing w:line="0" w:lineRule="atLeast"/>
              <w:jc w:val="center"/>
              <w:rPr>
                <w:rFonts w:ascii="Times New Roman" w:hAnsi="Times New Roman"/>
                <w:color w:val="auto"/>
                <w:kern w:val="0"/>
                <w:sz w:val="22"/>
                <w:szCs w:val="22"/>
              </w:rPr>
            </w:pPr>
            <w:r>
              <w:rPr>
                <w:rFonts w:ascii="Times New Roman" w:hAnsi="Times New Roman"/>
                <w:color w:val="auto"/>
                <w:kern w:val="0"/>
                <w:sz w:val="22"/>
                <w:szCs w:val="22"/>
              </w:rPr>
              <w:t>实际完成率</w:t>
            </w:r>
          </w:p>
        </w:tc>
        <w:tc>
          <w:tcPr>
            <w:tcW w:w="567" w:type="dxa"/>
            <w:shd w:val="clear" w:color="auto" w:fill="FFFFFF"/>
            <w:noWrap w:val="0"/>
            <w:vAlign w:val="center"/>
          </w:tcPr>
          <w:p>
            <w:pPr>
              <w:widowControl/>
              <w:spacing w:line="0" w:lineRule="atLeast"/>
              <w:jc w:val="center"/>
              <w:rPr>
                <w:rFonts w:ascii="Times New Roman" w:hAnsi="Times New Roman"/>
                <w:color w:val="auto"/>
                <w:kern w:val="0"/>
                <w:sz w:val="22"/>
                <w:szCs w:val="22"/>
              </w:rPr>
            </w:pPr>
            <w:r>
              <w:rPr>
                <w:rFonts w:ascii="Times New Roman" w:hAnsi="Times New Roman"/>
                <w:color w:val="auto"/>
                <w:kern w:val="0"/>
                <w:sz w:val="22"/>
                <w:szCs w:val="22"/>
              </w:rPr>
              <w:t>8</w:t>
            </w:r>
          </w:p>
        </w:tc>
        <w:tc>
          <w:tcPr>
            <w:tcW w:w="2835" w:type="dxa"/>
            <w:shd w:val="clear" w:color="auto" w:fill="FFFFFF"/>
            <w:noWrap w:val="0"/>
            <w:vAlign w:val="center"/>
          </w:tcPr>
          <w:p>
            <w:pPr>
              <w:widowControl/>
              <w:spacing w:line="0" w:lineRule="atLeast"/>
              <w:rPr>
                <w:rFonts w:ascii="Times New Roman" w:hAnsi="Times New Roman"/>
                <w:color w:val="auto"/>
                <w:kern w:val="0"/>
                <w:sz w:val="22"/>
                <w:szCs w:val="22"/>
              </w:rPr>
            </w:pPr>
            <w:r>
              <w:rPr>
                <w:rFonts w:ascii="Times New Roman" w:hAnsi="Times New Roman"/>
                <w:color w:val="auto"/>
                <w:kern w:val="0"/>
                <w:sz w:val="22"/>
                <w:szCs w:val="22"/>
              </w:rPr>
              <w:t>项目实施的实际产出数与计划产出数的比率，用以反映和考核项目产出数量目标的实现程度。</w:t>
            </w:r>
          </w:p>
        </w:tc>
        <w:tc>
          <w:tcPr>
            <w:tcW w:w="6096" w:type="dxa"/>
            <w:shd w:val="clear" w:color="auto" w:fill="FFFFFF"/>
            <w:noWrap w:val="0"/>
            <w:vAlign w:val="center"/>
          </w:tcPr>
          <w:p>
            <w:pPr>
              <w:widowControl/>
              <w:spacing w:line="0" w:lineRule="atLeast"/>
              <w:rPr>
                <w:rFonts w:hint="eastAsia" w:ascii="Times New Roman" w:hAnsi="Times New Roman" w:eastAsia="宋体"/>
                <w:color w:val="auto"/>
                <w:kern w:val="0"/>
                <w:sz w:val="22"/>
                <w:szCs w:val="22"/>
                <w:lang w:eastAsia="zh-CN"/>
              </w:rPr>
            </w:pPr>
            <w:r>
              <w:rPr>
                <w:rFonts w:ascii="Times New Roman" w:hAnsi="Times New Roman"/>
                <w:color w:val="auto"/>
                <w:kern w:val="0"/>
                <w:sz w:val="22"/>
                <w:szCs w:val="22"/>
              </w:rPr>
              <w:t>实际完成率=（实际产出数/计划产出数）×100%。</w:t>
            </w:r>
          </w:p>
          <w:p>
            <w:pPr>
              <w:widowControl/>
              <w:spacing w:line="0" w:lineRule="atLeast"/>
              <w:rPr>
                <w:rFonts w:hint="eastAsia" w:ascii="Times New Roman" w:hAnsi="Times New Roman" w:eastAsia="宋体"/>
                <w:color w:val="auto"/>
                <w:kern w:val="0"/>
                <w:sz w:val="22"/>
                <w:szCs w:val="22"/>
                <w:lang w:eastAsia="zh-CN"/>
              </w:rPr>
            </w:pPr>
            <w:r>
              <w:rPr>
                <w:rFonts w:ascii="Times New Roman" w:hAnsi="Times New Roman"/>
                <w:color w:val="auto"/>
                <w:kern w:val="0"/>
                <w:sz w:val="22"/>
                <w:szCs w:val="22"/>
              </w:rPr>
              <w:t>实际产出数：一定时期（本年度或项目期）内项目实际产出的产品或提供的服务数量。</w:t>
            </w:r>
          </w:p>
          <w:p>
            <w:pPr>
              <w:widowControl/>
              <w:spacing w:line="0" w:lineRule="atLeast"/>
              <w:rPr>
                <w:rFonts w:ascii="Times New Roman" w:hAnsi="Times New Roman"/>
                <w:color w:val="auto"/>
                <w:kern w:val="0"/>
                <w:sz w:val="22"/>
                <w:szCs w:val="22"/>
              </w:rPr>
            </w:pPr>
            <w:r>
              <w:rPr>
                <w:rFonts w:ascii="Times New Roman" w:hAnsi="Times New Roman"/>
                <w:color w:val="auto"/>
                <w:kern w:val="0"/>
                <w:sz w:val="22"/>
                <w:szCs w:val="22"/>
              </w:rPr>
              <w:t>计划产出数：项目绩效目标确定的在一定时期（本年度或项目期）内计划产出的产品或提供的服务数量。</w:t>
            </w:r>
          </w:p>
        </w:tc>
        <w:tc>
          <w:tcPr>
            <w:tcW w:w="566" w:type="dxa"/>
            <w:shd w:val="clear" w:color="auto" w:fill="FFFFFF"/>
            <w:noWrap w:val="0"/>
            <w:vAlign w:val="center"/>
          </w:tcPr>
          <w:p>
            <w:pPr>
              <w:widowControl/>
              <w:spacing w:line="0" w:lineRule="atLeast"/>
              <w:jc w:val="center"/>
              <w:rPr>
                <w:rFonts w:hint="eastAsia" w:ascii="Times New Roman" w:hAnsi="Times New Roman" w:eastAsia="宋体"/>
                <w:color w:val="auto"/>
                <w:kern w:val="0"/>
                <w:sz w:val="22"/>
                <w:szCs w:val="22"/>
                <w:lang w:val="en-US" w:eastAsia="zh-CN"/>
              </w:rPr>
            </w:pPr>
            <w:r>
              <w:rPr>
                <w:rFonts w:hint="eastAsia" w:ascii="Times New Roman" w:hAnsi="Times New Roman"/>
                <w:color w:val="auto"/>
                <w:kern w:val="0"/>
                <w:sz w:val="22"/>
                <w:szCs w:val="22"/>
                <w:lang w:val="en-US" w:eastAsia="zh-CN"/>
              </w:rPr>
              <w:t>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18" w:hRule="atLeast"/>
        </w:trPr>
        <w:tc>
          <w:tcPr>
            <w:tcW w:w="682" w:type="dxa"/>
            <w:vMerge w:val="restart"/>
            <w:shd w:val="clear" w:color="auto" w:fill="FFFFFF"/>
            <w:noWrap w:val="0"/>
            <w:vAlign w:val="center"/>
          </w:tcPr>
          <w:p>
            <w:pPr>
              <w:widowControl/>
              <w:spacing w:line="0" w:lineRule="atLeast"/>
              <w:jc w:val="center"/>
              <w:rPr>
                <w:rFonts w:ascii="Times New Roman" w:hAnsi="Times New Roman"/>
                <w:color w:val="auto"/>
                <w:kern w:val="0"/>
                <w:sz w:val="22"/>
                <w:szCs w:val="22"/>
              </w:rPr>
            </w:pPr>
            <w:r>
              <w:rPr>
                <w:rFonts w:ascii="Times New Roman" w:hAnsi="Times New Roman"/>
                <w:color w:val="auto"/>
                <w:kern w:val="0"/>
                <w:sz w:val="22"/>
                <w:szCs w:val="22"/>
              </w:rPr>
              <w:t>产出</w:t>
            </w:r>
          </w:p>
        </w:tc>
        <w:tc>
          <w:tcPr>
            <w:tcW w:w="709" w:type="dxa"/>
            <w:shd w:val="clear" w:color="auto" w:fill="FFFFFF"/>
            <w:noWrap w:val="0"/>
            <w:vAlign w:val="center"/>
          </w:tcPr>
          <w:p>
            <w:pPr>
              <w:widowControl/>
              <w:spacing w:line="0" w:lineRule="atLeast"/>
              <w:jc w:val="center"/>
              <w:rPr>
                <w:rFonts w:ascii="Times New Roman" w:hAnsi="Times New Roman"/>
                <w:color w:val="auto"/>
                <w:kern w:val="0"/>
                <w:sz w:val="22"/>
                <w:szCs w:val="22"/>
              </w:rPr>
            </w:pPr>
            <w:r>
              <w:rPr>
                <w:rFonts w:ascii="Times New Roman" w:hAnsi="Times New Roman"/>
                <w:color w:val="auto"/>
                <w:kern w:val="0"/>
                <w:sz w:val="22"/>
                <w:szCs w:val="22"/>
              </w:rPr>
              <w:t>产出质量</w:t>
            </w:r>
          </w:p>
        </w:tc>
        <w:tc>
          <w:tcPr>
            <w:tcW w:w="1134" w:type="dxa"/>
            <w:shd w:val="clear" w:color="auto" w:fill="FFFFFF"/>
            <w:noWrap w:val="0"/>
            <w:vAlign w:val="center"/>
          </w:tcPr>
          <w:p>
            <w:pPr>
              <w:widowControl/>
              <w:spacing w:line="0" w:lineRule="atLeast"/>
              <w:jc w:val="center"/>
              <w:rPr>
                <w:rFonts w:ascii="Times New Roman" w:hAnsi="Times New Roman"/>
                <w:color w:val="auto"/>
                <w:kern w:val="0"/>
                <w:sz w:val="22"/>
                <w:szCs w:val="22"/>
              </w:rPr>
            </w:pPr>
            <w:r>
              <w:rPr>
                <w:rFonts w:ascii="Times New Roman" w:hAnsi="Times New Roman"/>
                <w:color w:val="auto"/>
                <w:kern w:val="0"/>
                <w:sz w:val="22"/>
                <w:szCs w:val="22"/>
              </w:rPr>
              <w:t>质量达标率</w:t>
            </w:r>
          </w:p>
        </w:tc>
        <w:tc>
          <w:tcPr>
            <w:tcW w:w="567" w:type="dxa"/>
            <w:shd w:val="clear" w:color="auto" w:fill="FFFFFF"/>
            <w:noWrap w:val="0"/>
            <w:vAlign w:val="center"/>
          </w:tcPr>
          <w:p>
            <w:pPr>
              <w:widowControl/>
              <w:spacing w:line="0" w:lineRule="atLeast"/>
              <w:jc w:val="center"/>
              <w:rPr>
                <w:rFonts w:ascii="Times New Roman" w:hAnsi="Times New Roman"/>
                <w:color w:val="auto"/>
                <w:kern w:val="0"/>
                <w:sz w:val="22"/>
                <w:szCs w:val="22"/>
              </w:rPr>
            </w:pPr>
            <w:r>
              <w:rPr>
                <w:rFonts w:ascii="Times New Roman" w:hAnsi="Times New Roman"/>
                <w:color w:val="auto"/>
                <w:kern w:val="0"/>
                <w:sz w:val="22"/>
                <w:szCs w:val="22"/>
              </w:rPr>
              <w:t>8</w:t>
            </w:r>
          </w:p>
        </w:tc>
        <w:tc>
          <w:tcPr>
            <w:tcW w:w="2835" w:type="dxa"/>
            <w:shd w:val="clear" w:color="auto" w:fill="FFFFFF"/>
            <w:noWrap w:val="0"/>
            <w:vAlign w:val="center"/>
          </w:tcPr>
          <w:p>
            <w:pPr>
              <w:widowControl/>
              <w:spacing w:line="0" w:lineRule="atLeast"/>
              <w:rPr>
                <w:rFonts w:ascii="Times New Roman" w:hAnsi="Times New Roman"/>
                <w:color w:val="auto"/>
                <w:kern w:val="0"/>
                <w:sz w:val="22"/>
                <w:szCs w:val="22"/>
              </w:rPr>
            </w:pPr>
            <w:r>
              <w:rPr>
                <w:rFonts w:ascii="Times New Roman" w:hAnsi="Times New Roman"/>
                <w:color w:val="auto"/>
                <w:kern w:val="0"/>
                <w:sz w:val="22"/>
                <w:szCs w:val="22"/>
              </w:rPr>
              <w:t>项目完成的质量达标产出数与实际产出数的比率，用以反映和考核项目产出质量目标的实现程度。</w:t>
            </w:r>
          </w:p>
        </w:tc>
        <w:tc>
          <w:tcPr>
            <w:tcW w:w="6096" w:type="dxa"/>
            <w:shd w:val="clear" w:color="auto" w:fill="FFFFFF"/>
            <w:noWrap w:val="0"/>
            <w:vAlign w:val="center"/>
          </w:tcPr>
          <w:p>
            <w:pPr>
              <w:widowControl/>
              <w:spacing w:line="0" w:lineRule="atLeast"/>
              <w:rPr>
                <w:rFonts w:ascii="Times New Roman" w:hAnsi="Times New Roman"/>
                <w:color w:val="auto"/>
                <w:kern w:val="0"/>
                <w:sz w:val="22"/>
                <w:szCs w:val="22"/>
              </w:rPr>
            </w:pPr>
            <w:r>
              <w:rPr>
                <w:rFonts w:ascii="Times New Roman" w:hAnsi="Times New Roman"/>
                <w:color w:val="auto"/>
                <w:kern w:val="0"/>
                <w:sz w:val="22"/>
                <w:szCs w:val="22"/>
              </w:rPr>
              <w:t>质量达标率=（质量达标产出数/实际产出数）×100%。</w:t>
            </w:r>
          </w:p>
          <w:p>
            <w:pPr>
              <w:widowControl/>
              <w:spacing w:line="0" w:lineRule="atLeast"/>
              <w:rPr>
                <w:rFonts w:ascii="Times New Roman" w:hAnsi="Times New Roman"/>
                <w:color w:val="auto"/>
                <w:kern w:val="0"/>
                <w:sz w:val="22"/>
                <w:szCs w:val="22"/>
              </w:rPr>
            </w:pPr>
            <w:r>
              <w:rPr>
                <w:rFonts w:ascii="Times New Roman" w:hAnsi="Times New Roman"/>
                <w:color w:val="auto"/>
                <w:kern w:val="0"/>
                <w:sz w:val="22"/>
                <w:szCs w:val="22"/>
              </w:rPr>
              <w:t>质量达标产出数：一定时期（本年度或项目期）内实际达到既定质量标准的产品或服务数量。既定质量标准是指项目实施单位设立绩效目标时依据计划标准、行业标准、历史标准或其他标准而设定的绩效指标值。</w:t>
            </w:r>
          </w:p>
        </w:tc>
        <w:tc>
          <w:tcPr>
            <w:tcW w:w="566" w:type="dxa"/>
            <w:shd w:val="clear" w:color="auto" w:fill="FFFFFF"/>
            <w:noWrap w:val="0"/>
            <w:vAlign w:val="center"/>
          </w:tcPr>
          <w:p>
            <w:pPr>
              <w:widowControl/>
              <w:spacing w:line="0" w:lineRule="atLeast"/>
              <w:jc w:val="center"/>
              <w:rPr>
                <w:rFonts w:hint="eastAsia" w:ascii="Times New Roman" w:hAnsi="Times New Roman" w:eastAsia="宋体"/>
                <w:color w:val="auto"/>
                <w:kern w:val="0"/>
                <w:sz w:val="22"/>
                <w:szCs w:val="22"/>
                <w:lang w:val="en-US" w:eastAsia="zh-CN"/>
              </w:rPr>
            </w:pPr>
            <w:r>
              <w:rPr>
                <w:rFonts w:hint="eastAsia" w:ascii="Times New Roman" w:hAnsi="Times New Roman"/>
                <w:color w:val="auto"/>
                <w:kern w:val="0"/>
                <w:sz w:val="22"/>
                <w:szCs w:val="22"/>
                <w:lang w:val="en-US" w:eastAsia="zh-CN"/>
              </w:rPr>
              <w:t>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506" w:hRule="atLeast"/>
        </w:trPr>
        <w:tc>
          <w:tcPr>
            <w:tcW w:w="682" w:type="dxa"/>
            <w:vMerge w:val="continue"/>
            <w:shd w:val="clear" w:color="auto" w:fill="FFFFFF"/>
            <w:noWrap w:val="0"/>
            <w:vAlign w:val="center"/>
          </w:tcPr>
          <w:p>
            <w:pPr>
              <w:spacing w:line="0" w:lineRule="atLeast"/>
              <w:jc w:val="center"/>
              <w:rPr>
                <w:rFonts w:ascii="Times New Roman" w:hAnsi="Times New Roman"/>
                <w:color w:val="auto"/>
                <w:kern w:val="0"/>
                <w:sz w:val="22"/>
                <w:szCs w:val="22"/>
              </w:rPr>
            </w:pPr>
          </w:p>
        </w:tc>
        <w:tc>
          <w:tcPr>
            <w:tcW w:w="709" w:type="dxa"/>
            <w:shd w:val="clear" w:color="auto" w:fill="FFFFFF"/>
            <w:noWrap w:val="0"/>
            <w:vAlign w:val="center"/>
          </w:tcPr>
          <w:p>
            <w:pPr>
              <w:spacing w:line="0" w:lineRule="atLeast"/>
              <w:jc w:val="center"/>
              <w:rPr>
                <w:rFonts w:ascii="Times New Roman" w:hAnsi="Times New Roman"/>
                <w:color w:val="auto"/>
                <w:kern w:val="0"/>
                <w:sz w:val="22"/>
                <w:szCs w:val="22"/>
              </w:rPr>
            </w:pPr>
            <w:r>
              <w:rPr>
                <w:rFonts w:ascii="Times New Roman" w:hAnsi="Times New Roman"/>
                <w:color w:val="auto"/>
                <w:kern w:val="0"/>
                <w:sz w:val="22"/>
                <w:szCs w:val="22"/>
              </w:rPr>
              <w:t>产出时效</w:t>
            </w:r>
          </w:p>
        </w:tc>
        <w:tc>
          <w:tcPr>
            <w:tcW w:w="1134" w:type="dxa"/>
            <w:shd w:val="clear" w:color="auto" w:fill="FFFFFF"/>
            <w:noWrap w:val="0"/>
            <w:vAlign w:val="center"/>
          </w:tcPr>
          <w:p>
            <w:pPr>
              <w:widowControl/>
              <w:spacing w:line="0" w:lineRule="atLeast"/>
              <w:jc w:val="center"/>
              <w:rPr>
                <w:rFonts w:ascii="Times New Roman" w:hAnsi="Times New Roman"/>
                <w:color w:val="auto"/>
                <w:kern w:val="0"/>
                <w:sz w:val="22"/>
                <w:szCs w:val="22"/>
              </w:rPr>
            </w:pPr>
            <w:r>
              <w:rPr>
                <w:rFonts w:ascii="Times New Roman" w:hAnsi="Times New Roman"/>
                <w:color w:val="auto"/>
                <w:kern w:val="0"/>
                <w:sz w:val="22"/>
                <w:szCs w:val="22"/>
              </w:rPr>
              <w:t>完成及时性</w:t>
            </w:r>
          </w:p>
        </w:tc>
        <w:tc>
          <w:tcPr>
            <w:tcW w:w="567" w:type="dxa"/>
            <w:shd w:val="clear" w:color="auto" w:fill="FFFFFF"/>
            <w:noWrap w:val="0"/>
            <w:vAlign w:val="center"/>
          </w:tcPr>
          <w:p>
            <w:pPr>
              <w:widowControl/>
              <w:spacing w:line="0" w:lineRule="atLeast"/>
              <w:jc w:val="center"/>
              <w:rPr>
                <w:rFonts w:ascii="Times New Roman" w:hAnsi="Times New Roman"/>
                <w:color w:val="auto"/>
                <w:kern w:val="0"/>
                <w:sz w:val="22"/>
                <w:szCs w:val="22"/>
              </w:rPr>
            </w:pPr>
            <w:r>
              <w:rPr>
                <w:rFonts w:ascii="Times New Roman" w:hAnsi="Times New Roman"/>
                <w:color w:val="auto"/>
                <w:kern w:val="0"/>
                <w:sz w:val="22"/>
                <w:szCs w:val="22"/>
              </w:rPr>
              <w:t>8</w:t>
            </w:r>
          </w:p>
        </w:tc>
        <w:tc>
          <w:tcPr>
            <w:tcW w:w="2835" w:type="dxa"/>
            <w:shd w:val="clear" w:color="auto" w:fill="FFFFFF"/>
            <w:noWrap w:val="0"/>
            <w:vAlign w:val="center"/>
          </w:tcPr>
          <w:p>
            <w:pPr>
              <w:widowControl/>
              <w:spacing w:line="0" w:lineRule="atLeast"/>
              <w:rPr>
                <w:rFonts w:ascii="Times New Roman" w:hAnsi="Times New Roman"/>
                <w:color w:val="auto"/>
                <w:kern w:val="0"/>
                <w:sz w:val="22"/>
                <w:szCs w:val="22"/>
              </w:rPr>
            </w:pPr>
            <w:r>
              <w:rPr>
                <w:rFonts w:ascii="Times New Roman" w:hAnsi="Times New Roman"/>
                <w:color w:val="auto"/>
                <w:kern w:val="0"/>
                <w:sz w:val="22"/>
                <w:szCs w:val="22"/>
              </w:rPr>
              <w:t>项目实际完成时间与计划完成时间的比较，用以反映和考核项目产出时效目标的实现程度。</w:t>
            </w:r>
          </w:p>
        </w:tc>
        <w:tc>
          <w:tcPr>
            <w:tcW w:w="6096" w:type="dxa"/>
            <w:shd w:val="clear" w:color="auto" w:fill="FFFFFF"/>
            <w:noWrap w:val="0"/>
            <w:vAlign w:val="center"/>
          </w:tcPr>
          <w:p>
            <w:pPr>
              <w:widowControl/>
              <w:spacing w:line="0" w:lineRule="atLeast"/>
              <w:rPr>
                <w:rFonts w:hint="eastAsia" w:ascii="Times New Roman" w:hAnsi="Times New Roman" w:eastAsia="宋体"/>
                <w:color w:val="auto"/>
                <w:kern w:val="0"/>
                <w:sz w:val="22"/>
                <w:szCs w:val="22"/>
                <w:lang w:eastAsia="zh-CN"/>
              </w:rPr>
            </w:pPr>
            <w:r>
              <w:rPr>
                <w:rFonts w:ascii="Times New Roman" w:hAnsi="Times New Roman"/>
                <w:color w:val="auto"/>
                <w:kern w:val="0"/>
                <w:sz w:val="22"/>
                <w:szCs w:val="22"/>
              </w:rPr>
              <w:t>实际完成时间：项目实施单位完成该项目实际所耗用的时间。</w:t>
            </w:r>
          </w:p>
          <w:p>
            <w:pPr>
              <w:widowControl/>
              <w:spacing w:line="0" w:lineRule="atLeast"/>
              <w:rPr>
                <w:rFonts w:ascii="Times New Roman" w:hAnsi="Times New Roman"/>
                <w:color w:val="auto"/>
                <w:kern w:val="0"/>
                <w:sz w:val="22"/>
                <w:szCs w:val="22"/>
              </w:rPr>
            </w:pPr>
            <w:r>
              <w:rPr>
                <w:rFonts w:ascii="Times New Roman" w:hAnsi="Times New Roman"/>
                <w:color w:val="auto"/>
                <w:kern w:val="0"/>
                <w:sz w:val="22"/>
                <w:szCs w:val="22"/>
              </w:rPr>
              <w:t>计划完成时间：按照项目实施计划或相关规定完成该项目所需的时间。</w:t>
            </w:r>
          </w:p>
        </w:tc>
        <w:tc>
          <w:tcPr>
            <w:tcW w:w="566" w:type="dxa"/>
            <w:shd w:val="clear" w:color="auto" w:fill="FFFFFF"/>
            <w:noWrap w:val="0"/>
            <w:vAlign w:val="center"/>
          </w:tcPr>
          <w:p>
            <w:pPr>
              <w:widowControl/>
              <w:spacing w:line="0" w:lineRule="atLeast"/>
              <w:jc w:val="center"/>
              <w:rPr>
                <w:rFonts w:hint="eastAsia" w:ascii="Times New Roman" w:hAnsi="Times New Roman" w:eastAsia="宋体"/>
                <w:color w:val="auto"/>
                <w:kern w:val="0"/>
                <w:sz w:val="22"/>
                <w:szCs w:val="22"/>
                <w:lang w:val="en-US" w:eastAsia="zh-CN"/>
              </w:rPr>
            </w:pPr>
            <w:r>
              <w:rPr>
                <w:rFonts w:hint="eastAsia" w:ascii="Times New Roman" w:hAnsi="Times New Roman"/>
                <w:color w:val="auto"/>
                <w:kern w:val="0"/>
                <w:sz w:val="22"/>
                <w:szCs w:val="22"/>
                <w:lang w:val="en-US" w:eastAsia="zh-CN"/>
              </w:rPr>
              <w:t>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674" w:hRule="atLeast"/>
        </w:trPr>
        <w:tc>
          <w:tcPr>
            <w:tcW w:w="682" w:type="dxa"/>
            <w:vMerge w:val="continue"/>
            <w:shd w:val="clear" w:color="auto" w:fill="FFFFFF"/>
            <w:noWrap w:val="0"/>
            <w:vAlign w:val="center"/>
          </w:tcPr>
          <w:p>
            <w:pPr>
              <w:widowControl/>
              <w:spacing w:line="0" w:lineRule="atLeast"/>
              <w:jc w:val="center"/>
              <w:rPr>
                <w:rFonts w:ascii="Times New Roman" w:hAnsi="Times New Roman"/>
                <w:color w:val="auto"/>
                <w:kern w:val="0"/>
                <w:sz w:val="22"/>
                <w:szCs w:val="22"/>
              </w:rPr>
            </w:pPr>
          </w:p>
        </w:tc>
        <w:tc>
          <w:tcPr>
            <w:tcW w:w="709" w:type="dxa"/>
            <w:shd w:val="clear" w:color="auto" w:fill="FFFFFF"/>
            <w:noWrap w:val="0"/>
            <w:vAlign w:val="center"/>
          </w:tcPr>
          <w:p>
            <w:pPr>
              <w:widowControl/>
              <w:spacing w:line="0" w:lineRule="atLeast"/>
              <w:jc w:val="center"/>
              <w:rPr>
                <w:rFonts w:ascii="Times New Roman" w:hAnsi="Times New Roman"/>
                <w:color w:val="auto"/>
                <w:kern w:val="0"/>
                <w:sz w:val="22"/>
                <w:szCs w:val="22"/>
              </w:rPr>
            </w:pPr>
            <w:r>
              <w:rPr>
                <w:rFonts w:ascii="Times New Roman" w:hAnsi="Times New Roman"/>
                <w:color w:val="auto"/>
                <w:kern w:val="0"/>
                <w:sz w:val="22"/>
                <w:szCs w:val="22"/>
              </w:rPr>
              <w:t>产出成本</w:t>
            </w:r>
          </w:p>
        </w:tc>
        <w:tc>
          <w:tcPr>
            <w:tcW w:w="1134" w:type="dxa"/>
            <w:shd w:val="clear" w:color="auto" w:fill="FFFFFF"/>
            <w:noWrap w:val="0"/>
            <w:vAlign w:val="center"/>
          </w:tcPr>
          <w:p>
            <w:pPr>
              <w:widowControl/>
              <w:spacing w:line="0" w:lineRule="atLeast"/>
              <w:jc w:val="center"/>
              <w:rPr>
                <w:rFonts w:ascii="Times New Roman" w:hAnsi="Times New Roman"/>
                <w:color w:val="auto"/>
                <w:kern w:val="0"/>
                <w:sz w:val="22"/>
                <w:szCs w:val="22"/>
              </w:rPr>
            </w:pPr>
            <w:r>
              <w:rPr>
                <w:rFonts w:ascii="Times New Roman" w:hAnsi="Times New Roman"/>
                <w:color w:val="auto"/>
                <w:kern w:val="0"/>
                <w:sz w:val="22"/>
                <w:szCs w:val="22"/>
              </w:rPr>
              <w:t>成本节约率</w:t>
            </w:r>
          </w:p>
        </w:tc>
        <w:tc>
          <w:tcPr>
            <w:tcW w:w="567" w:type="dxa"/>
            <w:shd w:val="clear" w:color="auto" w:fill="FFFFFF"/>
            <w:noWrap w:val="0"/>
            <w:vAlign w:val="center"/>
          </w:tcPr>
          <w:p>
            <w:pPr>
              <w:widowControl/>
              <w:spacing w:line="0" w:lineRule="atLeast"/>
              <w:jc w:val="center"/>
              <w:rPr>
                <w:rFonts w:ascii="Times New Roman" w:hAnsi="Times New Roman"/>
                <w:color w:val="auto"/>
                <w:kern w:val="0"/>
                <w:sz w:val="22"/>
                <w:szCs w:val="22"/>
              </w:rPr>
            </w:pPr>
            <w:r>
              <w:rPr>
                <w:rFonts w:ascii="Times New Roman" w:hAnsi="Times New Roman"/>
                <w:color w:val="auto"/>
                <w:kern w:val="0"/>
                <w:sz w:val="22"/>
                <w:szCs w:val="22"/>
              </w:rPr>
              <w:t>8</w:t>
            </w:r>
          </w:p>
        </w:tc>
        <w:tc>
          <w:tcPr>
            <w:tcW w:w="2835" w:type="dxa"/>
            <w:shd w:val="clear" w:color="auto" w:fill="FFFFFF"/>
            <w:noWrap w:val="0"/>
            <w:vAlign w:val="center"/>
          </w:tcPr>
          <w:p>
            <w:pPr>
              <w:widowControl/>
              <w:spacing w:line="0" w:lineRule="atLeast"/>
              <w:rPr>
                <w:rFonts w:ascii="Times New Roman" w:hAnsi="Times New Roman"/>
                <w:color w:val="auto"/>
                <w:kern w:val="0"/>
                <w:sz w:val="22"/>
                <w:szCs w:val="22"/>
              </w:rPr>
            </w:pPr>
            <w:r>
              <w:rPr>
                <w:rFonts w:ascii="Times New Roman" w:hAnsi="Times New Roman"/>
                <w:color w:val="auto"/>
                <w:kern w:val="0"/>
                <w:sz w:val="22"/>
                <w:szCs w:val="22"/>
              </w:rPr>
              <w:t>完成项目计划工作目标的实际节约成本与计划成本的比率，用以反映和考核项目的成本节约程度。</w:t>
            </w:r>
          </w:p>
        </w:tc>
        <w:tc>
          <w:tcPr>
            <w:tcW w:w="6096" w:type="dxa"/>
            <w:shd w:val="clear" w:color="auto" w:fill="FFFFFF"/>
            <w:noWrap w:val="0"/>
            <w:vAlign w:val="center"/>
          </w:tcPr>
          <w:p>
            <w:pPr>
              <w:widowControl/>
              <w:spacing w:line="0" w:lineRule="atLeast"/>
              <w:rPr>
                <w:rFonts w:hint="eastAsia" w:ascii="Times New Roman" w:hAnsi="Times New Roman" w:eastAsia="宋体"/>
                <w:color w:val="auto"/>
                <w:kern w:val="0"/>
                <w:sz w:val="22"/>
                <w:szCs w:val="22"/>
                <w:lang w:eastAsia="zh-CN"/>
              </w:rPr>
            </w:pPr>
          </w:p>
          <w:p>
            <w:pPr>
              <w:widowControl/>
              <w:spacing w:line="0" w:lineRule="atLeast"/>
              <w:rPr>
                <w:rFonts w:hint="eastAsia" w:ascii="Times New Roman" w:hAnsi="Times New Roman" w:eastAsia="宋体"/>
                <w:color w:val="auto"/>
                <w:kern w:val="0"/>
                <w:sz w:val="22"/>
                <w:szCs w:val="22"/>
                <w:lang w:eastAsia="zh-CN"/>
              </w:rPr>
            </w:pPr>
            <w:r>
              <w:rPr>
                <w:rFonts w:ascii="Times New Roman" w:hAnsi="Times New Roman"/>
                <w:color w:val="auto"/>
                <w:kern w:val="0"/>
                <w:sz w:val="22"/>
                <w:szCs w:val="22"/>
              </w:rPr>
              <w:t>成本节约率=[（计划成本-实际成本）/计划成本]×100%。</w:t>
            </w:r>
          </w:p>
          <w:p>
            <w:pPr>
              <w:widowControl/>
              <w:spacing w:line="0" w:lineRule="atLeast"/>
              <w:rPr>
                <w:rFonts w:hint="eastAsia" w:ascii="Times New Roman" w:hAnsi="Times New Roman" w:eastAsia="宋体"/>
                <w:color w:val="auto"/>
                <w:kern w:val="0"/>
                <w:sz w:val="22"/>
                <w:szCs w:val="22"/>
                <w:lang w:eastAsia="zh-CN"/>
              </w:rPr>
            </w:pPr>
            <w:r>
              <w:rPr>
                <w:rFonts w:ascii="Times New Roman" w:hAnsi="Times New Roman"/>
                <w:color w:val="auto"/>
                <w:kern w:val="0"/>
                <w:sz w:val="22"/>
                <w:szCs w:val="22"/>
              </w:rPr>
              <w:t>实际成本：项目实施单位如期、保质、保量完成既定工作目标实际所耗费的支出。</w:t>
            </w:r>
          </w:p>
          <w:p>
            <w:pPr>
              <w:widowControl/>
              <w:spacing w:line="0" w:lineRule="atLeast"/>
              <w:rPr>
                <w:rFonts w:ascii="Times New Roman" w:hAnsi="Times New Roman"/>
                <w:color w:val="auto"/>
                <w:kern w:val="0"/>
                <w:sz w:val="22"/>
                <w:szCs w:val="22"/>
              </w:rPr>
            </w:pPr>
            <w:r>
              <w:rPr>
                <w:rFonts w:ascii="Times New Roman" w:hAnsi="Times New Roman"/>
                <w:color w:val="auto"/>
                <w:kern w:val="0"/>
                <w:sz w:val="22"/>
                <w:szCs w:val="22"/>
              </w:rPr>
              <w:t>计划成本：项目实施单位为完成工作目标计划安排的支出，一般以项目预算为参考。</w:t>
            </w:r>
          </w:p>
        </w:tc>
        <w:tc>
          <w:tcPr>
            <w:tcW w:w="566" w:type="dxa"/>
            <w:shd w:val="clear" w:color="auto" w:fill="FFFFFF"/>
            <w:noWrap w:val="0"/>
            <w:vAlign w:val="center"/>
          </w:tcPr>
          <w:p>
            <w:pPr>
              <w:widowControl/>
              <w:spacing w:line="0" w:lineRule="atLeast"/>
              <w:jc w:val="center"/>
              <w:rPr>
                <w:rFonts w:hint="eastAsia" w:ascii="Times New Roman" w:hAnsi="Times New Roman" w:eastAsia="宋体"/>
                <w:color w:val="auto"/>
                <w:kern w:val="0"/>
                <w:sz w:val="22"/>
                <w:szCs w:val="22"/>
                <w:lang w:val="en-US" w:eastAsia="zh-CN"/>
              </w:rPr>
            </w:pPr>
            <w:r>
              <w:rPr>
                <w:rFonts w:hint="eastAsia" w:ascii="Times New Roman" w:hAnsi="Times New Roman"/>
                <w:color w:val="auto"/>
                <w:kern w:val="0"/>
                <w:sz w:val="22"/>
                <w:szCs w:val="22"/>
                <w:lang w:val="en-US" w:eastAsia="zh-CN"/>
              </w:rPr>
              <w:t>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93" w:hRule="atLeast"/>
        </w:trPr>
        <w:tc>
          <w:tcPr>
            <w:tcW w:w="682" w:type="dxa"/>
            <w:vMerge w:val="restart"/>
            <w:shd w:val="clear" w:color="auto" w:fill="FFFFFF"/>
            <w:noWrap w:val="0"/>
            <w:vAlign w:val="center"/>
          </w:tcPr>
          <w:p>
            <w:pPr>
              <w:widowControl/>
              <w:spacing w:line="0" w:lineRule="atLeast"/>
              <w:jc w:val="center"/>
              <w:rPr>
                <w:rFonts w:ascii="Times New Roman" w:hAnsi="Times New Roman"/>
                <w:color w:val="auto"/>
                <w:kern w:val="0"/>
                <w:sz w:val="22"/>
                <w:szCs w:val="22"/>
              </w:rPr>
            </w:pPr>
            <w:r>
              <w:rPr>
                <w:rFonts w:ascii="Times New Roman" w:hAnsi="Times New Roman"/>
                <w:color w:val="auto"/>
                <w:kern w:val="0"/>
                <w:sz w:val="22"/>
                <w:szCs w:val="22"/>
              </w:rPr>
              <w:t>效益　</w:t>
            </w:r>
          </w:p>
        </w:tc>
        <w:tc>
          <w:tcPr>
            <w:tcW w:w="709" w:type="dxa"/>
            <w:vMerge w:val="restart"/>
            <w:shd w:val="clear" w:color="auto" w:fill="FFFFFF"/>
            <w:noWrap w:val="0"/>
            <w:vAlign w:val="center"/>
          </w:tcPr>
          <w:p>
            <w:pPr>
              <w:widowControl/>
              <w:spacing w:line="0" w:lineRule="atLeast"/>
              <w:jc w:val="center"/>
              <w:rPr>
                <w:rFonts w:ascii="Times New Roman" w:hAnsi="Times New Roman"/>
                <w:color w:val="auto"/>
                <w:kern w:val="0"/>
                <w:sz w:val="22"/>
                <w:szCs w:val="22"/>
              </w:rPr>
            </w:pPr>
            <w:r>
              <w:rPr>
                <w:rFonts w:ascii="Times New Roman" w:hAnsi="Times New Roman"/>
                <w:color w:val="auto"/>
                <w:kern w:val="0"/>
                <w:sz w:val="22"/>
                <w:szCs w:val="22"/>
              </w:rPr>
              <w:t>项目效益　</w:t>
            </w:r>
          </w:p>
        </w:tc>
        <w:tc>
          <w:tcPr>
            <w:tcW w:w="1134" w:type="dxa"/>
            <w:shd w:val="clear" w:color="auto" w:fill="FFFFFF"/>
            <w:noWrap w:val="0"/>
            <w:vAlign w:val="center"/>
          </w:tcPr>
          <w:p>
            <w:pPr>
              <w:widowControl/>
              <w:spacing w:line="0" w:lineRule="atLeast"/>
              <w:jc w:val="center"/>
              <w:rPr>
                <w:rFonts w:ascii="Times New Roman" w:hAnsi="Times New Roman"/>
                <w:color w:val="auto"/>
                <w:kern w:val="0"/>
                <w:sz w:val="22"/>
                <w:szCs w:val="22"/>
              </w:rPr>
            </w:pPr>
            <w:r>
              <w:rPr>
                <w:rFonts w:ascii="Times New Roman" w:hAnsi="Times New Roman"/>
                <w:color w:val="auto"/>
                <w:kern w:val="0"/>
                <w:sz w:val="22"/>
                <w:szCs w:val="22"/>
              </w:rPr>
              <w:t>实施效益</w:t>
            </w:r>
          </w:p>
        </w:tc>
        <w:tc>
          <w:tcPr>
            <w:tcW w:w="567" w:type="dxa"/>
            <w:shd w:val="clear" w:color="auto" w:fill="FFFFFF"/>
            <w:noWrap w:val="0"/>
            <w:vAlign w:val="center"/>
          </w:tcPr>
          <w:p>
            <w:pPr>
              <w:widowControl/>
              <w:spacing w:line="0" w:lineRule="atLeast"/>
              <w:jc w:val="center"/>
              <w:rPr>
                <w:rFonts w:ascii="Times New Roman" w:hAnsi="Times New Roman"/>
                <w:color w:val="auto"/>
                <w:kern w:val="0"/>
                <w:sz w:val="22"/>
                <w:szCs w:val="22"/>
              </w:rPr>
            </w:pPr>
            <w:r>
              <w:rPr>
                <w:rFonts w:ascii="Times New Roman" w:hAnsi="Times New Roman"/>
                <w:color w:val="auto"/>
                <w:kern w:val="0"/>
                <w:sz w:val="22"/>
                <w:szCs w:val="22"/>
              </w:rPr>
              <w:t>20</w:t>
            </w:r>
          </w:p>
        </w:tc>
        <w:tc>
          <w:tcPr>
            <w:tcW w:w="2835" w:type="dxa"/>
            <w:shd w:val="clear" w:color="auto" w:fill="FFFFFF"/>
            <w:noWrap w:val="0"/>
            <w:vAlign w:val="center"/>
          </w:tcPr>
          <w:p>
            <w:pPr>
              <w:widowControl/>
              <w:spacing w:line="0" w:lineRule="atLeast"/>
              <w:jc w:val="left"/>
              <w:rPr>
                <w:rFonts w:ascii="Times New Roman" w:hAnsi="Times New Roman"/>
                <w:color w:val="auto"/>
                <w:kern w:val="0"/>
                <w:sz w:val="22"/>
                <w:szCs w:val="22"/>
              </w:rPr>
            </w:pPr>
            <w:r>
              <w:rPr>
                <w:rFonts w:ascii="Times New Roman" w:hAnsi="Times New Roman"/>
                <w:color w:val="auto"/>
                <w:kern w:val="0"/>
                <w:sz w:val="22"/>
                <w:szCs w:val="22"/>
              </w:rPr>
              <w:t>项目实施所产生的效益。</w:t>
            </w:r>
          </w:p>
        </w:tc>
        <w:tc>
          <w:tcPr>
            <w:tcW w:w="6096" w:type="dxa"/>
            <w:shd w:val="clear" w:color="auto" w:fill="FFFFFF"/>
            <w:noWrap w:val="0"/>
            <w:vAlign w:val="center"/>
          </w:tcPr>
          <w:p>
            <w:pPr>
              <w:widowControl/>
              <w:spacing w:line="0" w:lineRule="atLeast"/>
              <w:rPr>
                <w:rFonts w:ascii="Times New Roman" w:hAnsi="Times New Roman"/>
                <w:color w:val="auto"/>
                <w:kern w:val="0"/>
                <w:sz w:val="22"/>
                <w:szCs w:val="22"/>
              </w:rPr>
            </w:pPr>
            <w:r>
              <w:rPr>
                <w:rFonts w:ascii="Times New Roman" w:hAnsi="Times New Roman"/>
                <w:color w:val="auto"/>
                <w:kern w:val="0"/>
                <w:sz w:val="22"/>
                <w:szCs w:val="22"/>
              </w:rPr>
              <w:t>项目实施所产生的社会效益、经济效益、生态效益、可持续影响等。可根据项目实际情况有选择地设置和细化。</w:t>
            </w:r>
          </w:p>
        </w:tc>
        <w:tc>
          <w:tcPr>
            <w:tcW w:w="566" w:type="dxa"/>
            <w:shd w:val="clear" w:color="auto" w:fill="FFFFFF"/>
            <w:noWrap w:val="0"/>
            <w:vAlign w:val="center"/>
          </w:tcPr>
          <w:p>
            <w:pPr>
              <w:widowControl/>
              <w:spacing w:line="0" w:lineRule="atLeast"/>
              <w:jc w:val="center"/>
              <w:rPr>
                <w:rFonts w:hint="default" w:ascii="Times New Roman" w:hAnsi="Times New Roman" w:eastAsia="宋体"/>
                <w:color w:val="auto"/>
                <w:kern w:val="0"/>
                <w:sz w:val="22"/>
                <w:szCs w:val="22"/>
                <w:lang w:val="en-US" w:eastAsia="zh-CN"/>
              </w:rPr>
            </w:pPr>
            <w:r>
              <w:rPr>
                <w:rFonts w:hint="eastAsia" w:ascii="Times New Roman" w:hAnsi="Times New Roman"/>
                <w:color w:val="auto"/>
                <w:kern w:val="0"/>
                <w:sz w:val="22"/>
                <w:szCs w:val="22"/>
                <w:lang w:val="en-US" w:eastAsia="zh-CN"/>
              </w:rPr>
              <w:t>20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29" w:hRule="atLeast"/>
        </w:trPr>
        <w:tc>
          <w:tcPr>
            <w:tcW w:w="682" w:type="dxa"/>
            <w:vMerge w:val="continue"/>
            <w:shd w:val="clear" w:color="auto" w:fill="FFFFFF"/>
            <w:noWrap w:val="0"/>
            <w:vAlign w:val="center"/>
          </w:tcPr>
          <w:p>
            <w:pPr>
              <w:widowControl/>
              <w:spacing w:line="0" w:lineRule="atLeast"/>
              <w:jc w:val="center"/>
              <w:rPr>
                <w:rFonts w:ascii="Times New Roman" w:hAnsi="Times New Roman"/>
                <w:color w:val="auto"/>
                <w:kern w:val="0"/>
                <w:sz w:val="22"/>
                <w:szCs w:val="22"/>
              </w:rPr>
            </w:pPr>
          </w:p>
        </w:tc>
        <w:tc>
          <w:tcPr>
            <w:tcW w:w="709" w:type="dxa"/>
            <w:vMerge w:val="continue"/>
            <w:shd w:val="clear" w:color="auto" w:fill="FFFFFF"/>
            <w:noWrap w:val="0"/>
            <w:vAlign w:val="center"/>
          </w:tcPr>
          <w:p>
            <w:pPr>
              <w:widowControl/>
              <w:spacing w:line="0" w:lineRule="atLeast"/>
              <w:jc w:val="center"/>
              <w:rPr>
                <w:rFonts w:ascii="Times New Roman" w:hAnsi="Times New Roman"/>
                <w:color w:val="auto"/>
                <w:kern w:val="0"/>
                <w:sz w:val="22"/>
                <w:szCs w:val="22"/>
              </w:rPr>
            </w:pPr>
          </w:p>
        </w:tc>
        <w:tc>
          <w:tcPr>
            <w:tcW w:w="1134" w:type="dxa"/>
            <w:shd w:val="clear" w:color="auto" w:fill="FFFFFF"/>
            <w:noWrap w:val="0"/>
            <w:vAlign w:val="center"/>
          </w:tcPr>
          <w:p>
            <w:pPr>
              <w:widowControl/>
              <w:spacing w:line="0" w:lineRule="atLeast"/>
              <w:jc w:val="center"/>
              <w:rPr>
                <w:rFonts w:ascii="Times New Roman" w:hAnsi="Times New Roman"/>
                <w:color w:val="auto"/>
                <w:kern w:val="0"/>
                <w:sz w:val="22"/>
                <w:szCs w:val="22"/>
              </w:rPr>
            </w:pPr>
            <w:r>
              <w:rPr>
                <w:rFonts w:ascii="Times New Roman" w:hAnsi="Times New Roman"/>
                <w:color w:val="auto"/>
                <w:kern w:val="0"/>
                <w:sz w:val="22"/>
                <w:szCs w:val="22"/>
              </w:rPr>
              <w:t>满意度</w:t>
            </w:r>
          </w:p>
        </w:tc>
        <w:tc>
          <w:tcPr>
            <w:tcW w:w="567" w:type="dxa"/>
            <w:shd w:val="clear" w:color="auto" w:fill="FFFFFF"/>
            <w:noWrap w:val="0"/>
            <w:vAlign w:val="center"/>
          </w:tcPr>
          <w:p>
            <w:pPr>
              <w:widowControl/>
              <w:spacing w:line="0" w:lineRule="atLeast"/>
              <w:jc w:val="center"/>
              <w:rPr>
                <w:rFonts w:ascii="Times New Roman" w:hAnsi="Times New Roman"/>
                <w:color w:val="auto"/>
                <w:kern w:val="0"/>
                <w:sz w:val="22"/>
                <w:szCs w:val="22"/>
              </w:rPr>
            </w:pPr>
            <w:r>
              <w:rPr>
                <w:rFonts w:ascii="Times New Roman" w:hAnsi="Times New Roman"/>
                <w:color w:val="auto"/>
                <w:kern w:val="0"/>
                <w:sz w:val="22"/>
                <w:szCs w:val="22"/>
              </w:rPr>
              <w:t>8</w:t>
            </w:r>
          </w:p>
        </w:tc>
        <w:tc>
          <w:tcPr>
            <w:tcW w:w="2835" w:type="dxa"/>
            <w:shd w:val="clear" w:color="auto" w:fill="FFFFFF"/>
            <w:noWrap w:val="0"/>
            <w:vAlign w:val="center"/>
          </w:tcPr>
          <w:p>
            <w:pPr>
              <w:widowControl/>
              <w:spacing w:line="0" w:lineRule="atLeast"/>
              <w:rPr>
                <w:rFonts w:ascii="Times New Roman" w:hAnsi="Times New Roman"/>
                <w:color w:val="auto"/>
                <w:kern w:val="0"/>
                <w:sz w:val="22"/>
                <w:szCs w:val="22"/>
              </w:rPr>
            </w:pPr>
            <w:r>
              <w:rPr>
                <w:rFonts w:ascii="Times New Roman" w:hAnsi="Times New Roman"/>
                <w:color w:val="auto"/>
                <w:kern w:val="0"/>
                <w:sz w:val="22"/>
                <w:szCs w:val="22"/>
              </w:rPr>
              <w:t>社会公众或服务对象对项目实施效果的满意程度。</w:t>
            </w:r>
          </w:p>
        </w:tc>
        <w:tc>
          <w:tcPr>
            <w:tcW w:w="6096" w:type="dxa"/>
            <w:shd w:val="clear" w:color="auto" w:fill="FFFFFF"/>
            <w:noWrap w:val="0"/>
            <w:vAlign w:val="center"/>
          </w:tcPr>
          <w:p>
            <w:pPr>
              <w:widowControl/>
              <w:spacing w:line="0" w:lineRule="atLeast"/>
              <w:rPr>
                <w:rFonts w:ascii="Times New Roman" w:hAnsi="Times New Roman"/>
                <w:color w:val="auto"/>
                <w:kern w:val="0"/>
                <w:sz w:val="22"/>
                <w:szCs w:val="22"/>
              </w:rPr>
            </w:pPr>
            <w:r>
              <w:rPr>
                <w:rFonts w:ascii="Times New Roman" w:hAnsi="Times New Roman"/>
                <w:color w:val="auto"/>
                <w:kern w:val="0"/>
                <w:sz w:val="22"/>
                <w:szCs w:val="22"/>
              </w:rPr>
              <w:t>社会公众或服务对象是指因该项目实施而受到影响的部门（单位）、群体或个人。一般采取社会调查的方式。</w:t>
            </w:r>
          </w:p>
        </w:tc>
        <w:tc>
          <w:tcPr>
            <w:tcW w:w="566" w:type="dxa"/>
            <w:shd w:val="clear" w:color="auto" w:fill="FFFFFF"/>
            <w:noWrap w:val="0"/>
            <w:vAlign w:val="center"/>
          </w:tcPr>
          <w:p>
            <w:pPr>
              <w:widowControl/>
              <w:spacing w:line="0" w:lineRule="atLeast"/>
              <w:jc w:val="center"/>
              <w:rPr>
                <w:rFonts w:hint="eastAsia" w:ascii="Times New Roman" w:hAnsi="Times New Roman" w:eastAsia="宋体"/>
                <w:color w:val="auto"/>
                <w:kern w:val="0"/>
                <w:sz w:val="22"/>
                <w:szCs w:val="22"/>
                <w:lang w:val="en-US" w:eastAsia="zh-CN"/>
              </w:rPr>
            </w:pPr>
            <w:r>
              <w:rPr>
                <w:rFonts w:hint="eastAsia" w:ascii="Times New Roman" w:hAnsi="Times New Roman"/>
                <w:color w:val="auto"/>
                <w:kern w:val="0"/>
                <w:sz w:val="22"/>
                <w:szCs w:val="22"/>
                <w:lang w:val="en-US" w:eastAsia="zh-CN"/>
              </w:rPr>
              <w:t>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58" w:hRule="atLeast"/>
        </w:trPr>
        <w:tc>
          <w:tcPr>
            <w:tcW w:w="2525" w:type="dxa"/>
            <w:gridSpan w:val="3"/>
            <w:shd w:val="clear" w:color="auto" w:fill="FFFFFF"/>
            <w:noWrap w:val="0"/>
            <w:vAlign w:val="center"/>
          </w:tcPr>
          <w:p>
            <w:pPr>
              <w:widowControl/>
              <w:spacing w:line="0" w:lineRule="atLeast"/>
              <w:jc w:val="center"/>
              <w:rPr>
                <w:rFonts w:ascii="Times New Roman" w:hAnsi="Times New Roman"/>
                <w:color w:val="auto"/>
                <w:kern w:val="0"/>
                <w:sz w:val="22"/>
                <w:szCs w:val="22"/>
              </w:rPr>
            </w:pPr>
            <w:r>
              <w:rPr>
                <w:rFonts w:ascii="Times New Roman" w:hAnsi="Times New Roman"/>
                <w:color w:val="auto"/>
                <w:kern w:val="0"/>
                <w:sz w:val="22"/>
                <w:szCs w:val="22"/>
              </w:rPr>
              <w:t>总分</w:t>
            </w:r>
          </w:p>
        </w:tc>
        <w:tc>
          <w:tcPr>
            <w:tcW w:w="567" w:type="dxa"/>
            <w:shd w:val="clear" w:color="auto" w:fill="FFFFFF"/>
            <w:noWrap w:val="0"/>
            <w:vAlign w:val="center"/>
          </w:tcPr>
          <w:p>
            <w:pPr>
              <w:widowControl/>
              <w:spacing w:line="0" w:lineRule="atLeast"/>
              <w:jc w:val="center"/>
              <w:rPr>
                <w:rFonts w:ascii="Times New Roman" w:hAnsi="Times New Roman"/>
                <w:color w:val="auto"/>
                <w:kern w:val="0"/>
                <w:sz w:val="22"/>
                <w:szCs w:val="22"/>
              </w:rPr>
            </w:pPr>
            <w:r>
              <w:rPr>
                <w:rFonts w:ascii="Times New Roman" w:hAnsi="Times New Roman"/>
                <w:color w:val="auto"/>
                <w:kern w:val="0"/>
                <w:sz w:val="22"/>
                <w:szCs w:val="22"/>
              </w:rPr>
              <w:t>100</w:t>
            </w:r>
          </w:p>
        </w:tc>
        <w:tc>
          <w:tcPr>
            <w:tcW w:w="2835" w:type="dxa"/>
            <w:shd w:val="clear" w:color="auto" w:fill="FFFFFF"/>
            <w:noWrap w:val="0"/>
            <w:vAlign w:val="center"/>
          </w:tcPr>
          <w:p>
            <w:pPr>
              <w:widowControl/>
              <w:spacing w:line="0" w:lineRule="atLeast"/>
              <w:rPr>
                <w:rFonts w:ascii="Times New Roman" w:hAnsi="Times New Roman"/>
                <w:color w:val="auto"/>
                <w:kern w:val="0"/>
                <w:sz w:val="22"/>
                <w:szCs w:val="22"/>
              </w:rPr>
            </w:pPr>
          </w:p>
        </w:tc>
        <w:tc>
          <w:tcPr>
            <w:tcW w:w="6096" w:type="dxa"/>
            <w:shd w:val="clear" w:color="auto" w:fill="FFFFFF"/>
            <w:noWrap w:val="0"/>
            <w:vAlign w:val="center"/>
          </w:tcPr>
          <w:p>
            <w:pPr>
              <w:widowControl/>
              <w:spacing w:line="0" w:lineRule="atLeast"/>
              <w:rPr>
                <w:rFonts w:ascii="Times New Roman" w:hAnsi="Times New Roman"/>
                <w:color w:val="auto"/>
                <w:kern w:val="0"/>
                <w:sz w:val="22"/>
                <w:szCs w:val="22"/>
              </w:rPr>
            </w:pPr>
          </w:p>
        </w:tc>
        <w:tc>
          <w:tcPr>
            <w:tcW w:w="566" w:type="dxa"/>
            <w:shd w:val="clear" w:color="auto" w:fill="FFFFFF"/>
            <w:noWrap w:val="0"/>
            <w:vAlign w:val="center"/>
          </w:tcPr>
          <w:p>
            <w:pPr>
              <w:widowControl/>
              <w:spacing w:line="0" w:lineRule="atLeast"/>
              <w:jc w:val="center"/>
              <w:rPr>
                <w:rFonts w:hint="default" w:ascii="Times New Roman" w:hAnsi="Times New Roman" w:eastAsia="宋体"/>
                <w:color w:val="auto"/>
                <w:kern w:val="0"/>
                <w:sz w:val="22"/>
                <w:szCs w:val="22"/>
                <w:lang w:val="en-US" w:eastAsia="zh-CN"/>
              </w:rPr>
            </w:pPr>
            <w:r>
              <w:rPr>
                <w:rFonts w:hint="eastAsia" w:ascii="Times New Roman" w:hAnsi="Times New Roman"/>
                <w:color w:val="auto"/>
                <w:kern w:val="0"/>
                <w:sz w:val="22"/>
                <w:szCs w:val="22"/>
                <w:lang w:val="en-US" w:eastAsia="zh-CN"/>
              </w:rPr>
              <w:t>99</w:t>
            </w:r>
          </w:p>
        </w:tc>
      </w:tr>
    </w:tbl>
    <w:p>
      <w:pPr>
        <w:tabs>
          <w:tab w:val="left" w:pos="7447"/>
        </w:tabs>
        <w:spacing w:line="560" w:lineRule="exact"/>
        <w:ind w:firstLine="200" w:firstLineChars="100"/>
        <w:rPr>
          <w:rFonts w:ascii="Times New Roman" w:hAnsi="Times New Roman" w:eastAsia="仿宋_GB2312"/>
          <w:color w:val="auto"/>
          <w:sz w:val="20"/>
          <w:szCs w:val="20"/>
        </w:rPr>
      </w:pPr>
    </w:p>
    <w:p>
      <w:pPr>
        <w:tabs>
          <w:tab w:val="left" w:pos="7447"/>
        </w:tabs>
        <w:spacing w:line="560" w:lineRule="exact"/>
        <w:ind w:firstLine="200" w:firstLineChars="100"/>
        <w:rPr>
          <w:rFonts w:ascii="Times New Roman" w:hAnsi="Times New Roman" w:eastAsia="仿宋_GB2312"/>
          <w:color w:val="auto"/>
          <w:sz w:val="20"/>
          <w:szCs w:val="20"/>
        </w:rPr>
      </w:pPr>
    </w:p>
    <w:p>
      <w:pPr>
        <w:tabs>
          <w:tab w:val="left" w:pos="7447"/>
        </w:tabs>
        <w:spacing w:line="560" w:lineRule="exact"/>
        <w:ind w:firstLine="200" w:firstLineChars="100"/>
        <w:rPr>
          <w:rFonts w:ascii="Times New Roman" w:hAnsi="Times New Roman" w:eastAsia="仿宋_GB2312"/>
          <w:color w:val="auto"/>
          <w:sz w:val="20"/>
          <w:szCs w:val="20"/>
        </w:rPr>
      </w:pPr>
    </w:p>
    <w:p>
      <w:pPr>
        <w:tabs>
          <w:tab w:val="left" w:pos="7447"/>
        </w:tabs>
        <w:spacing w:line="560" w:lineRule="exact"/>
        <w:ind w:firstLine="200" w:firstLineChars="100"/>
        <w:rPr>
          <w:rFonts w:ascii="Times New Roman" w:hAnsi="Times New Roman" w:eastAsia="仿宋_GB2312"/>
          <w:color w:val="auto"/>
          <w:sz w:val="20"/>
          <w:szCs w:val="20"/>
        </w:rPr>
      </w:pPr>
    </w:p>
    <w:p>
      <w:pPr>
        <w:tabs>
          <w:tab w:val="left" w:pos="7447"/>
        </w:tabs>
        <w:spacing w:line="560" w:lineRule="exact"/>
        <w:ind w:firstLine="200" w:firstLineChars="100"/>
        <w:rPr>
          <w:rFonts w:ascii="Times New Roman" w:hAnsi="Times New Roman" w:eastAsia="仿宋_GB2312"/>
          <w:color w:val="auto"/>
          <w:sz w:val="20"/>
          <w:szCs w:val="20"/>
        </w:rPr>
      </w:pPr>
    </w:p>
    <w:p>
      <w:pPr>
        <w:tabs>
          <w:tab w:val="left" w:pos="7447"/>
        </w:tabs>
        <w:spacing w:line="560" w:lineRule="exact"/>
        <w:ind w:firstLine="200" w:firstLineChars="100"/>
        <w:rPr>
          <w:rFonts w:ascii="Times New Roman" w:hAnsi="Times New Roman" w:eastAsia="仿宋_GB2312"/>
          <w:color w:val="auto"/>
          <w:sz w:val="20"/>
          <w:szCs w:val="20"/>
        </w:rPr>
      </w:pPr>
    </w:p>
    <w:p>
      <w:pPr>
        <w:tabs>
          <w:tab w:val="left" w:pos="7447"/>
        </w:tabs>
        <w:spacing w:line="560" w:lineRule="exact"/>
        <w:ind w:firstLine="200" w:firstLineChars="100"/>
        <w:rPr>
          <w:rFonts w:ascii="Times New Roman" w:hAnsi="Times New Roman" w:eastAsia="仿宋_GB2312"/>
          <w:color w:val="auto"/>
          <w:sz w:val="20"/>
          <w:szCs w:val="20"/>
        </w:rPr>
      </w:pPr>
    </w:p>
    <w:p>
      <w:pPr>
        <w:tabs>
          <w:tab w:val="left" w:pos="7447"/>
        </w:tabs>
        <w:spacing w:line="560" w:lineRule="exact"/>
        <w:ind w:firstLine="200" w:firstLineChars="100"/>
        <w:rPr>
          <w:rFonts w:ascii="Times New Roman" w:hAnsi="Times New Roman" w:eastAsia="仿宋_GB2312"/>
          <w:color w:val="auto"/>
          <w:sz w:val="20"/>
          <w:szCs w:val="20"/>
        </w:rPr>
      </w:pPr>
    </w:p>
    <w:p>
      <w:pPr>
        <w:tabs>
          <w:tab w:val="left" w:pos="7447"/>
        </w:tabs>
        <w:spacing w:line="560" w:lineRule="exact"/>
        <w:ind w:firstLine="200" w:firstLineChars="100"/>
        <w:rPr>
          <w:rFonts w:ascii="Times New Roman" w:hAnsi="Times New Roman" w:eastAsia="仿宋_GB2312"/>
          <w:color w:val="auto"/>
          <w:sz w:val="20"/>
          <w:szCs w:val="20"/>
        </w:rPr>
      </w:pPr>
    </w:p>
    <w:p>
      <w:pPr>
        <w:tabs>
          <w:tab w:val="left" w:pos="7447"/>
        </w:tabs>
        <w:spacing w:line="560" w:lineRule="exact"/>
        <w:ind w:firstLine="200" w:firstLineChars="100"/>
        <w:rPr>
          <w:rFonts w:ascii="Times New Roman" w:hAnsi="Times New Roman" w:eastAsia="仿宋_GB2312"/>
          <w:color w:val="auto"/>
          <w:sz w:val="20"/>
          <w:szCs w:val="20"/>
        </w:rPr>
      </w:pPr>
    </w:p>
    <w:p>
      <w:pPr>
        <w:tabs>
          <w:tab w:val="left" w:pos="7447"/>
        </w:tabs>
        <w:spacing w:line="560" w:lineRule="exact"/>
        <w:ind w:firstLine="200" w:firstLineChars="100"/>
        <w:rPr>
          <w:rFonts w:ascii="Times New Roman" w:hAnsi="Times New Roman" w:eastAsia="仿宋_GB2312"/>
          <w:color w:val="auto"/>
          <w:sz w:val="20"/>
          <w:szCs w:val="20"/>
        </w:rPr>
      </w:pPr>
    </w:p>
    <w:p>
      <w:pPr>
        <w:tabs>
          <w:tab w:val="left" w:pos="7447"/>
        </w:tabs>
        <w:spacing w:line="560" w:lineRule="exact"/>
        <w:ind w:firstLine="200" w:firstLineChars="100"/>
        <w:rPr>
          <w:rFonts w:ascii="Times New Roman" w:hAnsi="Times New Roman" w:eastAsia="仿宋_GB2312"/>
          <w:color w:val="auto"/>
          <w:sz w:val="20"/>
          <w:szCs w:val="20"/>
        </w:rPr>
      </w:pPr>
    </w:p>
    <w:p>
      <w:pPr>
        <w:tabs>
          <w:tab w:val="left" w:pos="7447"/>
        </w:tabs>
        <w:spacing w:line="560" w:lineRule="exact"/>
        <w:ind w:firstLine="200" w:firstLineChars="100"/>
        <w:rPr>
          <w:rFonts w:ascii="Times New Roman" w:hAnsi="Times New Roman" w:eastAsia="仿宋_GB2312"/>
          <w:color w:val="auto"/>
          <w:sz w:val="20"/>
          <w:szCs w:val="20"/>
        </w:rPr>
      </w:pPr>
    </w:p>
    <w:p>
      <w:pPr>
        <w:tabs>
          <w:tab w:val="left" w:pos="7447"/>
        </w:tabs>
        <w:spacing w:line="560" w:lineRule="exact"/>
        <w:ind w:firstLine="400" w:firstLineChars="200"/>
      </w:pPr>
      <w:r>
        <w:rPr>
          <w:rFonts w:ascii="Times New Roman" w:hAnsi="Times New Roman" w:eastAsia="仿宋_GB2312"/>
          <w:color w:val="auto"/>
          <w:sz w:val="20"/>
          <w:szCs w:val="20"/>
        </w:rPr>
        <w:t>注：单位可以根据专项资金的管理要求和绩效要求增设个性指标</w:t>
      </w:r>
      <w:r>
        <w:rPr>
          <w:rFonts w:hint="eastAsia" w:ascii="Times New Roman" w:hAnsi="Times New Roman" w:eastAsia="仿宋_GB2312"/>
          <w:color w:val="auto"/>
          <w:sz w:val="20"/>
          <w:szCs w:val="20"/>
          <w:lang w:eastAsia="zh-CN"/>
        </w:rPr>
        <w:t>。</w:t>
      </w:r>
    </w:p>
    <w:sectPr>
      <w:pgSz w:w="16838" w:h="11906" w:orient="landscape"/>
      <w:pgMar w:top="1474" w:right="1474" w:bottom="1474" w:left="1474" w:header="851" w:footer="1361" w:gutter="0"/>
      <w:pgBorders>
        <w:top w:val="none" w:sz="0" w:space="0"/>
        <w:left w:val="none" w:sz="0" w:space="0"/>
        <w:bottom w:val="none" w:sz="0" w:space="0"/>
        <w:right w:val="none" w:sz="0" w:space="0"/>
      </w:pgBorders>
      <w:cols w:space="720" w:num="1"/>
      <w:docGrid w:type="lines" w:linePitch="3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1969E5"/>
    <w:multiLevelType w:val="singleLevel"/>
    <w:tmpl w:val="9B1969E5"/>
    <w:lvl w:ilvl="0" w:tentative="0">
      <w:start w:val="2"/>
      <w:numFmt w:val="chineseCounting"/>
      <w:suff w:val="nothing"/>
      <w:lvlText w:val="（%1）"/>
      <w:lvlJc w:val="left"/>
      <w:rPr>
        <w:rFonts w:hint="eastAsia"/>
      </w:rPr>
    </w:lvl>
  </w:abstractNum>
  <w:abstractNum w:abstractNumId="1">
    <w:nsid w:val="6B194BDB"/>
    <w:multiLevelType w:val="singleLevel"/>
    <w:tmpl w:val="6B194BDB"/>
    <w:lvl w:ilvl="0" w:tentative="0">
      <w:start w:val="7"/>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425092"/>
    <w:rsid w:val="011827EC"/>
    <w:rsid w:val="06840B3B"/>
    <w:rsid w:val="09B63F59"/>
    <w:rsid w:val="0BF701C4"/>
    <w:rsid w:val="0E1739AE"/>
    <w:rsid w:val="102131D2"/>
    <w:rsid w:val="10CC4527"/>
    <w:rsid w:val="29E26E8C"/>
    <w:rsid w:val="2A333AC3"/>
    <w:rsid w:val="3198179E"/>
    <w:rsid w:val="34110976"/>
    <w:rsid w:val="3EA222FE"/>
    <w:rsid w:val="3FBD43EE"/>
    <w:rsid w:val="42B60D1B"/>
    <w:rsid w:val="43EF0FE2"/>
    <w:rsid w:val="501C2FE7"/>
    <w:rsid w:val="54A56D3D"/>
    <w:rsid w:val="59A821BD"/>
    <w:rsid w:val="65425092"/>
    <w:rsid w:val="6ED36C87"/>
    <w:rsid w:val="70CC7646"/>
    <w:rsid w:val="71022FDE"/>
    <w:rsid w:val="71214C30"/>
    <w:rsid w:val="7B605DDE"/>
    <w:rsid w:val="7E01736D"/>
    <w:rsid w:val="7FDD5BB8"/>
    <w:rsid w:val="7FE94B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3" w:lineRule="auto"/>
      <w:outlineLvl w:val="1"/>
    </w:pPr>
    <w:rPr>
      <w:rFonts w:ascii="Arial" w:hAnsi="Arial" w:eastAsia="黑体"/>
      <w:b/>
      <w:sz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semiHidden/>
    <w:unhideWhenUsed/>
    <w:qFormat/>
    <w:uiPriority w:val="99"/>
    <w:pPr>
      <w:tabs>
        <w:tab w:val="center" w:pos="4153"/>
        <w:tab w:val="right" w:pos="8306"/>
      </w:tabs>
    </w:pPr>
    <w:rPr>
      <w:sz w:val="18"/>
      <w:szCs w:val="18"/>
    </w:rPr>
  </w:style>
  <w:style w:type="paragraph" w:styleId="4">
    <w:name w:val="Normal (Web)"/>
    <w:basedOn w:val="1"/>
    <w:qFormat/>
    <w:uiPriority w:val="0"/>
    <w:pPr>
      <w:widowControl/>
      <w:spacing w:before="100" w:beforeAutospacing="1" w:after="119"/>
      <w:jc w:val="left"/>
    </w:pPr>
    <w:rPr>
      <w:rFonts w:ascii="宋体" w:hAnsi="宋体" w:cs="宋体"/>
      <w:kern w:val="0"/>
      <w:sz w:val="24"/>
    </w:rPr>
  </w:style>
  <w:style w:type="character" w:styleId="7">
    <w:name w:val="Strong"/>
    <w:basedOn w:val="6"/>
    <w:qFormat/>
    <w:uiPriority w:val="0"/>
    <w:rPr>
      <w:rFonts w:cs="Times New Roman"/>
      <w:b/>
    </w:rPr>
  </w:style>
  <w:style w:type="paragraph" w:styleId="8">
    <w:name w:val="No Spacing"/>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4482</Words>
  <Characters>4669</Characters>
  <Lines>0</Lines>
  <Paragraphs>0</Paragraphs>
  <TotalTime>1</TotalTime>
  <ScaleCrop>false</ScaleCrop>
  <LinksUpToDate>false</LinksUpToDate>
  <CharactersWithSpaces>4704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2022-04-12T02:01:00Z</dcterms:created>
  <dc:creator>Dl。。</dc:creator>
  <cp:lastModifiedBy>错错错愛</cp:lastModifiedBy>
  <dcterms:modified xsi:type="dcterms:W3CDTF">2022-04-25T01:55:09Z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A7B8A407570C41398FFB17C6A4B075FD</vt:lpwstr>
  </property>
</Properties>
</file>