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7"/>
        <w:spacing w:line="510" w:lineRule="exact"/>
        <w:jc w:val="center"/>
        <w:rPr>
          <w:rFonts w:ascii="Times New Roman" w:hAnsi="Times New Roman" w:eastAsia="黑体"/>
          <w:sz w:val="44"/>
          <w:szCs w:val="44"/>
        </w:rPr>
      </w:pPr>
      <w:r>
        <w:rPr>
          <w:rFonts w:hint="eastAsia" w:ascii="Times New Roman" w:hAnsi="Times New Roman" w:eastAsia="黑体"/>
          <w:sz w:val="44"/>
          <w:szCs w:val="44"/>
        </w:rPr>
        <w:t>餐厨垃圾长效运营</w:t>
      </w: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7"/>
        <w:spacing w:line="510" w:lineRule="exact"/>
        <w:ind w:firstLine="643" w:firstLineChars="200"/>
        <w:rPr>
          <w:rFonts w:ascii="Times New Roman" w:hAnsi="Times New Roman" w:eastAsia="楷体"/>
          <w:b/>
          <w:sz w:val="32"/>
          <w:szCs w:val="32"/>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3"/>
        <w:adjustRightInd w:val="0"/>
        <w:snapToGrid w:val="0"/>
        <w:spacing w:line="500" w:lineRule="exact"/>
        <w:ind w:firstLine="640" w:firstLineChars="200"/>
        <w:jc w:val="both"/>
        <w:rPr>
          <w:rFonts w:ascii="Times New Roman" w:hAnsi="Times New Roman" w:eastAsia="仿宋" w:cs="Times New Roman"/>
          <w:color w:val="auto"/>
          <w:kern w:val="2"/>
          <w:sz w:val="32"/>
          <w:szCs w:val="32"/>
          <w:lang w:val="en-US" w:eastAsia="zh-CN" w:bidi="ar-SA"/>
        </w:rPr>
      </w:pPr>
      <w:r>
        <w:rPr>
          <w:rFonts w:ascii="Times New Roman" w:hAnsi="Times New Roman" w:eastAsia="仿宋" w:cs="Times New Roman"/>
          <w:color w:val="auto"/>
          <w:kern w:val="2"/>
          <w:sz w:val="32"/>
          <w:szCs w:val="32"/>
          <w:lang w:val="en-US" w:eastAsia="zh-CN" w:bidi="ar-SA"/>
        </w:rPr>
        <w:t>（一）项目概况。</w:t>
      </w:r>
    </w:p>
    <w:p>
      <w:pPr>
        <w:pStyle w:val="3"/>
        <w:adjustRightInd w:val="0"/>
        <w:snapToGrid w:val="0"/>
        <w:spacing w:line="500" w:lineRule="exact"/>
        <w:ind w:firstLine="640" w:firstLineChars="200"/>
        <w:jc w:val="both"/>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w:t>
      </w:r>
      <w:r>
        <w:rPr>
          <w:rFonts w:ascii="Times New Roman" w:hAnsi="Times New Roman" w:eastAsia="仿宋" w:cs="Times New Roman"/>
          <w:color w:val="auto"/>
          <w:kern w:val="2"/>
          <w:sz w:val="32"/>
          <w:szCs w:val="32"/>
          <w:lang w:val="en-US" w:eastAsia="zh-CN" w:bidi="ar-SA"/>
        </w:rPr>
        <w:t>项目背景</w:t>
      </w:r>
      <w:r>
        <w:rPr>
          <w:rFonts w:hint="eastAsia" w:ascii="Times New Roman" w:hAnsi="Times New Roman" w:eastAsia="仿宋" w:cs="Times New Roman"/>
          <w:color w:val="auto"/>
          <w:kern w:val="2"/>
          <w:sz w:val="32"/>
          <w:szCs w:val="32"/>
          <w:lang w:val="en-US" w:eastAsia="zh-CN" w:bidi="ar-SA"/>
        </w:rPr>
        <w:t>：根据《国务院办公厅关于进一步做好非洲猪瘟防控工作的通知》（国办发明电</w:t>
      </w:r>
      <w:r>
        <w:rPr>
          <w:rFonts w:ascii="Times New Roman" w:hAnsi="Times New Roman" w:eastAsia="仿宋" w:cs="Times New Roman"/>
          <w:color w:val="auto"/>
          <w:kern w:val="2"/>
          <w:sz w:val="32"/>
          <w:szCs w:val="32"/>
          <w:lang w:val="en-US" w:eastAsia="zh-CN" w:bidi="ar-SA"/>
        </w:rPr>
        <w:t>〔2018〕</w:t>
      </w:r>
      <w:r>
        <w:rPr>
          <w:rFonts w:hint="eastAsia" w:ascii="Times New Roman" w:hAnsi="Times New Roman" w:eastAsia="仿宋" w:cs="Times New Roman"/>
          <w:color w:val="auto"/>
          <w:kern w:val="2"/>
          <w:sz w:val="32"/>
          <w:szCs w:val="32"/>
          <w:lang w:val="en-US" w:eastAsia="zh-CN" w:bidi="ar-SA"/>
        </w:rPr>
        <w:t>12号），省住房建设厅、省农业农村厅、省市场监督管理局等三部门《关于加强餐厨垃圾监管切实做好非洲猪瘟防控工作的通知》（湘建城</w:t>
      </w:r>
      <w:r>
        <w:rPr>
          <w:rFonts w:ascii="Times New Roman" w:hAnsi="Times New Roman" w:eastAsia="仿宋" w:cs="Times New Roman"/>
          <w:color w:val="auto"/>
          <w:kern w:val="2"/>
          <w:sz w:val="32"/>
          <w:szCs w:val="32"/>
          <w:lang w:val="en-US" w:eastAsia="zh-CN" w:bidi="ar-SA"/>
        </w:rPr>
        <w:t>〔2018〕</w:t>
      </w:r>
      <w:r>
        <w:rPr>
          <w:rFonts w:hint="eastAsia" w:ascii="Times New Roman" w:hAnsi="Times New Roman" w:eastAsia="仿宋" w:cs="Times New Roman"/>
          <w:color w:val="auto"/>
          <w:kern w:val="2"/>
          <w:sz w:val="32"/>
          <w:szCs w:val="32"/>
          <w:lang w:val="en-US" w:eastAsia="zh-CN" w:bidi="ar-SA"/>
        </w:rPr>
        <w:t>205号）以及中方县人民政府县长办公会议纪要（[2019]第7号）要求和省、市、县各级领导指示，并为了及时落实国务院、省、市、县关于“非洲猪瘟防控、加强餐厨垃圾监管”的文件.会议精神，要求认真做好中方县城区餐厨垃圾处理工作，建立餐厨垃圾长效运营处置机制。</w:t>
      </w:r>
    </w:p>
    <w:p>
      <w:pPr>
        <w:spacing w:line="500" w:lineRule="exact"/>
        <w:ind w:firstLine="640" w:firstLineChars="200"/>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2.</w:t>
      </w:r>
      <w:r>
        <w:rPr>
          <w:rFonts w:ascii="Times New Roman" w:hAnsi="Times New Roman" w:eastAsia="仿宋" w:cs="Times New Roman"/>
          <w:color w:val="auto"/>
          <w:kern w:val="2"/>
          <w:sz w:val="32"/>
          <w:szCs w:val="32"/>
          <w:lang w:val="en-US" w:eastAsia="zh-CN" w:bidi="ar-SA"/>
        </w:rPr>
        <w:t>主要内容及实施情况</w:t>
      </w:r>
      <w:r>
        <w:rPr>
          <w:rFonts w:hint="eastAsia" w:ascii="Times New Roman" w:hAnsi="Times New Roman" w:eastAsia="仿宋" w:cs="Times New Roman"/>
          <w:color w:val="auto"/>
          <w:kern w:val="2"/>
          <w:sz w:val="32"/>
          <w:szCs w:val="32"/>
          <w:lang w:val="en-US" w:eastAsia="zh-CN" w:bidi="ar-SA"/>
        </w:rPr>
        <w:t>：</w:t>
      </w:r>
    </w:p>
    <w:p>
      <w:pPr>
        <w:spacing w:line="500" w:lineRule="exact"/>
        <w:ind w:firstLine="560"/>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购置餐厨垃圾收运车；修建餐厨垃圾处置厂，购置餐厨垃圾处理专业设备并进行安装；对承包范围内的餐厨垃圾进行统一收集、运输和处置等。</w:t>
      </w:r>
    </w:p>
    <w:p>
      <w:pPr>
        <w:pStyle w:val="3"/>
        <w:widowControl/>
        <w:snapToGrid w:val="0"/>
        <w:spacing w:line="500" w:lineRule="exact"/>
        <w:ind w:firstLine="640" w:firstLineChars="200"/>
        <w:jc w:val="both"/>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3.</w:t>
      </w:r>
      <w:r>
        <w:rPr>
          <w:rFonts w:ascii="Times New Roman" w:hAnsi="Times New Roman" w:eastAsia="仿宋" w:cs="Times New Roman"/>
          <w:color w:val="auto"/>
          <w:kern w:val="2"/>
          <w:sz w:val="32"/>
          <w:szCs w:val="32"/>
          <w:lang w:val="en-US" w:eastAsia="zh-CN" w:bidi="ar-SA"/>
        </w:rPr>
        <w:t>资金投入和使用情况</w:t>
      </w:r>
      <w:r>
        <w:rPr>
          <w:rFonts w:hint="eastAsia" w:ascii="Times New Roman" w:hAnsi="Times New Roman" w:eastAsia="仿宋" w:cs="Times New Roman"/>
          <w:color w:val="auto"/>
          <w:kern w:val="2"/>
          <w:sz w:val="32"/>
          <w:szCs w:val="32"/>
          <w:lang w:val="en-US" w:eastAsia="zh-CN" w:bidi="ar-SA"/>
        </w:rPr>
        <w:t>：过渡期费用158.42万元，长效运营经费每年144.04万元，两项共计302.46万元。根据工作开展情况和进度及时支付给了收运处置企业。</w:t>
      </w:r>
    </w:p>
    <w:p>
      <w:pPr>
        <w:pStyle w:val="7"/>
        <w:numPr>
          <w:ilvl w:val="0"/>
          <w:numId w:val="1"/>
        </w:numPr>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项目绩效目标。</w:t>
      </w:r>
    </w:p>
    <w:p>
      <w:pPr>
        <w:pStyle w:val="7"/>
        <w:numPr>
          <w:ilvl w:val="0"/>
          <w:numId w:val="0"/>
        </w:numPr>
        <w:spacing w:line="510" w:lineRule="exact"/>
        <w:ind w:firstLine="640" w:firstLineChars="200"/>
        <w:rPr>
          <w:rFonts w:hint="eastAsia" w:ascii="仿宋" w:hAnsi="仿宋" w:eastAsia="仿宋" w:cs="仿宋"/>
          <w:b w:val="0"/>
          <w:bCs w:val="0"/>
          <w:sz w:val="32"/>
          <w:szCs w:val="32"/>
          <w:lang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总体目标</w:t>
      </w:r>
      <w:r>
        <w:rPr>
          <w:rFonts w:hint="eastAsia" w:ascii="Times New Roman" w:hAnsi="Times New Roman" w:eastAsia="仿宋"/>
          <w:sz w:val="32"/>
          <w:szCs w:val="32"/>
          <w:lang w:eastAsia="zh-CN"/>
        </w:rPr>
        <w:t>：</w:t>
      </w:r>
      <w:r>
        <w:rPr>
          <w:rFonts w:hint="eastAsia" w:ascii="仿宋" w:hAnsi="仿宋" w:eastAsia="仿宋" w:cs="仿宋"/>
          <w:b w:val="0"/>
          <w:bCs w:val="0"/>
          <w:sz w:val="32"/>
          <w:szCs w:val="32"/>
        </w:rPr>
        <w:t>建立</w:t>
      </w:r>
      <w:r>
        <w:rPr>
          <w:rFonts w:hint="eastAsia" w:ascii="仿宋" w:hAnsi="仿宋" w:eastAsia="仿宋" w:cs="仿宋"/>
          <w:b w:val="0"/>
          <w:bCs w:val="0"/>
          <w:sz w:val="32"/>
          <w:szCs w:val="32"/>
          <w:lang w:eastAsia="zh-CN"/>
        </w:rPr>
        <w:t>餐厨垃圾</w:t>
      </w:r>
      <w:r>
        <w:rPr>
          <w:rFonts w:hint="eastAsia" w:ascii="仿宋" w:hAnsi="仿宋" w:eastAsia="仿宋" w:cs="仿宋"/>
          <w:b w:val="0"/>
          <w:bCs w:val="0"/>
          <w:sz w:val="32"/>
          <w:szCs w:val="32"/>
        </w:rPr>
        <w:t>全链条监管处置长效机制</w:t>
      </w:r>
      <w:r>
        <w:rPr>
          <w:rFonts w:hint="eastAsia" w:ascii="仿宋" w:hAnsi="仿宋" w:eastAsia="仿宋" w:cs="仿宋"/>
          <w:b w:val="0"/>
          <w:bCs w:val="0"/>
          <w:sz w:val="32"/>
          <w:szCs w:val="32"/>
          <w:lang w:eastAsia="zh-CN"/>
        </w:rPr>
        <w:t>，严防</w:t>
      </w:r>
      <w:r>
        <w:rPr>
          <w:rFonts w:hint="eastAsia" w:ascii="仿宋" w:hAnsi="仿宋" w:eastAsia="仿宋" w:cs="仿宋"/>
          <w:b w:val="0"/>
          <w:bCs w:val="0"/>
          <w:sz w:val="32"/>
          <w:szCs w:val="32"/>
        </w:rPr>
        <w:t>非洲猪瘟</w:t>
      </w:r>
      <w:r>
        <w:rPr>
          <w:rFonts w:hint="eastAsia" w:ascii="仿宋" w:hAnsi="仿宋" w:eastAsia="仿宋" w:cs="仿宋"/>
          <w:b w:val="0"/>
          <w:bCs w:val="0"/>
          <w:sz w:val="32"/>
          <w:szCs w:val="32"/>
          <w:lang w:eastAsia="zh-CN"/>
        </w:rPr>
        <w:t>的发生</w:t>
      </w:r>
      <w:r>
        <w:rPr>
          <w:rFonts w:hint="eastAsia" w:ascii="仿宋" w:hAnsi="仿宋" w:eastAsia="仿宋" w:cs="仿宋"/>
          <w:b w:val="0"/>
          <w:bCs w:val="0"/>
          <w:color w:val="auto"/>
          <w:sz w:val="32"/>
          <w:szCs w:val="32"/>
        </w:rPr>
        <w:t>。</w:t>
      </w:r>
    </w:p>
    <w:p>
      <w:pPr>
        <w:pStyle w:val="7"/>
        <w:numPr>
          <w:ilvl w:val="0"/>
          <w:numId w:val="0"/>
        </w:numPr>
        <w:spacing w:line="51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阶段性目标</w:t>
      </w:r>
      <w:r>
        <w:rPr>
          <w:rFonts w:hint="eastAsia" w:ascii="仿宋" w:hAnsi="仿宋" w:eastAsia="仿宋" w:cs="仿宋"/>
          <w:b w:val="0"/>
          <w:bCs w:val="0"/>
          <w:sz w:val="32"/>
          <w:szCs w:val="32"/>
          <w:lang w:eastAsia="zh-CN"/>
        </w:rPr>
        <w:t>：</w:t>
      </w:r>
      <w:r>
        <w:rPr>
          <w:rFonts w:hint="eastAsia" w:ascii="仿宋" w:hAnsi="仿宋" w:eastAsia="仿宋" w:cs="仿宋"/>
          <w:b w:val="0"/>
          <w:bCs w:val="0"/>
          <w:color w:val="auto"/>
          <w:sz w:val="32"/>
          <w:szCs w:val="32"/>
        </w:rPr>
        <w:t>按预算，完成</w:t>
      </w:r>
      <w:r>
        <w:rPr>
          <w:rFonts w:hint="eastAsia" w:ascii="仿宋" w:hAnsi="仿宋" w:eastAsia="仿宋" w:cs="仿宋"/>
          <w:b w:val="0"/>
          <w:bCs w:val="0"/>
          <w:color w:val="auto"/>
          <w:sz w:val="32"/>
          <w:szCs w:val="32"/>
          <w:lang w:val="en-US" w:eastAsia="zh-CN"/>
        </w:rPr>
        <w:t>7个月</w:t>
      </w:r>
      <w:r>
        <w:rPr>
          <w:rFonts w:hint="eastAsia" w:ascii="仿宋" w:hAnsi="仿宋" w:eastAsia="仿宋" w:cs="仿宋"/>
          <w:b w:val="0"/>
          <w:bCs w:val="0"/>
          <w:sz w:val="32"/>
          <w:szCs w:val="32"/>
        </w:rPr>
        <w:t>（201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月12日—2019年</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月11日）</w:t>
      </w:r>
      <w:r>
        <w:rPr>
          <w:rFonts w:hint="eastAsia" w:ascii="仿宋" w:hAnsi="仿宋" w:eastAsia="仿宋" w:cs="仿宋"/>
          <w:b w:val="0"/>
          <w:bCs w:val="0"/>
          <w:sz w:val="32"/>
          <w:szCs w:val="32"/>
          <w:lang w:eastAsia="zh-CN"/>
        </w:rPr>
        <w:t>过渡期</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lang w:val="en-US" w:eastAsia="zh-CN"/>
        </w:rPr>
        <w:t>1年的长效运营期的</w:t>
      </w:r>
      <w:r>
        <w:rPr>
          <w:rFonts w:hint="eastAsia" w:ascii="仿宋" w:hAnsi="仿宋" w:eastAsia="仿宋" w:cs="仿宋"/>
          <w:b w:val="0"/>
          <w:bCs w:val="0"/>
          <w:sz w:val="32"/>
          <w:szCs w:val="32"/>
          <w:lang w:eastAsia="zh-CN"/>
        </w:rPr>
        <w:t>餐厨垃圾收运处置</w:t>
      </w:r>
      <w:r>
        <w:rPr>
          <w:rFonts w:hint="eastAsia" w:ascii="仿宋" w:hAnsi="仿宋" w:eastAsia="仿宋" w:cs="仿宋"/>
          <w:b w:val="0"/>
          <w:bCs w:val="0"/>
          <w:color w:val="auto"/>
          <w:sz w:val="32"/>
          <w:szCs w:val="32"/>
        </w:rPr>
        <w:t>任务。</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（一）绩效评价目的、对象和范围。</w:t>
      </w:r>
    </w:p>
    <w:p>
      <w:pPr>
        <w:pStyle w:val="7"/>
        <w:spacing w:line="510" w:lineRule="exact"/>
        <w:ind w:firstLine="640" w:firstLineChars="200"/>
        <w:rPr>
          <w:rFonts w:ascii="Times New Roman" w:hAnsi="Times New Roman" w:eastAsia="仿宋"/>
          <w:sz w:val="32"/>
          <w:szCs w:val="32"/>
        </w:rPr>
      </w:pPr>
      <w:r>
        <w:rPr>
          <w:rFonts w:hint="eastAsia" w:ascii="仿宋" w:hAnsi="仿宋" w:eastAsia="仿宋" w:cs="仿宋"/>
          <w:color w:val="auto"/>
          <w:sz w:val="32"/>
          <w:szCs w:val="32"/>
        </w:rPr>
        <w:t>通过对</w:t>
      </w:r>
      <w:r>
        <w:rPr>
          <w:rFonts w:hint="eastAsia" w:ascii="仿宋" w:hAnsi="仿宋" w:eastAsia="仿宋" w:cs="仿宋"/>
          <w:sz w:val="32"/>
          <w:szCs w:val="32"/>
        </w:rPr>
        <w:t>县城</w:t>
      </w:r>
      <w:r>
        <w:rPr>
          <w:rFonts w:hint="eastAsia" w:ascii="仿宋" w:hAnsi="仿宋" w:eastAsia="仿宋" w:cs="仿宋"/>
          <w:sz w:val="32"/>
          <w:szCs w:val="32"/>
          <w:lang w:eastAsia="zh-CN"/>
        </w:rPr>
        <w:t>餐厨垃圾</w:t>
      </w:r>
      <w:r>
        <w:rPr>
          <w:rFonts w:hint="eastAsia" w:ascii="仿宋" w:hAnsi="仿宋" w:eastAsia="仿宋" w:cs="仿宋"/>
          <w:sz w:val="32"/>
          <w:szCs w:val="32"/>
        </w:rPr>
        <w:t>应急处置专项经费</w:t>
      </w:r>
      <w:r>
        <w:rPr>
          <w:rFonts w:hint="eastAsia" w:ascii="仿宋" w:hAnsi="仿宋" w:eastAsia="仿宋" w:cs="仿宋"/>
          <w:color w:val="auto"/>
          <w:sz w:val="32"/>
          <w:szCs w:val="32"/>
        </w:rPr>
        <w:t>的绩效评价，全面摸清</w:t>
      </w:r>
      <w:r>
        <w:rPr>
          <w:rFonts w:hint="eastAsia" w:ascii="仿宋" w:hAnsi="仿宋" w:eastAsia="仿宋" w:cs="仿宋"/>
          <w:color w:val="auto"/>
          <w:sz w:val="32"/>
          <w:szCs w:val="32"/>
          <w:lang w:eastAsia="zh-CN"/>
        </w:rPr>
        <w:t>收运处置</w:t>
      </w:r>
      <w:r>
        <w:rPr>
          <w:rFonts w:hint="eastAsia" w:ascii="仿宋" w:hAnsi="仿宋" w:eastAsia="仿宋" w:cs="仿宋"/>
          <w:color w:val="auto"/>
          <w:sz w:val="32"/>
          <w:szCs w:val="32"/>
        </w:rPr>
        <w:t>资金的发放情况。收集反馈环卫企业的意见和建议，为上级财政制定相关政策提供参考依据，最大限度发挥财政资金使用效益。</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评价原则</w:t>
      </w:r>
      <w:r>
        <w:rPr>
          <w:rFonts w:hint="eastAsia" w:ascii="仿宋" w:hAnsi="仿宋" w:eastAsia="仿宋" w:cs="仿宋"/>
          <w:color w:val="auto"/>
          <w:sz w:val="32"/>
          <w:szCs w:val="32"/>
          <w:lang w:eastAsia="zh-CN"/>
        </w:rPr>
        <w:t>：公开、公平、公正。</w:t>
      </w:r>
    </w:p>
    <w:p>
      <w:pPr>
        <w:pStyle w:val="7"/>
        <w:spacing w:line="510" w:lineRule="exact"/>
        <w:ind w:firstLine="640" w:firstLineChars="200"/>
        <w:rPr>
          <w:rFonts w:ascii="Times New Roman" w:hAnsi="Times New Roman" w:eastAsia="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评价指标体系、评价方法、评价标准：见附件</w:t>
      </w:r>
      <w:r>
        <w:rPr>
          <w:rFonts w:hint="eastAsia" w:ascii="仿宋" w:hAnsi="仿宋" w:eastAsia="仿宋" w:cs="仿宋"/>
          <w:color w:val="auto"/>
          <w:sz w:val="32"/>
          <w:szCs w:val="32"/>
          <w:lang w:val="en-US" w:eastAsia="zh-CN"/>
        </w:rPr>
        <w:t>1、2。</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pStyle w:val="3"/>
        <w:widowControl/>
        <w:snapToGrid w:val="0"/>
        <w:spacing w:line="500" w:lineRule="exact"/>
        <w:ind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根据县财政局绩效评价股对中方县城市管理行政执法大队下达了绩效评价通知，</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月份我们制定了对该项目的绩效评价工作方案。评价过程中听取了</w:t>
      </w:r>
      <w:r>
        <w:rPr>
          <w:rFonts w:hint="eastAsia" w:ascii="仿宋" w:hAnsi="仿宋" w:eastAsia="仿宋" w:cs="仿宋"/>
          <w:color w:val="auto"/>
          <w:sz w:val="32"/>
          <w:szCs w:val="32"/>
          <w:lang w:eastAsia="zh-CN"/>
        </w:rPr>
        <w:t>收运</w:t>
      </w:r>
      <w:r>
        <w:rPr>
          <w:rFonts w:hint="eastAsia" w:ascii="仿宋" w:hAnsi="仿宋" w:eastAsia="仿宋" w:cs="仿宋"/>
          <w:color w:val="auto"/>
          <w:sz w:val="32"/>
          <w:szCs w:val="32"/>
        </w:rPr>
        <w:t>企业负责人的情况介绍，翻阅了相关资料，了解了县城</w:t>
      </w:r>
      <w:r>
        <w:rPr>
          <w:rFonts w:hint="eastAsia" w:ascii="仿宋" w:hAnsi="仿宋" w:eastAsia="仿宋" w:cs="仿宋"/>
          <w:color w:val="auto"/>
          <w:sz w:val="32"/>
          <w:szCs w:val="32"/>
          <w:lang w:eastAsia="zh-CN"/>
        </w:rPr>
        <w:t>餐厨垃圾</w:t>
      </w:r>
      <w:r>
        <w:rPr>
          <w:rFonts w:hint="eastAsia" w:ascii="仿宋" w:hAnsi="仿宋" w:eastAsia="仿宋" w:cs="仿宋"/>
          <w:color w:val="auto"/>
          <w:sz w:val="32"/>
          <w:szCs w:val="32"/>
        </w:rPr>
        <w:t>应急处置专项经费的拨付和发放流程，侧重调查资金发放的真实性、公平性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具体工作过程</w:t>
      </w:r>
      <w:r>
        <w:rPr>
          <w:rFonts w:hint="eastAsia" w:ascii="仿宋" w:hAnsi="仿宋" w:eastAsia="仿宋" w:cs="仿宋"/>
          <w:color w:val="auto"/>
          <w:sz w:val="32"/>
          <w:szCs w:val="32"/>
          <w:lang w:eastAsia="zh-CN"/>
        </w:rPr>
        <w:t>如下</w:t>
      </w:r>
      <w:r>
        <w:rPr>
          <w:rFonts w:hint="eastAsia" w:ascii="仿宋" w:hAnsi="仿宋" w:eastAsia="仿宋" w:cs="仿宋"/>
          <w:color w:val="auto"/>
          <w:sz w:val="32"/>
          <w:szCs w:val="32"/>
        </w:rPr>
        <w:t>：</w:t>
      </w:r>
    </w:p>
    <w:p>
      <w:pPr>
        <w:pStyle w:val="3"/>
        <w:widowControl/>
        <w:snapToGrid w:val="0"/>
        <w:spacing w:line="500" w:lineRule="exact"/>
        <w:ind w:firstLine="600"/>
        <w:jc w:val="both"/>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检查资料。通过对各种资料的查阅，了解该项资金是否及时拨付到位。</w:t>
      </w:r>
    </w:p>
    <w:p>
      <w:pPr>
        <w:pStyle w:val="3"/>
        <w:widowControl/>
        <w:snapToGrid w:val="0"/>
        <w:spacing w:line="500" w:lineRule="exact"/>
        <w:ind w:firstLine="643"/>
        <w:jc w:val="both"/>
        <w:rPr>
          <w:rFonts w:ascii="Times New Roman" w:hAnsi="Times New Roman" w:eastAsia="仿宋"/>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．座谈交流。召开环卫工人座谈会，听取他们工资发放的意见和建议。</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rightChars="0" w:firstLine="640" w:firstLineChars="200"/>
        <w:jc w:val="left"/>
        <w:textAlignment w:val="auto"/>
        <w:rPr>
          <w:rFonts w:ascii="Times New Roman" w:hAnsi="Times New Roman" w:eastAsia="仿宋"/>
          <w:color w:val="auto"/>
          <w:sz w:val="32"/>
          <w:szCs w:val="32"/>
        </w:rPr>
      </w:pPr>
      <w:r>
        <w:rPr>
          <w:rFonts w:hint="eastAsia" w:ascii="仿宋" w:hAnsi="仿宋" w:eastAsia="仿宋" w:cs="仿宋"/>
          <w:color w:val="auto"/>
          <w:sz w:val="32"/>
          <w:szCs w:val="32"/>
        </w:rPr>
        <w:t>通过自我评价，认为</w:t>
      </w:r>
      <w:r>
        <w:rPr>
          <w:rFonts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过渡期和</w:t>
      </w:r>
      <w:r>
        <w:rPr>
          <w:rFonts w:hint="eastAsia" w:ascii="仿宋" w:hAnsi="仿宋" w:eastAsia="仿宋" w:cs="仿宋"/>
          <w:color w:val="auto"/>
          <w:sz w:val="32"/>
          <w:szCs w:val="32"/>
          <w:lang w:val="en-US" w:eastAsia="zh-CN"/>
        </w:rPr>
        <w:t>1年的长效运营期</w:t>
      </w:r>
      <w:r>
        <w:rPr>
          <w:rFonts w:hint="eastAsia" w:ascii="仿宋" w:hAnsi="仿宋" w:eastAsia="仿宋" w:cs="仿宋"/>
          <w:color w:val="auto"/>
          <w:sz w:val="32"/>
          <w:szCs w:val="32"/>
        </w:rPr>
        <w:t>专项资金的申报、发放</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材料规范齐全、评审程序公平公正，资金的发放与管理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规范（县财政直接把资金拨付给了</w:t>
      </w:r>
      <w:r>
        <w:rPr>
          <w:rFonts w:hint="eastAsia" w:ascii="仿宋" w:hAnsi="仿宋" w:eastAsia="仿宋" w:cs="仿宋"/>
          <w:color w:val="auto"/>
          <w:sz w:val="32"/>
          <w:szCs w:val="32"/>
          <w:lang w:eastAsia="zh-CN"/>
        </w:rPr>
        <w:t>餐厨垃圾收运处置</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本项目经费支出绩效评价综合得分98.5分，结果为优。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（一）项目决策情况</w:t>
      </w:r>
      <w:r>
        <w:rPr>
          <w:rFonts w:hint="eastAsia" w:ascii="Times New Roman" w:hAnsi="Times New Roman" w:eastAsia="仿宋"/>
          <w:sz w:val="32"/>
          <w:szCs w:val="32"/>
          <w:lang w:eastAsia="zh-CN"/>
        </w:rPr>
        <w:t>。</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为了严防</w:t>
      </w:r>
      <w:r>
        <w:rPr>
          <w:rFonts w:hint="eastAsia" w:ascii="Times New Roman" w:hAnsi="Times New Roman" w:eastAsia="仿宋"/>
          <w:sz w:val="32"/>
          <w:szCs w:val="32"/>
        </w:rPr>
        <w:t>非洲猪瘟</w:t>
      </w:r>
      <w:r>
        <w:rPr>
          <w:rFonts w:hint="eastAsia" w:ascii="Times New Roman" w:hAnsi="Times New Roman" w:eastAsia="仿宋"/>
          <w:sz w:val="32"/>
          <w:szCs w:val="32"/>
          <w:lang w:eastAsia="zh-CN"/>
        </w:rPr>
        <w:t>，根据</w:t>
      </w:r>
      <w:r>
        <w:rPr>
          <w:rFonts w:hint="eastAsia" w:ascii="Times New Roman" w:hAnsi="Times New Roman" w:eastAsia="仿宋"/>
          <w:sz w:val="32"/>
          <w:szCs w:val="32"/>
        </w:rPr>
        <w:t>中方县人民政府县长办公会议纪要（[2019]第7号）</w:t>
      </w:r>
      <w:r>
        <w:rPr>
          <w:rFonts w:hint="eastAsia" w:ascii="Times New Roman" w:hAnsi="Times New Roman" w:eastAsia="仿宋"/>
          <w:sz w:val="32"/>
          <w:szCs w:val="32"/>
          <w:lang w:eastAsia="zh-CN"/>
        </w:rPr>
        <w:t>精神，确定在中方县城建立一座餐厨垃圾处理厂，通过招标确定一家有资质的企业提供服务，进行科学处置。要求全面加强餐厨垃圾统一收运和集中处置工作，坚决打击私自处理行为。</w:t>
      </w:r>
    </w:p>
    <w:p>
      <w:pPr>
        <w:pStyle w:val="7"/>
        <w:spacing w:line="510" w:lineRule="exact"/>
        <w:ind w:firstLine="640" w:firstLineChars="200"/>
        <w:rPr>
          <w:rFonts w:hint="default" w:ascii="Times New Roman" w:hAnsi="Times New Roman" w:eastAsia="仿宋"/>
          <w:sz w:val="32"/>
          <w:szCs w:val="32"/>
          <w:lang w:val="en-US" w:eastAsia="zh-CN"/>
        </w:rPr>
      </w:pPr>
      <w:r>
        <w:rPr>
          <w:rFonts w:ascii="Times New Roman" w:hAnsi="Times New Roman" w:eastAsia="仿宋"/>
          <w:sz w:val="32"/>
          <w:szCs w:val="32"/>
        </w:rPr>
        <w:t>（二）项目过程情况。</w:t>
      </w:r>
    </w:p>
    <w:p>
      <w:pPr>
        <w:pStyle w:val="7"/>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对县城规划区内</w:t>
      </w:r>
      <w:r>
        <w:rPr>
          <w:rFonts w:hint="eastAsia" w:ascii="Times New Roman" w:hAnsi="Times New Roman" w:eastAsia="仿宋"/>
          <w:sz w:val="32"/>
          <w:szCs w:val="32"/>
          <w:lang w:eastAsia="zh-CN"/>
        </w:rPr>
        <w:t>的</w:t>
      </w:r>
      <w:r>
        <w:rPr>
          <w:rFonts w:hint="eastAsia" w:ascii="Times New Roman" w:hAnsi="Times New Roman" w:eastAsia="仿宋"/>
          <w:sz w:val="32"/>
          <w:szCs w:val="32"/>
        </w:rPr>
        <w:t>所有餐饮业（餐饮经营户，酒店，机关单位、学校、医院和工地食堂）的餐厨剩余进行收运处置</w:t>
      </w:r>
      <w:r>
        <w:rPr>
          <w:rFonts w:hint="eastAsia" w:ascii="Times New Roman" w:hAnsi="Times New Roman" w:eastAsia="仿宋"/>
          <w:sz w:val="32"/>
          <w:szCs w:val="32"/>
          <w:lang w:eastAsia="zh-CN"/>
        </w:rPr>
        <w:t>。</w:t>
      </w:r>
    </w:p>
    <w:p>
      <w:pPr>
        <w:pStyle w:val="7"/>
        <w:numPr>
          <w:ilvl w:val="0"/>
          <w:numId w:val="1"/>
        </w:numPr>
        <w:spacing w:line="510" w:lineRule="exact"/>
        <w:ind w:left="0" w:leftChars="0"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项目产出情况</w:t>
      </w:r>
      <w:r>
        <w:rPr>
          <w:rFonts w:hint="eastAsia" w:ascii="Times New Roman" w:hAnsi="Times New Roman" w:eastAsia="仿宋"/>
          <w:sz w:val="32"/>
          <w:szCs w:val="32"/>
          <w:lang w:eastAsia="zh-CN"/>
        </w:rPr>
        <w:t>。</w:t>
      </w:r>
    </w:p>
    <w:p>
      <w:pPr>
        <w:pStyle w:val="7"/>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各</w:t>
      </w:r>
      <w:r>
        <w:rPr>
          <w:rFonts w:hint="eastAsia" w:ascii="Times New Roman" w:hAnsi="Times New Roman" w:eastAsia="仿宋"/>
          <w:sz w:val="32"/>
          <w:szCs w:val="32"/>
        </w:rPr>
        <w:t>餐饮业的</w:t>
      </w:r>
      <w:r>
        <w:rPr>
          <w:rFonts w:hint="eastAsia" w:ascii="Times New Roman" w:hAnsi="Times New Roman" w:eastAsia="仿宋"/>
          <w:sz w:val="32"/>
          <w:szCs w:val="32"/>
          <w:lang w:eastAsia="zh-CN"/>
        </w:rPr>
        <w:t>餐厨垃圾得到了专业队伍科学规范地</w:t>
      </w:r>
      <w:r>
        <w:rPr>
          <w:rFonts w:hint="eastAsia" w:ascii="Times New Roman" w:hAnsi="Times New Roman" w:eastAsia="仿宋"/>
          <w:sz w:val="32"/>
          <w:szCs w:val="32"/>
        </w:rPr>
        <w:t>收运处置</w:t>
      </w:r>
      <w:r>
        <w:rPr>
          <w:rFonts w:hint="eastAsia" w:ascii="Times New Roman" w:hAnsi="Times New Roman" w:eastAsia="仿宋"/>
          <w:sz w:val="32"/>
          <w:szCs w:val="32"/>
          <w:lang w:eastAsia="zh-CN"/>
        </w:rPr>
        <w:t>。</w:t>
      </w:r>
    </w:p>
    <w:p>
      <w:pPr>
        <w:pStyle w:val="7"/>
        <w:numPr>
          <w:ilvl w:val="0"/>
          <w:numId w:val="1"/>
        </w:numPr>
        <w:spacing w:line="510" w:lineRule="exact"/>
        <w:ind w:left="0" w:leftChars="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项目效益情况</w:t>
      </w:r>
      <w:r>
        <w:rPr>
          <w:rFonts w:hint="eastAsia" w:ascii="Times New Roman" w:hAnsi="Times New Roman" w:eastAsia="仿宋"/>
          <w:sz w:val="32"/>
          <w:szCs w:val="32"/>
          <w:lang w:eastAsia="zh-CN"/>
        </w:rPr>
        <w:t>。</w:t>
      </w:r>
    </w:p>
    <w:p>
      <w:pPr>
        <w:pStyle w:val="7"/>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通过政府购买方式建设在</w:t>
      </w:r>
      <w:r>
        <w:rPr>
          <w:rFonts w:hint="eastAsia" w:ascii="Times New Roman" w:hAnsi="Times New Roman" w:eastAsia="仿宋"/>
          <w:sz w:val="32"/>
          <w:szCs w:val="32"/>
          <w:lang w:eastAsia="zh-CN"/>
        </w:rPr>
        <w:t>中方县</w:t>
      </w:r>
      <w:r>
        <w:rPr>
          <w:rFonts w:hint="eastAsia" w:ascii="Times New Roman" w:hAnsi="Times New Roman" w:eastAsia="仿宋"/>
          <w:sz w:val="32"/>
          <w:szCs w:val="32"/>
        </w:rPr>
        <w:t>滨江路的餐厨垃圾处理场，已对全县城餐饮行业日产达 10 余 吨的餐厨垃圾实行收集、运输、存储、无害处置、回收利用全链条管理，成功探索了一条政企共同发力、市场化合作、经济社会效益双收的餐厨垃圾综合处理利用之路，创造了杜绝餐厨垃圾进入食物链的经验，最大限度减少了餐厨垃圾所带来的环境污染和食品安全风险，走在全市、全省前列，得到省、市</w:t>
      </w:r>
      <w:r>
        <w:rPr>
          <w:rFonts w:hint="eastAsia" w:ascii="Times New Roman" w:hAnsi="Times New Roman" w:eastAsia="仿宋"/>
          <w:sz w:val="32"/>
          <w:szCs w:val="32"/>
          <w:lang w:eastAsia="zh-CN"/>
        </w:rPr>
        <w:t>相关部门的</w:t>
      </w:r>
      <w:r>
        <w:rPr>
          <w:rFonts w:hint="eastAsia" w:ascii="Times New Roman" w:hAnsi="Times New Roman" w:eastAsia="仿宋"/>
          <w:sz w:val="32"/>
          <w:szCs w:val="32"/>
        </w:rPr>
        <w:t>肯定和社会各界好评，给我县生活垃圾分类打下了良好基础。</w:t>
      </w:r>
    </w:p>
    <w:p>
      <w:pPr>
        <w:pStyle w:val="7"/>
        <w:spacing w:line="510" w:lineRule="exact"/>
        <w:ind w:firstLine="643" w:firstLineChars="200"/>
        <w:rPr>
          <w:rFonts w:ascii="Times New Roman" w:hAnsi="Times New Roman" w:eastAsia="仿宋"/>
          <w:sz w:val="32"/>
          <w:szCs w:val="32"/>
        </w:rPr>
      </w:pPr>
      <w:r>
        <w:rPr>
          <w:rFonts w:ascii="Times New Roman" w:hAnsi="Times New Roman" w:eastAsia="楷体"/>
          <w:b/>
          <w:sz w:val="32"/>
          <w:szCs w:val="32"/>
        </w:rPr>
        <w:t>五、主要经验及做法、存在的问题及原因分析</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（一）</w:t>
      </w:r>
      <w:r>
        <w:rPr>
          <w:rFonts w:hint="eastAsia" w:ascii="Times New Roman" w:hAnsi="Times New Roman" w:eastAsia="仿宋"/>
          <w:sz w:val="32"/>
          <w:szCs w:val="32"/>
        </w:rPr>
        <w:t>经验及做法</w:t>
      </w:r>
      <w:r>
        <w:rPr>
          <w:rFonts w:hint="eastAsia" w:ascii="Times New Roman" w:hAnsi="Times New Roman" w:eastAsia="仿宋"/>
          <w:sz w:val="32"/>
          <w:szCs w:val="32"/>
          <w:lang w:eastAsia="zh-CN"/>
        </w:rPr>
        <w:t>。</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通过市场调查，</w:t>
      </w:r>
      <w:r>
        <w:rPr>
          <w:rFonts w:hint="eastAsia" w:ascii="Times New Roman" w:hAnsi="Times New Roman" w:eastAsia="仿宋"/>
          <w:sz w:val="32"/>
          <w:szCs w:val="32"/>
        </w:rPr>
        <w:t>制定了对该项目的绩效评价工作方案，结合实际情况，科学设置支出科目，规范财务核算，</w:t>
      </w:r>
      <w:r>
        <w:rPr>
          <w:rFonts w:hint="eastAsia" w:ascii="Times New Roman" w:hAnsi="Times New Roman" w:eastAsia="仿宋"/>
          <w:sz w:val="32"/>
          <w:szCs w:val="32"/>
          <w:lang w:eastAsia="zh-CN"/>
        </w:rPr>
        <w:t>严格按照考核办法进行考核，让每一分钱都发挥好作用</w:t>
      </w:r>
      <w:r>
        <w:rPr>
          <w:rFonts w:hint="eastAsia" w:ascii="Times New Roman" w:hAnsi="Times New Roman" w:eastAsia="仿宋"/>
          <w:sz w:val="32"/>
          <w:szCs w:val="32"/>
        </w:rPr>
        <w:t>。</w:t>
      </w:r>
    </w:p>
    <w:p>
      <w:pPr>
        <w:pStyle w:val="3"/>
        <w:widowControl/>
        <w:snapToGrid w:val="0"/>
        <w:spacing w:line="500" w:lineRule="exact"/>
        <w:ind w:firstLine="600"/>
        <w:jc w:val="both"/>
        <w:rPr>
          <w:rStyle w:val="6"/>
          <w:rFonts w:hint="eastAsia" w:ascii="仿宋" w:hAnsi="仿宋" w:eastAsia="仿宋" w:cs="仿宋"/>
          <w:b w:val="0"/>
          <w:bCs/>
          <w:color w:val="auto"/>
          <w:sz w:val="32"/>
          <w:szCs w:val="32"/>
          <w:lang w:eastAsia="zh-CN"/>
        </w:rPr>
      </w:pPr>
      <w:r>
        <w:rPr>
          <w:rStyle w:val="6"/>
          <w:rFonts w:hint="eastAsia" w:ascii="仿宋" w:hAnsi="仿宋" w:eastAsia="仿宋" w:cs="仿宋"/>
          <w:b w:val="0"/>
          <w:bCs/>
          <w:color w:val="auto"/>
          <w:sz w:val="32"/>
          <w:szCs w:val="32"/>
          <w:lang w:eastAsia="zh-CN"/>
        </w:rPr>
        <w:t>（二）</w:t>
      </w:r>
      <w:r>
        <w:rPr>
          <w:rStyle w:val="6"/>
          <w:rFonts w:hint="eastAsia" w:ascii="仿宋" w:hAnsi="仿宋" w:eastAsia="仿宋" w:cs="仿宋"/>
          <w:b w:val="0"/>
          <w:bCs/>
          <w:color w:val="auto"/>
          <w:sz w:val="32"/>
          <w:szCs w:val="32"/>
        </w:rPr>
        <w:t>存在的问题及原因分析</w:t>
      </w:r>
      <w:r>
        <w:rPr>
          <w:rStyle w:val="6"/>
          <w:rFonts w:hint="eastAsia" w:ascii="仿宋" w:hAnsi="仿宋" w:eastAsia="仿宋" w:cs="仿宋"/>
          <w:b w:val="0"/>
          <w:bCs/>
          <w:color w:val="auto"/>
          <w:sz w:val="32"/>
          <w:szCs w:val="32"/>
          <w:lang w:eastAsia="zh-CN"/>
        </w:rPr>
        <w:t>。</w:t>
      </w:r>
    </w:p>
    <w:p>
      <w:pPr>
        <w:pStyle w:val="3"/>
        <w:widowControl/>
        <w:snapToGrid w:val="0"/>
        <w:spacing w:line="500" w:lineRule="exact"/>
        <w:ind w:firstLine="600"/>
        <w:jc w:val="both"/>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收集难，个别餐饮经营户不愿意把餐厨垃圾交给专业收运队伍处置，主要是想用来喂鸡、鸭等。</w:t>
      </w:r>
    </w:p>
    <w:p>
      <w:pPr>
        <w:pStyle w:val="3"/>
        <w:widowControl/>
        <w:snapToGrid w:val="0"/>
        <w:spacing w:line="500" w:lineRule="exact"/>
        <w:ind w:firstLine="646"/>
        <w:jc w:val="both"/>
        <w:rPr>
          <w:rFonts w:ascii="Times New Roman" w:hAnsi="Times New Roman" w:eastAsia="楷体"/>
          <w:b/>
          <w:color w:val="auto"/>
          <w:sz w:val="32"/>
          <w:szCs w:val="32"/>
        </w:rPr>
      </w:pPr>
      <w:r>
        <w:rPr>
          <w:rFonts w:ascii="Times New Roman" w:hAnsi="Times New Roman" w:eastAsia="楷体"/>
          <w:b/>
          <w:color w:val="auto"/>
          <w:sz w:val="32"/>
          <w:szCs w:val="32"/>
        </w:rPr>
        <w:t>六、有关建议</w:t>
      </w:r>
    </w:p>
    <w:p>
      <w:pPr>
        <w:pStyle w:val="3"/>
        <w:widowControl/>
        <w:snapToGrid w:val="0"/>
        <w:spacing w:line="500" w:lineRule="exact"/>
        <w:ind w:firstLine="646"/>
        <w:jc w:val="both"/>
        <w:rPr>
          <w:rFonts w:ascii="Times New Roman" w:hAnsi="Times New Roman" w:eastAsia="楷体"/>
          <w:b/>
          <w:color w:val="auto"/>
          <w:sz w:val="32"/>
          <w:szCs w:val="32"/>
        </w:rPr>
      </w:pPr>
      <w:r>
        <w:rPr>
          <w:rFonts w:hint="eastAsia" w:ascii="仿宋" w:hAnsi="仿宋" w:eastAsia="仿宋" w:cs="仿宋"/>
          <w:color w:val="auto"/>
          <w:sz w:val="32"/>
          <w:szCs w:val="32"/>
          <w:lang w:eastAsia="zh-CN"/>
        </w:rPr>
        <w:t>加大投入，加强宣教工作，教育与强制措施相结合，深入推进我县餐厨垃圾科学处置工作</w:t>
      </w:r>
      <w:r>
        <w:rPr>
          <w:rFonts w:hint="eastAsia" w:ascii="仿宋" w:hAnsi="仿宋" w:eastAsia="仿宋" w:cs="仿宋"/>
          <w:color w:val="auto"/>
          <w:sz w:val="32"/>
          <w:szCs w:val="32"/>
        </w:rPr>
        <w:t>。</w:t>
      </w:r>
    </w:p>
    <w:p>
      <w:pPr>
        <w:pStyle w:val="3"/>
        <w:widowControl/>
        <w:numPr>
          <w:ilvl w:val="0"/>
          <w:numId w:val="2"/>
        </w:numPr>
        <w:snapToGrid w:val="0"/>
        <w:spacing w:line="500" w:lineRule="exact"/>
        <w:ind w:firstLine="646"/>
        <w:jc w:val="both"/>
        <w:rPr>
          <w:rFonts w:ascii="Times New Roman" w:hAnsi="Times New Roman" w:eastAsia="楷体"/>
          <w:b/>
          <w:color w:val="auto"/>
          <w:sz w:val="32"/>
          <w:szCs w:val="32"/>
        </w:rPr>
      </w:pPr>
      <w:r>
        <w:rPr>
          <w:rFonts w:ascii="Times New Roman" w:hAnsi="Times New Roman" w:eastAsia="楷体"/>
          <w:b/>
          <w:color w:val="auto"/>
          <w:sz w:val="32"/>
          <w:szCs w:val="32"/>
        </w:rPr>
        <w:t>其他需要说明的问题</w:t>
      </w:r>
    </w:p>
    <w:p>
      <w:pPr>
        <w:pStyle w:val="3"/>
        <w:widowControl/>
        <w:numPr>
          <w:ilvl w:val="0"/>
          <w:numId w:val="0"/>
        </w:numPr>
        <w:snapToGrid w:val="0"/>
        <w:spacing w:line="500" w:lineRule="exact"/>
        <w:ind w:firstLine="640" w:firstLineChars="200"/>
        <w:jc w:val="both"/>
        <w:rPr>
          <w:rFonts w:ascii="Times New Roman" w:hAnsi="Times New Roman" w:eastAsia="楷体"/>
          <w:b/>
          <w:color w:val="auto"/>
          <w:sz w:val="32"/>
          <w:szCs w:val="32"/>
        </w:rPr>
      </w:pPr>
      <w:r>
        <w:rPr>
          <w:rFonts w:hint="eastAsia" w:ascii="仿宋" w:hAnsi="仿宋" w:eastAsia="仿宋" w:cs="仿宋"/>
          <w:color w:val="auto"/>
          <w:sz w:val="32"/>
          <w:szCs w:val="32"/>
          <w:lang w:eastAsia="zh-CN"/>
        </w:rPr>
        <w:t>让市民建立起餐厨垃圾必须要接受政府统一收运处置的意识来之不易，一定要坚持好。</w:t>
      </w:r>
    </w:p>
    <w:p>
      <w:pPr>
        <w:widowControl/>
        <w:spacing w:line="510" w:lineRule="exact"/>
        <w:ind w:firstLine="645"/>
        <w:jc w:val="left"/>
        <w:rPr>
          <w:rFonts w:ascii="Times New Roman" w:hAnsi="Times New Roman" w:eastAsia="仿宋_GB2312"/>
          <w:color w:val="auto"/>
          <w:sz w:val="32"/>
          <w:szCs w:val="32"/>
        </w:rPr>
      </w:pPr>
      <w:r>
        <w:rPr>
          <w:rFonts w:ascii="Times New Roman" w:hAnsi="Times New Roman" w:eastAsia="仿宋_GB2312"/>
          <w:color w:val="auto"/>
          <w:sz w:val="32"/>
          <w:szCs w:val="32"/>
        </w:rPr>
        <w:t>附件：1.项目支出绩效自评表</w:t>
      </w:r>
    </w:p>
    <w:p>
      <w:pPr>
        <w:widowControl/>
        <w:spacing w:line="510" w:lineRule="exact"/>
        <w:ind w:firstLine="1600" w:firstLineChars="500"/>
        <w:jc w:val="left"/>
        <w:rPr>
          <w:rFonts w:hint="eastAsia" w:ascii="Times New Roman" w:hAnsi="Times New Roman" w:eastAsia="仿宋"/>
          <w:sz w:val="32"/>
          <w:szCs w:val="32"/>
          <w:lang w:eastAsia="zh-CN"/>
        </w:rPr>
      </w:pPr>
      <w:r>
        <w:rPr>
          <w:rFonts w:ascii="Times New Roman" w:hAnsi="Times New Roman" w:eastAsia="仿宋_GB2312"/>
          <w:color w:val="auto"/>
          <w:sz w:val="32"/>
          <w:szCs w:val="32"/>
        </w:rPr>
        <w:t>2.项目支出绩效评价指标</w:t>
      </w:r>
      <w:r>
        <w:rPr>
          <w:rFonts w:ascii="Times New Roman" w:hAnsi="Times New Roman" w:eastAsia="仿宋_GB2312"/>
          <w:bCs/>
          <w:color w:val="auto"/>
          <w:kern w:val="0"/>
          <w:sz w:val="32"/>
          <w:szCs w:val="32"/>
        </w:rPr>
        <w:t>评分表</w:t>
      </w: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p>
      <w:pPr>
        <w:pStyle w:val="7"/>
        <w:spacing w:line="510" w:lineRule="exact"/>
        <w:jc w:val="center"/>
        <w:rPr>
          <w:rFonts w:hint="default" w:ascii="Times New Roman" w:hAnsi="Times New Roman" w:eastAsia="仿宋"/>
          <w:sz w:val="32"/>
          <w:szCs w:val="32"/>
          <w:lang w:val="en-US" w:eastAsia="zh-CN"/>
        </w:rPr>
      </w:pPr>
      <w:r>
        <w:rPr>
          <w:rFonts w:hint="eastAsia" w:ascii="黑体" w:hAnsi="黑体" w:eastAsia="黑体" w:cs="黑体"/>
          <w:sz w:val="32"/>
          <w:szCs w:val="32"/>
        </w:rPr>
        <w:t>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餐厨垃圾长效运营（含过渡期费用158.42万元）</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湖南山水环境服务有限公司</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302.46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302.46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334.46</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90.43%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302.46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302.46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334.46</w:t>
            </w:r>
            <w:bookmarkStart w:id="0" w:name="_GoBack"/>
            <w:bookmarkEnd w:id="0"/>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90.43%</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对县城规划区内所有餐饮业的</w:t>
            </w:r>
            <w:r>
              <w:rPr>
                <w:rFonts w:hint="eastAsia" w:ascii="Times New Roman" w:hAnsi="Times New Roman"/>
                <w:kern w:val="0"/>
                <w:sz w:val="18"/>
                <w:szCs w:val="18"/>
                <w:lang w:eastAsia="zh-CN"/>
              </w:rPr>
              <w:t>餐厨垃圾</w:t>
            </w:r>
            <w:r>
              <w:rPr>
                <w:rFonts w:hint="eastAsia" w:ascii="Times New Roman" w:hAnsi="Times New Roman"/>
                <w:kern w:val="0"/>
                <w:sz w:val="18"/>
                <w:szCs w:val="18"/>
              </w:rPr>
              <w:t>全部收运处置到位。</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全面完成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收运处置规划区内餐饮业潲水</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hint="eastAsia" w:ascii="Times New Roman" w:hAnsi="Times New Roman"/>
                <w:kern w:val="0"/>
                <w:sz w:val="18"/>
                <w:szCs w:val="18"/>
                <w:lang w:val="en-US" w:eastAsia="zh-CN"/>
              </w:rPr>
              <w:t>4</w:t>
            </w:r>
            <w:r>
              <w:rPr>
                <w:rFonts w:hint="eastAsia" w:ascii="Times New Roman" w:hAnsi="Times New Roman"/>
                <w:kern w:val="0"/>
                <w:sz w:val="18"/>
                <w:szCs w:val="18"/>
              </w:rPr>
              <w:t>0家</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≥2</w:t>
            </w:r>
            <w:r>
              <w:rPr>
                <w:rFonts w:hint="eastAsia" w:ascii="Times New Roman" w:hAnsi="Times New Roman"/>
                <w:kern w:val="0"/>
                <w:sz w:val="18"/>
                <w:szCs w:val="18"/>
                <w:lang w:val="en-US" w:eastAsia="zh-CN"/>
              </w:rPr>
              <w:t>4</w:t>
            </w:r>
            <w:r>
              <w:rPr>
                <w:rFonts w:hint="eastAsia" w:ascii="Times New Roman" w:hAnsi="Times New Roman"/>
                <w:kern w:val="0"/>
                <w:sz w:val="18"/>
                <w:szCs w:val="18"/>
              </w:rPr>
              <w:t>0家</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确保县城餐厨垃圾得到规范管理，处置</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8</w:t>
            </w:r>
            <w:r>
              <w:rPr>
                <w:rFonts w:hint="eastAsia" w:ascii="Times New Roman" w:hAnsi="Times New Roman"/>
                <w:kern w:val="0"/>
                <w:sz w:val="18"/>
                <w:szCs w:val="18"/>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w:t>
            </w:r>
            <w:r>
              <w:rPr>
                <w:rFonts w:hint="eastAsia" w:ascii="Times New Roman" w:hAnsi="Times New Roman"/>
                <w:kern w:val="0"/>
                <w:sz w:val="18"/>
                <w:szCs w:val="18"/>
                <w:lang w:val="en-US" w:eastAsia="zh-CN"/>
              </w:rPr>
              <w:t>100</w:t>
            </w:r>
            <w:r>
              <w:rPr>
                <w:rFonts w:hint="eastAsia" w:ascii="Times New Roman" w:hAnsi="Times New Roman"/>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按照合同规定时间按期完成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县财经领导小组会议核定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302.46万元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302.46万元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集中处置潲水，杜绝猪瘟泛滥，造成经济损失</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p>
        </w:tc>
      </w:tr>
      <w:tr>
        <w:tblPrEx>
          <w:tblCellMar>
            <w:top w:w="0" w:type="dxa"/>
            <w:left w:w="108" w:type="dxa"/>
            <w:bottom w:w="0" w:type="dxa"/>
            <w:right w:w="108" w:type="dxa"/>
          </w:tblCellMar>
        </w:tblPrEx>
        <w:trPr>
          <w:trHeight w:val="127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县城餐厨垃圾随意处置现象得到有效控制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98</w:t>
            </w:r>
            <w:r>
              <w:rPr>
                <w:rFonts w:hint="eastAsia" w:ascii="Times New Roman" w:hAnsi="Times New Roman"/>
                <w:kern w:val="0"/>
                <w:sz w:val="18"/>
                <w:szCs w:val="18"/>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auto"/>
                <w:kern w:val="0"/>
                <w:sz w:val="18"/>
                <w:szCs w:val="18"/>
                <w:lang w:val="en-US"/>
              </w:rPr>
            </w:pPr>
            <w:r>
              <w:rPr>
                <w:rFonts w:hint="eastAsia" w:ascii="Times New Roman" w:hAnsi="Times New Roman"/>
                <w:color w:val="auto"/>
                <w:kern w:val="0"/>
                <w:sz w:val="18"/>
                <w:szCs w:val="18"/>
                <w:lang w:val="en-US" w:eastAsia="zh-CN"/>
              </w:rPr>
              <w:t>8.5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r>
              <w:rPr>
                <w:rFonts w:hint="eastAsia" w:ascii="Times New Roman" w:hAnsi="Times New Roman"/>
                <w:color w:val="000000"/>
                <w:kern w:val="0"/>
                <w:sz w:val="18"/>
                <w:szCs w:val="18"/>
                <w:lang w:eastAsia="zh-CN"/>
              </w:rPr>
              <w:t>个别餐饮经营户意识淡薄，不愿意把餐厨垃圾交给专业收运队伍处置</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餐厨垃圾处置达到环保要求标准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使餐厨剩余物得到科学处置</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eastAsia="宋体"/>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eastAsia="宋体"/>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olor w:val="auto"/>
                <w:kern w:val="0"/>
                <w:sz w:val="18"/>
                <w:szCs w:val="18"/>
                <w:lang w:val="en-US"/>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市民满意度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7</w:t>
            </w:r>
            <w:r>
              <w:rPr>
                <w:rFonts w:hint="eastAsia" w:ascii="Times New Roman" w:hAnsi="Times New Roman"/>
                <w:kern w:val="0"/>
                <w:sz w:val="18"/>
                <w:szCs w:val="18"/>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97.5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7"/>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项目支出绩效评价指标评分表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98.5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548A5"/>
    <w:multiLevelType w:val="singleLevel"/>
    <w:tmpl w:val="BB9548A5"/>
    <w:lvl w:ilvl="0" w:tentative="0">
      <w:start w:val="7"/>
      <w:numFmt w:val="chineseCounting"/>
      <w:suff w:val="nothing"/>
      <w:lvlText w:val="%1、"/>
      <w:lvlJc w:val="left"/>
      <w:rPr>
        <w:rFonts w:hint="eastAsia"/>
      </w:rPr>
    </w:lvl>
  </w:abstractNum>
  <w:abstractNum w:abstractNumId="1">
    <w:nsid w:val="1052253C"/>
    <w:multiLevelType w:val="singleLevel"/>
    <w:tmpl w:val="1052253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22F6869"/>
    <w:rsid w:val="062204C0"/>
    <w:rsid w:val="1C174E74"/>
    <w:rsid w:val="21B446F2"/>
    <w:rsid w:val="23D94CDC"/>
    <w:rsid w:val="2697609A"/>
    <w:rsid w:val="2F71142B"/>
    <w:rsid w:val="372D6487"/>
    <w:rsid w:val="38643FCE"/>
    <w:rsid w:val="3D8E1047"/>
    <w:rsid w:val="48216C16"/>
    <w:rsid w:val="4B867EF5"/>
    <w:rsid w:val="4DF0583A"/>
    <w:rsid w:val="517A605D"/>
    <w:rsid w:val="58746A6F"/>
    <w:rsid w:val="5F464F3F"/>
    <w:rsid w:val="60836A9B"/>
    <w:rsid w:val="61C80828"/>
    <w:rsid w:val="64627942"/>
    <w:rsid w:val="6C837134"/>
    <w:rsid w:val="70DE0D89"/>
    <w:rsid w:val="72442C7E"/>
    <w:rsid w:val="789768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cp:lastPrinted>2021-08-02T09:34:00Z</cp:lastPrinted>
  <dcterms:modified xsi:type="dcterms:W3CDTF">2021-08-02T10:23:04Z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