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7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中方县</w:t>
      </w:r>
      <w:r>
        <w:rPr>
          <w:rFonts w:hint="eastAsia" w:ascii="方正小标宋简体" w:hAnsi="方正小标宋简体" w:eastAsia="方正小标宋简体" w:cs="方正小标宋简体"/>
          <w:bCs/>
          <w:sz w:val="44"/>
          <w:szCs w:val="44"/>
          <w:lang w:eastAsia="zh-CN"/>
        </w:rPr>
        <w:t>铜湾</w:t>
      </w:r>
      <w:r>
        <w:rPr>
          <w:rFonts w:hint="eastAsia" w:ascii="方正小标宋简体" w:hAnsi="方正小标宋简体" w:eastAsia="方正小标宋简体" w:cs="方正小标宋简体"/>
          <w:bCs/>
          <w:sz w:val="44"/>
          <w:szCs w:val="44"/>
        </w:rPr>
        <w:t>镇人民政府202</w:t>
      </w:r>
      <w:r>
        <w:rPr>
          <w:rFonts w:hint="eastAsia" w:ascii="方正小标宋简体" w:hAnsi="方正小标宋简体" w:eastAsia="方正小标宋简体" w:cs="方正小标宋简体"/>
          <w:bCs/>
          <w:sz w:val="44"/>
          <w:szCs w:val="44"/>
          <w:lang w:val="en-US" w:eastAsia="zh-CN"/>
        </w:rPr>
        <w:t>2</w:t>
      </w:r>
      <w:r>
        <w:rPr>
          <w:rFonts w:hint="eastAsia" w:ascii="方正小标宋简体" w:hAnsi="方正小标宋简体" w:eastAsia="方正小标宋简体" w:cs="方正小标宋简体"/>
          <w:bCs/>
          <w:sz w:val="44"/>
          <w:szCs w:val="44"/>
        </w:rPr>
        <w:t>年度增收节支：202</w:t>
      </w:r>
      <w:r>
        <w:rPr>
          <w:rFonts w:hint="eastAsia" w:ascii="方正小标宋简体" w:hAnsi="方正小标宋简体" w:eastAsia="方正小标宋简体" w:cs="方正小标宋简体"/>
          <w:bCs/>
          <w:sz w:val="44"/>
          <w:szCs w:val="44"/>
          <w:lang w:val="en-US" w:eastAsia="zh-CN"/>
        </w:rPr>
        <w:t>1</w:t>
      </w:r>
      <w:r>
        <w:rPr>
          <w:rFonts w:hint="eastAsia" w:ascii="方正小标宋简体" w:hAnsi="方正小标宋简体" w:eastAsia="方正小标宋简体" w:cs="方正小标宋简体"/>
          <w:bCs/>
          <w:sz w:val="44"/>
          <w:szCs w:val="44"/>
        </w:rPr>
        <w:t>年度协税护税奖励（车船税）项目支出绩效自评报告</w:t>
      </w:r>
    </w:p>
    <w:p>
      <w:pPr>
        <w:jc w:val="center"/>
        <w:rPr>
          <w:rFonts w:ascii="仿宋_GB2312"/>
          <w:szCs w:val="30"/>
        </w:rPr>
      </w:pP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一、基本情况</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（一）项目概况。</w:t>
      </w:r>
    </w:p>
    <w:p>
      <w:pPr>
        <w:spacing w:after="0" w:line="600" w:lineRule="exact"/>
        <w:ind w:firstLine="640" w:firstLineChars="200"/>
        <w:jc w:val="both"/>
        <w:outlineLvl w:val="0"/>
        <w:rPr>
          <w:rFonts w:ascii="仿宋" w:hAnsi="仿宋" w:eastAsia="仿宋" w:cs="仿宋"/>
          <w:sz w:val="32"/>
          <w:szCs w:val="32"/>
        </w:rPr>
      </w:pPr>
      <w:r>
        <w:rPr>
          <w:rFonts w:hint="eastAsia" w:ascii="仿宋" w:hAnsi="仿宋" w:eastAsia="仿宋" w:cs="仿宋"/>
          <w:sz w:val="32"/>
          <w:szCs w:val="32"/>
          <w:lang w:val="en-US" w:eastAsia="zh-CN"/>
        </w:rPr>
        <w:t>增收节支：2021年度协税护税奖励（车船税）</w:t>
      </w:r>
      <w:r>
        <w:rPr>
          <w:rFonts w:hint="eastAsia" w:ascii="仿宋" w:hAnsi="仿宋" w:eastAsia="仿宋" w:cs="仿宋"/>
          <w:sz w:val="32"/>
          <w:szCs w:val="32"/>
        </w:rPr>
        <w:t>收入金额为</w:t>
      </w:r>
      <w:r>
        <w:rPr>
          <w:rFonts w:hint="eastAsia" w:ascii="仿宋" w:hAnsi="仿宋" w:eastAsia="仿宋" w:cs="仿宋"/>
          <w:sz w:val="32"/>
          <w:szCs w:val="32"/>
          <w:lang w:val="en-US" w:eastAsia="zh-CN"/>
        </w:rPr>
        <w:t>0.46</w:t>
      </w:r>
      <w:r>
        <w:rPr>
          <w:rFonts w:hint="eastAsia" w:ascii="仿宋" w:hAnsi="仿宋" w:eastAsia="仿宋" w:cs="仿宋"/>
          <w:sz w:val="32"/>
          <w:szCs w:val="32"/>
        </w:rPr>
        <w:t>万元，支付金额为</w:t>
      </w:r>
      <w:r>
        <w:rPr>
          <w:rFonts w:hint="eastAsia" w:ascii="仿宋" w:hAnsi="仿宋" w:eastAsia="仿宋" w:cs="仿宋"/>
          <w:sz w:val="32"/>
          <w:szCs w:val="32"/>
          <w:lang w:val="en-US" w:eastAsia="zh-CN"/>
        </w:rPr>
        <w:t>0.46</w:t>
      </w:r>
      <w:r>
        <w:rPr>
          <w:rFonts w:hint="eastAsia" w:ascii="仿宋" w:hAnsi="仿宋" w:eastAsia="仿宋" w:cs="仿宋"/>
          <w:sz w:val="32"/>
          <w:szCs w:val="32"/>
        </w:rPr>
        <w:t>万元，无结余。</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（二）项目绩效目标。</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1.项目绩效总目标：</w:t>
      </w:r>
      <w:r>
        <w:rPr>
          <w:rFonts w:hint="eastAsia" w:ascii="仿宋" w:hAnsi="仿宋" w:eastAsia="仿宋" w:cs="仿宋"/>
          <w:sz w:val="32"/>
          <w:szCs w:val="32"/>
          <w:lang w:eastAsia="zh-CN"/>
        </w:rPr>
        <w:t>规范代征代缴行为，增加财政收入。</w:t>
      </w:r>
      <w:r>
        <w:rPr>
          <w:rFonts w:hint="eastAsia" w:ascii="仿宋" w:hAnsi="仿宋" w:eastAsia="仿宋" w:cs="仿宋"/>
          <w:sz w:val="32"/>
          <w:szCs w:val="32"/>
        </w:rPr>
        <w:t>2.项目绩效阶段性目标：足额发放。</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（一）绩效评价目的、对象和范围。</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评价目的：</w:t>
      </w:r>
      <w:r>
        <w:rPr>
          <w:rFonts w:hint="eastAsia" w:ascii="仿宋" w:hAnsi="仿宋" w:eastAsia="仿宋" w:cs="仿宋"/>
          <w:sz w:val="32"/>
          <w:szCs w:val="32"/>
          <w:lang w:eastAsia="zh-CN"/>
        </w:rPr>
        <w:t>依法缴纳车船税</w:t>
      </w:r>
      <w:r>
        <w:rPr>
          <w:rFonts w:hint="eastAsia" w:ascii="仿宋" w:hAnsi="仿宋" w:eastAsia="仿宋" w:cs="仿宋"/>
          <w:sz w:val="32"/>
          <w:szCs w:val="32"/>
        </w:rPr>
        <w:t>。</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评价对象：</w:t>
      </w:r>
      <w:r>
        <w:rPr>
          <w:rFonts w:hint="eastAsia" w:ascii="仿宋" w:hAnsi="仿宋" w:eastAsia="仿宋" w:cs="仿宋"/>
          <w:sz w:val="32"/>
          <w:szCs w:val="32"/>
          <w:lang w:eastAsia="zh-CN"/>
        </w:rPr>
        <w:t>铜湾</w:t>
      </w:r>
      <w:r>
        <w:rPr>
          <w:rFonts w:hint="eastAsia" w:ascii="仿宋" w:hAnsi="仿宋" w:eastAsia="仿宋" w:cs="仿宋"/>
          <w:sz w:val="32"/>
          <w:szCs w:val="32"/>
        </w:rPr>
        <w:t>镇。</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评价范围：人员补助</w:t>
      </w:r>
      <w:r>
        <w:rPr>
          <w:rFonts w:hint="eastAsia" w:ascii="仿宋" w:hAnsi="仿宋" w:eastAsia="仿宋" w:cs="仿宋"/>
          <w:sz w:val="32"/>
          <w:szCs w:val="32"/>
          <w:lang w:val="en-US" w:eastAsia="zh-CN"/>
        </w:rPr>
        <w:t>0.46</w:t>
      </w:r>
      <w:r>
        <w:rPr>
          <w:rFonts w:hint="eastAsia" w:ascii="仿宋" w:hAnsi="仿宋" w:eastAsia="仿宋" w:cs="仿宋"/>
          <w:sz w:val="32"/>
          <w:szCs w:val="32"/>
        </w:rPr>
        <w:t>万元。</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（二）绩效评价原则、评价指标体系（附表说明）、评价方法、评价标准等。</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根据上级部门《项目支出绩效评价指标体系框架》指导，按照年初绩效目标评价申报事项进行逐一对照，让资金涉及的相关人员参与评分，对不达标、未完成事项等进行扣分。</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（三）绩效评价工作过程。</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查阅资金申报资料、财务收支资料等，再让资金涉及的相关人员参与评分，对不达标、未完成事项等进行扣分。</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三、综合评价情况及评价结论（附相关评分表）</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lang w:eastAsia="zh-CN"/>
        </w:rPr>
        <w:t>协税护税奖励（车船税）</w:t>
      </w:r>
      <w:r>
        <w:rPr>
          <w:rFonts w:hint="eastAsia" w:ascii="仿宋" w:hAnsi="仿宋" w:eastAsia="仿宋" w:cs="仿宋"/>
          <w:sz w:val="32"/>
          <w:szCs w:val="32"/>
        </w:rPr>
        <w:t>按照年初预算要求，按时拨付，为村级运转提供了保障，社会评价较好，自评分数为98分。</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（一）项目决策情况。</w:t>
      </w:r>
    </w:p>
    <w:p>
      <w:pPr>
        <w:spacing w:after="0" w:line="600" w:lineRule="exact"/>
        <w:ind w:firstLine="640" w:firstLineChars="200"/>
        <w:outlineLvl w:val="0"/>
        <w:rPr>
          <w:rFonts w:ascii="仿宋" w:hAnsi="仿宋" w:eastAsia="仿宋" w:cs="仿宋"/>
          <w:sz w:val="32"/>
          <w:szCs w:val="32"/>
        </w:rPr>
      </w:pPr>
      <w:r>
        <w:rPr>
          <w:rFonts w:ascii="仿宋" w:hAnsi="仿宋" w:eastAsia="仿宋" w:cs="仿宋"/>
          <w:sz w:val="32"/>
          <w:szCs w:val="32"/>
        </w:rPr>
        <w:t>该项目符合本镇经济社会发展规划和部门年度工作计划</w:t>
      </w:r>
      <w:r>
        <w:rPr>
          <w:rFonts w:hint="eastAsia" w:ascii="仿宋" w:hAnsi="仿宋" w:eastAsia="仿宋" w:cs="仿宋"/>
          <w:sz w:val="32"/>
          <w:szCs w:val="32"/>
        </w:rPr>
        <w:t>，</w:t>
      </w:r>
      <w:r>
        <w:rPr>
          <w:rFonts w:ascii="仿宋" w:hAnsi="仿宋" w:eastAsia="仿宋" w:cs="仿宋"/>
          <w:sz w:val="32"/>
          <w:szCs w:val="32"/>
        </w:rPr>
        <w:t>项目申报条件</w:t>
      </w:r>
      <w:r>
        <w:rPr>
          <w:rFonts w:hint="eastAsia" w:ascii="仿宋" w:hAnsi="仿宋" w:eastAsia="仿宋" w:cs="仿宋"/>
          <w:sz w:val="32"/>
          <w:szCs w:val="32"/>
        </w:rPr>
        <w:t>、</w:t>
      </w:r>
      <w:r>
        <w:rPr>
          <w:rFonts w:ascii="仿宋" w:hAnsi="仿宋" w:eastAsia="仿宋" w:cs="仿宋"/>
          <w:sz w:val="32"/>
          <w:szCs w:val="32"/>
        </w:rPr>
        <w:t>申报及批复的程序均符合相关管理办法</w:t>
      </w:r>
      <w:r>
        <w:rPr>
          <w:rFonts w:hint="eastAsia" w:ascii="仿宋" w:hAnsi="仿宋" w:eastAsia="仿宋" w:cs="仿宋"/>
          <w:sz w:val="32"/>
          <w:szCs w:val="32"/>
        </w:rPr>
        <w:t>。</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（二）项目过程情况。</w:t>
      </w:r>
    </w:p>
    <w:p>
      <w:pPr>
        <w:spacing w:after="0" w:line="600" w:lineRule="exact"/>
        <w:ind w:firstLine="640" w:firstLineChars="200"/>
        <w:outlineLvl w:val="0"/>
        <w:rPr>
          <w:rFonts w:ascii="仿宋" w:hAnsi="仿宋" w:eastAsia="仿宋" w:cs="仿宋"/>
          <w:sz w:val="32"/>
          <w:szCs w:val="32"/>
        </w:rPr>
      </w:pPr>
      <w:r>
        <w:rPr>
          <w:rFonts w:ascii="仿宋" w:hAnsi="仿宋" w:eastAsia="仿宋" w:cs="仿宋"/>
          <w:sz w:val="32"/>
          <w:szCs w:val="32"/>
        </w:rPr>
        <w:t>按照年初计划</w:t>
      </w:r>
      <w:r>
        <w:rPr>
          <w:rFonts w:hint="eastAsia" w:ascii="仿宋" w:hAnsi="仿宋" w:eastAsia="仿宋" w:cs="仿宋"/>
          <w:sz w:val="32"/>
          <w:szCs w:val="32"/>
        </w:rPr>
        <w:t>，</w:t>
      </w:r>
      <w:r>
        <w:rPr>
          <w:rFonts w:ascii="仿宋" w:hAnsi="仿宋" w:eastAsia="仿宋" w:cs="仿宋"/>
          <w:sz w:val="32"/>
          <w:szCs w:val="32"/>
        </w:rPr>
        <w:t>按</w:t>
      </w:r>
      <w:r>
        <w:rPr>
          <w:rFonts w:hint="eastAsia" w:ascii="仿宋" w:hAnsi="仿宋" w:eastAsia="仿宋" w:cs="仿宋"/>
          <w:sz w:val="32"/>
          <w:szCs w:val="32"/>
        </w:rPr>
        <w:t>月</w:t>
      </w:r>
      <w:r>
        <w:rPr>
          <w:rFonts w:ascii="仿宋" w:hAnsi="仿宋" w:eastAsia="仿宋" w:cs="仿宋"/>
          <w:sz w:val="32"/>
          <w:szCs w:val="32"/>
        </w:rPr>
        <w:t>及时拨付</w:t>
      </w:r>
      <w:r>
        <w:rPr>
          <w:rFonts w:hint="eastAsia" w:ascii="仿宋" w:hAnsi="仿宋" w:eastAsia="仿宋" w:cs="仿宋"/>
          <w:sz w:val="32"/>
          <w:szCs w:val="32"/>
        </w:rPr>
        <w:t>至</w:t>
      </w:r>
      <w:r>
        <w:rPr>
          <w:rFonts w:hint="eastAsia" w:ascii="仿宋" w:hAnsi="仿宋" w:eastAsia="仿宋" w:cs="仿宋"/>
          <w:sz w:val="32"/>
          <w:szCs w:val="32"/>
          <w:lang w:eastAsia="zh-CN"/>
        </w:rPr>
        <w:t>缴纳</w:t>
      </w:r>
      <w:r>
        <w:rPr>
          <w:rFonts w:ascii="仿宋" w:hAnsi="仿宋" w:eastAsia="仿宋" w:cs="仿宋"/>
          <w:sz w:val="32"/>
          <w:szCs w:val="32"/>
        </w:rPr>
        <w:t>人员</w:t>
      </w:r>
      <w:r>
        <w:rPr>
          <w:rFonts w:hint="eastAsia" w:ascii="仿宋" w:hAnsi="仿宋" w:eastAsia="仿宋" w:cs="仿宋"/>
          <w:sz w:val="32"/>
          <w:szCs w:val="32"/>
        </w:rPr>
        <w:t>。</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（三）项目产出情况。</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截止202</w:t>
      </w:r>
      <w:r>
        <w:rPr>
          <w:rFonts w:hint="eastAsia" w:ascii="仿宋" w:hAnsi="仿宋" w:eastAsia="仿宋" w:cs="仿宋"/>
          <w:sz w:val="32"/>
          <w:szCs w:val="32"/>
          <w:lang w:val="en-US" w:eastAsia="zh-CN"/>
        </w:rPr>
        <w:t>2</w:t>
      </w:r>
      <w:r>
        <w:rPr>
          <w:rFonts w:hint="eastAsia" w:ascii="仿宋" w:hAnsi="仿宋" w:eastAsia="仿宋" w:cs="仿宋"/>
          <w:sz w:val="32"/>
          <w:szCs w:val="32"/>
        </w:rPr>
        <w:t>年12月，</w:t>
      </w:r>
      <w:r>
        <w:rPr>
          <w:rFonts w:hint="eastAsia" w:ascii="仿宋" w:hAnsi="仿宋" w:eastAsia="仿宋" w:cs="仿宋"/>
          <w:sz w:val="32"/>
          <w:szCs w:val="32"/>
          <w:lang w:val="en-US" w:eastAsia="zh-CN"/>
        </w:rPr>
        <w:t>增收节支：2021年度协税护税奖励（车船税）</w:t>
      </w:r>
      <w:r>
        <w:rPr>
          <w:rFonts w:hint="eastAsia" w:ascii="仿宋" w:hAnsi="仿宋" w:eastAsia="仿宋" w:cs="仿宋"/>
          <w:sz w:val="32"/>
          <w:szCs w:val="32"/>
        </w:rPr>
        <w:t>收入金额</w:t>
      </w:r>
      <w:r>
        <w:rPr>
          <w:rFonts w:hint="eastAsia" w:ascii="仿宋" w:hAnsi="仿宋" w:eastAsia="仿宋" w:cs="仿宋"/>
          <w:sz w:val="32"/>
          <w:szCs w:val="32"/>
          <w:lang w:val="en-US" w:eastAsia="zh-CN"/>
        </w:rPr>
        <w:t>0.46</w:t>
      </w:r>
      <w:r>
        <w:rPr>
          <w:rFonts w:hint="eastAsia" w:ascii="仿宋" w:hAnsi="仿宋" w:eastAsia="仿宋" w:cs="仿宋"/>
          <w:sz w:val="32"/>
          <w:szCs w:val="32"/>
        </w:rPr>
        <w:t>万元，涉及</w:t>
      </w:r>
      <w:r>
        <w:rPr>
          <w:rFonts w:hint="eastAsia" w:ascii="仿宋" w:hAnsi="仿宋" w:eastAsia="仿宋" w:cs="仿宋"/>
          <w:sz w:val="32"/>
          <w:szCs w:val="32"/>
          <w:lang w:eastAsia="zh-CN"/>
        </w:rPr>
        <w:t>缴纳</w:t>
      </w:r>
      <w:r>
        <w:rPr>
          <w:rFonts w:hint="eastAsia" w:ascii="仿宋" w:hAnsi="仿宋" w:eastAsia="仿宋" w:cs="仿宋"/>
          <w:sz w:val="32"/>
          <w:szCs w:val="32"/>
        </w:rPr>
        <w:t>人员</w:t>
      </w:r>
      <w:r>
        <w:rPr>
          <w:rFonts w:hint="eastAsia" w:ascii="仿宋" w:hAnsi="仿宋" w:eastAsia="仿宋" w:cs="仿宋"/>
          <w:sz w:val="32"/>
          <w:szCs w:val="32"/>
          <w:lang w:val="en-US" w:eastAsia="zh-CN"/>
        </w:rPr>
        <w:t>14</w:t>
      </w:r>
      <w:r>
        <w:rPr>
          <w:rFonts w:hint="eastAsia" w:ascii="仿宋" w:hAnsi="仿宋" w:eastAsia="仿宋" w:cs="仿宋"/>
          <w:sz w:val="32"/>
          <w:szCs w:val="32"/>
        </w:rPr>
        <w:t>人，支付率为100%</w:t>
      </w:r>
      <w:r>
        <w:rPr>
          <w:rFonts w:hint="eastAsia" w:ascii="仿宋" w:hAnsi="仿宋" w:eastAsia="仿宋" w:cs="仿宋"/>
          <w:sz w:val="32"/>
          <w:szCs w:val="32"/>
          <w:lang w:eastAsia="zh-CN"/>
        </w:rPr>
        <w:t>。</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（四）项目效益情况。</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提高了群众的满意程度。</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五、主要经验及做法、存在的问题及原因分析</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严格按照绩效评价要求进行年初绩效目标年初申报，并根据年初要求严格落实，确保顺利完成预期目标。</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六、有关建议。</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无</w:t>
      </w:r>
    </w:p>
    <w:p>
      <w:pPr>
        <w:ind w:firstLine="640" w:firstLineChars="200"/>
        <w:rPr>
          <w:rFonts w:ascii="黑体" w:hAnsi="黑体" w:eastAsia="黑体" w:cs="黑体"/>
          <w:sz w:val="32"/>
          <w:szCs w:val="32"/>
        </w:rPr>
      </w:pPr>
      <w:r>
        <w:rPr>
          <w:rFonts w:hint="eastAsia" w:ascii="黑体" w:hAnsi="黑体" w:eastAsia="黑体" w:cs="黑体"/>
          <w:sz w:val="32"/>
          <w:szCs w:val="32"/>
        </w:rPr>
        <w:t>七、其他需要说明的问题</w:t>
      </w:r>
    </w:p>
    <w:p>
      <w:pPr>
        <w:spacing w:after="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无</w:t>
      </w:r>
    </w:p>
    <w:p>
      <w:pPr>
        <w:spacing w:after="0" w:line="600" w:lineRule="exact"/>
        <w:ind w:firstLine="640" w:firstLineChars="200"/>
        <w:rPr>
          <w:rFonts w:hint="eastAsia" w:ascii="仿宋" w:hAnsi="仿宋" w:eastAsia="仿宋" w:cs="仿宋"/>
          <w:sz w:val="32"/>
          <w:szCs w:val="32"/>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tbl>
      <w:tblPr>
        <w:tblStyle w:val="2"/>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1080"/>
        <w:gridCol w:w="1080"/>
        <w:gridCol w:w="1080"/>
        <w:gridCol w:w="1080"/>
        <w:gridCol w:w="1080"/>
        <w:gridCol w:w="1080"/>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120"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方正小标宋简体" w:hAnsi="方正小标宋简体" w:eastAsia="方正小标宋简体" w:cs="方正小标宋简体"/>
                <w:i w:val="0"/>
                <w:iCs w:val="0"/>
                <w:color w:val="000000"/>
                <w:kern w:val="0"/>
                <w:sz w:val="44"/>
                <w:szCs w:val="44"/>
                <w:u w:val="none"/>
                <w:lang w:val="en-US" w:eastAsia="zh-CN" w:bidi="ar"/>
              </w:rPr>
            </w:pPr>
          </w:p>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default" w:ascii="方正小标宋简体" w:hAnsi="方正小标宋简体" w:eastAsia="方正小标宋简体" w:cs="方正小标宋简体"/>
                <w:i w:val="0"/>
                <w:iCs w:val="0"/>
                <w:color w:val="000000"/>
                <w:kern w:val="0"/>
                <w:sz w:val="44"/>
                <w:szCs w:val="44"/>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20"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296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增收节支：2021年度协税护税奖励（车船税）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上年结转资金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确保资金发放到位</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绩</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日常开支支付到位率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项目工作完成时间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2022年12月之前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2022年12月之前</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协税护税奖励（车船税）</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0.46万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0.46万</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单位正常运转需要保障资金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应保尽保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应保尽保</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职工满意度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90%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6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bl>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ascii="黑体" w:hAnsi="黑体" w:eastAsia="黑体" w:cs="黑体"/>
          <w:color w:val="000000"/>
          <w:sz w:val="28"/>
          <w:szCs w:val="28"/>
        </w:rPr>
      </w:pPr>
      <w:r>
        <w:rPr>
          <w:rFonts w:hint="eastAsia" w:ascii="黑体" w:hAnsi="黑体" w:eastAsia="黑体" w:cs="黑体"/>
          <w:color w:val="000000"/>
          <w:sz w:val="28"/>
          <w:szCs w:val="28"/>
        </w:rPr>
        <w:t>附件3：</w:t>
      </w:r>
    </w:p>
    <w:p>
      <w:pPr>
        <w:spacing w:after="0" w:line="7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项目支出绩效评价指标体系</w:t>
      </w:r>
    </w:p>
    <w:tbl>
      <w:tblPr>
        <w:tblStyle w:val="2"/>
        <w:tblW w:w="1411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2"/>
        <w:gridCol w:w="713"/>
        <w:gridCol w:w="839"/>
        <w:gridCol w:w="437"/>
        <w:gridCol w:w="2881"/>
        <w:gridCol w:w="7361"/>
        <w:gridCol w:w="137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512"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一级指标</w:t>
            </w:r>
          </w:p>
        </w:tc>
        <w:tc>
          <w:tcPr>
            <w:tcW w:w="713"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二级指标</w:t>
            </w:r>
          </w:p>
        </w:tc>
        <w:tc>
          <w:tcPr>
            <w:tcW w:w="839"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三级指标</w:t>
            </w:r>
          </w:p>
        </w:tc>
        <w:tc>
          <w:tcPr>
            <w:tcW w:w="437"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分值</w:t>
            </w:r>
          </w:p>
        </w:tc>
        <w:tc>
          <w:tcPr>
            <w:tcW w:w="288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指标解释</w:t>
            </w:r>
          </w:p>
        </w:tc>
        <w:tc>
          <w:tcPr>
            <w:tcW w:w="736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指标说明</w:t>
            </w:r>
          </w:p>
        </w:tc>
        <w:tc>
          <w:tcPr>
            <w:tcW w:w="1373"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2"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项目立项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立项依据</w:t>
            </w:r>
          </w:p>
          <w:p>
            <w:pPr>
              <w:spacing w:after="0" w:line="0" w:lineRule="atLeast"/>
              <w:jc w:val="center"/>
              <w:rPr>
                <w:rFonts w:ascii="宋体" w:hAnsi="宋体" w:eastAsia="宋体" w:cs="宋体"/>
                <w:color w:val="000000"/>
              </w:rPr>
            </w:pPr>
            <w:r>
              <w:rPr>
                <w:rFonts w:hint="eastAsia" w:ascii="宋体" w:hAnsi="宋体" w:eastAsia="宋体" w:cs="宋体"/>
                <w:color w:val="000000"/>
              </w:rPr>
              <w:t>充分性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10</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项目立项是否符合法律法规、相关政策、发展规划以及部门职责，用以反映和考核项目立项依据情况。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①项目立项是否符合国家法律法规、国民经济发展规划和相关政策；</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②项目立项是否符合行业发展规划和政策要求；</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③项目立项是否与部门职责范围相符，属于部门履职所需；</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④项目是否属于公共财政支持范围，是否符合中央、地方事权支出责任划分原则；</w:t>
            </w:r>
          </w:p>
          <w:p>
            <w:pPr>
              <w:spacing w:after="0" w:line="0" w:lineRule="atLeast"/>
              <w:rPr>
                <w:rFonts w:ascii="宋体" w:hAnsi="宋体" w:eastAsia="宋体" w:cs="宋体"/>
                <w:color w:val="000000"/>
              </w:rPr>
            </w:pPr>
            <w:r>
              <w:rPr>
                <w:rFonts w:hint="eastAsia" w:ascii="宋体" w:hAnsi="宋体" w:eastAsia="宋体" w:cs="宋体"/>
                <w:color w:val="000000"/>
              </w:rPr>
              <w:t>⑤项目是否与相关部门同类项目或部门内部相关项目重复。</w:t>
            </w:r>
          </w:p>
        </w:tc>
        <w:tc>
          <w:tcPr>
            <w:tcW w:w="1373" w:type="dxa"/>
            <w:shd w:val="clear" w:color="auto"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立项程序</w:t>
            </w:r>
          </w:p>
          <w:p>
            <w:pPr>
              <w:spacing w:after="0" w:line="0" w:lineRule="atLeast"/>
              <w:jc w:val="center"/>
              <w:rPr>
                <w:rFonts w:ascii="宋体" w:hAnsi="宋体" w:eastAsia="宋体" w:cs="宋体"/>
                <w:color w:val="000000"/>
              </w:rPr>
            </w:pPr>
            <w:r>
              <w:rPr>
                <w:rFonts w:hint="eastAsia" w:ascii="宋体" w:hAnsi="宋体" w:eastAsia="宋体" w:cs="宋体"/>
                <w:color w:val="000000"/>
              </w:rPr>
              <w:t>规范性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项目申请、设立过程是否符合相关要求，用以反映和考核项目立项的规范情况。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①项目是否按照规定的程序申请设立；</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②审批文件、材料是否符合相关要求；</w:t>
            </w:r>
          </w:p>
          <w:p>
            <w:pPr>
              <w:spacing w:after="0" w:line="0" w:lineRule="atLeast"/>
              <w:rPr>
                <w:rFonts w:ascii="宋体" w:hAnsi="宋体" w:eastAsia="宋体" w:cs="宋体"/>
                <w:color w:val="000000"/>
              </w:rPr>
            </w:pPr>
            <w:r>
              <w:rPr>
                <w:rFonts w:hint="eastAsia" w:ascii="宋体" w:hAnsi="宋体" w:eastAsia="宋体" w:cs="宋体"/>
                <w:color w:val="000000"/>
              </w:rPr>
              <w:t>③事前是否已经过必要的可行性研究、专家论证、风险评估、绩效评估、集体决策。</w:t>
            </w:r>
          </w:p>
        </w:tc>
        <w:tc>
          <w:tcPr>
            <w:tcW w:w="1373" w:type="dxa"/>
            <w:shd w:val="clear" w:color="auto"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项目所设定的绩效目标是否依据充分，是否符合客观实际，用以反映和考核项目绩效目标与项目实施的相符情况。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（如未设定预算绩效目标，也可考核其他工作任务目标）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①项目是否有绩效目标；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②项目绩效目标与实际工作内容是否具有相关性；</w:t>
            </w:r>
          </w:p>
          <w:p>
            <w:pPr>
              <w:spacing w:after="0" w:line="0" w:lineRule="atLeast"/>
              <w:rPr>
                <w:rFonts w:ascii="宋体" w:hAnsi="宋体" w:eastAsia="宋体" w:cs="宋体"/>
                <w:color w:val="000000"/>
              </w:rPr>
            </w:pPr>
            <w:r>
              <w:rPr>
                <w:rFonts w:hint="eastAsia" w:ascii="宋体" w:hAnsi="宋体" w:eastAsia="宋体" w:cs="宋体"/>
                <w:color w:val="000000"/>
              </w:rPr>
              <w:t>③项目预期产出效益和效果是否符合正常的业绩水平；</w:t>
            </w:r>
          </w:p>
          <w:p>
            <w:pPr>
              <w:spacing w:after="0" w:line="0" w:lineRule="atLeast"/>
              <w:rPr>
                <w:rFonts w:ascii="宋体" w:hAnsi="宋体" w:eastAsia="宋体" w:cs="宋体"/>
                <w:color w:val="000000"/>
              </w:rPr>
            </w:pPr>
            <w:r>
              <w:rPr>
                <w:rFonts w:hint="eastAsia" w:ascii="宋体" w:hAnsi="宋体" w:eastAsia="宋体" w:cs="宋体"/>
                <w:color w:val="000000"/>
              </w:rPr>
              <w:t>④是否与预算确定的项目投资额或资金量相匹配。</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5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绩效指标</w:t>
            </w:r>
          </w:p>
          <w:p>
            <w:pPr>
              <w:spacing w:after="0" w:line="0" w:lineRule="atLeast"/>
              <w:jc w:val="center"/>
              <w:rPr>
                <w:rFonts w:ascii="宋体" w:hAnsi="宋体" w:eastAsia="宋体" w:cs="宋体"/>
                <w:color w:val="000000"/>
              </w:rPr>
            </w:pPr>
            <w:r>
              <w:rPr>
                <w:rFonts w:hint="eastAsia" w:ascii="宋体" w:hAnsi="宋体" w:eastAsia="宋体" w:cs="宋体"/>
                <w:color w:val="000000"/>
              </w:rPr>
              <w:t>明确性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依据绩效目标设定的绩效指标是否清晰、细化、可衡量等，用以反映和考核项目绩效目标的明细化情况。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①是否将项目绩效目标细化分解为具体的绩效指标；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②是否通过清晰、可衡量的指标值予以体现；</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③是否与项目目标任务数或计划数相对应。</w:t>
            </w:r>
          </w:p>
          <w:p>
            <w:pPr>
              <w:spacing w:after="0" w:line="0" w:lineRule="atLeast"/>
              <w:rPr>
                <w:rFonts w:hint="eastAsia" w:ascii="宋体" w:hAnsi="宋体" w:eastAsia="宋体" w:cs="宋体"/>
                <w:color w:val="000000"/>
                <w:lang w:eastAsia="zh-CN"/>
              </w:rPr>
            </w:pP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5"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资金投入</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预算编制</w:t>
            </w:r>
          </w:p>
          <w:p>
            <w:pPr>
              <w:spacing w:after="0" w:line="0" w:lineRule="atLeast"/>
              <w:jc w:val="center"/>
              <w:rPr>
                <w:rFonts w:ascii="宋体" w:hAnsi="宋体" w:eastAsia="宋体" w:cs="宋体"/>
                <w:color w:val="000000"/>
              </w:rPr>
            </w:pPr>
            <w:r>
              <w:rPr>
                <w:rFonts w:hint="eastAsia" w:ascii="宋体" w:hAnsi="宋体" w:eastAsia="宋体" w:cs="宋体"/>
                <w:color w:val="000000"/>
              </w:rPr>
              <w:t>科学性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项目预算编制是否经过科学论证、有明确标准，资金额度与年度目标是否相适应，用以反映和考核项目预算编制的科学性、合理性情况。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①预算编制是否经过科学论证；</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②预算内容与项目内容是否匹配；</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③预算额度测算依据是否充分，是否按照标准编制；</w:t>
            </w:r>
          </w:p>
          <w:p>
            <w:pPr>
              <w:spacing w:after="0" w:line="0" w:lineRule="atLeast"/>
              <w:rPr>
                <w:rFonts w:ascii="宋体" w:hAnsi="宋体" w:eastAsia="宋体" w:cs="宋体"/>
                <w:color w:val="000000"/>
              </w:rPr>
            </w:pPr>
            <w:r>
              <w:rPr>
                <w:rFonts w:hint="eastAsia" w:ascii="宋体" w:hAnsi="宋体" w:eastAsia="宋体" w:cs="宋体"/>
                <w:color w:val="000000"/>
              </w:rPr>
              <w:t>④预算确定的项目投资额或资金量是否与工作任务相匹配。</w:t>
            </w:r>
          </w:p>
        </w:tc>
        <w:tc>
          <w:tcPr>
            <w:tcW w:w="1373" w:type="dxa"/>
            <w:shd w:val="clear" w:color="auto"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资金分配</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项目预算资金分配是否有测算依据，与补助单位或地方实际是否相适应，用以反映和考核项目预算资金分配的科学性、合理性情况。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①预算资金分配依据是否充分；</w:t>
            </w:r>
          </w:p>
          <w:p>
            <w:pPr>
              <w:spacing w:after="0" w:line="0" w:lineRule="atLeast"/>
              <w:rPr>
                <w:rFonts w:ascii="宋体" w:hAnsi="宋体" w:eastAsia="宋体" w:cs="宋体"/>
                <w:color w:val="000000"/>
              </w:rPr>
            </w:pPr>
            <w:r>
              <w:rPr>
                <w:rFonts w:hint="eastAsia" w:ascii="宋体" w:hAnsi="宋体" w:eastAsia="宋体" w:cs="宋体"/>
                <w:color w:val="000000"/>
              </w:rPr>
              <w:t>②资金分配额度是否合理，与项目单位或地方实际是否相适应。</w:t>
            </w:r>
          </w:p>
        </w:tc>
        <w:tc>
          <w:tcPr>
            <w:tcW w:w="1373" w:type="dxa"/>
            <w:shd w:val="clear" w:color="auto"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7"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过程</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资金到位率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实际到位资金与预算资金的比率，用以反映和考核资金落实情况对项目实施的总体保障程度。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资金到位率=（实际到位资金/预算资金）×100%。</w:t>
            </w:r>
          </w:p>
          <w:p>
            <w:pPr>
              <w:spacing w:after="0" w:line="0" w:lineRule="atLeast"/>
              <w:rPr>
                <w:rFonts w:ascii="宋体" w:hAnsi="宋体" w:eastAsia="宋体" w:cs="宋体"/>
                <w:color w:val="000000"/>
              </w:rPr>
            </w:pPr>
            <w:r>
              <w:rPr>
                <w:rFonts w:hint="eastAsia" w:ascii="宋体" w:hAnsi="宋体" w:eastAsia="宋体" w:cs="宋体"/>
                <w:color w:val="000000"/>
              </w:rPr>
              <w:t>实际到位资金：一定时期（本年度或项目期）内落实到具体项目的资金。</w:t>
            </w:r>
          </w:p>
          <w:p>
            <w:pPr>
              <w:spacing w:after="0" w:line="0" w:lineRule="atLeast"/>
              <w:rPr>
                <w:rFonts w:ascii="宋体" w:hAnsi="宋体" w:eastAsia="宋体" w:cs="宋体"/>
                <w:color w:val="000000"/>
              </w:rPr>
            </w:pPr>
            <w:r>
              <w:rPr>
                <w:rFonts w:hint="eastAsia" w:ascii="宋体" w:hAnsi="宋体" w:eastAsia="宋体" w:cs="宋体"/>
                <w:color w:val="000000"/>
              </w:rPr>
              <w:t>预算资金：一定时期（本年度或项目期）内预算安排到具体项目的资金。</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4"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预算执行率</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项目预算资金是否按照计划执行，用以反映或考核项目预算执行情况。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预算执行率=（实际支出资金/实际到位资金）×100%。</w:t>
            </w:r>
          </w:p>
          <w:p>
            <w:pPr>
              <w:spacing w:after="0" w:line="0" w:lineRule="atLeast"/>
              <w:rPr>
                <w:rFonts w:ascii="宋体" w:hAnsi="宋体" w:eastAsia="宋体" w:cs="宋体"/>
                <w:color w:val="000000"/>
              </w:rPr>
            </w:pPr>
            <w:r>
              <w:rPr>
                <w:rFonts w:hint="eastAsia" w:ascii="宋体" w:hAnsi="宋体" w:eastAsia="宋体" w:cs="宋体"/>
                <w:color w:val="000000"/>
              </w:rPr>
              <w:t>实际支出资金：一定时期（本年度或项目期）内项目实际拨付的资金。</w:t>
            </w:r>
          </w:p>
        </w:tc>
        <w:tc>
          <w:tcPr>
            <w:tcW w:w="1373" w:type="dxa"/>
            <w:shd w:val="clear" w:color="auto"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过程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资金使用</w:t>
            </w:r>
          </w:p>
          <w:p>
            <w:pPr>
              <w:spacing w:after="0" w:line="0" w:lineRule="atLeast"/>
              <w:jc w:val="center"/>
              <w:rPr>
                <w:rFonts w:ascii="宋体" w:hAnsi="宋体" w:eastAsia="宋体" w:cs="宋体"/>
                <w:color w:val="000000"/>
              </w:rPr>
            </w:pPr>
            <w:r>
              <w:rPr>
                <w:rFonts w:hint="eastAsia" w:ascii="宋体" w:hAnsi="宋体" w:eastAsia="宋体" w:cs="宋体"/>
                <w:color w:val="000000"/>
              </w:rPr>
              <w:t>合规性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项目资金使用是否符合相关的财务管理制度规定，用以反映和考核项目资金的规范运行情况。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①是否符合国家财经法规和财务管理制度以及有关专项资金管理办法的规定；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②资金的拨付是否有完整的审批程序和手续；</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③是否符合项目预算批复或合同规定的用途；</w:t>
            </w:r>
          </w:p>
          <w:p>
            <w:pPr>
              <w:spacing w:after="0" w:line="0" w:lineRule="atLeast"/>
              <w:rPr>
                <w:rFonts w:ascii="宋体" w:hAnsi="宋体" w:eastAsia="宋体" w:cs="宋体"/>
                <w:color w:val="000000"/>
              </w:rPr>
            </w:pPr>
            <w:r>
              <w:rPr>
                <w:rFonts w:hint="eastAsia" w:ascii="宋体" w:hAnsi="宋体" w:eastAsia="宋体" w:cs="宋体"/>
                <w:color w:val="000000"/>
              </w:rPr>
              <w:t>④是否存在截留、挤占、挪用、虚列支出等情况。</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组织实施</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管理制度</w:t>
            </w:r>
          </w:p>
          <w:p>
            <w:pPr>
              <w:spacing w:after="0" w:line="0" w:lineRule="atLeast"/>
              <w:jc w:val="center"/>
              <w:rPr>
                <w:rFonts w:ascii="宋体" w:hAnsi="宋体" w:eastAsia="宋体" w:cs="宋体"/>
                <w:color w:val="000000"/>
              </w:rPr>
            </w:pPr>
            <w:r>
              <w:rPr>
                <w:rFonts w:hint="eastAsia" w:ascii="宋体" w:hAnsi="宋体" w:eastAsia="宋体" w:cs="宋体"/>
                <w:color w:val="000000"/>
              </w:rPr>
              <w:t>健全性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项目实施单位的财务和业务管理制度是否健全，用以反映和考核财务和业务管理制度对项目顺利实施的保障情况。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①是否已制定或具有相应的财务和业务管理制度；</w:t>
            </w:r>
          </w:p>
          <w:p>
            <w:pPr>
              <w:spacing w:after="0" w:line="0" w:lineRule="atLeast"/>
              <w:rPr>
                <w:rFonts w:ascii="宋体" w:hAnsi="宋体" w:eastAsia="宋体" w:cs="宋体"/>
                <w:color w:val="000000"/>
              </w:rPr>
            </w:pPr>
            <w:r>
              <w:rPr>
                <w:rFonts w:hint="eastAsia" w:ascii="宋体" w:hAnsi="宋体" w:eastAsia="宋体" w:cs="宋体"/>
                <w:color w:val="000000"/>
              </w:rPr>
              <w:t>②财务和业务管理制度是否合法、合规、完整。</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制度执行</w:t>
            </w:r>
          </w:p>
          <w:p>
            <w:pPr>
              <w:spacing w:after="0" w:line="0" w:lineRule="atLeast"/>
              <w:jc w:val="center"/>
              <w:rPr>
                <w:rFonts w:ascii="宋体" w:hAnsi="宋体" w:eastAsia="宋体" w:cs="宋体"/>
                <w:color w:val="000000"/>
              </w:rPr>
            </w:pPr>
            <w:r>
              <w:rPr>
                <w:rFonts w:hint="eastAsia" w:ascii="宋体" w:hAnsi="宋体" w:eastAsia="宋体" w:cs="宋体"/>
                <w:color w:val="000000"/>
              </w:rPr>
              <w:t>有效性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项目实施是否符合相关管理规定，用以反映和考核相关管理制度的有效执行情况。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①是否遵守相关法律法规和相关管理规定；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②项目调整及支出调整手续是否完备；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③项目合同书、验收报告、技术鉴定等资料是否齐全并及时归档；</w:t>
            </w:r>
          </w:p>
          <w:p>
            <w:pPr>
              <w:spacing w:after="0" w:line="0" w:lineRule="atLeast"/>
              <w:rPr>
                <w:rFonts w:ascii="宋体" w:hAnsi="宋体" w:eastAsia="宋体" w:cs="宋体"/>
                <w:color w:val="000000"/>
              </w:rPr>
            </w:pPr>
            <w:r>
              <w:rPr>
                <w:rFonts w:hint="eastAsia" w:ascii="宋体" w:hAnsi="宋体" w:eastAsia="宋体" w:cs="宋体"/>
                <w:color w:val="000000"/>
              </w:rPr>
              <w:t>④项目实施的人员条件、场地设备、信息支撑等是否落实到位。</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3"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产出数量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实际完成率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项目实施的实际产出数与计划产出数的比率，用以反映和考核项目产出数量目标的实现程度。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实际完成率=（实际产出数/计划产出数）×100%。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实际产出数：一定时期（本年度或项目期）内项目实际产出的产品或提供的服务数量。</w:t>
            </w:r>
          </w:p>
          <w:p>
            <w:pPr>
              <w:spacing w:after="0" w:line="0" w:lineRule="atLeast"/>
              <w:rPr>
                <w:rFonts w:ascii="宋体" w:hAnsi="宋体" w:eastAsia="宋体" w:cs="宋体"/>
                <w:color w:val="000000"/>
              </w:rPr>
            </w:pPr>
            <w:r>
              <w:rPr>
                <w:rFonts w:hint="eastAsia" w:ascii="宋体" w:hAnsi="宋体" w:eastAsia="宋体" w:cs="宋体"/>
                <w:color w:val="000000"/>
              </w:rPr>
              <w:t>计划产出数：项目绩效目标确定的在一定时期（本年度或项目期）内计划产出的产品或提供的服务数量。</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73"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产出质量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质量达标率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项目完成的质量达标产出数与实际产出数的比率，用以反映和考核项目产出质量目标的实现程度。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质量达标率=（质量达标产出数/实际产出数）×100%。</w:t>
            </w:r>
          </w:p>
          <w:p>
            <w:pPr>
              <w:spacing w:after="0" w:line="0" w:lineRule="atLeast"/>
              <w:rPr>
                <w:rFonts w:ascii="宋体" w:hAnsi="宋体" w:eastAsia="宋体" w:cs="宋体"/>
                <w:color w:val="000000"/>
              </w:rPr>
            </w:pPr>
            <w:r>
              <w:rPr>
                <w:rFonts w:hint="eastAsia" w:ascii="宋体" w:hAnsi="宋体" w:eastAsia="宋体" w:cs="宋体"/>
                <w:color w:val="00000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6"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产出时效</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完成及时性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项目实际完成时间与计划完成时间的比较，用以反映和考核项目产出时效目标的实现程度。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实际完成时间：项目实施单位完成该项目实际所耗用的时间。</w:t>
            </w:r>
          </w:p>
          <w:p>
            <w:pPr>
              <w:spacing w:after="0" w:line="0" w:lineRule="atLeast"/>
              <w:rPr>
                <w:rFonts w:ascii="宋体" w:hAnsi="宋体" w:eastAsia="宋体" w:cs="宋体"/>
                <w:color w:val="000000"/>
              </w:rPr>
            </w:pPr>
            <w:r>
              <w:rPr>
                <w:rFonts w:hint="eastAsia" w:ascii="宋体" w:hAnsi="宋体" w:eastAsia="宋体" w:cs="宋体"/>
                <w:color w:val="000000"/>
              </w:rPr>
              <w:t>计划完成时间：按照项目实施计划或相关规定完成该项目所需的时间。</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71"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产出成本</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成本节约率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完成项目计划工作目标的实际节约成本与计划成本的比率，用以反映和考核项目的成本节约程度。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成本节约率=[（计划成本-实际成本）/计划成本]×100%。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实际成本：项目实施单位如期、保质、保量完成既定工作目标实际所耗费的支出。</w:t>
            </w:r>
          </w:p>
          <w:p>
            <w:pPr>
              <w:spacing w:after="0" w:line="0" w:lineRule="atLeast"/>
              <w:rPr>
                <w:rFonts w:ascii="宋体" w:hAnsi="宋体" w:eastAsia="宋体" w:cs="宋体"/>
                <w:color w:val="000000"/>
              </w:rPr>
            </w:pPr>
            <w:r>
              <w:rPr>
                <w:rFonts w:hint="eastAsia" w:ascii="宋体" w:hAnsi="宋体" w:eastAsia="宋体" w:cs="宋体"/>
                <w:color w:val="000000"/>
              </w:rPr>
              <w:t>计划成本：项目实施单位为完成工作目标计划安排的支出，一般以项目预算为参考。</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4"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效益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项目效益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实施效益</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项目实施所产生的效益。</w:t>
            </w:r>
          </w:p>
        </w:tc>
        <w:tc>
          <w:tcPr>
            <w:tcW w:w="736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项目实施所产生的社会效益、经济效益、生态效益、可持续影响等。可根据项目实际情况有选择地设置和细化。</w:t>
            </w:r>
          </w:p>
        </w:tc>
        <w:tc>
          <w:tcPr>
            <w:tcW w:w="1373" w:type="dxa"/>
            <w:shd w:val="clear" w:color="auto"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满意度</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社会公众或服务对象对项目实施效果的满意程度。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社会公众或服务对象是指因该项目实施而受到影响的部门（单位）、群体或个人。一般采取社会调查的方式。</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hint="eastAsia" w:ascii="宋体" w:hAnsi="宋体" w:eastAsia="宋体" w:cs="宋体"/>
                <w:color w:val="000000"/>
              </w:rPr>
            </w:pP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p>
        </w:tc>
        <w:tc>
          <w:tcPr>
            <w:tcW w:w="2881" w:type="dxa"/>
            <w:shd w:val="clear" w:color="000000" w:fill="FFFFFF"/>
            <w:vAlign w:val="center"/>
          </w:tcPr>
          <w:p>
            <w:pPr>
              <w:spacing w:after="0" w:line="0" w:lineRule="atLeast"/>
              <w:rPr>
                <w:rFonts w:hint="eastAsia" w:ascii="宋体" w:hAnsi="宋体" w:eastAsia="宋体" w:cs="宋体"/>
                <w:color w:val="000000"/>
              </w:rPr>
            </w:pPr>
          </w:p>
        </w:tc>
        <w:tc>
          <w:tcPr>
            <w:tcW w:w="7361" w:type="dxa"/>
            <w:shd w:val="clear" w:color="000000" w:fill="FFFFFF"/>
            <w:vAlign w:val="center"/>
          </w:tcPr>
          <w:p>
            <w:pPr>
              <w:spacing w:after="0" w:line="0" w:lineRule="atLeast"/>
              <w:rPr>
                <w:rFonts w:hint="eastAsia" w:ascii="宋体" w:hAnsi="宋体" w:eastAsia="宋体" w:cs="宋体"/>
                <w:color w:val="000000"/>
              </w:rPr>
            </w:pP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100</w:t>
            </w:r>
          </w:p>
        </w:tc>
      </w:tr>
    </w:tbl>
    <w:p>
      <w:pPr>
        <w:spacing w:after="0" w:line="700" w:lineRule="exact"/>
        <w:jc w:val="center"/>
        <w:rPr>
          <w:rFonts w:hint="eastAsia" w:ascii="方正小标宋简体" w:hAnsi="Times New Roman" w:eastAsia="方正小标宋简体"/>
          <w:sz w:val="44"/>
          <w:szCs w:val="44"/>
        </w:rPr>
      </w:pPr>
    </w:p>
    <w:p>
      <w:pPr>
        <w:spacing w:after="0" w:line="700" w:lineRule="exact"/>
        <w:jc w:val="center"/>
        <w:rPr>
          <w:rFonts w:hint="eastAsia" w:ascii="方正小标宋简体" w:hAnsi="Times New Roman" w:eastAsia="方正小标宋简体"/>
          <w:sz w:val="44"/>
          <w:szCs w:val="44"/>
        </w:rPr>
      </w:pPr>
    </w:p>
    <w:p>
      <w:pPr>
        <w:spacing w:after="0" w:line="700" w:lineRule="exact"/>
        <w:jc w:val="center"/>
        <w:rPr>
          <w:rFonts w:hint="eastAsia" w:ascii="方正小标宋简体" w:hAnsi="Times New Roman" w:eastAsia="方正小标宋简体"/>
          <w:sz w:val="44"/>
          <w:szCs w:val="44"/>
        </w:rPr>
      </w:pPr>
    </w:p>
    <w:p>
      <w:pPr>
        <w:spacing w:after="0" w:line="700" w:lineRule="exact"/>
        <w:jc w:val="center"/>
        <w:rPr>
          <w:rFonts w:hint="eastAsia" w:ascii="方正小标宋简体" w:hAnsi="Times New Roman" w:eastAsia="方正小标宋简体"/>
          <w:sz w:val="44"/>
          <w:szCs w:val="44"/>
        </w:rPr>
      </w:pPr>
    </w:p>
    <w:p>
      <w:pPr>
        <w:spacing w:after="0" w:line="700" w:lineRule="exact"/>
        <w:jc w:val="center"/>
        <w:rPr>
          <w:rFonts w:hint="eastAsia" w:ascii="方正小标宋简体" w:hAnsi="Times New Roman" w:eastAsia="方正小标宋简体"/>
          <w:sz w:val="44"/>
          <w:szCs w:val="44"/>
        </w:rPr>
      </w:pPr>
    </w:p>
    <w:p>
      <w:pPr>
        <w:spacing w:after="0" w:line="700" w:lineRule="exact"/>
        <w:jc w:val="center"/>
        <w:rPr>
          <w:rFonts w:hint="eastAsia" w:ascii="方正小标宋简体" w:hAnsi="Times New Roman" w:eastAsia="方正小标宋简体"/>
          <w:sz w:val="44"/>
          <w:szCs w:val="44"/>
        </w:rPr>
      </w:pPr>
    </w:p>
    <w:p>
      <w:pPr>
        <w:spacing w:after="0" w:line="700" w:lineRule="exact"/>
        <w:jc w:val="center"/>
        <w:rPr>
          <w:rFonts w:hint="eastAsia" w:ascii="方正小标宋简体" w:hAnsi="Times New Roman" w:eastAsia="方正小标宋简体"/>
          <w:sz w:val="44"/>
          <w:szCs w:val="44"/>
        </w:rPr>
      </w:pPr>
    </w:p>
    <w:p>
      <w:pPr>
        <w:spacing w:after="0" w:line="700" w:lineRule="exact"/>
        <w:jc w:val="center"/>
        <w:rPr>
          <w:rFonts w:ascii="方正小标宋简体" w:hAnsi="Times New Roman" w:eastAsia="方正小标宋简体"/>
          <w:sz w:val="44"/>
          <w:szCs w:val="44"/>
        </w:rPr>
      </w:pPr>
      <w:r>
        <w:rPr>
          <w:rFonts w:hint="eastAsia" w:ascii="方正小标宋简体" w:hAnsi="Times New Roman" w:eastAsia="方正小标宋简体"/>
          <w:sz w:val="44"/>
          <w:szCs w:val="44"/>
        </w:rPr>
        <w:t>中方县政府网站及政务新媒体信息发布审查表</w:t>
      </w:r>
    </w:p>
    <w:p>
      <w:pPr>
        <w:spacing w:after="0" w:line="400" w:lineRule="exact"/>
        <w:jc w:val="center"/>
        <w:rPr>
          <w:rFonts w:ascii="方正小标宋简体" w:hAnsi="Times New Roman" w:eastAsia="方正小标宋简体"/>
          <w:sz w:val="44"/>
          <w:szCs w:val="44"/>
        </w:rPr>
      </w:pPr>
    </w:p>
    <w:p>
      <w:pPr>
        <w:rPr>
          <w:rFonts w:ascii="宋体" w:hAnsi="宋体" w:eastAsia="宋体" w:cs="宋体"/>
          <w:sz w:val="24"/>
          <w:szCs w:val="24"/>
        </w:rPr>
      </w:pPr>
      <w:r>
        <w:rPr>
          <w:rFonts w:hint="eastAsia" w:ascii="宋体" w:hAnsi="宋体" w:eastAsia="宋体" w:cs="宋体"/>
          <w:sz w:val="24"/>
          <w:szCs w:val="24"/>
        </w:rPr>
        <w:t>单位：中方县</w:t>
      </w:r>
      <w:r>
        <w:rPr>
          <w:rFonts w:hint="eastAsia" w:ascii="宋体" w:hAnsi="宋体" w:eastAsia="宋体" w:cs="宋体"/>
          <w:sz w:val="24"/>
          <w:szCs w:val="24"/>
          <w:lang w:eastAsia="zh-CN"/>
        </w:rPr>
        <w:t>铜湾镇</w:t>
      </w:r>
      <w:r>
        <w:rPr>
          <w:rFonts w:hint="eastAsia" w:ascii="宋体" w:hAnsi="宋体" w:eastAsia="宋体" w:cs="宋体"/>
          <w:sz w:val="24"/>
          <w:szCs w:val="24"/>
        </w:rPr>
        <w:t>人民政府                                                                 202</w:t>
      </w:r>
      <w:r>
        <w:rPr>
          <w:rFonts w:hint="eastAsia" w:ascii="宋体" w:hAnsi="宋体" w:eastAsia="宋体" w:cs="宋体"/>
          <w:sz w:val="24"/>
          <w:szCs w:val="24"/>
          <w:lang w:val="en-US" w:eastAsia="zh-CN"/>
        </w:rPr>
        <w:t>3</w:t>
      </w:r>
      <w:r>
        <w:rPr>
          <w:rFonts w:hint="eastAsia" w:ascii="宋体" w:hAnsi="宋体" w:eastAsia="宋体" w:cs="宋体"/>
          <w:sz w:val="24"/>
          <w:szCs w:val="24"/>
        </w:rPr>
        <w:t>年0</w:t>
      </w:r>
      <w:r>
        <w:rPr>
          <w:rFonts w:hint="eastAsia" w:ascii="宋体" w:hAnsi="宋体" w:eastAsia="宋体" w:cs="宋体"/>
          <w:sz w:val="24"/>
          <w:szCs w:val="24"/>
          <w:lang w:val="en-US" w:eastAsia="zh-CN"/>
        </w:rPr>
        <w:t>7</w:t>
      </w:r>
      <w:r>
        <w:rPr>
          <w:rFonts w:hint="eastAsia" w:ascii="宋体" w:hAnsi="宋体" w:eastAsia="宋体" w:cs="宋体"/>
          <w:sz w:val="24"/>
          <w:szCs w:val="24"/>
        </w:rPr>
        <w:t>月</w:t>
      </w:r>
      <w:r>
        <w:rPr>
          <w:rFonts w:hint="eastAsia" w:ascii="宋体" w:hAnsi="宋体" w:eastAsia="宋体" w:cs="宋体"/>
          <w:sz w:val="24"/>
          <w:szCs w:val="24"/>
          <w:lang w:val="en-US" w:eastAsia="zh-CN"/>
        </w:rPr>
        <w:t>19</w:t>
      </w:r>
      <w:r>
        <w:rPr>
          <w:rFonts w:hint="eastAsia" w:ascii="宋体" w:hAnsi="宋体" w:eastAsia="宋体" w:cs="宋体"/>
          <w:sz w:val="24"/>
          <w:szCs w:val="24"/>
        </w:rPr>
        <w:t xml:space="preserve"> 日</w:t>
      </w:r>
    </w:p>
    <w:tbl>
      <w:tblPr>
        <w:tblStyle w:val="2"/>
        <w:tblW w:w="147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2383"/>
        <w:gridCol w:w="3507"/>
        <w:gridCol w:w="2781"/>
        <w:gridCol w:w="3277"/>
        <w:gridCol w:w="20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2" w:hRule="atLeast"/>
          <w:jc w:val="center"/>
        </w:trPr>
        <w:tc>
          <w:tcPr>
            <w:tcW w:w="709" w:type="dxa"/>
            <w:vAlign w:val="bottom"/>
          </w:tcPr>
          <w:p>
            <w:pPr>
              <w:spacing w:after="0"/>
              <w:jc w:val="center"/>
              <w:rPr>
                <w:rFonts w:ascii="宋体" w:hAnsi="宋体" w:eastAsia="宋体" w:cs="宋体"/>
                <w:b/>
                <w:bCs/>
                <w:sz w:val="24"/>
                <w:szCs w:val="24"/>
              </w:rPr>
            </w:pPr>
            <w:r>
              <w:rPr>
                <w:rFonts w:hint="eastAsia" w:ascii="宋体" w:hAnsi="宋体" w:eastAsia="宋体" w:cs="宋体"/>
                <w:b/>
                <w:bCs/>
                <w:sz w:val="24"/>
                <w:szCs w:val="24"/>
              </w:rPr>
              <w:t>序号</w:t>
            </w:r>
          </w:p>
        </w:tc>
        <w:tc>
          <w:tcPr>
            <w:tcW w:w="2383" w:type="dxa"/>
            <w:vAlign w:val="bottom"/>
          </w:tcPr>
          <w:p>
            <w:pPr>
              <w:spacing w:after="0"/>
              <w:jc w:val="center"/>
              <w:rPr>
                <w:rFonts w:ascii="宋体" w:hAnsi="宋体" w:eastAsia="宋体" w:cs="宋体"/>
                <w:b/>
                <w:bCs/>
                <w:sz w:val="24"/>
                <w:szCs w:val="24"/>
              </w:rPr>
            </w:pPr>
            <w:r>
              <w:rPr>
                <w:rFonts w:hint="eastAsia" w:ascii="宋体" w:hAnsi="宋体" w:eastAsia="宋体" w:cs="宋体"/>
                <w:b/>
                <w:bCs/>
                <w:sz w:val="24"/>
                <w:szCs w:val="24"/>
              </w:rPr>
              <w:t>信息名称</w:t>
            </w:r>
          </w:p>
        </w:tc>
        <w:tc>
          <w:tcPr>
            <w:tcW w:w="3507" w:type="dxa"/>
            <w:vAlign w:val="bottom"/>
          </w:tcPr>
          <w:p>
            <w:pPr>
              <w:spacing w:after="0"/>
              <w:jc w:val="center"/>
              <w:rPr>
                <w:rFonts w:ascii="宋体" w:hAnsi="宋体" w:eastAsia="宋体" w:cs="宋体"/>
                <w:b/>
                <w:bCs/>
                <w:sz w:val="24"/>
                <w:szCs w:val="24"/>
              </w:rPr>
            </w:pPr>
            <w:r>
              <w:rPr>
                <w:rFonts w:hint="eastAsia" w:ascii="宋体" w:hAnsi="宋体" w:eastAsia="宋体" w:cs="宋体"/>
                <w:b/>
                <w:bCs/>
                <w:sz w:val="24"/>
                <w:szCs w:val="24"/>
              </w:rPr>
              <w:t>信息来源</w:t>
            </w:r>
          </w:p>
        </w:tc>
        <w:tc>
          <w:tcPr>
            <w:tcW w:w="2781" w:type="dxa"/>
            <w:vAlign w:val="bottom"/>
          </w:tcPr>
          <w:p>
            <w:pPr>
              <w:spacing w:after="0"/>
              <w:jc w:val="center"/>
              <w:rPr>
                <w:rFonts w:ascii="宋体" w:hAnsi="宋体" w:eastAsia="宋体" w:cs="宋体"/>
                <w:b/>
                <w:bCs/>
                <w:sz w:val="24"/>
                <w:szCs w:val="24"/>
              </w:rPr>
            </w:pPr>
            <w:r>
              <w:rPr>
                <w:rFonts w:hint="eastAsia" w:ascii="宋体" w:hAnsi="宋体" w:eastAsia="宋体" w:cs="宋体"/>
                <w:b/>
                <w:bCs/>
                <w:sz w:val="24"/>
                <w:szCs w:val="24"/>
              </w:rPr>
              <w:t>发布形式</w:t>
            </w:r>
          </w:p>
        </w:tc>
        <w:tc>
          <w:tcPr>
            <w:tcW w:w="3277" w:type="dxa"/>
            <w:vAlign w:val="bottom"/>
          </w:tcPr>
          <w:p>
            <w:pPr>
              <w:spacing w:after="0"/>
              <w:jc w:val="center"/>
              <w:rPr>
                <w:rFonts w:ascii="宋体" w:hAnsi="宋体" w:eastAsia="宋体" w:cs="宋体"/>
                <w:b/>
                <w:bCs/>
                <w:sz w:val="24"/>
                <w:szCs w:val="24"/>
              </w:rPr>
            </w:pPr>
            <w:r>
              <w:rPr>
                <w:rFonts w:hint="eastAsia" w:ascii="宋体" w:hAnsi="宋体" w:eastAsia="宋体" w:cs="宋体"/>
                <w:b/>
                <w:bCs/>
                <w:sz w:val="24"/>
                <w:szCs w:val="24"/>
              </w:rPr>
              <w:t>保密机构或保密员</w:t>
            </w:r>
            <w:r>
              <w:rPr>
                <w:rFonts w:hint="eastAsia" w:ascii="宋体" w:hAnsi="宋体" w:eastAsia="宋体" w:cs="宋体"/>
                <w:b/>
                <w:bCs/>
                <w:sz w:val="24"/>
                <w:szCs w:val="24"/>
                <w:u w:val="single"/>
              </w:rPr>
              <w:t>复审</w:t>
            </w:r>
          </w:p>
        </w:tc>
        <w:tc>
          <w:tcPr>
            <w:tcW w:w="2081" w:type="dxa"/>
            <w:vAlign w:val="bottom"/>
          </w:tcPr>
          <w:p>
            <w:pPr>
              <w:spacing w:after="0"/>
              <w:jc w:val="center"/>
              <w:rPr>
                <w:rFonts w:ascii="宋体" w:hAnsi="宋体" w:eastAsia="宋体" w:cs="宋体"/>
                <w:b/>
                <w:bCs/>
                <w:sz w:val="24"/>
                <w:szCs w:val="24"/>
              </w:rPr>
            </w:pPr>
            <w:r>
              <w:rPr>
                <w:rFonts w:hint="eastAsia" w:ascii="宋体" w:hAnsi="宋体" w:eastAsia="宋体" w:cs="宋体"/>
                <w:b/>
                <w:bCs/>
                <w:sz w:val="24"/>
                <w:szCs w:val="24"/>
              </w:rPr>
              <w:t>主管领导</w:t>
            </w:r>
            <w:r>
              <w:rPr>
                <w:rFonts w:hint="eastAsia" w:ascii="宋体" w:hAnsi="宋体" w:eastAsia="宋体" w:cs="宋体"/>
                <w:b/>
                <w:bCs/>
                <w:sz w:val="24"/>
                <w:szCs w:val="24"/>
                <w:u w:val="single"/>
              </w:rPr>
              <w:t>终审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vAlign w:val="center"/>
          </w:tcPr>
          <w:p>
            <w:pPr>
              <w:spacing w:after="0" w:line="500" w:lineRule="exact"/>
              <w:jc w:val="center"/>
              <w:rPr>
                <w:rFonts w:ascii="宋体" w:hAnsi="宋体" w:eastAsia="宋体" w:cs="宋体"/>
              </w:rPr>
            </w:pPr>
          </w:p>
        </w:tc>
        <w:tc>
          <w:tcPr>
            <w:tcW w:w="2383" w:type="dxa"/>
            <w:vAlign w:val="center"/>
          </w:tcPr>
          <w:p>
            <w:pPr>
              <w:spacing w:after="0" w:line="500" w:lineRule="exact"/>
              <w:jc w:val="center"/>
              <w:rPr>
                <w:rFonts w:ascii="宋体" w:hAnsi="宋体" w:eastAsia="宋体" w:cs="宋体"/>
              </w:rPr>
            </w:pPr>
            <w:r>
              <w:rPr>
                <w:rFonts w:ascii="宋体" w:hAnsi="宋体" w:eastAsia="宋体" w:cs="宋体"/>
              </w:rPr>
              <w:t>中方县</w:t>
            </w:r>
            <w:r>
              <w:rPr>
                <w:rFonts w:hint="eastAsia" w:ascii="宋体" w:hAnsi="宋体" w:eastAsia="宋体" w:cs="宋体"/>
                <w:lang w:eastAsia="zh-CN"/>
              </w:rPr>
              <w:t>铜湾</w:t>
            </w:r>
            <w:r>
              <w:rPr>
                <w:rFonts w:ascii="宋体" w:hAnsi="宋体" w:eastAsia="宋体" w:cs="宋体"/>
              </w:rPr>
              <w:t>镇人民政府</w:t>
            </w:r>
            <w:r>
              <w:rPr>
                <w:rFonts w:hint="eastAsia" w:ascii="宋体" w:hAnsi="宋体" w:eastAsia="宋体" w:cs="宋体"/>
              </w:rPr>
              <w:t>202</w:t>
            </w:r>
            <w:r>
              <w:rPr>
                <w:rFonts w:hint="eastAsia" w:ascii="宋体" w:hAnsi="宋体" w:eastAsia="宋体" w:cs="宋体"/>
                <w:lang w:val="en-US" w:eastAsia="zh-CN"/>
              </w:rPr>
              <w:t>2</w:t>
            </w:r>
            <w:r>
              <w:rPr>
                <w:rFonts w:hint="eastAsia" w:ascii="宋体" w:hAnsi="宋体" w:eastAsia="宋体" w:cs="宋体"/>
              </w:rPr>
              <w:t>年绩效评价</w:t>
            </w:r>
          </w:p>
        </w:tc>
        <w:tc>
          <w:tcPr>
            <w:tcW w:w="3507" w:type="dxa"/>
            <w:vAlign w:val="center"/>
          </w:tcPr>
          <w:p>
            <w:pPr>
              <w:spacing w:after="0" w:line="500" w:lineRule="exact"/>
              <w:rPr>
                <w:rFonts w:ascii="宋体" w:hAnsi="宋体" w:eastAsia="宋体" w:cs="宋体"/>
              </w:rPr>
            </w:pPr>
            <w:r>
              <w:rPr>
                <w:rFonts w:hint="eastAsia" w:ascii="宋体" w:hAnsi="宋体" w:eastAsia="宋体" w:cs="宋体"/>
              </w:rPr>
              <w:t>本机关、单位制发   √</w:t>
            </w:r>
          </w:p>
          <w:p>
            <w:pPr>
              <w:spacing w:after="0" w:line="500" w:lineRule="exact"/>
              <w:rPr>
                <w:rFonts w:ascii="宋体" w:hAnsi="宋体" w:eastAsia="宋体" w:cs="宋体"/>
              </w:rPr>
            </w:pPr>
            <w:r>
              <w:rPr>
                <w:rFonts w:hint="eastAsia" w:ascii="宋体" w:hAnsi="宋体" w:eastAsia="宋体" w:cs="宋体"/>
              </w:rPr>
              <w:t>转载（注明转载来源）：</w:t>
            </w:r>
          </w:p>
          <w:p>
            <w:pPr>
              <w:spacing w:after="0" w:line="500" w:lineRule="exact"/>
              <w:rPr>
                <w:rFonts w:ascii="宋体" w:hAnsi="宋体" w:eastAsia="宋体" w:cs="宋体"/>
                <w:u w:val="single"/>
              </w:rPr>
            </w:pPr>
            <w:r>
              <w:rPr>
                <w:rFonts w:hint="eastAsia" w:ascii="宋体" w:hAnsi="宋体" w:eastAsia="宋体" w:cs="宋体"/>
                <w:u w:val="single"/>
              </w:rPr>
              <w:t xml:space="preserve">                           </w:t>
            </w:r>
          </w:p>
        </w:tc>
        <w:tc>
          <w:tcPr>
            <w:tcW w:w="2781" w:type="dxa"/>
            <w:vAlign w:val="center"/>
          </w:tcPr>
          <w:p>
            <w:pPr>
              <w:spacing w:after="0" w:line="500" w:lineRule="exact"/>
              <w:rPr>
                <w:rFonts w:ascii="宋体" w:hAnsi="宋体" w:eastAsia="宋体" w:cs="宋体"/>
              </w:rPr>
            </w:pPr>
            <w:r>
              <w:rPr>
                <w:rFonts w:hint="eastAsia" w:ascii="宋体" w:hAnsi="宋体" w:eastAsia="宋体" w:cs="宋体"/>
              </w:rPr>
              <w:t>政府网站主动公开  □</w:t>
            </w:r>
          </w:p>
          <w:p>
            <w:pPr>
              <w:spacing w:after="0" w:line="500" w:lineRule="exact"/>
              <w:rPr>
                <w:rFonts w:ascii="宋体" w:hAnsi="宋体" w:eastAsia="宋体" w:cs="宋体"/>
              </w:rPr>
            </w:pPr>
            <w:r>
              <w:rPr>
                <w:rFonts w:hint="eastAsia" w:ascii="宋体" w:hAnsi="宋体" w:eastAsia="宋体" w:cs="宋体"/>
              </w:rPr>
              <w:t>依申请公开        √</w:t>
            </w:r>
          </w:p>
          <w:p>
            <w:pPr>
              <w:spacing w:after="0" w:line="500" w:lineRule="exact"/>
              <w:rPr>
                <w:rFonts w:ascii="宋体" w:hAnsi="宋体" w:eastAsia="宋体" w:cs="宋体"/>
              </w:rPr>
            </w:pPr>
            <w:r>
              <w:rPr>
                <w:rFonts w:hint="eastAsia" w:ascii="宋体" w:hAnsi="宋体" w:eastAsia="宋体" w:cs="宋体"/>
              </w:rPr>
              <w:t>其他</w:t>
            </w:r>
            <w:r>
              <w:rPr>
                <w:rFonts w:hint="eastAsia" w:ascii="宋体" w:hAnsi="宋体" w:eastAsia="宋体" w:cs="宋体"/>
                <w:u w:val="single"/>
              </w:rPr>
              <w:t xml:space="preserve">                </w:t>
            </w:r>
          </w:p>
        </w:tc>
        <w:tc>
          <w:tcPr>
            <w:tcW w:w="3277" w:type="dxa"/>
            <w:vAlign w:val="center"/>
          </w:tcPr>
          <w:p>
            <w:pPr>
              <w:spacing w:after="0" w:line="500" w:lineRule="exact"/>
              <w:rPr>
                <w:rFonts w:ascii="宋体" w:hAnsi="宋体" w:eastAsia="宋体" w:cs="宋体"/>
              </w:rPr>
            </w:pPr>
            <w:r>
              <w:rPr>
                <w:rFonts w:hint="eastAsia" w:ascii="宋体" w:hAnsi="宋体" w:eastAsia="宋体" w:cs="宋体"/>
              </w:rPr>
              <w:t>非涉密，同意公开√</w:t>
            </w:r>
          </w:p>
          <w:p>
            <w:pPr>
              <w:spacing w:after="0" w:line="500" w:lineRule="exact"/>
              <w:rPr>
                <w:rFonts w:ascii="宋体" w:hAnsi="宋体" w:eastAsia="宋体" w:cs="宋体"/>
              </w:rPr>
            </w:pPr>
            <w:r>
              <w:rPr>
                <w:rFonts w:hint="eastAsia" w:ascii="宋体" w:hAnsi="宋体" w:eastAsia="宋体" w:cs="宋体"/>
              </w:rPr>
              <w:t>不同意，</w:t>
            </w:r>
            <w:r>
              <w:rPr>
                <w:rFonts w:hint="eastAsia" w:ascii="宋体" w:hAnsi="宋体" w:eastAsia="宋体" w:cs="宋体"/>
                <w:u w:val="single"/>
              </w:rPr>
              <w:t xml:space="preserve">        </w:t>
            </w:r>
            <w:r>
              <w:rPr>
                <w:rFonts w:hint="eastAsia" w:ascii="宋体" w:hAnsi="宋体" w:eastAsia="宋体" w:cs="宋体"/>
              </w:rPr>
              <w:t>□</w:t>
            </w:r>
          </w:p>
        </w:tc>
        <w:tc>
          <w:tcPr>
            <w:tcW w:w="2081" w:type="dxa"/>
            <w:vAlign w:val="center"/>
          </w:tcPr>
          <w:p>
            <w:pPr>
              <w:spacing w:after="0" w:line="500" w:lineRule="exact"/>
              <w:jc w:val="center"/>
              <w:rPr>
                <w:rFonts w:hint="eastAsia" w:ascii="宋体" w:hAnsi="宋体" w:eastAsia="宋体" w:cs="宋体"/>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709" w:type="dxa"/>
            <w:vAlign w:val="center"/>
          </w:tcPr>
          <w:p>
            <w:pPr>
              <w:spacing w:after="0" w:line="500" w:lineRule="exact"/>
              <w:jc w:val="center"/>
              <w:rPr>
                <w:rFonts w:ascii="宋体" w:hAnsi="宋体" w:eastAsia="宋体" w:cs="宋体"/>
              </w:rPr>
            </w:pPr>
          </w:p>
        </w:tc>
        <w:tc>
          <w:tcPr>
            <w:tcW w:w="2383" w:type="dxa"/>
            <w:vAlign w:val="center"/>
          </w:tcPr>
          <w:p>
            <w:pPr>
              <w:spacing w:after="0" w:line="500" w:lineRule="exact"/>
              <w:jc w:val="center"/>
              <w:rPr>
                <w:rFonts w:ascii="宋体" w:hAnsi="宋体" w:eastAsia="宋体" w:cs="宋体"/>
              </w:rPr>
            </w:pPr>
          </w:p>
        </w:tc>
        <w:tc>
          <w:tcPr>
            <w:tcW w:w="3507" w:type="dxa"/>
            <w:vAlign w:val="center"/>
          </w:tcPr>
          <w:p>
            <w:pPr>
              <w:spacing w:after="0" w:line="500" w:lineRule="exact"/>
              <w:rPr>
                <w:rFonts w:ascii="宋体" w:hAnsi="宋体" w:eastAsia="宋体" w:cs="宋体"/>
              </w:rPr>
            </w:pPr>
            <w:r>
              <w:rPr>
                <w:rFonts w:hint="eastAsia" w:ascii="宋体" w:hAnsi="宋体" w:eastAsia="宋体" w:cs="宋体"/>
              </w:rPr>
              <w:t>本机关、单位制发  □</w:t>
            </w:r>
          </w:p>
          <w:p>
            <w:pPr>
              <w:spacing w:after="0" w:line="500" w:lineRule="exact"/>
              <w:rPr>
                <w:rFonts w:ascii="宋体" w:hAnsi="宋体" w:eastAsia="宋体" w:cs="宋体"/>
              </w:rPr>
            </w:pPr>
            <w:r>
              <w:rPr>
                <w:rFonts w:hint="eastAsia" w:ascii="宋体" w:hAnsi="宋体" w:eastAsia="宋体" w:cs="宋体"/>
              </w:rPr>
              <w:t>转载（注明转载来源）：</w:t>
            </w:r>
          </w:p>
          <w:p>
            <w:pPr>
              <w:spacing w:after="0" w:line="500" w:lineRule="exact"/>
              <w:rPr>
                <w:rFonts w:ascii="宋体" w:hAnsi="宋体" w:eastAsia="宋体" w:cs="宋体"/>
              </w:rPr>
            </w:pPr>
            <w:r>
              <w:rPr>
                <w:rFonts w:hint="eastAsia" w:ascii="宋体" w:hAnsi="宋体" w:eastAsia="宋体" w:cs="宋体"/>
                <w:u w:val="single"/>
              </w:rPr>
              <w:t xml:space="preserve">                            </w:t>
            </w:r>
          </w:p>
        </w:tc>
        <w:tc>
          <w:tcPr>
            <w:tcW w:w="2781" w:type="dxa"/>
            <w:vAlign w:val="center"/>
          </w:tcPr>
          <w:p>
            <w:pPr>
              <w:spacing w:after="0" w:line="500" w:lineRule="exact"/>
              <w:rPr>
                <w:rFonts w:ascii="宋体" w:hAnsi="宋体" w:eastAsia="宋体" w:cs="宋体"/>
              </w:rPr>
            </w:pPr>
            <w:r>
              <w:rPr>
                <w:rFonts w:hint="eastAsia" w:ascii="宋体" w:hAnsi="宋体" w:eastAsia="宋体" w:cs="宋体"/>
              </w:rPr>
              <w:t>政府网站主动公开  □</w:t>
            </w:r>
          </w:p>
          <w:p>
            <w:pPr>
              <w:spacing w:after="0" w:line="500" w:lineRule="exact"/>
              <w:rPr>
                <w:rFonts w:ascii="宋体" w:hAnsi="宋体" w:eastAsia="宋体" w:cs="宋体"/>
              </w:rPr>
            </w:pPr>
            <w:r>
              <w:rPr>
                <w:rFonts w:hint="eastAsia" w:ascii="宋体" w:hAnsi="宋体" w:eastAsia="宋体" w:cs="宋体"/>
              </w:rPr>
              <w:t>依申请公开        □</w:t>
            </w:r>
          </w:p>
          <w:p>
            <w:pPr>
              <w:spacing w:after="0" w:line="500" w:lineRule="exact"/>
              <w:rPr>
                <w:rFonts w:ascii="宋体" w:hAnsi="宋体" w:eastAsia="宋体" w:cs="宋体"/>
              </w:rPr>
            </w:pPr>
            <w:r>
              <w:rPr>
                <w:rFonts w:hint="eastAsia" w:ascii="宋体" w:hAnsi="宋体" w:eastAsia="宋体" w:cs="宋体"/>
              </w:rPr>
              <w:t>其他</w:t>
            </w:r>
            <w:r>
              <w:rPr>
                <w:rFonts w:hint="eastAsia" w:ascii="宋体" w:hAnsi="宋体" w:eastAsia="宋体" w:cs="宋体"/>
                <w:u w:val="single"/>
              </w:rPr>
              <w:t xml:space="preserve">                </w:t>
            </w:r>
          </w:p>
        </w:tc>
        <w:tc>
          <w:tcPr>
            <w:tcW w:w="3277" w:type="dxa"/>
            <w:vAlign w:val="center"/>
          </w:tcPr>
          <w:p>
            <w:pPr>
              <w:spacing w:after="0" w:line="500" w:lineRule="exact"/>
              <w:rPr>
                <w:rFonts w:ascii="宋体" w:hAnsi="宋体" w:eastAsia="宋体" w:cs="宋体"/>
              </w:rPr>
            </w:pPr>
            <w:r>
              <w:rPr>
                <w:rFonts w:hint="eastAsia" w:ascii="宋体" w:hAnsi="宋体" w:eastAsia="宋体" w:cs="宋体"/>
              </w:rPr>
              <w:t>非涉密，同意公开□</w:t>
            </w:r>
          </w:p>
          <w:p>
            <w:pPr>
              <w:spacing w:after="0" w:line="500" w:lineRule="exact"/>
              <w:rPr>
                <w:rFonts w:ascii="宋体" w:hAnsi="宋体" w:eastAsia="宋体" w:cs="宋体"/>
              </w:rPr>
            </w:pPr>
            <w:r>
              <w:rPr>
                <w:rFonts w:hint="eastAsia" w:ascii="宋体" w:hAnsi="宋体" w:eastAsia="宋体" w:cs="宋体"/>
              </w:rPr>
              <w:t>不同意，</w:t>
            </w:r>
            <w:r>
              <w:rPr>
                <w:rFonts w:hint="eastAsia" w:ascii="宋体" w:hAnsi="宋体" w:eastAsia="宋体" w:cs="宋体"/>
                <w:u w:val="single"/>
              </w:rPr>
              <w:t xml:space="preserve">        </w:t>
            </w:r>
            <w:r>
              <w:rPr>
                <w:rFonts w:hint="eastAsia" w:ascii="宋体" w:hAnsi="宋体" w:eastAsia="宋体" w:cs="宋体"/>
              </w:rPr>
              <w:t>□</w:t>
            </w:r>
          </w:p>
        </w:tc>
        <w:tc>
          <w:tcPr>
            <w:tcW w:w="2081" w:type="dxa"/>
            <w:vAlign w:val="center"/>
          </w:tcPr>
          <w:p>
            <w:pPr>
              <w:spacing w:after="0" w:line="500" w:lineRule="exact"/>
              <w:jc w:val="center"/>
              <w:rPr>
                <w:rFonts w:ascii="宋体" w:hAnsi="宋体" w:eastAsia="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7" w:hRule="atLeast"/>
          <w:jc w:val="center"/>
        </w:trPr>
        <w:tc>
          <w:tcPr>
            <w:tcW w:w="9380" w:type="dxa"/>
            <w:gridSpan w:val="4"/>
            <w:vAlign w:val="center"/>
          </w:tcPr>
          <w:p>
            <w:pPr>
              <w:spacing w:after="0" w:line="500" w:lineRule="exact"/>
              <w:rPr>
                <w:rFonts w:ascii="宋体" w:hAnsi="宋体" w:eastAsia="宋体" w:cs="宋体"/>
              </w:rPr>
            </w:pPr>
            <w:r>
              <w:rPr>
                <w:rFonts w:hint="eastAsia" w:ascii="宋体" w:hAnsi="宋体" w:eastAsia="宋体" w:cs="宋体"/>
              </w:rPr>
              <w:t>承办人</w:t>
            </w:r>
            <w:r>
              <w:rPr>
                <w:rFonts w:hint="eastAsia" w:ascii="宋体" w:hAnsi="宋体" w:eastAsia="宋体" w:cs="宋体"/>
                <w:u w:val="single"/>
              </w:rPr>
              <w:t>初审</w:t>
            </w:r>
            <w:r>
              <w:rPr>
                <w:rFonts w:hint="eastAsia" w:ascii="宋体" w:hAnsi="宋体" w:eastAsia="宋体" w:cs="宋体"/>
              </w:rPr>
              <w:t>（签字）：</w:t>
            </w:r>
            <w:bookmarkStart w:id="0" w:name="_GoBack"/>
            <w:bookmarkEnd w:id="0"/>
          </w:p>
        </w:tc>
        <w:tc>
          <w:tcPr>
            <w:tcW w:w="3277" w:type="dxa"/>
            <w:vAlign w:val="center"/>
          </w:tcPr>
          <w:p>
            <w:pPr>
              <w:spacing w:after="0" w:line="500" w:lineRule="exact"/>
              <w:rPr>
                <w:rFonts w:ascii="宋体" w:hAnsi="宋体" w:eastAsia="宋体" w:cs="宋体"/>
              </w:rPr>
            </w:pPr>
            <w:r>
              <w:rPr>
                <w:rFonts w:hint="eastAsia" w:ascii="宋体" w:hAnsi="宋体" w:eastAsia="宋体" w:cs="宋体"/>
              </w:rPr>
              <w:t>（签字）</w:t>
            </w:r>
          </w:p>
        </w:tc>
        <w:tc>
          <w:tcPr>
            <w:tcW w:w="2081" w:type="dxa"/>
            <w:vAlign w:val="center"/>
          </w:tcPr>
          <w:p>
            <w:pPr>
              <w:spacing w:after="0" w:line="500" w:lineRule="exact"/>
              <w:rPr>
                <w:rFonts w:ascii="宋体" w:hAnsi="宋体" w:eastAsia="宋体" w:cs="宋体"/>
              </w:rPr>
            </w:pPr>
            <w:r>
              <w:rPr>
                <w:rFonts w:hint="eastAsia" w:ascii="宋体" w:hAnsi="宋体" w:eastAsia="宋体" w:cs="宋体"/>
              </w:rPr>
              <w:t>（签字）</w:t>
            </w:r>
          </w:p>
        </w:tc>
      </w:tr>
    </w:tbl>
    <w:p>
      <w:pPr>
        <w:spacing w:after="0" w:line="400" w:lineRule="exact"/>
        <w:ind w:firstLine="440" w:firstLineChars="200"/>
        <w:rPr>
          <w:rFonts w:ascii="宋体" w:hAnsi="宋体" w:eastAsia="宋体" w:cs="宋体"/>
        </w:rPr>
      </w:pPr>
    </w:p>
    <w:p>
      <w:pPr>
        <w:spacing w:after="0" w:line="400" w:lineRule="exact"/>
        <w:ind w:firstLine="440" w:firstLineChars="200"/>
        <w:rPr>
          <w:rFonts w:ascii="宋体" w:hAnsi="宋体" w:eastAsia="宋体" w:cs="宋体"/>
        </w:rPr>
      </w:pPr>
      <w:r>
        <w:rPr>
          <w:rFonts w:hint="eastAsia" w:ascii="宋体" w:hAnsi="宋体" w:eastAsia="宋体" w:cs="宋体"/>
        </w:rPr>
        <w:t>注：1.机关、单位政府网站及政务新媒体发布信息前要认真填写本表；</w:t>
      </w:r>
    </w:p>
    <w:p>
      <w:pPr>
        <w:spacing w:after="0" w:line="400" w:lineRule="exact"/>
        <w:ind w:firstLine="880" w:firstLineChars="400"/>
        <w:rPr>
          <w:rFonts w:ascii="宋体" w:hAnsi="宋体" w:eastAsia="宋体" w:cs="宋体"/>
        </w:rPr>
      </w:pPr>
      <w:r>
        <w:rPr>
          <w:rFonts w:hint="eastAsia" w:ascii="宋体" w:hAnsi="宋体" w:eastAsia="宋体" w:cs="宋体"/>
        </w:rPr>
        <w:t>2.严格落实信息发布保密审查制度和“三审制”，请在相应的“□”打“√”或填写意见；</w:t>
      </w:r>
    </w:p>
    <w:p>
      <w:pPr>
        <w:spacing w:after="0" w:line="400" w:lineRule="exact"/>
        <w:ind w:firstLine="880" w:firstLineChars="400"/>
        <w:rPr>
          <w:rFonts w:ascii="宋体" w:hAnsi="宋体" w:eastAsia="宋体" w:cs="宋体"/>
        </w:rPr>
      </w:pPr>
      <w:r>
        <w:rPr>
          <w:rFonts w:hint="eastAsia" w:ascii="宋体" w:hAnsi="宋体" w:eastAsia="宋体" w:cs="宋体"/>
        </w:rPr>
        <w:t>3.信息发布要严把文字、保密、政治关，不能确定信息是否可以公开时，要组织保密审查并报上级部门确认；</w:t>
      </w:r>
    </w:p>
    <w:p>
      <w:pPr>
        <w:spacing w:after="0" w:line="400" w:lineRule="exact"/>
        <w:ind w:firstLine="880" w:firstLineChars="400"/>
        <w:rPr>
          <w:rFonts w:ascii="宋体" w:hAnsi="宋体" w:eastAsia="宋体" w:cs="宋体"/>
        </w:rPr>
      </w:pPr>
      <w:r>
        <w:rPr>
          <w:rFonts w:hint="eastAsia" w:ascii="宋体" w:hAnsi="宋体" w:eastAsia="宋体" w:cs="宋体"/>
        </w:rPr>
        <w:t>4.本表由本机关、单位负责组织填写和保管</w:t>
      </w:r>
    </w:p>
    <w:p>
      <w:pPr>
        <w:rPr>
          <w:rFonts w:hint="eastAsia" w:ascii="仿宋" w:hAnsi="仿宋" w:eastAsia="仿宋" w:cs="仿宋"/>
          <w:sz w:val="32"/>
          <w:szCs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ZTAzNWQ3MjMyMTYyZjAwZjU5MzIzMWFhNmY5MjEifQ=="/>
  </w:docVars>
  <w:rsids>
    <w:rsidRoot w:val="00337EC1"/>
    <w:rsid w:val="000F26E3"/>
    <w:rsid w:val="00271B3B"/>
    <w:rsid w:val="002A32DF"/>
    <w:rsid w:val="002D1185"/>
    <w:rsid w:val="00337EC1"/>
    <w:rsid w:val="00387AFD"/>
    <w:rsid w:val="0042118A"/>
    <w:rsid w:val="00751D3A"/>
    <w:rsid w:val="009E6A76"/>
    <w:rsid w:val="00A92C12"/>
    <w:rsid w:val="00AD2EE6"/>
    <w:rsid w:val="00C37D2F"/>
    <w:rsid w:val="00D86F06"/>
    <w:rsid w:val="00F13E1B"/>
    <w:rsid w:val="00F43E7A"/>
    <w:rsid w:val="24F6694C"/>
    <w:rsid w:val="2C2F4461"/>
    <w:rsid w:val="38BA142B"/>
    <w:rsid w:val="3FC04478"/>
    <w:rsid w:val="67450CF4"/>
    <w:rsid w:val="75F92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3">
    <w:name w:val="Default Paragraph Font"/>
    <w:unhideWhenUsed/>
    <w:qFormat/>
    <w:uiPriority w:val="1"/>
  </w:style>
  <w:style w:type="table" w:default="1" w:styleId="2">
    <w:name w:val="Normal Table"/>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3831</Words>
  <Characters>3972</Characters>
  <Lines>6</Lines>
  <Paragraphs>1</Paragraphs>
  <TotalTime>2</TotalTime>
  <ScaleCrop>false</ScaleCrop>
  <LinksUpToDate>false</LinksUpToDate>
  <CharactersWithSpaces>4186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2022-04-27T06:06:00Z</dcterms:created>
  <dc:creator>xb21cn</dc:creator>
  <cp:lastModifiedBy>小蘑菇</cp:lastModifiedBy>
  <cp:lastPrinted>2023-07-26T02:22:40Z</cp:lastPrinted>
  <dcterms:modified xsi:type="dcterms:W3CDTF">2023-07-26T02:24:22Z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78753C80CABC42BAA39863A9D6E2051B</vt:lpwstr>
  </property>
</Properties>
</file>