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中方县中方镇炉亭坳学校</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中方县中方镇炉亭坳学校单位概况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中方县中方镇炉亭坳学校</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贯彻落实国家教育工作的方针、政策和法律、法规；实施初中义务教育；促进基础教育发展；落实初中学历教育。落实基础教育教学基本要求和教学基本文件，全面实施素质教育。</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中方镇炉亭坳学校内设机构包括：中方县中方镇炉亭坳学校为股级全额拨款事业单位。内设校长室、党建办公室、办公室、教导室、德育处、总务处、财务室。核定编制31人，事业编制31人，工勤编制1人，实有在职人员32人，退休人员24人。现有公务车0台。</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中方县中方镇炉亭坳学校2020年部门决算汇总公开单位构成包括：中方县中方镇炉亭坳学校。</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中方县中方镇炉亭坳学校</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420.89</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420.89</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420.89</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420.89</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420.89</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420.89</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中方县中方镇炉亭坳学校</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420.89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420.89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420.89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420.89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420.89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420.89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学前教育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0.69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0.69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35.65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35.65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初中教育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384.33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384.33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0.22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0.22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中方县中方镇炉亭坳学校</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420.89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420.89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420.89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420.89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420.89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420.89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学前教育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0.69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0.69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35.65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35.65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初中教育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384.33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384.33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0.22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0.22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中方县中方镇炉亭坳学校</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420.89</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420.89</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420.89</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420.89</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420.89</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420.89</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420.89</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420.89</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420.89</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中方县中方镇炉亭坳学校</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420.89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420.89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420.89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420.89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420.89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420.89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学前教育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0.69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0.69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35.65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35.65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初中教育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384.33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384.33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0.22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0.22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中方县中方镇炉亭坳学校</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378.51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19.83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179.26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2.69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118.86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0.76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0.81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44.69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2.71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21.86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8.55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0.22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1.50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5.29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22.56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0.18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5.60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8.00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0.20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1.66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14.04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3.50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0.51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401.06</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19.83</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中方县中方镇炉亭坳学校</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ascii="仿宋" w:hAnsi="仿宋" w:eastAsia="仿宋" w:cs="仿宋"/>
        </w:rPr>
        <w:t>中方县中方镇炉亭坳学校</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一般公共预算财政拨款“三公”经费支出，故本表无数据。</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中方县中方镇炉亭坳学校</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中方县中方镇炉亭坳学校</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中方县中方镇炉亭坳学校</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2020年度收入总计420.89万元，与上年相比</w:t>
      </w:r>
      <w:r>
        <w:rPr>
          <w:rFonts w:hint="eastAsia" w:ascii="仿宋" w:hAnsi="仿宋" w:eastAsia="仿宋" w:cs="仿宋"/>
          <w:lang w:eastAsia="zh-CN"/>
        </w:rPr>
        <w:t>减少</w:t>
      </w:r>
      <w:r>
        <w:rPr>
          <w:rFonts w:hint="eastAsia" w:ascii="仿宋" w:hAnsi="仿宋" w:eastAsia="仿宋" w:cs="仿宋"/>
          <w:lang w:val="en-US" w:eastAsia="zh-CN"/>
        </w:rPr>
        <w:t>139.28</w:t>
      </w:r>
      <w:r>
        <w:rPr>
          <w:rFonts w:ascii="仿宋" w:hAnsi="仿宋" w:eastAsia="仿宋" w:cs="仿宋"/>
        </w:rPr>
        <w:t>万元</w:t>
      </w:r>
      <w:r>
        <w:rPr>
          <w:rFonts w:hint="eastAsia" w:ascii="仿宋" w:hAnsi="仿宋" w:eastAsia="仿宋" w:cs="仿宋"/>
          <w:lang w:eastAsia="zh-CN"/>
        </w:rPr>
        <w:t>，减少比率</w:t>
      </w:r>
      <w:r>
        <w:rPr>
          <w:rFonts w:hint="eastAsia" w:ascii="仿宋" w:hAnsi="仿宋" w:eastAsia="仿宋" w:cs="仿宋"/>
          <w:lang w:val="en-US" w:eastAsia="zh-CN"/>
        </w:rPr>
        <w:t>24.86%</w:t>
      </w:r>
      <w:r>
        <w:rPr>
          <w:rFonts w:ascii="仿宋" w:hAnsi="仿宋" w:eastAsia="仿宋" w:cs="仿宋"/>
        </w:rPr>
        <w:t>，主要是因为</w:t>
      </w:r>
      <w:r>
        <w:rPr>
          <w:rFonts w:hint="eastAsia" w:ascii="仿宋" w:hAnsi="仿宋" w:eastAsia="仿宋" w:cs="仿宋"/>
          <w:lang w:val="en-US" w:eastAsia="zh-CN"/>
        </w:rPr>
        <w:t>2020年县管校聘学校人员减少</w:t>
      </w:r>
      <w:r>
        <w:rPr>
          <w:rFonts w:hint="eastAsia" w:ascii="仿宋" w:hAnsi="仿宋" w:eastAsia="仿宋" w:cs="仿宋"/>
          <w:lang w:eastAsia="zh-CN"/>
        </w:rPr>
        <w:t>，</w:t>
      </w:r>
      <w:r>
        <w:rPr>
          <w:rFonts w:hint="eastAsia" w:ascii="仿宋" w:hAnsi="仿宋" w:eastAsia="仿宋" w:cs="仿宋"/>
          <w:lang w:val="en-US" w:eastAsia="zh-CN"/>
        </w:rPr>
        <w:t>人员经费预算减少。</w:t>
      </w:r>
      <w:r>
        <w:rPr>
          <w:rFonts w:ascii="仿宋" w:hAnsi="仿宋" w:eastAsia="仿宋" w:cs="仿宋"/>
        </w:rPr>
        <w:t>支出总计420.89万元，与上年相比</w:t>
      </w:r>
      <w:r>
        <w:rPr>
          <w:rFonts w:hint="eastAsia" w:ascii="仿宋" w:hAnsi="仿宋" w:eastAsia="仿宋" w:cs="仿宋"/>
          <w:lang w:eastAsia="zh-CN"/>
        </w:rPr>
        <w:t>减少</w:t>
      </w:r>
      <w:r>
        <w:rPr>
          <w:rFonts w:hint="eastAsia" w:ascii="仿宋" w:hAnsi="仿宋" w:eastAsia="仿宋" w:cs="仿宋"/>
          <w:lang w:val="en-US" w:eastAsia="zh-CN"/>
        </w:rPr>
        <w:t>139.28</w:t>
      </w:r>
      <w:r>
        <w:rPr>
          <w:rFonts w:ascii="仿宋" w:hAnsi="仿宋" w:eastAsia="仿宋" w:cs="仿宋"/>
        </w:rPr>
        <w:t>万元</w:t>
      </w:r>
      <w:r>
        <w:rPr>
          <w:rFonts w:hint="eastAsia" w:ascii="仿宋" w:hAnsi="仿宋" w:eastAsia="仿宋" w:cs="仿宋"/>
          <w:lang w:eastAsia="zh-CN"/>
        </w:rPr>
        <w:t>，减少比率</w:t>
      </w:r>
      <w:r>
        <w:rPr>
          <w:rFonts w:hint="eastAsia" w:ascii="仿宋" w:hAnsi="仿宋" w:eastAsia="仿宋" w:cs="仿宋"/>
          <w:lang w:val="en-US" w:eastAsia="zh-CN"/>
        </w:rPr>
        <w:t>24.86%</w:t>
      </w:r>
      <w:r>
        <w:rPr>
          <w:rFonts w:ascii="仿宋" w:hAnsi="仿宋" w:eastAsia="仿宋" w:cs="仿宋"/>
        </w:rPr>
        <w:t>，主要是因为</w:t>
      </w:r>
      <w:r>
        <w:rPr>
          <w:rFonts w:hint="eastAsia" w:ascii="仿宋" w:hAnsi="仿宋" w:eastAsia="仿宋" w:cs="仿宋"/>
          <w:lang w:val="en-US" w:eastAsia="zh-CN"/>
        </w:rPr>
        <w:t>2020年县管校聘学校人员减少</w:t>
      </w:r>
      <w:r>
        <w:rPr>
          <w:rFonts w:hint="eastAsia" w:ascii="仿宋" w:hAnsi="仿宋" w:eastAsia="仿宋" w:cs="仿宋"/>
          <w:lang w:eastAsia="zh-CN"/>
        </w:rPr>
        <w:t>，</w:t>
      </w:r>
      <w:r>
        <w:rPr>
          <w:rFonts w:hint="eastAsia" w:ascii="仿宋" w:hAnsi="仿宋" w:eastAsia="仿宋" w:cs="仿宋"/>
          <w:lang w:val="en-US" w:eastAsia="zh-CN"/>
        </w:rPr>
        <w:t>人员经费支出减少。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本年收入合计420.89万元，其中：财政拨款收入420.89万元，占100%；上级补助收入0万元，占0%；事业收入0万元，占0%；经营收入0万元，占0%；附属单位上缴收入0万元，占0%；其他收入0万元，占0%。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本年支出合计420.89万元，其中：基本支出420.89万元，占100%；项目支出0万元，占0%；上缴上级支出0万元，占0%；经营支出0万元，占0%；对附属单位补助支出0万元，占0%。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2020年度财政拨款收入总计420.89万元，与上年相比</w:t>
      </w:r>
      <w:r>
        <w:rPr>
          <w:rFonts w:hint="eastAsia" w:ascii="仿宋" w:hAnsi="仿宋" w:eastAsia="仿宋" w:cs="仿宋"/>
          <w:lang w:eastAsia="zh-CN"/>
        </w:rPr>
        <w:t>减少</w:t>
      </w:r>
      <w:r>
        <w:rPr>
          <w:rFonts w:hint="eastAsia" w:ascii="仿宋" w:hAnsi="仿宋" w:eastAsia="仿宋" w:cs="仿宋"/>
          <w:lang w:val="en-US" w:eastAsia="zh-CN"/>
        </w:rPr>
        <w:t>139.28</w:t>
      </w:r>
      <w:r>
        <w:rPr>
          <w:rFonts w:ascii="仿宋" w:hAnsi="仿宋" w:eastAsia="仿宋" w:cs="仿宋"/>
        </w:rPr>
        <w:t>万元</w:t>
      </w:r>
      <w:r>
        <w:rPr>
          <w:rFonts w:hint="eastAsia" w:ascii="仿宋" w:hAnsi="仿宋" w:eastAsia="仿宋" w:cs="仿宋"/>
          <w:lang w:eastAsia="zh-CN"/>
        </w:rPr>
        <w:t>，减少比率</w:t>
      </w:r>
      <w:r>
        <w:rPr>
          <w:rFonts w:hint="eastAsia" w:ascii="仿宋" w:hAnsi="仿宋" w:eastAsia="仿宋" w:cs="仿宋"/>
          <w:lang w:val="en-US" w:eastAsia="zh-CN"/>
        </w:rPr>
        <w:t>24.86%</w:t>
      </w:r>
      <w:r>
        <w:rPr>
          <w:rFonts w:ascii="仿宋" w:hAnsi="仿宋" w:eastAsia="仿宋" w:cs="仿宋"/>
        </w:rPr>
        <w:t>，主要是因为</w:t>
      </w:r>
      <w:r>
        <w:rPr>
          <w:rFonts w:hint="eastAsia" w:ascii="仿宋" w:hAnsi="仿宋" w:eastAsia="仿宋" w:cs="仿宋"/>
          <w:lang w:val="en-US" w:eastAsia="zh-CN"/>
        </w:rPr>
        <w:t>2020年县管校聘学校人员减少</w:t>
      </w:r>
      <w:r>
        <w:rPr>
          <w:rFonts w:hint="eastAsia" w:ascii="仿宋" w:hAnsi="仿宋" w:eastAsia="仿宋" w:cs="仿宋"/>
          <w:lang w:eastAsia="zh-CN"/>
        </w:rPr>
        <w:t>，</w:t>
      </w:r>
      <w:r>
        <w:rPr>
          <w:rFonts w:hint="eastAsia" w:ascii="仿宋" w:hAnsi="仿宋" w:eastAsia="仿宋" w:cs="仿宋"/>
          <w:lang w:val="en-US" w:eastAsia="zh-CN"/>
        </w:rPr>
        <w:t>人员经费预算减少。</w:t>
      </w:r>
      <w:r>
        <w:rPr>
          <w:rFonts w:ascii="仿宋" w:hAnsi="仿宋" w:eastAsia="仿宋" w:cs="仿宋"/>
        </w:rPr>
        <w:t>支出总计420.89万元，与上年相比</w:t>
      </w:r>
      <w:r>
        <w:rPr>
          <w:rFonts w:hint="eastAsia" w:ascii="仿宋" w:hAnsi="仿宋" w:eastAsia="仿宋" w:cs="仿宋"/>
          <w:lang w:eastAsia="zh-CN"/>
        </w:rPr>
        <w:t>减少</w:t>
      </w:r>
      <w:r>
        <w:rPr>
          <w:rFonts w:hint="eastAsia" w:ascii="仿宋" w:hAnsi="仿宋" w:eastAsia="仿宋" w:cs="仿宋"/>
          <w:lang w:val="en-US" w:eastAsia="zh-CN"/>
        </w:rPr>
        <w:t>139.28</w:t>
      </w:r>
      <w:r>
        <w:rPr>
          <w:rFonts w:ascii="仿宋" w:hAnsi="仿宋" w:eastAsia="仿宋" w:cs="仿宋"/>
        </w:rPr>
        <w:t>万元</w:t>
      </w:r>
      <w:r>
        <w:rPr>
          <w:rFonts w:hint="eastAsia" w:ascii="仿宋" w:hAnsi="仿宋" w:eastAsia="仿宋" w:cs="仿宋"/>
          <w:lang w:eastAsia="zh-CN"/>
        </w:rPr>
        <w:t>，减少比率</w:t>
      </w:r>
      <w:r>
        <w:rPr>
          <w:rFonts w:hint="eastAsia" w:ascii="仿宋" w:hAnsi="仿宋" w:eastAsia="仿宋" w:cs="仿宋"/>
          <w:lang w:val="en-US" w:eastAsia="zh-CN"/>
        </w:rPr>
        <w:t>24.86%</w:t>
      </w:r>
      <w:r>
        <w:rPr>
          <w:rFonts w:ascii="仿宋" w:hAnsi="仿宋" w:eastAsia="仿宋" w:cs="仿宋"/>
        </w:rPr>
        <w:t>，主要是因为</w:t>
      </w:r>
      <w:r>
        <w:rPr>
          <w:rFonts w:hint="eastAsia" w:ascii="仿宋" w:hAnsi="仿宋" w:eastAsia="仿宋" w:cs="仿宋"/>
          <w:lang w:val="en-US" w:eastAsia="zh-CN"/>
        </w:rPr>
        <w:t>2020年县管校聘学校人员减少</w:t>
      </w:r>
      <w:r>
        <w:rPr>
          <w:rFonts w:hint="eastAsia" w:ascii="仿宋" w:hAnsi="仿宋" w:eastAsia="仿宋" w:cs="仿宋"/>
          <w:lang w:eastAsia="zh-CN"/>
        </w:rPr>
        <w:t>，</w:t>
      </w:r>
      <w:r>
        <w:rPr>
          <w:rFonts w:hint="eastAsia" w:ascii="仿宋" w:hAnsi="仿宋" w:eastAsia="仿宋" w:cs="仿宋"/>
          <w:lang w:val="en-US" w:eastAsia="zh-CN"/>
        </w:rPr>
        <w:t>人员经费支出减少。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2020年度财政拨款支出420.89万元，占本年支出合计的100%，与上年相比</w:t>
      </w:r>
      <w:r>
        <w:rPr>
          <w:rFonts w:hint="eastAsia" w:ascii="仿宋" w:hAnsi="仿宋" w:eastAsia="仿宋" w:cs="仿宋"/>
          <w:lang w:eastAsia="zh-CN"/>
        </w:rPr>
        <w:t>减少</w:t>
      </w:r>
      <w:r>
        <w:rPr>
          <w:rFonts w:hint="eastAsia" w:ascii="仿宋" w:hAnsi="仿宋" w:eastAsia="仿宋" w:cs="仿宋"/>
          <w:lang w:val="en-US" w:eastAsia="zh-CN"/>
        </w:rPr>
        <w:t>139.28</w:t>
      </w:r>
      <w:r>
        <w:rPr>
          <w:rFonts w:ascii="仿宋" w:hAnsi="仿宋" w:eastAsia="仿宋" w:cs="仿宋"/>
        </w:rPr>
        <w:t>万元</w:t>
      </w:r>
      <w:r>
        <w:rPr>
          <w:rFonts w:hint="eastAsia" w:ascii="仿宋" w:hAnsi="仿宋" w:eastAsia="仿宋" w:cs="仿宋"/>
          <w:lang w:eastAsia="zh-CN"/>
        </w:rPr>
        <w:t>，减少比率</w:t>
      </w:r>
      <w:r>
        <w:rPr>
          <w:rFonts w:hint="eastAsia" w:ascii="仿宋" w:hAnsi="仿宋" w:eastAsia="仿宋" w:cs="仿宋"/>
          <w:lang w:val="en-US" w:eastAsia="zh-CN"/>
        </w:rPr>
        <w:t>24.86%</w:t>
      </w:r>
      <w:r>
        <w:rPr>
          <w:rFonts w:ascii="仿宋" w:hAnsi="仿宋" w:eastAsia="仿宋" w:cs="仿宋"/>
        </w:rPr>
        <w:t>（去年决算数为</w:t>
      </w:r>
      <w:r>
        <w:rPr>
          <w:rFonts w:hint="eastAsia" w:ascii="仿宋" w:hAnsi="仿宋" w:eastAsia="仿宋" w:cs="仿宋"/>
          <w:lang w:val="en-US" w:eastAsia="zh-CN"/>
        </w:rPr>
        <w:t>560.17</w:t>
      </w:r>
      <w:r>
        <w:rPr>
          <w:rFonts w:ascii="仿宋" w:hAnsi="仿宋" w:eastAsia="仿宋" w:cs="仿宋"/>
        </w:rPr>
        <w:t>万元），主要是因为</w:t>
      </w:r>
      <w:r>
        <w:rPr>
          <w:rFonts w:hint="eastAsia" w:ascii="仿宋" w:hAnsi="仿宋" w:eastAsia="仿宋" w:cs="仿宋"/>
          <w:lang w:val="en-US" w:eastAsia="zh-CN"/>
        </w:rPr>
        <w:t>2020年县管校聘学校人员减少</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2020年度财政拨款支出420.89万元，主要用于以下方面：教育支出（类）420.89万元，占100%。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2020年度财政拨款支出年初预算数为454.19万元，支出决算数为420.89万元，完成年初预算的92.67%，其中：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1、教育支出（类）普通教育（款）学前教育（项）。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年初预算为0.69万元，支出决算为0.69万元，完成年初预算的100%。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2、教育支出（类）普通教育（款）小学教育（项）。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年初预算为35.65万元，支出决算为35.65万元，完成年初预算的100%。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3、教育支出（类）普通教育（款）初中教育（项）。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年初预算为417.63万元，支出决算为384.33万元，完成年初预算的92.03%，决算数小于预算数的主要原因是：本年有三位老师退休，人员支出减少。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4、教育支出（类）普通教育（款）其他普通教育支出（项）。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年初预算为0.22万元，支出决算为0.22万元，完成年初预算的100%。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420.89万元，其中：人员经费401.06万元，占基本支出的95.29%，主要包括：基本工资、津贴补贴、机关事业单位基本养老保险缴费、职工基本医疗保险缴费、其他社会保障缴费、其他工资福利支出、退休费、助学金、奖励金；公用经费19.83万元，占基本支出的4.71%，主要包括：办公费、印刷费、水费、电费、差旅费、维修（护）费、会议费、培训费、专用材料费、劳务费、工会经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公务用车购置费及运行维护费支出预算为0万元，支出决算为0万元，与本年预算数相同，与上年预算数相同。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2、公务接待费支出决算为0万元，全年共接待来访团组0个，来宾0人次。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3、公务用车购置费及运行维护费支出决算为0万元。截止2020年12月31日，我单位开支财政拨款的公务用车保有量为0辆。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本单位无政府性基金收支。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本部门2020年度机关运行经费支出0万元，与年初预算数相同。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0.18万元，用于召开教师会议会议，人数35人，内容为传达上级文件精神，日常教学要求；开支培训费5.6万元，用于开展教师培训，培训差旅费培训，人数35人，内容为业务培训；未举办节庆、晚会、论坛、赛事等活动。</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default" w:eastAsia="仿宋"/>
          <w:sz w:val="72"/>
          <w:szCs w:val="72"/>
          <w:lang w:val="en-US"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r>
        <w:rPr>
          <w:rFonts w:ascii="仿宋" w:hAnsi="仿宋" w:eastAsia="仿宋" w:cs="仿宋"/>
        </w:rPr>
        <w:t>本部门</w:t>
      </w:r>
      <w:r>
        <w:rPr>
          <w:rFonts w:hint="eastAsia" w:ascii="仿宋" w:hAnsi="仿宋" w:eastAsia="仿宋" w:cs="仿宋"/>
          <w:lang w:val="en-US" w:eastAsia="zh-CN"/>
        </w:rPr>
        <w:t>未开展</w:t>
      </w:r>
      <w:r>
        <w:rPr>
          <w:rFonts w:ascii="仿宋" w:hAnsi="仿宋" w:eastAsia="仿宋" w:cs="仿宋"/>
        </w:rPr>
        <w:t>预算绩效管理</w:t>
      </w:r>
      <w:r>
        <w:rPr>
          <w:rFonts w:hint="eastAsia" w:ascii="仿宋" w:hAnsi="仿宋" w:eastAsia="仿宋" w:cs="仿宋"/>
          <w:lang w:val="en-US" w:eastAsia="zh-CN"/>
        </w:rPr>
        <w:t>评价工作</w:t>
      </w: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十八、教育支出(类)普通教育(款)学前教育(项)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反映各部门举办的学前教育支出。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二十、教育支出(类)普通教育(款)初中教育(项)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反映各部门举办的初中教育支出。政府各部门对社会中介组织等举办的初中教育的资助，如捐赠、补贴等，也在本科目中反映。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default" w:ascii="仿宋" w:hAnsi="仿宋" w:eastAsia="仿宋" w:cs="仿宋"/>
                <w:b/>
                <w:bCs/>
                <w:sz w:val="52"/>
                <w:szCs w:val="52"/>
                <w:lang w:val="en-US"/>
              </w:rPr>
            </w:pPr>
            <w:r>
              <w:rPr>
                <w:rFonts w:hint="eastAsia" w:ascii="仿宋" w:hAnsi="仿宋" w:eastAsia="仿宋" w:cs="仿宋"/>
                <w:b/>
                <w:bCs/>
                <w:color w:val="000000"/>
                <w:kern w:val="0"/>
                <w:sz w:val="52"/>
                <w:szCs w:val="52"/>
                <w:lang w:val="en-US" w:eastAsia="zh-CN"/>
              </w:rPr>
              <w:t>附件（无）</w:t>
            </w:r>
            <w:bookmarkStart w:id="3" w:name="_GoBack"/>
            <w:bookmarkEnd w:id="3"/>
          </w:p>
        </w:tc>
      </w:tr>
    </w:tbl>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A57004"/>
    <w:rsid w:val="00C52059"/>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B4E53"/>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6804</Words>
  <Characters>7973</Characters>
  <Lines>0</Lines>
  <Paragraphs>0</Paragraphs>
  <TotalTime>0</TotalTime>
  <ScaleCrop>false</ScaleCrop>
  <LinksUpToDate>false</LinksUpToDate>
  <CharactersWithSpaces>8237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