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529FF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767CED6B">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7B8D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0151ACB4">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3C335AF6">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中方县中方镇牌楼中学</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58AD18C9">
            <w:pPr>
              <w:pStyle w:val="9"/>
              <w:jc w:val="center"/>
              <w:rPr>
                <w:rFonts w:hint="default" w:ascii="宋体" w:hAnsi="宋体" w:eastAsia="宋体" w:cs="宋体"/>
                <w:b/>
                <w:bCs/>
                <w:sz w:val="52"/>
                <w:szCs w:val="52"/>
                <w:lang w:val="en-US" w:eastAsia="zh-CN"/>
              </w:rPr>
            </w:pPr>
          </w:p>
        </w:tc>
      </w:tr>
      <w:tr w14:paraId="55C57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55EE47FA">
            <w:pPr>
              <w:pStyle w:val="9"/>
              <w:jc w:val="both"/>
              <w:rPr>
                <w:rFonts w:hint="eastAsia"/>
                <w:sz w:val="44"/>
                <w:szCs w:val="44"/>
                <w:vertAlign w:val="baseline"/>
                <w:lang w:val="en-US" w:eastAsia="zh-CN"/>
              </w:rPr>
            </w:pPr>
          </w:p>
        </w:tc>
      </w:tr>
    </w:tbl>
    <w:p w14:paraId="268A792D">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73F1770C">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24724111">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中方县中方镇牌楼中学单位概况</w:t>
      </w:r>
    </w:p>
    <w:p w14:paraId="494D90E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1CFA55F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2445B7B1">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15FCF60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004CB021">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3BBD0F1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5EC69A6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7342DDC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7C4485D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6D36CE0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440B3E2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53DD0D7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4DF8983E">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23D30BA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78057FD4">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25A4B226">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2E070B93">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438DDF4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6758013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7512419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4C9AD322">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4D428CA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2C44A848">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173D4661">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154668F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30D070B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22F08894">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4509048">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52C49EE7">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71BC0DFE">
      <w:pPr>
        <w:jc w:val="center"/>
        <w:rPr>
          <w:sz w:val="72"/>
          <w:szCs w:val="72"/>
        </w:rPr>
      </w:pPr>
    </w:p>
    <w:p w14:paraId="4A6866E8">
      <w:pPr>
        <w:jc w:val="center"/>
        <w:rPr>
          <w:sz w:val="72"/>
          <w:szCs w:val="72"/>
        </w:rPr>
      </w:pPr>
    </w:p>
    <w:p w14:paraId="4CE16C67">
      <w:pPr>
        <w:jc w:val="center"/>
        <w:rPr>
          <w:sz w:val="72"/>
          <w:szCs w:val="72"/>
        </w:rPr>
      </w:pPr>
    </w:p>
    <w:p w14:paraId="3CB1D673">
      <w:pPr>
        <w:jc w:val="center"/>
        <w:rPr>
          <w:sz w:val="72"/>
          <w:szCs w:val="72"/>
        </w:rPr>
      </w:pPr>
    </w:p>
    <w:p w14:paraId="2C656328">
      <w:pPr>
        <w:jc w:val="center"/>
        <w:rPr>
          <w:sz w:val="72"/>
          <w:szCs w:val="72"/>
        </w:rPr>
      </w:pPr>
    </w:p>
    <w:p w14:paraId="36887DE5">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37BA42C8">
      <w:pPr>
        <w:pStyle w:val="9"/>
        <w:jc w:val="center"/>
        <w:rPr>
          <w:rFonts w:hint="eastAsia" w:ascii="仿宋" w:hAnsi="仿宋" w:eastAsia="仿宋" w:cs="仿宋"/>
          <w:b/>
          <w:bCs/>
          <w:sz w:val="52"/>
          <w:szCs w:val="52"/>
        </w:rPr>
      </w:pPr>
    </w:p>
    <w:p w14:paraId="170D5B5B">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中方县中方镇牌楼中学</w:t>
      </w:r>
    </w:p>
    <w:p w14:paraId="1B4F85C3">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25E0BB9D">
      <w:pPr>
        <w:rPr>
          <w:rFonts w:ascii="黑体" w:hAnsi="黑体" w:eastAsia="黑体"/>
          <w:sz w:val="32"/>
          <w:szCs w:val="32"/>
        </w:rPr>
      </w:pPr>
      <w:r>
        <w:rPr>
          <w:rFonts w:ascii="黑体" w:hAnsi="黑体" w:eastAsia="黑体"/>
          <w:sz w:val="32"/>
          <w:szCs w:val="32"/>
        </w:rPr>
        <w:br w:type="page"/>
      </w:r>
    </w:p>
    <w:p w14:paraId="32E4CB1F">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27F714A2">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贯彻落实国家教育工作的方针、政策和法律、法规；实施初中义务教育；促进基础教育发展；落实初中学历教育。落实基础教育教学基本要求和教学基本文件，全面实施素质教育。</w:t>
      </w:r>
    </w:p>
    <w:p w14:paraId="28A81AA1">
      <w:pPr>
        <w:jc w:val="left"/>
        <w:rPr>
          <w:rFonts w:hint="eastAsia" w:ascii="仿宋" w:hAnsi="仿宋" w:eastAsia="仿宋" w:cs="仿宋"/>
          <w:sz w:val="28"/>
          <w:szCs w:val="32"/>
        </w:rPr>
      </w:pPr>
    </w:p>
    <w:p w14:paraId="1ADD9100">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72B46D9F">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中方镇牌楼中学内设机构包括：中方县中方镇牌楼中学为股级全额拨款事业单位。内设校长室、党建办公室、办公室、教导室、德育处、总务处、财务室。核定编制26人，事业编制26人，工勤编制0人，实有在职人员36人，退休人员15人。现有公务车0台。</w:t>
      </w:r>
    </w:p>
    <w:p w14:paraId="1A2AFD73">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中方县中方镇牌楼中学2020年部门决算汇总公开单位构成包括：中方县中方镇牌楼中学</w:t>
      </w:r>
    </w:p>
    <w:p w14:paraId="5CE40949">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0CE9916A">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137492AA">
      <w:pPr>
        <w:jc w:val="center"/>
        <w:rPr>
          <w:sz w:val="72"/>
          <w:szCs w:val="72"/>
        </w:rPr>
      </w:pPr>
    </w:p>
    <w:p w14:paraId="2C58FAC2">
      <w:pPr>
        <w:jc w:val="center"/>
        <w:rPr>
          <w:sz w:val="72"/>
          <w:szCs w:val="72"/>
        </w:rPr>
      </w:pPr>
    </w:p>
    <w:p w14:paraId="32944489">
      <w:pPr>
        <w:jc w:val="center"/>
        <w:rPr>
          <w:sz w:val="72"/>
          <w:szCs w:val="72"/>
        </w:rPr>
      </w:pPr>
    </w:p>
    <w:p w14:paraId="5C4DA233">
      <w:pPr>
        <w:jc w:val="center"/>
        <w:rPr>
          <w:sz w:val="72"/>
          <w:szCs w:val="72"/>
        </w:rPr>
      </w:pPr>
    </w:p>
    <w:p w14:paraId="7B8CECB8">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5FDE828F">
      <w:pPr>
        <w:jc w:val="center"/>
        <w:rPr>
          <w:rFonts w:hint="eastAsia" w:ascii="仿宋" w:hAnsi="仿宋" w:eastAsia="仿宋" w:cs="仿宋"/>
          <w:b/>
          <w:bCs/>
          <w:sz w:val="52"/>
          <w:szCs w:val="52"/>
        </w:rPr>
      </w:pPr>
    </w:p>
    <w:p w14:paraId="541AC037">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7BE5147">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361EC7C9">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72200285">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786890CC">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17C336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47C56E35">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2AE0B2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中方县中方镇牌楼中学</w:t>
            </w:r>
          </w:p>
        </w:tc>
        <w:tc>
          <w:tcPr>
            <w:tcW w:w="8660" w:type="dxa"/>
            <w:gridSpan w:val="4"/>
            <w:tcBorders>
              <w:top w:val="nil"/>
              <w:left w:val="nil"/>
              <w:bottom w:val="single" w:color="auto" w:sz="4" w:space="0"/>
              <w:right w:val="nil"/>
            </w:tcBorders>
            <w:shd w:val="clear" w:color="000000" w:fill="FFFFFF"/>
            <w:noWrap/>
            <w:vAlign w:val="center"/>
          </w:tcPr>
          <w:p w14:paraId="1B6D93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2ED4275">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3E38A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AE5EA3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243395B3">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5723C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69DB0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63070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3F4A2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CB675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9F042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2E9312B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6C61C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C57FA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38BBF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5B1A6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8A4F3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FD299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371E004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2C97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1402D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413BC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542.16</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96D47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2A904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CE2D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79408F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D1A9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733D8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4DE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4.74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E109F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614AB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602E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78EAE5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48E7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25F7A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C03A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A39C7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51B99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7744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BF0149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BBC1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DA3FC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C7CD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83B24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89624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B9B8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343D69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17DE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CF461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B9A1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65E1A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C0296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E802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542.16</w:t>
            </w:r>
          </w:p>
        </w:tc>
      </w:tr>
      <w:tr w14:paraId="2554784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D356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E1547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1912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DF5F8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A40F8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C890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D22A71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6822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AC866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785A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32752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77617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ECDC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02E2EC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D97D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7F35F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3C15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86F4A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262FB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B941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0CED5B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8414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10107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3007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53171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EE793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5E04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E124DC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917E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35714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8DF3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8F53E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A5AA9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32A3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17D3BF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E044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D9A46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37A2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04FF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1E553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E21C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0B270D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11D9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8F889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0B25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C001D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CD301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2EA0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F64C06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DBC9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25FF0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45D0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F82C9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D1507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D0EA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B6E565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9E98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ADE62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EBCA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572E3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C15B1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F53A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488191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09AA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22A08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B9F4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032C4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DD6AB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525D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BC15E2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96FF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633BB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3578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47FA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8DF87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4EAF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77FE61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CAF2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D3414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9A9B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949E9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0F7BA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F349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0F8876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BA86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FA04E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4C89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65936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33B94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5EFA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16C859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9203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6B865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75C6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D2729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E2A32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99DE6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32446A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0C24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948EC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27AF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2C433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FAA2F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A7FC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2DE3C8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0226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5F404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4008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239DC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82A14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C13A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9500AC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9D59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959BF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EA43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B404B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C4F9A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A325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074E34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B613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8BC41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0D79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4113E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402FA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89A3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4.74</w:t>
            </w:r>
          </w:p>
        </w:tc>
      </w:tr>
      <w:tr w14:paraId="08720D3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E1C9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6763E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746E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90125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E171A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6E7A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C41E5C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7EAD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96566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9EB8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3BE9F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E5AE6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186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77D8E4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D1CF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575E0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D67E4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B02C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F2012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A48E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4A1656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3EA9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55E5E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9885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546.90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F276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237C7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1D2E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546.90</w:t>
            </w:r>
          </w:p>
        </w:tc>
      </w:tr>
      <w:tr w14:paraId="22E1DE4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7BC4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23EC9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0255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BB93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06C78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3179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685CC76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29C3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D91D6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0C71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2A3D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4E9FE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DA23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7D144CC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D21D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ECAFA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9926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F0E9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62C40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2C3A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78575C0C">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FA384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90F68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F2F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546.90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BC416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5BA90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8D76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546.90</w:t>
            </w:r>
          </w:p>
        </w:tc>
      </w:tr>
      <w:tr w14:paraId="6A555CCF">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61C74F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rPr>
              <w:t>注：1.本表反映部门本年度的总收支和年末结转结余情况。</w:t>
            </w:r>
          </w:p>
          <w:p w14:paraId="70CB0F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 2.本套报表金额单位转换时可能存在尾数误差。</w:t>
            </w:r>
          </w:p>
        </w:tc>
      </w:tr>
    </w:tbl>
    <w:p w14:paraId="1E385C7F">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62B47834">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44978AD5">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3341B83B">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5670CEAF">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00350A0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4D4EDCAE">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46B0A224">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中方县中方镇牌楼中学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7370BB2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5DB25673">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02907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5553F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D03D2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2C0FF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BE0A6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D3C53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51F5B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63AA15A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C0D45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2C5E34B0">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99A17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41AA3B9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B8522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7DC4FA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65CC028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7D2DAA7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40F7A38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24F6CAC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626C76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29D2B2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68B2DC3A">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F19FAF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61EF92F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45CD543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92DA01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211C95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874F70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3286783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E2660F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00DE6EF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5533FDDD">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81876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23EB2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280C0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6D157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38017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7940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A3388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FC45E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62F5B5A2">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08CCE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248DE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546.90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F3580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546.90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00600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B8FAF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16B93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01098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049A5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0E172AF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990CB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46574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CF447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542.16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730F0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542.16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4DF9F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FDCBE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C31BC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BC989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EF285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614E172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6A1F1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2C22C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教育管理事务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8E644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6.82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39642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6.82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89222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D0FE2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DA8FD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56E63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29671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A7B07D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D83F8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2050102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95DC0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一般行政管理事务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44A6B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6.82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29FAF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6.82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60072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FC286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FB1B9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527DA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D8FD3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FCBB7F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8259E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5E73E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3F7B3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535.34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69278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535.34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42AF1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53B72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C1F62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6CB60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F64FD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4EB8E7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29039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DC799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AB8B1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535.09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72587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535.09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760B6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D0E46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65B31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D5FAF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9E84F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B1DEFF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79059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4E888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1B852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0.25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F9208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0.25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C1831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53E14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00B16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CB41A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0A7AA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982DE8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CED2F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B9BBA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05E75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4.74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BA7E0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4.74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2C340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65076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19416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C3CE9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989AF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76D88D4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52640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4049C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540B4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4.74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30758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4.74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715C2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2EA1C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F78DF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0C066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209E5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69F5066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5CE10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55A7F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C5834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4.74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CCDBF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4.74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E3C55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16BF6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2C83A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AE07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E2474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8A95658">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51459F3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596FA1C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43F6946E">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734D5631">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268D06B5">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7AB60C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43CB3E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164116A6">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72D96D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中方县中方镇牌楼中学</w:t>
            </w:r>
          </w:p>
        </w:tc>
        <w:tc>
          <w:tcPr>
            <w:tcW w:w="1470" w:type="dxa"/>
            <w:tcBorders>
              <w:top w:val="nil"/>
              <w:left w:val="nil"/>
              <w:bottom w:val="single" w:color="auto" w:sz="4" w:space="0"/>
              <w:right w:val="nil"/>
            </w:tcBorders>
            <w:shd w:val="clear" w:color="000000" w:fill="FFFFFF"/>
            <w:noWrap/>
            <w:vAlign w:val="center"/>
          </w:tcPr>
          <w:p w14:paraId="27F0BB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66E07F2">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93BEC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18D3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8CD1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E491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B567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0AB1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57A4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469AB76D">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FA35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1F891F9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52CD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3F333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16EFDE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6CBBFD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5E6824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0453C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2AB49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75A6AA24">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700FD7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0D81E7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40708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939F0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3152D3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46325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07DDB6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4269A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B568977">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5B9A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A6EA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5E1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AFAA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367BA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6FF8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84F9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07F84507">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CD7B42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C7F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546.90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549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546.90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FBF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C8B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1CD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7F3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06C836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D91B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776B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7FA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542.16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A7E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542.16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6A4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AF0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F18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90F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AEE415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1F1C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7D56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教育管理事务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6E7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6.82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55A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6.82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445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E42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AC0C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02E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B618B2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1726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2050102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39C1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一般行政管理事务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420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6.82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322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6.82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AB5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140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5E0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6F3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9609F40">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4830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3263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C94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535.34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B84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535.34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97D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822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72A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D34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A420B8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2E1A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70E4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F4A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535.09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777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535.09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6F4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A77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DD3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751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27278C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3665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0208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7D5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0.25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6BD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0.25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2F2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BA0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553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65A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9FE42A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B611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434A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E02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4.74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534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4.74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460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846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974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A48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3F9552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1985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5B50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D51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4.74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3CA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4.74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59F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E7E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A45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3B7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A88C67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82BE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143A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C05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4.74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586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4.74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09C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267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D50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71D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FA230DD">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0BFA2C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4B60605B">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790993BF">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465B1AB3">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2864CF3E">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3DA0D7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1589A4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48208773">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57E19F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中方县中方镇牌楼中学</w:t>
            </w:r>
          </w:p>
        </w:tc>
        <w:tc>
          <w:tcPr>
            <w:tcW w:w="1414" w:type="dxa"/>
            <w:tcBorders>
              <w:top w:val="nil"/>
              <w:left w:val="nil"/>
              <w:bottom w:val="single" w:color="auto" w:sz="4" w:space="0"/>
              <w:right w:val="nil"/>
            </w:tcBorders>
            <w:shd w:val="clear" w:color="000000" w:fill="FFFFFF"/>
            <w:noWrap/>
            <w:vAlign w:val="center"/>
          </w:tcPr>
          <w:p w14:paraId="1CAEC8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0F371EA">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76CB4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2842F0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4A39D490">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722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55A7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AA8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646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CCDF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384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0F59D11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6672EC2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223DB4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64F3F20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CC9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EBE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273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9C8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1D4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C85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202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E42D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E65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342B88F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835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054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505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542.16</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077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0D28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A46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491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606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ADF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DD09D2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498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2D4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5DB6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4.74</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9D6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E3E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F5E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343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E06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E6F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58282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879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A95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6F0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620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FFF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78D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927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910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7AA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2F9F2D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1AF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15E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0CE4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84F04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925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F25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6C7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ADD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AFE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DC0479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952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21E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4A2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648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3BB2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A7C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542.16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F1E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542.16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779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4B0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1EB113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A3F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B72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067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872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CF44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531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B48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25C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F41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828D96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F3D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446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E20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004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E02A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B8D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3A3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F43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A95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017F04D">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388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8DA0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5AD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37B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6BD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0A6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3CC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C58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04D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3FA165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352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FE8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2E0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715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F36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D1D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283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D99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9D8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CADF3B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9B5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C1AB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596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04B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451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E81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3B08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2EA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6D0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31333B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355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D14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9E0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FA8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ACEE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9CB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23B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2D8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E1F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F50F1D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338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BA2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CA7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156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2E26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605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5EC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93A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C8A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3B24EC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266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AF4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B1B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750E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8D9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3DB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956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4F7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D901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B0E0A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222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AE4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556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2A9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C542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C36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451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44F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9F7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81AC73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4A6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6EC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E1E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D56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2EE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B28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286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CEA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8A2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9D2EC5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B87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E3E5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C3E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A9A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52E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D63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A52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E39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908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448A1B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D71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5AA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F53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182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0D2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196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BA8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74F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EEB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D8E9CC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5DB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166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A54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FAF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574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675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B04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294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C54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2D7F05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57AC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F9C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E27F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BF15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87DF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4E4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113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9AB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19D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3A158F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531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A2EE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4BC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463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1A2F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8AD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C92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DDC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FE6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0924BB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93B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C9C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EB9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020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BF7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62F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372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525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1C8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B59C6A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B09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3B8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DA5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BF3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C84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220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756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D22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1C4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A07DE8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494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63F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32D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1D3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59C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FD1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4.74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5CE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F64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4.74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0275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6B9362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0A0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A9C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50E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7EF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085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5E3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55F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0C4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AF5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0A83E1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BCE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1D8F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FA5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D45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84A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E94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102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62C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7CE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410A29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712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C13D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135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132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64F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F0A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0B4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868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4C8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72C922E">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81D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2FC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99B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546.90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5A88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819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FD5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546.90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373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542.16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E30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4.74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3AE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4037704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0DC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31E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AC41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F3B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BC4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1FC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990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40C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B5A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088DC7D">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848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4EFC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02A1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3EA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E80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661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300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ADF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BC5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102DD8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421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8BB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D01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177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FF22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C53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E90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FF4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06F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44CA658">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E0A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CC6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B70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B27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AA4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C05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7C3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FBC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AE3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BE1A704">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6C7F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E2E2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F3D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546.90</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5BAA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A52E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C8C1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546.90</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1CA4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542.16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3E1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4.74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8DD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24B827FA">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4BE3A8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6E779D35">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477F1C33">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C43F41F">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352E2C76">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7875B2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2AD55B2E">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5DC798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中方县中方镇牌楼中学</w:t>
            </w:r>
          </w:p>
        </w:tc>
        <w:tc>
          <w:tcPr>
            <w:tcW w:w="7640" w:type="dxa"/>
            <w:gridSpan w:val="3"/>
            <w:tcBorders>
              <w:top w:val="nil"/>
              <w:left w:val="nil"/>
              <w:bottom w:val="single" w:color="auto" w:sz="4" w:space="0"/>
              <w:right w:val="nil"/>
            </w:tcBorders>
            <w:shd w:val="clear" w:color="auto" w:fill="auto"/>
            <w:vAlign w:val="center"/>
          </w:tcPr>
          <w:p w14:paraId="349778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76649EFD">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0220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0EFC2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30185C08">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9F30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554577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FC086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9475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8DDF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44E9F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32ECD957">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00E24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620E78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365C4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101D1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BABE3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2F896C15">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5F7E7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DF019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09002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3594ED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E2B42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771D032F">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CACB8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0F1733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76837C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BD825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7D65F323">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3390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35BE2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542.16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B93D8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542.16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5C06D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9CD277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83E2F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779B5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A21D6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542.16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AB6B1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542.16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25CC9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3098B1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E8571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EE0F2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教育管理事务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AD5E9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6.82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74183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6.82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8BFA1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22E6B2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3A8EC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2050102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7B8CE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一般行政管理事务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BAC77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6.82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3F24E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6.82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041AD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E7E9B5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3A78A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AB54F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F0340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535.34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9368F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535.34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C3010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A328B9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B834D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5FADE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A6C3A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535.09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C3250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535.09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54265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CB2026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F03F2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9AAFB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9CDF0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FFB4A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09FA9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B070951">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068A5B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64D979FE">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0E3B1BCB">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4375163F">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70C34A7F">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13828A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24B47FB7">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45E6BB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中方县中方镇牌楼中学</w:t>
            </w:r>
          </w:p>
        </w:tc>
        <w:tc>
          <w:tcPr>
            <w:tcW w:w="3820" w:type="dxa"/>
            <w:gridSpan w:val="2"/>
            <w:tcBorders>
              <w:top w:val="nil"/>
              <w:left w:val="nil"/>
              <w:bottom w:val="single" w:color="auto" w:sz="4" w:space="0"/>
              <w:right w:val="nil"/>
            </w:tcBorders>
            <w:shd w:val="clear" w:color="auto" w:fill="auto"/>
            <w:vAlign w:val="center"/>
          </w:tcPr>
          <w:p w14:paraId="294229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3FEA58A2">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2549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25ED9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283A88D5">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27F44F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0341D6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385626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57E7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134D7E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DF8B8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DC3A8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7BA453F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16CFF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18BB8E2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2A9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01B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496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477.62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94DA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3B7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CDF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30.89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399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F66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193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D9001A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25C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90E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3DC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228.25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831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D9E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CCF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7.89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2F6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1CC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68D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77EC49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97D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FC1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8AC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151.53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6DE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25E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736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210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EF6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7BA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C0C603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2C2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8C4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FC9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1E8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80F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CE8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472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ED5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BAE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B54C1D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C6A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C01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590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A3D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DCF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4E4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9D2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483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714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3CF560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63E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7FA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9F2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5.60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C5DB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750B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A2D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3D8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B8E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4D2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7D2E6F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B5C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2CD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AF7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51.42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F7DC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753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F8A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AAA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565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9EA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EE0F14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57E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8C1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742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435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FB8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91E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B41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E1C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F05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454B9A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1CC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C81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ED1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27.60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EB7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CBD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E4D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DEA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E8F3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4E6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91FA42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225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A15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FCB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1BF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86F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49C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E83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77B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C3B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CB84CB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717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177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BAA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10.96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DD9CD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AC7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996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0.87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A41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347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A1C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EF4398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047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19D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86D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29E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DFE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D62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A22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B256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6DF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AAF692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667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078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9E4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2AC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A6F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0D2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8.02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DFD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7F2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4661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911495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7B8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56E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646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119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3E9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15B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982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2B5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9A3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386036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29F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5AC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746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33.65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F2C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834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09C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90E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2EB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656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B0C3DC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492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286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AF4F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4CE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655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0E9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A11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4E2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490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355494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931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001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61D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92B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7F1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B03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3AF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E38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1D7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CC049B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7F9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862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42E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5F1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51E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915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93B0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74B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75E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8F72C7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A6C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EC7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907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12.33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DF5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6BC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A66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B71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2B7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F9A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571C8C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B78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370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6076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F8B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E5B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09AE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4BC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49F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E01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78A23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221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080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0E3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A83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481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CC0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987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8C0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819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FD2CEF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2B2E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FE8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84A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3D2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9A5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1E9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51C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4C4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C4B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536945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A64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ED4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9C2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20.59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83A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248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266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6.56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37B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41B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5FA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E5C788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93F8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43C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A45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0.73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2C8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971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7EA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8DC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D50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E6F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97447E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698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CB7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997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593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C74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5BB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600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E32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EAF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9DB889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DDD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B036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BFB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62CB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D61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1D0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283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FB9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2C4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AC7EF2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3B2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F20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510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256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F05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B82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67D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4AA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41E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76E7C9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A30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D79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C34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472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7D0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7D7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FFA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888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C2D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7B094DA">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FC854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B61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511.27</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2733C2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11D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30.89</w:t>
            </w:r>
          </w:p>
        </w:tc>
      </w:tr>
      <w:tr w14:paraId="3BC3F73B">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2DC110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460CE8E7">
            <w:pPr>
              <w:widowControl/>
              <w:jc w:val="left"/>
              <w:rPr>
                <w:rFonts w:hint="eastAsia" w:ascii="仿宋" w:hAnsi="仿宋" w:eastAsia="仿宋" w:cs="仿宋"/>
                <w:color w:val="000000"/>
                <w:kern w:val="0"/>
                <w:szCs w:val="24"/>
              </w:rPr>
            </w:pPr>
          </w:p>
          <w:p w14:paraId="1CB4AF1C">
            <w:pPr>
              <w:widowControl/>
              <w:jc w:val="left"/>
              <w:rPr>
                <w:rFonts w:hint="eastAsia" w:ascii="仿宋" w:hAnsi="仿宋" w:eastAsia="仿宋" w:cs="仿宋"/>
                <w:color w:val="000000"/>
                <w:kern w:val="0"/>
                <w:szCs w:val="24"/>
              </w:rPr>
            </w:pPr>
          </w:p>
        </w:tc>
      </w:tr>
    </w:tbl>
    <w:p w14:paraId="62EECB51">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73D0309D">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31438F50">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425EB4EC">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50EC12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6ED3EF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4765EEA9">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53639E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中方县中方镇牌楼中学</w:t>
            </w:r>
          </w:p>
        </w:tc>
        <w:tc>
          <w:tcPr>
            <w:tcW w:w="7320" w:type="dxa"/>
            <w:gridSpan w:val="6"/>
            <w:tcBorders>
              <w:top w:val="nil"/>
              <w:left w:val="nil"/>
              <w:bottom w:val="single" w:color="auto" w:sz="4" w:space="0"/>
              <w:right w:val="nil"/>
            </w:tcBorders>
            <w:shd w:val="clear" w:color="auto" w:fill="auto"/>
            <w:vAlign w:val="center"/>
          </w:tcPr>
          <w:p w14:paraId="4CE246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6B655F0B">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629D3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3C084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38E94FB8">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EF7F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CCF8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716BD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FA75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3D0EB6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D1A4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6FA15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DC1BD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ACBC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1630F63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20DEB6A2">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35E34E6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6B7EC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9886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D03A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154AA56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3120A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4C6F75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75823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19911C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C59AF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A3981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2DD24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1EFAE3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ECCB9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2D1827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2F4DB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0126B2F2">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9C220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7BA19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B9F89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F6981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EE83D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EAE5F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D868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364E4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ACABC7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1E93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94E27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3D66D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2A30A27C">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CC16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2718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F9AB6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E9871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0670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29DBB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A8972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4C0B6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43F16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1119B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A60E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04DFE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6FD318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6ADF3A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中方县中方镇牌楼中学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23252D1F">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029095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5A8BA1AC">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632143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511224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7AD645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524ECA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中方县中方镇牌楼中学</w:t>
            </w:r>
          </w:p>
        </w:tc>
        <w:tc>
          <w:tcPr>
            <w:tcW w:w="1339" w:type="dxa"/>
            <w:tcBorders>
              <w:top w:val="nil"/>
              <w:left w:val="nil"/>
              <w:bottom w:val="single" w:color="auto" w:sz="4" w:space="0"/>
              <w:right w:val="nil"/>
            </w:tcBorders>
            <w:shd w:val="clear" w:color="auto" w:fill="auto"/>
            <w:vAlign w:val="center"/>
          </w:tcPr>
          <w:p w14:paraId="29645C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19C19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9351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D86E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16FB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E5D3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6E4A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5188A38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667090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1032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45392E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BD53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73692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D84D9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15B3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690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7C20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8CDDF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120258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3B60231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639A8B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DAFE4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42376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2E7DA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40AAA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4A1EFD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E4ABA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725582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3EAE8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51FD22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6F60D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7DF95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88D1B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ED352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183102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D53AC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2821E7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8528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048A2AF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F2E2D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8B051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5D7AC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E3CE1D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7C711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2E31D6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1C683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FEA2D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29F25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4.74</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7E749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4.74</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63BEA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4.74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995C4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54A079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2D9F1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7CE897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088B27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5842A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660225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E901B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44F41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484DC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506A7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431DC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2D9857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2ED417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2B5C3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8A504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12CC2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40A0D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64C82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07766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74F86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4C03B0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07CC53D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DD27E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E5CE8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7BABB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00183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4.74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31B91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BF89F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1C4CA3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20409F80">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49586A96">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2495076C">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249AA661">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2410D9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38DBD0CA">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57A160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中方县中方镇牌楼中学</w:t>
            </w:r>
          </w:p>
        </w:tc>
        <w:tc>
          <w:tcPr>
            <w:tcW w:w="7875" w:type="dxa"/>
            <w:gridSpan w:val="3"/>
            <w:tcBorders>
              <w:top w:val="nil"/>
              <w:left w:val="nil"/>
              <w:bottom w:val="single" w:color="auto" w:sz="4" w:space="0"/>
              <w:right w:val="nil"/>
            </w:tcBorders>
            <w:shd w:val="clear" w:color="000000" w:fill="FFFFFF"/>
            <w:vAlign w:val="center"/>
          </w:tcPr>
          <w:p w14:paraId="2592128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91D3995">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44EC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1D3DE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6AD60269">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75CB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4FCF59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A78B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DD42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BF03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7067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39E8154F">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2038A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C300B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0604EF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67322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04FB34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7134D983">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A1494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0C4D2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517CC3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4D90ED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507A50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54E4579">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F04E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EAC0D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29147D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3163C2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28A9F83F">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D137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DD0C7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7DF65E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68268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0BEA7FB">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3EED2E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0695DB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中方县中方镇牌楼中学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3FB8D64A">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392E8519">
      <w:pPr>
        <w:pStyle w:val="9"/>
        <w:rPr>
          <w:sz w:val="72"/>
          <w:szCs w:val="72"/>
        </w:rPr>
      </w:pPr>
    </w:p>
    <w:p w14:paraId="307BD275">
      <w:pPr>
        <w:pStyle w:val="9"/>
        <w:rPr>
          <w:sz w:val="72"/>
          <w:szCs w:val="72"/>
        </w:rPr>
      </w:pPr>
    </w:p>
    <w:p w14:paraId="3B45322D">
      <w:pPr>
        <w:pStyle w:val="9"/>
        <w:rPr>
          <w:sz w:val="72"/>
          <w:szCs w:val="72"/>
        </w:rPr>
      </w:pPr>
    </w:p>
    <w:p w14:paraId="19D85B31">
      <w:pPr>
        <w:pStyle w:val="9"/>
        <w:rPr>
          <w:sz w:val="72"/>
          <w:szCs w:val="72"/>
        </w:rPr>
      </w:pPr>
    </w:p>
    <w:p w14:paraId="0CD276CE">
      <w:pPr>
        <w:pStyle w:val="9"/>
        <w:jc w:val="center"/>
        <w:rPr>
          <w:sz w:val="72"/>
          <w:szCs w:val="72"/>
        </w:rPr>
      </w:pPr>
    </w:p>
    <w:p w14:paraId="7B89DF2C">
      <w:pPr>
        <w:pStyle w:val="9"/>
        <w:jc w:val="center"/>
        <w:rPr>
          <w:rFonts w:hint="eastAsia" w:ascii="仿宋" w:hAnsi="仿宋" w:eastAsia="仿宋" w:cs="仿宋"/>
          <w:b/>
          <w:bCs/>
          <w:sz w:val="72"/>
          <w:szCs w:val="72"/>
        </w:rPr>
      </w:pPr>
    </w:p>
    <w:p w14:paraId="15BF3308">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21E53A00">
      <w:pPr>
        <w:pStyle w:val="9"/>
        <w:jc w:val="center"/>
        <w:rPr>
          <w:rFonts w:hint="eastAsia" w:ascii="仿宋" w:hAnsi="仿宋" w:eastAsia="仿宋" w:cs="仿宋"/>
          <w:b/>
          <w:bCs/>
          <w:sz w:val="52"/>
          <w:szCs w:val="52"/>
        </w:rPr>
      </w:pPr>
    </w:p>
    <w:p w14:paraId="11EF6641">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673FECE9">
      <w:pPr>
        <w:widowControl/>
        <w:jc w:val="left"/>
        <w:rPr>
          <w:rFonts w:ascii="黑体" w:eastAsia="黑体" w:cs="黑体"/>
          <w:color w:val="000000"/>
          <w:kern w:val="0"/>
          <w:sz w:val="70"/>
          <w:szCs w:val="70"/>
        </w:rPr>
      </w:pPr>
      <w:r>
        <w:rPr>
          <w:sz w:val="70"/>
          <w:szCs w:val="70"/>
        </w:rPr>
        <w:br w:type="page"/>
      </w:r>
    </w:p>
    <w:p w14:paraId="05C4EDC8">
      <w:pPr>
        <w:pStyle w:val="9"/>
        <w:rPr>
          <w:rFonts w:asciiTheme="minorEastAsia" w:hAnsiTheme="minorEastAsia" w:eastAsiaTheme="minorEastAsia"/>
          <w:sz w:val="32"/>
          <w:szCs w:val="32"/>
        </w:rPr>
      </w:pPr>
    </w:p>
    <w:p w14:paraId="74C072D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3658D9A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2020年度收入总计546.9万元，与上年相比</w:t>
      </w:r>
      <w:r>
        <w:rPr>
          <w:rFonts w:hint="eastAsia" w:ascii="仿宋" w:hAnsi="仿宋" w:eastAsia="仿宋" w:cs="仿宋"/>
          <w:lang w:val="en-US" w:eastAsia="zh-CN"/>
        </w:rPr>
        <w:t>减少138.5</w:t>
      </w:r>
      <w:r>
        <w:rPr>
          <w:rFonts w:ascii="仿宋" w:hAnsi="仿宋" w:eastAsia="仿宋" w:cs="仿宋"/>
        </w:rPr>
        <w:t>万元（去年决算数为</w:t>
      </w:r>
      <w:r>
        <w:rPr>
          <w:rFonts w:hint="eastAsia" w:ascii="仿宋" w:hAnsi="仿宋" w:eastAsia="仿宋" w:cs="仿宋"/>
          <w:lang w:val="en-US" w:eastAsia="zh-CN"/>
        </w:rPr>
        <w:t>685.40</w:t>
      </w:r>
      <w:r>
        <w:rPr>
          <w:rFonts w:ascii="仿宋" w:hAnsi="仿宋" w:eastAsia="仿宋" w:cs="仿宋"/>
        </w:rPr>
        <w:t>万元，与上年相比</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val="en-US" w:eastAsia="zh-CN"/>
        </w:rPr>
        <w:t>少20.2%</w:t>
      </w:r>
      <w:r>
        <w:rPr>
          <w:rFonts w:ascii="仿宋" w:hAnsi="仿宋" w:eastAsia="仿宋" w:cs="仿宋"/>
        </w:rPr>
        <w:t>），主要是因为</w:t>
      </w:r>
      <w:r>
        <w:rPr>
          <w:rFonts w:hint="eastAsia" w:ascii="仿宋" w:hAnsi="仿宋" w:eastAsia="仿宋" w:cs="仿宋"/>
          <w:lang w:val="en-US" w:eastAsia="zh-CN"/>
        </w:rPr>
        <w:t>教师人数减少</w:t>
      </w:r>
      <w:r>
        <w:rPr>
          <w:rFonts w:hint="eastAsia" w:ascii="仿宋" w:hAnsi="仿宋" w:eastAsia="仿宋" w:cs="仿宋"/>
          <w:lang w:eastAsia="zh-CN"/>
        </w:rPr>
        <w:t>，</w:t>
      </w:r>
      <w:r>
        <w:rPr>
          <w:rFonts w:hint="eastAsia" w:ascii="仿宋" w:hAnsi="仿宋" w:eastAsia="仿宋" w:cs="仿宋"/>
          <w:lang w:val="en-US" w:eastAsia="zh-CN"/>
        </w:rPr>
        <w:t>预算经费收入减少，</w:t>
      </w:r>
      <w:r>
        <w:rPr>
          <w:rFonts w:ascii="仿宋" w:hAnsi="仿宋" w:eastAsia="仿宋" w:cs="仿宋"/>
        </w:rPr>
        <w:t>支出总计546.9万元，与上年相比</w:t>
      </w:r>
      <w:r>
        <w:rPr>
          <w:rFonts w:hint="eastAsia" w:ascii="仿宋" w:hAnsi="仿宋" w:eastAsia="仿宋" w:cs="仿宋"/>
          <w:lang w:val="en-US" w:eastAsia="zh-CN"/>
        </w:rPr>
        <w:t>减少138.5</w:t>
      </w:r>
      <w:r>
        <w:rPr>
          <w:rFonts w:ascii="仿宋" w:hAnsi="仿宋" w:eastAsia="仿宋" w:cs="仿宋"/>
        </w:rPr>
        <w:t>万元（去年决算数为</w:t>
      </w:r>
      <w:r>
        <w:rPr>
          <w:rFonts w:hint="eastAsia" w:ascii="仿宋" w:hAnsi="仿宋" w:eastAsia="仿宋" w:cs="仿宋"/>
          <w:lang w:val="en-US" w:eastAsia="zh-CN"/>
        </w:rPr>
        <w:t>685.40</w:t>
      </w:r>
      <w:r>
        <w:rPr>
          <w:rFonts w:ascii="仿宋" w:hAnsi="仿宋" w:eastAsia="仿宋" w:cs="仿宋"/>
        </w:rPr>
        <w:t>万元，与上年相比</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val="en-US" w:eastAsia="zh-CN"/>
        </w:rPr>
        <w:t>少20.2%</w:t>
      </w:r>
      <w:r>
        <w:rPr>
          <w:rFonts w:ascii="仿宋" w:hAnsi="仿宋" w:eastAsia="仿宋" w:cs="仿宋"/>
        </w:rPr>
        <w:t>），主要是因为</w:t>
      </w:r>
      <w:r>
        <w:rPr>
          <w:rFonts w:hint="eastAsia" w:ascii="仿宋" w:hAnsi="仿宋" w:eastAsia="仿宋" w:cs="仿宋"/>
          <w:lang w:val="en-US" w:eastAsia="zh-CN"/>
        </w:rPr>
        <w:t>教师人数减少</w:t>
      </w:r>
      <w:r>
        <w:rPr>
          <w:rFonts w:hint="eastAsia" w:ascii="仿宋" w:hAnsi="仿宋" w:eastAsia="仿宋" w:cs="仿宋"/>
          <w:lang w:eastAsia="zh-CN"/>
        </w:rPr>
        <w:t>，</w:t>
      </w:r>
      <w:r>
        <w:rPr>
          <w:rFonts w:hint="eastAsia" w:ascii="仿宋" w:hAnsi="仿宋" w:eastAsia="仿宋" w:cs="仿宋"/>
          <w:lang w:val="en-US" w:eastAsia="zh-CN"/>
        </w:rPr>
        <w:t>人员经费支出减少。</w:t>
      </w:r>
    </w:p>
    <w:p w14:paraId="0E2ABFF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1A3C803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本年收入合计546.9万元，其中：财政拨款收入546.9万元，占100%；上级补助收入0万元，占0%；事业收入0万元，占0%；经营收入0万元，占0%；附属单位上缴收入0万元，占0%；其他收入0万元，占0%。</w:t>
      </w:r>
    </w:p>
    <w:p w14:paraId="2F42BE5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51EA2C9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07BDBF9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本年支出合计546.9万元，其中：基本支出546.9万元，占100%；项目支出0万元，占0%；上缴上级支出0万元，占0%；经营支出0万元，占0%；对附属单位补助支出0万元，占0%。</w:t>
      </w:r>
    </w:p>
    <w:p w14:paraId="35CE2FA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4D42FAB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0A3D90A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2020年度财政拨款收入总计546.9万元，与上年相比</w:t>
      </w:r>
      <w:r>
        <w:rPr>
          <w:rFonts w:hint="eastAsia" w:ascii="仿宋" w:hAnsi="仿宋" w:eastAsia="仿宋" w:cs="仿宋"/>
          <w:lang w:val="en-US" w:eastAsia="zh-CN"/>
        </w:rPr>
        <w:t>减少138.5</w:t>
      </w:r>
      <w:r>
        <w:rPr>
          <w:rFonts w:ascii="仿宋" w:hAnsi="仿宋" w:eastAsia="仿宋" w:cs="仿宋"/>
        </w:rPr>
        <w:t>万元（去年决算数为</w:t>
      </w:r>
      <w:r>
        <w:rPr>
          <w:rFonts w:hint="eastAsia" w:ascii="仿宋" w:hAnsi="仿宋" w:eastAsia="仿宋" w:cs="仿宋"/>
          <w:lang w:val="en-US" w:eastAsia="zh-CN"/>
        </w:rPr>
        <w:t>685.40</w:t>
      </w:r>
      <w:r>
        <w:rPr>
          <w:rFonts w:ascii="仿宋" w:hAnsi="仿宋" w:eastAsia="仿宋" w:cs="仿宋"/>
        </w:rPr>
        <w:t>万元，与上年相比</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val="en-US" w:eastAsia="zh-CN"/>
        </w:rPr>
        <w:t>少20.2%</w:t>
      </w:r>
      <w:r>
        <w:rPr>
          <w:rFonts w:ascii="仿宋" w:hAnsi="仿宋" w:eastAsia="仿宋" w:cs="仿宋"/>
        </w:rPr>
        <w:t>），主要是因为</w:t>
      </w:r>
      <w:r>
        <w:rPr>
          <w:rFonts w:hint="eastAsia" w:ascii="仿宋" w:hAnsi="仿宋" w:eastAsia="仿宋" w:cs="仿宋"/>
          <w:lang w:val="en-US" w:eastAsia="zh-CN"/>
        </w:rPr>
        <w:t>教师人数减少</w:t>
      </w:r>
      <w:r>
        <w:rPr>
          <w:rFonts w:hint="eastAsia" w:ascii="仿宋" w:hAnsi="仿宋" w:eastAsia="仿宋" w:cs="仿宋"/>
          <w:lang w:eastAsia="zh-CN"/>
        </w:rPr>
        <w:t>，</w:t>
      </w:r>
      <w:r>
        <w:rPr>
          <w:rFonts w:hint="eastAsia" w:ascii="仿宋" w:hAnsi="仿宋" w:eastAsia="仿宋" w:cs="仿宋"/>
          <w:lang w:val="en-US" w:eastAsia="zh-CN"/>
        </w:rPr>
        <w:t>预算经费收入减少，</w:t>
      </w:r>
      <w:r>
        <w:rPr>
          <w:rFonts w:ascii="仿宋" w:hAnsi="仿宋" w:eastAsia="仿宋" w:cs="仿宋"/>
        </w:rPr>
        <w:t>支出总计546.9万元，与上年相比</w:t>
      </w:r>
      <w:r>
        <w:rPr>
          <w:rFonts w:hint="eastAsia" w:ascii="仿宋" w:hAnsi="仿宋" w:eastAsia="仿宋" w:cs="仿宋"/>
          <w:lang w:val="en-US" w:eastAsia="zh-CN"/>
        </w:rPr>
        <w:t>减少138.5</w:t>
      </w:r>
      <w:r>
        <w:rPr>
          <w:rFonts w:ascii="仿宋" w:hAnsi="仿宋" w:eastAsia="仿宋" w:cs="仿宋"/>
        </w:rPr>
        <w:t>万元（去年决算数为</w:t>
      </w:r>
      <w:r>
        <w:rPr>
          <w:rFonts w:hint="eastAsia" w:ascii="仿宋" w:hAnsi="仿宋" w:eastAsia="仿宋" w:cs="仿宋"/>
          <w:lang w:val="en-US" w:eastAsia="zh-CN"/>
        </w:rPr>
        <w:t>685.40</w:t>
      </w:r>
      <w:r>
        <w:rPr>
          <w:rFonts w:ascii="仿宋" w:hAnsi="仿宋" w:eastAsia="仿宋" w:cs="仿宋"/>
        </w:rPr>
        <w:t>万元，与上年相比</w:t>
      </w:r>
      <w:r>
        <w:rPr>
          <w:rFonts w:hint="eastAsia" w:ascii="仿宋" w:hAnsi="仿宋" w:eastAsia="仿宋" w:cs="仿宋"/>
          <w:lang w:eastAsia="zh-CN"/>
        </w:rPr>
        <w:t>，</w:t>
      </w:r>
      <w:r>
        <w:rPr>
          <w:rFonts w:ascii="仿宋" w:hAnsi="仿宋" w:eastAsia="仿宋" w:cs="仿宋"/>
        </w:rPr>
        <w:t>减</w:t>
      </w:r>
      <w:r>
        <w:rPr>
          <w:rFonts w:hint="eastAsia" w:ascii="仿宋" w:hAnsi="仿宋" w:eastAsia="仿宋" w:cs="仿宋"/>
          <w:lang w:val="en-US" w:eastAsia="zh-CN"/>
        </w:rPr>
        <w:t>少20.2%</w:t>
      </w:r>
      <w:r>
        <w:rPr>
          <w:rFonts w:ascii="仿宋" w:hAnsi="仿宋" w:eastAsia="仿宋" w:cs="仿宋"/>
        </w:rPr>
        <w:t>），主要是因为</w:t>
      </w:r>
      <w:r>
        <w:rPr>
          <w:rFonts w:hint="eastAsia" w:ascii="仿宋" w:hAnsi="仿宋" w:eastAsia="仿宋" w:cs="仿宋"/>
          <w:lang w:val="en-US" w:eastAsia="zh-CN"/>
        </w:rPr>
        <w:t>教师人数减少</w:t>
      </w:r>
      <w:r>
        <w:rPr>
          <w:rFonts w:hint="eastAsia" w:ascii="仿宋" w:hAnsi="仿宋" w:eastAsia="仿宋" w:cs="仿宋"/>
          <w:lang w:eastAsia="zh-CN"/>
        </w:rPr>
        <w:t>，</w:t>
      </w:r>
      <w:r>
        <w:rPr>
          <w:rFonts w:hint="eastAsia" w:ascii="仿宋" w:hAnsi="仿宋" w:eastAsia="仿宋" w:cs="仿宋"/>
          <w:lang w:val="en-US" w:eastAsia="zh-CN"/>
        </w:rPr>
        <w:t>人员经费支出减少。</w:t>
      </w:r>
    </w:p>
    <w:p w14:paraId="4FE3B32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firstLine="1285" w:firstLineChars="400"/>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34531C5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3EE765C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2020年度财政拨款支出542.16万元，占本年支出合计的99.13%，与上年相比，财政拨款支出</w:t>
      </w:r>
      <w:r>
        <w:rPr>
          <w:rFonts w:hint="eastAsia" w:ascii="仿宋" w:hAnsi="仿宋" w:eastAsia="仿宋" w:cs="仿宋"/>
          <w:lang w:val="en-US" w:eastAsia="zh-CN"/>
        </w:rPr>
        <w:t>减少102.37</w:t>
      </w:r>
      <w:r>
        <w:rPr>
          <w:rFonts w:ascii="仿宋" w:hAnsi="仿宋" w:eastAsia="仿宋" w:cs="仿宋"/>
        </w:rPr>
        <w:t>万元，去年决算数为</w:t>
      </w:r>
      <w:r>
        <w:rPr>
          <w:rFonts w:hint="eastAsia" w:ascii="仿宋" w:hAnsi="仿宋" w:eastAsia="仿宋" w:cs="仿宋"/>
          <w:lang w:val="en-US" w:eastAsia="zh-CN"/>
        </w:rPr>
        <w:t>644.53</w:t>
      </w:r>
      <w:r>
        <w:rPr>
          <w:rFonts w:ascii="仿宋" w:hAnsi="仿宋" w:eastAsia="仿宋" w:cs="仿宋"/>
        </w:rPr>
        <w:t>万元。主要是因为</w:t>
      </w:r>
      <w:r>
        <w:rPr>
          <w:rFonts w:hint="eastAsia" w:ascii="仿宋" w:hAnsi="仿宋" w:eastAsia="仿宋" w:cs="仿宋"/>
          <w:lang w:val="en-US" w:eastAsia="zh-CN"/>
        </w:rPr>
        <w:t>教师人数减少</w:t>
      </w:r>
      <w:r>
        <w:rPr>
          <w:rFonts w:ascii="仿宋" w:hAnsi="仿宋" w:eastAsia="仿宋" w:cs="仿宋"/>
        </w:rPr>
        <w:t>。</w:t>
      </w:r>
    </w:p>
    <w:p w14:paraId="3DBBA0A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3B72926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2020年度财政拨款支出542.16万元，主要用于以下方面：教育支出（类）542.16万元，占100%。</w:t>
      </w:r>
    </w:p>
    <w:p w14:paraId="111F82E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7184B41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2020年度财政拨款支出年初预算数为557.69万元，支出决算数为542.16万元，完成年初预算的97.22%，其中：</w:t>
      </w:r>
    </w:p>
    <w:p w14:paraId="288BB9A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1、教育支出（类）教育管理事务（款）一般行政管理事务（项）。</w:t>
      </w:r>
    </w:p>
    <w:p w14:paraId="06617BA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年初预算为6.82万元，支出决算为6.82万元，完成年初预算的100%。</w:t>
      </w:r>
    </w:p>
    <w:p w14:paraId="6D2BE08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2、教育支出（类）普通教育（款）初中教育（项）。</w:t>
      </w:r>
    </w:p>
    <w:p w14:paraId="092F435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年初预算为550.62万元，支出决算为535.09万元，完成年初预算的97.18%，决算数小于预算数的主要原因是：学生人数减少。</w:t>
      </w:r>
    </w:p>
    <w:p w14:paraId="71428B2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14:paraId="2644AD3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年初预算为0.25万元，支出决算为0.25万元，完成年初预算的100%。</w:t>
      </w:r>
    </w:p>
    <w:p w14:paraId="4E7728C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0C75466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542.16万元，其中：人员经费511.27万元，占基本支出的94.3%，主要包括：基本工资、津贴补贴、绩效工资、机关事业单位基本养老保险缴费、职工基本医疗保险缴费、其他社会保障缴费、其他工资福利支出、抚恤金、助学金、奖励金；公用经费30.89万元，占基本支出的5.7%，主要包括：办公费、印刷费、水费、电费、差旅费、维修（护）费、培训费、专用材料费、劳务费、工会经费。</w:t>
      </w:r>
    </w:p>
    <w:p w14:paraId="0244EC4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37F5DFA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5B40C51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0497A59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336CA6F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267DA8A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225508C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14E8B2C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43F56BD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060E031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49E4CD2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2521B67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2020年度政府性基金预算财政拨款收入4.74万元；年初结转和结余0万元；支出4.74万元，其中基本支出4.74万元，项目支出0万元；年末结转和结余0万元。</w:t>
      </w:r>
    </w:p>
    <w:p w14:paraId="4ED1068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3254894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3B0380A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6726C49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2020年本部门开支会议费0万元。开支培训费1.4万元，用于开展教师校本、县级、省级、国家级网上</w:t>
      </w:r>
      <w:bookmarkStart w:id="3" w:name="_GoBack"/>
      <w:bookmarkEnd w:id="3"/>
      <w:r>
        <w:rPr>
          <w:rFonts w:ascii="仿宋" w:hAnsi="仿宋" w:eastAsia="仿宋" w:cs="仿宋"/>
        </w:rPr>
        <w:t>培训，人数35人，内容为校本培训，班主任培训，教师继续教育等；未举办节庆、晚会、论坛、赛事等活动。</w:t>
      </w:r>
    </w:p>
    <w:p w14:paraId="2EE0B92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1D1C0B7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2B91AC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175D15C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26595E3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1C49DA9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w:t>
      </w:r>
      <w:r>
        <w:rPr>
          <w:rFonts w:hint="eastAsia" w:ascii="仿宋" w:hAnsi="仿宋" w:eastAsia="仿宋" w:cs="仿宋"/>
          <w:lang w:val="en-US" w:eastAsia="zh-CN"/>
        </w:rPr>
        <w:t>评价工作</w:t>
      </w:r>
    </w:p>
    <w:p w14:paraId="48A1727F">
      <w:pPr>
        <w:pStyle w:val="9"/>
        <w:jc w:val="both"/>
        <w:rPr>
          <w:sz w:val="72"/>
          <w:szCs w:val="72"/>
        </w:rPr>
      </w:pPr>
    </w:p>
    <w:p w14:paraId="2AB13796">
      <w:pPr>
        <w:pStyle w:val="9"/>
        <w:jc w:val="both"/>
        <w:rPr>
          <w:sz w:val="72"/>
          <w:szCs w:val="72"/>
        </w:rPr>
      </w:pPr>
    </w:p>
    <w:p w14:paraId="2EDEB1B9">
      <w:pPr>
        <w:pStyle w:val="9"/>
        <w:jc w:val="center"/>
        <w:rPr>
          <w:rFonts w:hint="eastAsia" w:ascii="仿宋" w:hAnsi="仿宋" w:eastAsia="仿宋" w:cs="仿宋"/>
          <w:b/>
          <w:bCs/>
          <w:sz w:val="72"/>
          <w:szCs w:val="72"/>
        </w:rPr>
      </w:pPr>
    </w:p>
    <w:p w14:paraId="1BE27C21">
      <w:pPr>
        <w:pStyle w:val="9"/>
        <w:jc w:val="center"/>
        <w:rPr>
          <w:rFonts w:hint="eastAsia" w:ascii="仿宋" w:hAnsi="仿宋" w:eastAsia="仿宋" w:cs="仿宋"/>
          <w:b/>
          <w:bCs/>
          <w:sz w:val="72"/>
          <w:szCs w:val="72"/>
        </w:rPr>
      </w:pPr>
    </w:p>
    <w:p w14:paraId="19FCF27D">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7581D8FE">
      <w:pPr>
        <w:jc w:val="center"/>
        <w:rPr>
          <w:rFonts w:hint="eastAsia" w:ascii="仿宋" w:hAnsi="仿宋" w:eastAsia="仿宋" w:cs="仿宋"/>
          <w:b/>
          <w:bCs/>
          <w:color w:val="000000"/>
          <w:kern w:val="0"/>
          <w:sz w:val="52"/>
          <w:szCs w:val="52"/>
        </w:rPr>
      </w:pPr>
    </w:p>
    <w:p w14:paraId="0A1460BE">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6453F0A0">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0153140D">
      <w:pPr>
        <w:ind w:firstLine="640" w:firstLineChars="200"/>
        <w:jc w:val="left"/>
        <w:rPr>
          <w:rFonts w:cs="黑体" w:asciiTheme="minorEastAsia" w:hAnsiTheme="minorEastAsia"/>
          <w:color w:val="000000"/>
          <w:kern w:val="0"/>
          <w:sz w:val="32"/>
          <w:szCs w:val="32"/>
        </w:rPr>
      </w:pPr>
    </w:p>
    <w:p w14:paraId="05A1E0D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14613E0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683C64F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35E1267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2388BC4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10C5859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1A1DB79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19C61D9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2466D0D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41FF9B7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24F4A5E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0E7C59E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321323A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2F9A357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2912F05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40C9238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011BF02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0DFF099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十八、教育支出(类)教育管理事务(款)一般行政管理事务(项)</w:t>
      </w:r>
      <w:r>
        <w:rPr>
          <w:rFonts w:ascii="仿宋" w:hAnsi="仿宋" w:eastAsia="仿宋" w:cs="仿宋"/>
          <w:b/>
          <w:color w:val="000000"/>
          <w:sz w:val="32"/>
        </w:rPr>
        <w:t>：</w:t>
      </w:r>
      <w:r>
        <w:rPr>
          <w:rFonts w:hint="eastAsia" w:ascii="仿宋" w:hAnsi="仿宋" w:eastAsia="仿宋" w:cs="仿宋"/>
          <w:color w:val="000000"/>
          <w:kern w:val="0"/>
          <w:sz w:val="32"/>
          <w:szCs w:val="32"/>
        </w:rPr>
        <w:t>反映行政单位（包括实行公务员管理的事业单位）未单独设置项级科目的其他项目支出。</w:t>
      </w:r>
    </w:p>
    <w:p w14:paraId="12CAD17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443420F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0F891E0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0484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20F5E215">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7652A274">
            <w:pPr>
              <w:pStyle w:val="9"/>
              <w:jc w:val="center"/>
              <w:rPr>
                <w:rFonts w:hint="eastAsia" w:ascii="仿宋" w:hAnsi="仿宋" w:eastAsia="仿宋" w:cs="仿宋"/>
                <w:b/>
                <w:bCs/>
                <w:sz w:val="52"/>
                <w:szCs w:val="52"/>
              </w:rPr>
            </w:pPr>
          </w:p>
          <w:p w14:paraId="6153278C">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43BE6C59"/>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F55D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8155F">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82EED">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982EED">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D9F5">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EF5635">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5EF5635">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A6D8">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1F91379"/>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1D47"/>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B36A3D"/>
    <w:rsid w:val="5EC05A92"/>
    <w:rsid w:val="5EFD0E59"/>
    <w:rsid w:val="5F6931E6"/>
    <w:rsid w:val="5F7F1EE1"/>
    <w:rsid w:val="5F8C37BC"/>
    <w:rsid w:val="5FBB25F2"/>
    <w:rsid w:val="5FD92ADA"/>
    <w:rsid w:val="5FF94923"/>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087C40"/>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DF2392"/>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E9DD090"/>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6909</Words>
  <Characters>8167</Characters>
  <Lines>0</Lines>
  <Paragraphs>0</Paragraphs>
  <TotalTime>1</TotalTime>
  <ScaleCrop>false</ScaleCrop>
  <LinksUpToDate>false</LinksUpToDate>
  <CharactersWithSpaces>8443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2026-07-07T18:09:07Z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