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F" w:rsidRDefault="00D6225F" w:rsidP="00D6225F">
      <w:pPr>
        <w:widowControl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6225F" w:rsidRDefault="00D6225F" w:rsidP="00D6225F">
      <w:pPr>
        <w:widowControl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6225F" w:rsidRDefault="00D6225F" w:rsidP="00D6225F">
      <w:pPr>
        <w:widowControl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6225F" w:rsidRDefault="00D6225F" w:rsidP="00D6225F">
      <w:pPr>
        <w:widowControl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6225F" w:rsidRDefault="00D6225F" w:rsidP="00D6225F">
      <w:pPr>
        <w:widowControl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6225F" w:rsidRDefault="00D6225F" w:rsidP="00D6225F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E478B" w:rsidRDefault="00DE478B" w:rsidP="00DE478B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4D6249">
        <w:rPr>
          <w:rFonts w:ascii="仿宋_GB2312" w:eastAsia="仿宋_GB2312" w:hAnsi="楷体" w:hint="eastAsia"/>
          <w:sz w:val="32"/>
          <w:szCs w:val="32"/>
        </w:rPr>
        <w:t>中方水字〔20</w:t>
      </w:r>
      <w:r w:rsidR="00AA2603">
        <w:rPr>
          <w:rFonts w:ascii="仿宋_GB2312" w:eastAsia="仿宋_GB2312" w:hAnsi="楷体" w:hint="eastAsia"/>
          <w:sz w:val="32"/>
          <w:szCs w:val="32"/>
        </w:rPr>
        <w:t>20</w:t>
      </w:r>
      <w:r w:rsidRPr="004D6249">
        <w:rPr>
          <w:rFonts w:ascii="仿宋_GB2312" w:eastAsia="仿宋_GB2312" w:hAnsi="楷体" w:hint="eastAsia"/>
          <w:sz w:val="32"/>
          <w:szCs w:val="32"/>
        </w:rPr>
        <w:t>〕</w:t>
      </w:r>
      <w:r w:rsidR="00D6225F">
        <w:rPr>
          <w:rFonts w:ascii="仿宋_GB2312" w:eastAsia="仿宋_GB2312" w:hAnsi="楷体" w:hint="eastAsia"/>
          <w:sz w:val="32"/>
          <w:szCs w:val="32"/>
        </w:rPr>
        <w:t>2</w:t>
      </w:r>
      <w:r w:rsidRPr="004D6249">
        <w:rPr>
          <w:rFonts w:ascii="仿宋_GB2312" w:eastAsia="仿宋_GB2312" w:hAnsi="楷体" w:hint="eastAsia"/>
          <w:sz w:val="32"/>
          <w:szCs w:val="32"/>
        </w:rPr>
        <w:t>号</w:t>
      </w:r>
      <w:r>
        <w:rPr>
          <w:rFonts w:ascii="楷体" w:eastAsia="楷体" w:hAnsi="楷体" w:hint="eastAsia"/>
          <w:sz w:val="32"/>
          <w:szCs w:val="32"/>
        </w:rPr>
        <w:t xml:space="preserve"> </w:t>
      </w:r>
    </w:p>
    <w:p w:rsidR="00D6225F" w:rsidRPr="00706B41" w:rsidRDefault="00D6225F" w:rsidP="00D6225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706B41">
        <w:rPr>
          <w:rFonts w:ascii="方正小标宋简体" w:eastAsia="方正小标宋简体" w:hint="eastAsia"/>
          <w:spacing w:val="-10"/>
          <w:sz w:val="44"/>
          <w:szCs w:val="44"/>
        </w:rPr>
        <w:t>关于印发《中方县</w:t>
      </w:r>
      <w:r>
        <w:rPr>
          <w:rFonts w:ascii="方正小标宋简体" w:eastAsia="方正小标宋简体" w:hint="eastAsia"/>
          <w:spacing w:val="-10"/>
          <w:sz w:val="44"/>
          <w:szCs w:val="44"/>
        </w:rPr>
        <w:t>2020</w:t>
      </w:r>
      <w:r w:rsidRPr="00706B41">
        <w:rPr>
          <w:rFonts w:ascii="方正小标宋简体" w:eastAsia="方正小标宋简体" w:hint="eastAsia"/>
          <w:spacing w:val="-10"/>
          <w:sz w:val="44"/>
          <w:szCs w:val="44"/>
        </w:rPr>
        <w:t>年水利工作要点》的</w:t>
      </w:r>
    </w:p>
    <w:p w:rsidR="00D6225F" w:rsidRDefault="00D6225F" w:rsidP="00D6225F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    知</w:t>
      </w:r>
    </w:p>
    <w:p w:rsidR="00D6225F" w:rsidRDefault="00D6225F" w:rsidP="00D6225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局机关各股室、二级事业单位、五龙溪水库管理站：</w:t>
      </w:r>
    </w:p>
    <w:p w:rsidR="00D6225F" w:rsidRDefault="00D6225F" w:rsidP="00D6225F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《中方县2020年水利工作要点》已经局党组会议研究，现印发给你们，请结合工作实际，认真抓好贯彻落实。</w:t>
      </w:r>
    </w:p>
    <w:p w:rsidR="00D6225F" w:rsidRPr="00FC1340" w:rsidRDefault="00D6225F" w:rsidP="00D6225F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D6225F" w:rsidRDefault="00D6225F" w:rsidP="00D6225F">
      <w:pPr>
        <w:widowControl/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中方县水利局</w:t>
      </w:r>
    </w:p>
    <w:p w:rsidR="00D6225F" w:rsidRDefault="00D6225F" w:rsidP="00D6225F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1D60DB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2020年1月21日</w:t>
      </w:r>
    </w:p>
    <w:p w:rsidR="00D6225F" w:rsidRDefault="00D6225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6225F" w:rsidRDefault="00D6225F" w:rsidP="00D6225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中方县2020年水利工作要点</w:t>
      </w:r>
    </w:p>
    <w:p w:rsidR="00D6225F" w:rsidRDefault="00D6225F" w:rsidP="00D6225F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6225F" w:rsidRPr="00F011A8" w:rsidRDefault="00D6225F" w:rsidP="00D6225F">
      <w:pPr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 w:rsidRPr="00F011A8">
        <w:rPr>
          <w:rFonts w:ascii="黑体" w:eastAsia="黑体" w:hAnsi="黑体" w:cs="楷体" w:hint="eastAsia"/>
          <w:bCs/>
          <w:sz w:val="32"/>
          <w:szCs w:val="32"/>
        </w:rPr>
        <w:t>一、指导思想和总体要求</w:t>
      </w:r>
    </w:p>
    <w:p w:rsidR="00D6225F" w:rsidRPr="00F011A8" w:rsidRDefault="00D6225F" w:rsidP="00D6225F">
      <w:pPr>
        <w:pStyle w:val="a4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1A8">
        <w:rPr>
          <w:rFonts w:ascii="仿宋_GB2312" w:eastAsia="仿宋_GB2312" w:hAnsi="仿宋_GB2312" w:cs="仿宋_GB2312"/>
          <w:sz w:val="32"/>
          <w:szCs w:val="32"/>
        </w:rPr>
        <w:t>2020年，是</w:t>
      </w:r>
      <w:r w:rsidRPr="00F011A8">
        <w:rPr>
          <w:rFonts w:ascii="仿宋" w:eastAsia="仿宋" w:hAnsi="仿宋"/>
          <w:sz w:val="32"/>
          <w:szCs w:val="32"/>
        </w:rPr>
        <w:t>“十三五”的收官之年，也是全面建成小康社会实现第一个百年奋斗目标的决胜之年</w:t>
      </w:r>
      <w:r w:rsidRPr="00F011A8">
        <w:rPr>
          <w:rFonts w:ascii="仿宋_GB2312" w:eastAsia="仿宋_GB2312" w:hAnsi="仿宋_GB2312" w:cs="仿宋_GB2312"/>
          <w:sz w:val="32"/>
          <w:szCs w:val="32"/>
        </w:rPr>
        <w:t>，总体要求是：</w:t>
      </w:r>
      <w:r w:rsidRPr="00F011A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以习近平新时代中国特色社会主义思想为指导，</w:t>
      </w:r>
      <w:r w:rsidRPr="00F011A8">
        <w:rPr>
          <w:rFonts w:ascii="仿宋_GB2312" w:eastAsia="仿宋_GB2312" w:hAnsi="仿宋_GB2312" w:cs="仿宋_GB2312"/>
          <w:sz w:val="32"/>
          <w:szCs w:val="32"/>
        </w:rPr>
        <w:t>积极践行“节水优先、空间均衡、系统治理、两手发力”的新时期治水方针，坚持“水利工程补短板、水利行业强监管”总基调，</w:t>
      </w:r>
      <w:r w:rsidRPr="00F011A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按照省、市级水利部门的总体要求和县委、政府的决策部署，充分发扬新时代水利精神,以“一重三提升”为工作主线，</w:t>
      </w:r>
      <w:r w:rsidRPr="00F011A8">
        <w:rPr>
          <w:rFonts w:ascii="仿宋_GB2312" w:eastAsia="仿宋_GB2312" w:hAnsi="仿宋_GB2312" w:cs="仿宋_GB2312"/>
          <w:sz w:val="32"/>
          <w:szCs w:val="32"/>
        </w:rPr>
        <w:t>全面做好水利建设、管理、服务、改革各项工作，为全县经济社会发展提供强有力的水利支撑和保障。</w:t>
      </w:r>
    </w:p>
    <w:p w:rsidR="00D6225F" w:rsidRPr="00F011A8" w:rsidRDefault="00D6225F" w:rsidP="00D6225F">
      <w:pPr>
        <w:pStyle w:val="a4"/>
        <w:spacing w:beforeAutospacing="0" w:afterAutospacing="0" w:line="560" w:lineRule="exact"/>
        <w:ind w:left="800"/>
        <w:rPr>
          <w:rFonts w:ascii="仿宋_GB2312" w:eastAsia="仿宋_GB2312" w:hAnsi="仿宋_GB2312" w:cs="仿宋_GB2312"/>
          <w:sz w:val="32"/>
          <w:szCs w:val="32"/>
        </w:rPr>
      </w:pPr>
      <w:r w:rsidRPr="00F011A8">
        <w:rPr>
          <w:rFonts w:ascii="黑体" w:eastAsia="黑体" w:hAnsi="黑体" w:cs="楷体"/>
          <w:bCs/>
          <w:sz w:val="32"/>
          <w:szCs w:val="32"/>
        </w:rPr>
        <w:t>二、工作目标</w:t>
      </w:r>
    </w:p>
    <w:p w:rsidR="00D6225F" w:rsidRPr="00F011A8" w:rsidRDefault="00D6225F" w:rsidP="00D6225F">
      <w:pPr>
        <w:pStyle w:val="a4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011A8">
        <w:rPr>
          <w:rFonts w:ascii="楷体" w:eastAsia="楷体" w:hAnsi="楷体" w:cs="楷体"/>
          <w:bCs/>
          <w:sz w:val="32"/>
          <w:szCs w:val="32"/>
        </w:rPr>
        <w:t>（一）重水利效益。</w:t>
      </w:r>
      <w:r w:rsidRPr="00F011A8">
        <w:rPr>
          <w:rFonts w:ascii="仿宋_GB2312" w:eastAsia="仿宋_GB2312" w:hAnsi="仿宋_GB2312" w:cs="仿宋_GB2312"/>
          <w:sz w:val="32"/>
          <w:szCs w:val="32"/>
        </w:rPr>
        <w:t>水利局作为政府职能机构和水务业务部门，</w:t>
      </w:r>
      <w:r w:rsidRPr="00F011A8">
        <w:rPr>
          <w:rFonts w:ascii="仿宋_GB2312" w:eastAsia="仿宋_GB2312" w:hAnsi="仿宋_GB2312" w:cs="仿宋_GB2312"/>
          <w:b/>
          <w:bCs/>
          <w:sz w:val="32"/>
          <w:szCs w:val="32"/>
        </w:rPr>
        <w:t>一是重水利工作的政治效益。</w:t>
      </w:r>
      <w:r w:rsidRPr="00F011A8">
        <w:rPr>
          <w:rFonts w:ascii="仿宋_GB2312" w:eastAsia="仿宋_GB2312" w:hAnsi="仿宋_GB2312" w:cs="仿宋_GB2312"/>
          <w:sz w:val="32"/>
          <w:szCs w:val="32"/>
        </w:rPr>
        <w:t>坚持以政治建设为统领，树牢“四个意识”，坚定“四个自信”，自觉做到“两个维护”，坚定信仰、不忘初心，全面贯彻党的方针政策和不折不扣执行上级决策部署，不断推动“水利工程补短板、水利行业强监管”总基调向纵深发展，加快推进水利治理体系和治理能力现代化，创新水利文化和水利新形象。</w:t>
      </w:r>
      <w:r w:rsidRPr="00F011A8">
        <w:rPr>
          <w:rFonts w:ascii="仿宋_GB2312" w:eastAsia="仿宋_GB2312" w:hAnsi="仿宋_GB2312" w:cs="仿宋_GB2312"/>
          <w:b/>
          <w:bCs/>
          <w:sz w:val="32"/>
          <w:szCs w:val="32"/>
        </w:rPr>
        <w:t>二是重水利工程的经济效益。</w:t>
      </w:r>
      <w:r w:rsidRPr="00F011A8">
        <w:rPr>
          <w:rFonts w:ascii="仿宋_GB2312" w:eastAsia="仿宋_GB2312" w:hAnsi="仿宋_GB2312" w:cs="仿宋_GB2312"/>
          <w:sz w:val="32"/>
          <w:szCs w:val="32"/>
        </w:rPr>
        <w:t>水利发展、工程先行，水利工程设施是国民经济和社会稳定的基石，工程的好坏直接影响到社会经济发展。坚持科学谋划、精准施策、严谨施工、保质验收，务力谋划一批优质</w:t>
      </w:r>
      <w:r w:rsidRPr="00F011A8">
        <w:rPr>
          <w:rFonts w:ascii="仿宋_GB2312" w:eastAsia="仿宋_GB2312" w:hAnsi="仿宋_GB2312" w:cs="仿宋_GB2312"/>
          <w:sz w:val="32"/>
          <w:szCs w:val="32"/>
        </w:rPr>
        <w:lastRenderedPageBreak/>
        <w:t>项目、打造一批精品工程，最大限度发挥工程经济济效益。</w:t>
      </w:r>
      <w:r w:rsidRPr="00F011A8">
        <w:rPr>
          <w:rFonts w:ascii="仿宋_GB2312" w:eastAsia="仿宋_GB2312" w:hAnsi="仿宋_GB2312" w:cs="仿宋_GB2312"/>
          <w:b/>
          <w:bCs/>
          <w:sz w:val="32"/>
          <w:szCs w:val="32"/>
        </w:rPr>
        <w:t>三是水利建设的社会效益。</w:t>
      </w:r>
      <w:r w:rsidRPr="00F011A8">
        <w:rPr>
          <w:rFonts w:ascii="仿宋_GB2312" w:eastAsia="仿宋_GB2312" w:hAnsi="仿宋_GB2312" w:cs="仿宋_GB2312"/>
          <w:sz w:val="32"/>
          <w:szCs w:val="32"/>
        </w:rPr>
        <w:t>水利工程建设牵涉千家万户和民生福祉，在保障社会安定、促进社会发展和提高人民福利方面作用突显，坚持民生水利、服务为民原则，充分发挥水利建设项目防洪、除涝、灌溉、供水和改善水质等综合效益，最大程度保障民生。</w:t>
      </w:r>
    </w:p>
    <w:p w:rsidR="00D6225F" w:rsidRPr="00F011A8" w:rsidRDefault="00D6225F" w:rsidP="00D622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cs="楷体" w:hint="eastAsia"/>
          <w:bCs/>
          <w:kern w:val="0"/>
          <w:sz w:val="32"/>
          <w:szCs w:val="32"/>
        </w:rPr>
        <w:t>（二）做到“三个”提升。</w:t>
      </w:r>
      <w:r w:rsidRPr="00F011A8">
        <w:rPr>
          <w:rFonts w:ascii="仿宋" w:eastAsia="仿宋" w:hAnsi="仿宋" w:hint="eastAsia"/>
          <w:b/>
          <w:bCs/>
          <w:sz w:val="32"/>
          <w:szCs w:val="32"/>
        </w:rPr>
        <w:t>一是提升项目谋划的精准力。</w:t>
      </w:r>
      <w:r w:rsidRPr="00F011A8">
        <w:rPr>
          <w:rFonts w:ascii="仿宋" w:eastAsia="仿宋" w:hAnsi="仿宋" w:hint="eastAsia"/>
          <w:sz w:val="32"/>
          <w:szCs w:val="32"/>
        </w:rPr>
        <w:t>作为业务部门，项目是支撑，项目是内动力。随着时代发展步伐，要超前谋划，超前规划，超前定位。这样的项目才能让上级满意、让县委县政府满意、让群众满意。</w:t>
      </w:r>
      <w:r w:rsidRPr="00F011A8">
        <w:rPr>
          <w:rFonts w:ascii="仿宋" w:eastAsia="仿宋" w:hAnsi="仿宋" w:hint="eastAsia"/>
          <w:b/>
          <w:bCs/>
          <w:sz w:val="32"/>
          <w:szCs w:val="32"/>
        </w:rPr>
        <w:t>二是提升水利工程示范引领力。</w:t>
      </w:r>
      <w:r w:rsidRPr="00F011A8">
        <w:rPr>
          <w:rFonts w:ascii="仿宋" w:eastAsia="仿宋" w:hAnsi="仿宋" w:hint="eastAsia"/>
          <w:sz w:val="32"/>
          <w:szCs w:val="32"/>
        </w:rPr>
        <w:t>各项水利工程的建设都具有持续性和效益性。一要虑及到精品项目、示范工程的打造，拿得出、有的看、有亮点，提高上级资金投入可延续，体现水利的执行力。二要虑及到工农业及第三产业的可持续发展，切实降低生产成本有示范性，体现水利工程生命力。三要虑及到周围群众生产生活便捷，助推当地经济发展和群众增收增效，突出水利影响力。</w:t>
      </w:r>
      <w:r w:rsidRPr="00F011A8">
        <w:rPr>
          <w:rFonts w:ascii="仿宋" w:eastAsia="仿宋" w:hAnsi="仿宋" w:hint="eastAsia"/>
          <w:b/>
          <w:bCs/>
          <w:sz w:val="32"/>
          <w:szCs w:val="32"/>
        </w:rPr>
        <w:t>三是提升依法行政的公信力。</w:t>
      </w:r>
      <w:r w:rsidRPr="00F011A8">
        <w:rPr>
          <w:rFonts w:ascii="仿宋" w:eastAsia="仿宋" w:hAnsi="仿宋" w:hint="eastAsia"/>
          <w:sz w:val="32"/>
          <w:szCs w:val="32"/>
        </w:rPr>
        <w:t>水政执法、水保执法、河道和工程质量监管，是提升水利社会效益的“三驾马车”。要充分利用好水利相关法律法规这把利箭，进行严格执法、文明执法、科学执法。坚持做到有法必依、执法必严、违法必究。通过严格执法和强监管，不断增强水行政执法公信力。</w:t>
      </w:r>
    </w:p>
    <w:p w:rsidR="00D6225F" w:rsidRPr="00F011A8" w:rsidRDefault="00D6225F" w:rsidP="00D6225F">
      <w:pPr>
        <w:spacing w:line="560" w:lineRule="exact"/>
        <w:ind w:firstLine="709"/>
        <w:rPr>
          <w:rFonts w:ascii="黑体" w:eastAsia="黑体" w:hAnsi="黑体"/>
          <w:sz w:val="32"/>
          <w:szCs w:val="32"/>
        </w:rPr>
      </w:pPr>
      <w:r w:rsidRPr="00F011A8">
        <w:rPr>
          <w:rFonts w:ascii="黑体" w:eastAsia="黑体" w:hAnsi="黑体" w:hint="eastAsia"/>
          <w:sz w:val="32"/>
          <w:szCs w:val="32"/>
        </w:rPr>
        <w:t>三、主要工作任务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（一）抓党建，巩固脱贫成果。</w:t>
      </w:r>
      <w:r w:rsidRPr="00F011A8">
        <w:rPr>
          <w:rFonts w:ascii="仿宋_GB2312" w:eastAsia="仿宋_GB2312" w:hint="eastAsia"/>
          <w:b/>
          <w:sz w:val="32"/>
          <w:szCs w:val="32"/>
        </w:rPr>
        <w:t>一是抓好党的思想政治建设。</w:t>
      </w:r>
      <w:r w:rsidRPr="00F011A8">
        <w:rPr>
          <w:rFonts w:ascii="仿宋" w:eastAsia="仿宋" w:hAnsi="仿宋" w:hint="eastAsia"/>
          <w:sz w:val="32"/>
          <w:szCs w:val="32"/>
        </w:rPr>
        <w:t>按上级要求，持续深入开展好党的政治建设，意识形态、</w:t>
      </w:r>
      <w:r w:rsidRPr="00F011A8">
        <w:rPr>
          <w:rFonts w:ascii="仿宋" w:eastAsia="仿宋" w:hAnsi="仿宋" w:hint="eastAsia"/>
          <w:sz w:val="32"/>
          <w:szCs w:val="32"/>
        </w:rPr>
        <w:lastRenderedPageBreak/>
        <w:t>宣传统战等工作，坚持“不忘初心、牢记使命”，坚持每月第一周周一和周三早上召开党组扩大会议和学习，每月第三周召开党组意识形态学习，每月29日下午召集全体干部职工集中学习。</w:t>
      </w:r>
      <w:r w:rsidRPr="00F011A8">
        <w:rPr>
          <w:rFonts w:ascii="仿宋_GB2312" w:eastAsia="仿宋_GB2312" w:hint="eastAsia"/>
          <w:sz w:val="32"/>
          <w:szCs w:val="32"/>
        </w:rPr>
        <w:t>不断创新方法，通过学习、讨论、谈心等多种形式，抓好党员学习教育，努力提高党员干部思想政治素质。</w:t>
      </w:r>
      <w:r w:rsidRPr="00F011A8">
        <w:rPr>
          <w:rFonts w:ascii="仿宋_GB2312" w:eastAsia="仿宋_GB2312" w:hint="eastAsia"/>
          <w:b/>
          <w:sz w:val="32"/>
          <w:szCs w:val="32"/>
        </w:rPr>
        <w:t>二是抓好基层组织的规范管理工作。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深入推进“两学一做”学习教育常态化、制度化，不断巩固提升群众路线教育和“三严三实”教育成果，坚持“三会一课”制度和基层党组织“五化”建设。</w:t>
      </w:r>
      <w:r w:rsidRPr="00F011A8">
        <w:rPr>
          <w:rFonts w:ascii="仿宋_GB2312" w:eastAsia="仿宋_GB2312" w:hint="eastAsia"/>
          <w:b/>
          <w:sz w:val="32"/>
          <w:szCs w:val="32"/>
        </w:rPr>
        <w:t>三是抓好党员民主评议工作。</w:t>
      </w:r>
      <w:r w:rsidRPr="00F011A8">
        <w:rPr>
          <w:rFonts w:ascii="仿宋_GB2312" w:eastAsia="仿宋_GB2312" w:hint="eastAsia"/>
          <w:sz w:val="32"/>
          <w:szCs w:val="32"/>
        </w:rPr>
        <w:t>使广大党员同志在活动中深刻剖析自我，开展批评与自我批评。通过评议活动，查找不足，对照自身，制定整改措施，为党务工作又好又快发展打下基础；</w:t>
      </w:r>
      <w:r w:rsidRPr="00F011A8">
        <w:rPr>
          <w:rFonts w:ascii="仿宋_GB2312" w:eastAsia="仿宋_GB2312" w:hint="eastAsia"/>
          <w:b/>
          <w:sz w:val="32"/>
          <w:szCs w:val="32"/>
        </w:rPr>
        <w:t>四是开展创先争优、建功立业活动。</w:t>
      </w:r>
      <w:r w:rsidRPr="00F011A8">
        <w:rPr>
          <w:rFonts w:ascii="仿宋_GB2312" w:eastAsia="仿宋_GB2312" w:hint="eastAsia"/>
          <w:sz w:val="32"/>
          <w:szCs w:val="32"/>
        </w:rPr>
        <w:t>对党建工作目标进行量化分解和落实，以“创先争优”活动为载体，积极开展党内的评、选、树工作，真正让党员起到模范带头作用；</w:t>
      </w:r>
      <w:r w:rsidRPr="00F011A8">
        <w:rPr>
          <w:rFonts w:ascii="仿宋_GB2312" w:eastAsia="仿宋_GB2312" w:hint="eastAsia"/>
          <w:b/>
          <w:sz w:val="32"/>
          <w:szCs w:val="32"/>
        </w:rPr>
        <w:t>五是加强党的后备力量培养。</w:t>
      </w:r>
      <w:r w:rsidRPr="00F011A8">
        <w:rPr>
          <w:rFonts w:ascii="仿宋_GB2312" w:eastAsia="仿宋_GB2312" w:hint="eastAsia"/>
          <w:sz w:val="32"/>
          <w:szCs w:val="32"/>
        </w:rPr>
        <w:t>制定切实可行的党员发展计划，把好质量关，坚持成熟一个，发展一个，严格按发展程序办事，确保党员质量有提升；</w:t>
      </w:r>
      <w:r w:rsidRPr="00F011A8">
        <w:rPr>
          <w:rFonts w:ascii="仿宋_GB2312" w:eastAsia="仿宋_GB2312" w:hint="eastAsia"/>
          <w:b/>
          <w:sz w:val="32"/>
          <w:szCs w:val="32"/>
        </w:rPr>
        <w:t>六是坚决问题导向，突出党务工作，认真抓好整改。</w:t>
      </w:r>
      <w:r w:rsidRPr="00F011A8">
        <w:rPr>
          <w:rFonts w:ascii="仿宋_GB2312" w:eastAsia="仿宋_GB2312" w:hint="eastAsia"/>
          <w:sz w:val="32"/>
          <w:szCs w:val="32"/>
        </w:rPr>
        <w:t>针对2019年党建工作中的查摆的问题和不足，要制定切实有效整改措施，分类施策，查整改到位，力争党建工作上新台阶。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张英 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吴晚玲）</w:t>
      </w:r>
    </w:p>
    <w:p w:rsidR="00B50624" w:rsidRPr="00B50624" w:rsidRDefault="00B50624" w:rsidP="00D6225F">
      <w:pPr>
        <w:spacing w:line="560" w:lineRule="exact"/>
        <w:ind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（二）抓</w:t>
      </w:r>
      <w:r w:rsidRPr="00B50624">
        <w:rPr>
          <w:rFonts w:ascii="楷体" w:eastAsia="楷体" w:hAnsi="楷体" w:hint="eastAsia"/>
          <w:sz w:val="32"/>
          <w:szCs w:val="32"/>
        </w:rPr>
        <w:t>意识形态</w:t>
      </w:r>
      <w:r>
        <w:rPr>
          <w:rFonts w:ascii="楷体" w:eastAsia="楷体" w:hAnsi="楷体" w:hint="eastAsia"/>
          <w:sz w:val="32"/>
          <w:szCs w:val="32"/>
        </w:rPr>
        <w:t>，</w:t>
      </w:r>
      <w:r w:rsidRPr="00B50624">
        <w:rPr>
          <w:rFonts w:ascii="楷体" w:eastAsia="楷体" w:hAnsi="楷体" w:hint="eastAsia"/>
          <w:sz w:val="32"/>
          <w:szCs w:val="32"/>
        </w:rPr>
        <w:t>履行政治领导责任。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  <w:shd w:val="clear" w:color="auto" w:fill="FFFFFF"/>
        </w:rPr>
        <w:t>局党组牢牢把握正确政治方向，认真贯彻中央、省、市、县关于意识形态工作的决策部署，始终站稳政治立场、保持政治定力、把准政治方向，坚持党管意识形态不动摇，不折不扣地把意识形态工作的任务要求落实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  <w:shd w:val="clear" w:color="auto" w:fill="FFFFFF"/>
        </w:rPr>
        <w:lastRenderedPageBreak/>
        <w:t>到实处，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组织全体干部职工集中学习15次以上，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党组书记上党课3堂、党组成员上党课2堂以上，邀请上级组织上党课1堂，学习职业道德水利精神讨论，开展全体干部职工“国家安全宣教日活动”，组织全体干部职工学习《习近平新时代中国特色社会主义思想学习纲要》，要求撰写心得体会</w:t>
      </w:r>
      <w:r>
        <w:rPr>
          <w:rFonts w:ascii="仿宋_GB2312" w:eastAsia="仿宋_GB2312" w:hAnsi="仿宋_GB2312" w:cs="仿宋_GB2312" w:hint="eastAsia"/>
          <w:color w:val="000000"/>
          <w:spacing w:val="-10"/>
          <w:sz w:val="32"/>
          <w:szCs w:val="32"/>
          <w:shd w:val="clear" w:color="auto" w:fill="FFFFFF"/>
        </w:rPr>
        <w:t>。</w:t>
      </w:r>
    </w:p>
    <w:p w:rsidR="00D6225F" w:rsidRPr="00F011A8" w:rsidRDefault="00D6225F" w:rsidP="00D6225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三</w:t>
      </w:r>
      <w:r w:rsidRPr="00F011A8">
        <w:rPr>
          <w:rFonts w:ascii="楷体" w:eastAsia="楷体" w:hAnsi="楷体" w:hint="eastAsia"/>
          <w:sz w:val="32"/>
          <w:szCs w:val="32"/>
        </w:rPr>
        <w:t>）抓党风廉政，提升正能量。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深化“两个责任”，严格落实“一岗双责”制度。</w:t>
      </w:r>
      <w:r w:rsidRPr="00F011A8">
        <w:rPr>
          <w:rFonts w:ascii="仿宋_GB2312" w:eastAsia="仿宋_GB2312" w:hint="eastAsia"/>
          <w:sz w:val="32"/>
          <w:szCs w:val="32"/>
        </w:rPr>
        <w:t>落实党组主体责任和纪检组监督责任，完善《2020党风廉政责任书》，狠抓党风廉政建设和机关作风建设。落实“三重一大”集体决策，坚持依法决策、科学决策、民主决策，严守政治纪律。对各岗位进行廉政风险防控、评级管理，坚决杜绝腐败，确保水利系统工程安全、资金安全、干部安全。严格财务管理制度，落实部门预算管理和统一报销程序，规范机关财务收支、经费审批、采购办理、车辆使用、公务接待、会议、车旅等行为，把权力关进制度的“笼子”里，用制度管人、管事，确保机关作风明显好转，水利系统风清气正、政治生态，树立和维护水利系统的良好形象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张英，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2E6FCC">
        <w:rPr>
          <w:rFonts w:ascii="仿宋" w:eastAsia="仿宋" w:hAnsi="仿宋" w:hint="eastAsia"/>
          <w:sz w:val="32"/>
          <w:szCs w:val="32"/>
        </w:rPr>
        <w:t>张英、张中红、李显淼、</w:t>
      </w:r>
      <w:r w:rsidRPr="00F011A8">
        <w:rPr>
          <w:rFonts w:ascii="仿宋" w:eastAsia="仿宋" w:hAnsi="仿宋" w:hint="eastAsia"/>
          <w:sz w:val="32"/>
          <w:szCs w:val="32"/>
        </w:rPr>
        <w:t>唐平华</w:t>
      </w:r>
      <w:r>
        <w:rPr>
          <w:rFonts w:ascii="仿宋" w:eastAsia="仿宋" w:hAnsi="仿宋" w:hint="eastAsia"/>
          <w:sz w:val="32"/>
          <w:szCs w:val="32"/>
        </w:rPr>
        <w:t>、潘伯军、吴厚升</w:t>
      </w:r>
      <w:r w:rsidRPr="00F011A8">
        <w:rPr>
          <w:rFonts w:ascii="仿宋" w:eastAsia="仿宋" w:hAnsi="仿宋" w:hint="eastAsia"/>
          <w:sz w:val="32"/>
          <w:szCs w:val="32"/>
        </w:rPr>
        <w:t>、杨宗发、财务室工作人员）</w:t>
      </w:r>
    </w:p>
    <w:p w:rsidR="00D6225F" w:rsidRPr="00F011A8" w:rsidRDefault="00D6225F" w:rsidP="00D6225F">
      <w:pPr>
        <w:spacing w:line="560" w:lineRule="exact"/>
        <w:ind w:firstLine="640"/>
        <w:rPr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四</w:t>
      </w:r>
      <w:r w:rsidRPr="00F011A8">
        <w:rPr>
          <w:rFonts w:ascii="楷体" w:eastAsia="楷体" w:hAnsi="楷体" w:hint="eastAsia"/>
          <w:sz w:val="32"/>
          <w:szCs w:val="32"/>
        </w:rPr>
        <w:t>）抓综合治理，建设平安水利。</w:t>
      </w:r>
      <w:r w:rsidRPr="00F011A8">
        <w:rPr>
          <w:rFonts w:ascii="仿宋" w:eastAsia="仿宋" w:hAnsi="仿宋" w:hint="eastAsia"/>
          <w:sz w:val="32"/>
          <w:szCs w:val="32"/>
        </w:rPr>
        <w:t>一是</w:t>
      </w:r>
      <w:r w:rsidRPr="00F011A8">
        <w:rPr>
          <w:rFonts w:ascii="楷体" w:eastAsia="楷体" w:hAnsi="楷体" w:cs="楷体" w:hint="eastAsia"/>
          <w:b/>
          <w:bCs/>
          <w:sz w:val="32"/>
          <w:szCs w:val="32"/>
        </w:rPr>
        <w:t>狠抓综合治理工作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t>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根据县委县政府要求，认真开展好“扫黑除恶”、“亲情大走访”等活动，建立完善长效机制，加强政策宣传、不留死角，力争我局综治工作在县内排名靠前。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t>二是持续开展四城同创。要</w:t>
      </w:r>
      <w:r w:rsidRPr="00F011A8">
        <w:rPr>
          <w:rFonts w:ascii="仿宋_GB2312" w:eastAsia="仿宋_GB2312" w:hint="eastAsia"/>
          <w:sz w:val="32"/>
          <w:szCs w:val="32"/>
        </w:rPr>
        <w:t>确保年内不发生群体事件、重大责任事故。深入开展平安水利、平安家庭的创建活动，平安家庭要达到95%以上。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t>三是安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lastRenderedPageBreak/>
        <w:t>全生产常抓不懈。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将安全生产检查同防汛检查，日常监管等工作相结合，认真落实安全生产“一岗双责”和“企业安全生产主体责任制”，确保全年无重大安全事故发生。组织县内各涉水行业业主，开展安全生产知识培训。加强对县内涉水工程安全检查力度，促进安全生产。加强对各水电站，在建工程、集中式供水工程、自来水厂的安全生产和水质管理工作。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t>四是抓信访稳控。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按程序、按要求、按时限</w:t>
      </w:r>
      <w:r w:rsidRPr="00F011A8">
        <w:rPr>
          <w:rFonts w:ascii="仿宋_GB2312" w:eastAsia="仿宋_GB2312" w:hint="eastAsia"/>
          <w:sz w:val="32"/>
          <w:szCs w:val="32"/>
        </w:rPr>
        <w:t>做好各类信访件回复工作，做到不反复不扩大。关注网络舆情，强化办理力度，保持满意率100%。</w:t>
      </w:r>
      <w:r w:rsidRPr="00F011A8">
        <w:rPr>
          <w:rFonts w:ascii="仿宋_GB2312" w:eastAsia="仿宋_GB2312" w:hAnsi="楷体" w:cs="楷体" w:hint="eastAsia"/>
          <w:b/>
          <w:sz w:val="32"/>
          <w:szCs w:val="32"/>
        </w:rPr>
        <w:t>五是自觉接受人大、政协监督。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自觉接受县人大及其常委会的法律监督和县政协的民主监督，推进跟踪办理和办公结回访，切实做好人大建议和政协提案的办理工作，确保代表和委员对办理结果满意率达到100%。</w:t>
      </w:r>
      <w:r w:rsidRPr="00F011A8">
        <w:rPr>
          <w:rFonts w:ascii="仿宋_GB2312" w:eastAsia="仿宋_GB2312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_GB2312" w:eastAsia="仿宋_GB2312" w:hint="eastAsia"/>
          <w:sz w:val="32"/>
          <w:szCs w:val="32"/>
        </w:rPr>
        <w:t>张中红、李显淼；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_GB2312" w:eastAsia="仿宋_GB2312" w:hint="eastAsia"/>
          <w:sz w:val="32"/>
          <w:szCs w:val="32"/>
        </w:rPr>
        <w:t>陈乾、杨学松、尹小云、杨稳、曾铁）</w:t>
      </w:r>
      <w:r w:rsidRPr="00F011A8">
        <w:rPr>
          <w:sz w:val="32"/>
          <w:szCs w:val="32"/>
        </w:rPr>
        <w:t xml:space="preserve"> 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五</w:t>
      </w:r>
      <w:r w:rsidRPr="00F011A8">
        <w:rPr>
          <w:rFonts w:ascii="楷体" w:eastAsia="楷体" w:hAnsi="楷体" w:hint="eastAsia"/>
          <w:sz w:val="32"/>
          <w:szCs w:val="32"/>
        </w:rPr>
        <w:t>）抓防汛抗旱，确保安全度汛。</w:t>
      </w:r>
      <w:r w:rsidRPr="00F011A8">
        <w:rPr>
          <w:rFonts w:eastAsia="仿宋_GB2312" w:hint="eastAsia"/>
          <w:sz w:val="32"/>
          <w:szCs w:val="32"/>
        </w:rPr>
        <w:t>按照</w:t>
      </w:r>
      <w:r w:rsidRPr="00F011A8">
        <w:rPr>
          <w:rFonts w:eastAsia="仿宋_GB2312"/>
          <w:sz w:val="32"/>
          <w:szCs w:val="32"/>
        </w:rPr>
        <w:t>“</w:t>
      </w:r>
      <w:r w:rsidRPr="00F011A8">
        <w:rPr>
          <w:rFonts w:eastAsia="仿宋_GB2312" w:hint="eastAsia"/>
          <w:sz w:val="32"/>
          <w:szCs w:val="32"/>
        </w:rPr>
        <w:t>防大汛、抢大险、抗大灾</w:t>
      </w:r>
      <w:r w:rsidRPr="00F011A8">
        <w:rPr>
          <w:rFonts w:eastAsia="仿宋_GB2312"/>
          <w:sz w:val="32"/>
          <w:szCs w:val="32"/>
        </w:rPr>
        <w:t>”</w:t>
      </w:r>
      <w:r w:rsidRPr="00F011A8">
        <w:rPr>
          <w:rFonts w:eastAsia="仿宋_GB2312" w:hint="eastAsia"/>
          <w:sz w:val="32"/>
          <w:szCs w:val="32"/>
        </w:rPr>
        <w:t>的要求，早谋划、早部署、早落实，扎实全面做好防汛抗旱各项工作。</w:t>
      </w:r>
      <w:r w:rsidRPr="00F011A8">
        <w:rPr>
          <w:rFonts w:ascii="仿宋_GB2312" w:eastAsia="仿宋_GB2312" w:hint="eastAsia"/>
          <w:b/>
          <w:sz w:val="32"/>
          <w:szCs w:val="32"/>
        </w:rPr>
        <w:t>一是抓汛前检查。</w:t>
      </w:r>
      <w:r w:rsidRPr="00F011A8">
        <w:rPr>
          <w:rFonts w:eastAsia="仿宋_GB2312" w:hint="eastAsia"/>
          <w:sz w:val="32"/>
          <w:szCs w:val="32"/>
        </w:rPr>
        <w:t>3</w:t>
      </w:r>
      <w:r w:rsidRPr="00F011A8">
        <w:rPr>
          <w:rFonts w:eastAsia="仿宋_GB2312" w:hint="eastAsia"/>
          <w:sz w:val="32"/>
          <w:szCs w:val="32"/>
        </w:rPr>
        <w:t>月底前完成汛前自查、排查，组织开展辖区内以水库、骨干山塘、山洪灾害隐患点为重点的安全隐患排查。对每一处涉水工程和山洪灾害隐患点进行检查，对备汛工作中存在的漏洞和问题，及时整改到位。</w:t>
      </w:r>
      <w:r w:rsidRPr="00F011A8">
        <w:rPr>
          <w:rFonts w:ascii="仿宋_GB2312" w:eastAsia="仿宋_GB2312" w:hint="eastAsia"/>
          <w:b/>
          <w:sz w:val="32"/>
          <w:szCs w:val="32"/>
        </w:rPr>
        <w:t>二是抓责任落实。</w:t>
      </w:r>
      <w:r w:rsidRPr="00F011A8">
        <w:rPr>
          <w:rFonts w:eastAsia="仿宋_GB2312" w:hint="eastAsia"/>
          <w:sz w:val="32"/>
          <w:szCs w:val="32"/>
        </w:rPr>
        <w:t>根据人事异动情况，及时补齐调整各级防汛抗旱指挥部，落实各类防汛责任人，明确防汛抗旱行政、技术和管理责任人，并严格落实相应职责，避免出现责任</w:t>
      </w:r>
      <w:r w:rsidRPr="00F011A8">
        <w:rPr>
          <w:rFonts w:eastAsia="仿宋_GB2312"/>
          <w:sz w:val="32"/>
          <w:szCs w:val="32"/>
        </w:rPr>
        <w:t>“</w:t>
      </w:r>
      <w:r w:rsidRPr="00F011A8">
        <w:rPr>
          <w:rFonts w:eastAsia="仿宋_GB2312" w:hint="eastAsia"/>
          <w:sz w:val="32"/>
          <w:szCs w:val="32"/>
        </w:rPr>
        <w:t>空档</w:t>
      </w:r>
      <w:r w:rsidRPr="00F011A8">
        <w:rPr>
          <w:rFonts w:eastAsia="仿宋_GB2312"/>
          <w:sz w:val="32"/>
          <w:szCs w:val="32"/>
        </w:rPr>
        <w:t>”</w:t>
      </w:r>
      <w:r w:rsidRPr="00F011A8">
        <w:rPr>
          <w:rFonts w:eastAsia="仿宋_GB2312" w:hint="eastAsia"/>
          <w:sz w:val="32"/>
          <w:szCs w:val="32"/>
        </w:rPr>
        <w:t>现象，并及时公布、接受社会监督。</w:t>
      </w:r>
      <w:r w:rsidRPr="00F011A8">
        <w:rPr>
          <w:rFonts w:ascii="仿宋_GB2312" w:eastAsia="仿宋_GB2312" w:hint="eastAsia"/>
          <w:b/>
          <w:sz w:val="32"/>
          <w:szCs w:val="32"/>
        </w:rPr>
        <w:t>三是抓预案完善。</w:t>
      </w:r>
      <w:r w:rsidRPr="00F011A8">
        <w:rPr>
          <w:rFonts w:eastAsia="仿宋_GB2312" w:hint="eastAsia"/>
          <w:sz w:val="32"/>
          <w:szCs w:val="32"/>
        </w:rPr>
        <w:t>修订、完善水库（电站）、山塘、泵站、水闸等各类工程防洪预案和工</w:t>
      </w:r>
      <w:r w:rsidRPr="00F011A8">
        <w:rPr>
          <w:rFonts w:eastAsia="仿宋_GB2312" w:hint="eastAsia"/>
          <w:sz w:val="32"/>
          <w:szCs w:val="32"/>
        </w:rPr>
        <w:lastRenderedPageBreak/>
        <w:t>程调度方案，进一步完善各类预案，提高预案的可操作性和针对性。</w:t>
      </w:r>
      <w:r w:rsidRPr="00F011A8">
        <w:rPr>
          <w:rFonts w:ascii="仿宋_GB2312" w:eastAsia="仿宋_GB2312" w:hint="eastAsia"/>
          <w:b/>
          <w:sz w:val="32"/>
          <w:szCs w:val="32"/>
        </w:rPr>
        <w:t>四是抓演练培训。</w:t>
      </w:r>
      <w:r w:rsidRPr="00F011A8">
        <w:rPr>
          <w:rFonts w:ascii="仿宋_GB2312" w:eastAsia="仿宋_GB2312" w:hint="eastAsia"/>
          <w:sz w:val="32"/>
          <w:szCs w:val="32"/>
        </w:rPr>
        <w:t>组织专业技能培训，开展山洪灾害防御、工程应急抢险和抗旱应急服务等不同类型的实战演练，及时开展乡镇、村灾情信息员以及水库管护员、山洪灾害预警员的业务知识培训和演练。切实增强队伍的应急保障能力。</w:t>
      </w:r>
      <w:r w:rsidRPr="00F011A8">
        <w:rPr>
          <w:rFonts w:ascii="仿宋_GB2312" w:eastAsia="仿宋_GB2312" w:hint="eastAsia"/>
          <w:b/>
          <w:sz w:val="32"/>
          <w:szCs w:val="32"/>
        </w:rPr>
        <w:t>五是抓物资储备。</w:t>
      </w:r>
      <w:r w:rsidRPr="00F011A8">
        <w:rPr>
          <w:rFonts w:ascii="仿宋_GB2312" w:eastAsia="仿宋_GB2312" w:hint="eastAsia"/>
          <w:sz w:val="32"/>
          <w:szCs w:val="32"/>
        </w:rPr>
        <w:t>按照消耗情况及定额标准，</w:t>
      </w:r>
      <w:r w:rsidRPr="00F011A8">
        <w:rPr>
          <w:rFonts w:eastAsia="仿宋_GB2312" w:hint="eastAsia"/>
          <w:sz w:val="32"/>
          <w:szCs w:val="32"/>
        </w:rPr>
        <w:t>采取实物储备、委托储备等方式，加强防汛抗旱物储备。对辖区内可调用的抢险机械、运输工具、救生器材等抢险救灾设备进行登记造册，建立协议备用管理制度。</w:t>
      </w:r>
      <w:r w:rsidRPr="00F011A8">
        <w:rPr>
          <w:rFonts w:ascii="仿宋_GB2312" w:eastAsia="仿宋_GB2312" w:hint="eastAsia"/>
          <w:b/>
          <w:sz w:val="32"/>
          <w:szCs w:val="32"/>
        </w:rPr>
        <w:t>六是抓能力建设。</w:t>
      </w:r>
      <w:r w:rsidRPr="00F011A8">
        <w:rPr>
          <w:rFonts w:eastAsia="仿宋_GB2312" w:hint="eastAsia"/>
          <w:sz w:val="32"/>
          <w:szCs w:val="32"/>
        </w:rPr>
        <w:t>根据市里关于加强基层防汛抗旱体系和能力建设要求，进一步完善“四个一”建设，全面建成“阵地保障有力、队伍反应迅速，预案切实管用、机制上下贯通”四位一体、四级联动的一键式的基层防汛抗时体系，确保防汛安全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张中红，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吴厚升、向绍武、杨满爱、周福兴）</w:t>
      </w:r>
    </w:p>
    <w:p w:rsidR="00D6225F" w:rsidRPr="00F011A8" w:rsidRDefault="00D6225F" w:rsidP="00D6225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六</w:t>
      </w:r>
      <w:r w:rsidRPr="00F011A8">
        <w:rPr>
          <w:rFonts w:ascii="楷体" w:eastAsia="楷体" w:hAnsi="楷体" w:hint="eastAsia"/>
          <w:sz w:val="32"/>
          <w:szCs w:val="32"/>
        </w:rPr>
        <w:t>）抓项目储备，确保可持续发展。</w:t>
      </w:r>
      <w:r w:rsidRPr="00F011A8">
        <w:rPr>
          <w:rFonts w:ascii="仿宋_GB2312" w:eastAsia="仿宋_GB2312" w:hint="eastAsia"/>
          <w:b/>
          <w:sz w:val="32"/>
          <w:szCs w:val="32"/>
        </w:rPr>
        <w:t>一是坚持规划先行。</w:t>
      </w:r>
      <w:r w:rsidRPr="00F011A8">
        <w:rPr>
          <w:rFonts w:ascii="仿宋_GB2312" w:eastAsia="仿宋_GB2312" w:hAnsi="仿宋_GB2312" w:cs="仿宋_GB2312" w:hint="eastAsia"/>
          <w:bCs/>
          <w:sz w:val="32"/>
          <w:szCs w:val="32"/>
        </w:rPr>
        <w:t>注重实际、注重科学，注重民意，认真落实好水利“十四五”规划项目落地工作，积极跟踪各项规划进展情况，加强与上级水利主管部门的项目对接、协调等前期工作。积极争取农田水利、山洪沟治理、农村饮水、四水治理、水土保持、小型农田水利建设及水生态修复等项目。</w:t>
      </w:r>
      <w:r w:rsidRPr="00F011A8">
        <w:rPr>
          <w:rFonts w:ascii="仿宋_GB2312" w:eastAsia="仿宋_GB2312" w:hint="eastAsia"/>
          <w:sz w:val="32"/>
          <w:szCs w:val="32"/>
        </w:rPr>
        <w:t>二是</w:t>
      </w:r>
      <w:r w:rsidRPr="00F011A8">
        <w:rPr>
          <w:rFonts w:ascii="仿宋_GB2312" w:eastAsia="仿宋_GB2312" w:hint="eastAsia"/>
          <w:b/>
          <w:sz w:val="32"/>
          <w:szCs w:val="32"/>
        </w:rPr>
        <w:t>储备一批国家重点项目。</w:t>
      </w:r>
      <w:r w:rsidRPr="00F011A8">
        <w:rPr>
          <w:rFonts w:ascii="仿宋_GB2312" w:eastAsia="仿宋_GB2312" w:hAnsi="仿宋_GB2312" w:cs="仿宋_GB2312" w:hint="eastAsia"/>
          <w:bCs/>
          <w:sz w:val="32"/>
          <w:szCs w:val="32"/>
        </w:rPr>
        <w:t>认真研究国家、省级的水利大政方针，根据职责和工作实际，科学规划和储备一批较大项目，完善项目库，每年储备2-4个国家水利项目。真正做到“要项目有项目”，“储备一批，落实一批，建设一批”。</w:t>
      </w:r>
      <w:r w:rsidRPr="00F011A8">
        <w:rPr>
          <w:rFonts w:ascii="仿宋_GB2312" w:eastAsia="仿宋_GB2312" w:hint="eastAsia"/>
          <w:sz w:val="32"/>
          <w:szCs w:val="32"/>
        </w:rPr>
        <w:t>三是</w:t>
      </w:r>
      <w:r w:rsidRPr="00F011A8">
        <w:rPr>
          <w:rFonts w:ascii="仿宋_GB2312" w:eastAsia="仿宋_GB2312" w:hint="eastAsia"/>
          <w:b/>
          <w:bCs/>
          <w:sz w:val="32"/>
          <w:szCs w:val="32"/>
        </w:rPr>
        <w:t>坚持人才兴水战略</w:t>
      </w:r>
      <w:r w:rsidRPr="00F011A8">
        <w:rPr>
          <w:rFonts w:ascii="仿宋_GB2312" w:eastAsia="仿宋_GB2312" w:hint="eastAsia"/>
          <w:sz w:val="32"/>
          <w:szCs w:val="32"/>
        </w:rPr>
        <w:t>。竭力引进水利专</w:t>
      </w:r>
      <w:r w:rsidRPr="00F011A8">
        <w:rPr>
          <w:rFonts w:ascii="仿宋_GB2312" w:eastAsia="仿宋_GB2312" w:hint="eastAsia"/>
          <w:sz w:val="32"/>
          <w:szCs w:val="32"/>
        </w:rPr>
        <w:lastRenderedPageBreak/>
        <w:t>业技术人才，广泛开展多层次、全覆盖的干部教育培训，着力培育高素质的水利干部队伍。积极争取县委、县政府的重视支持，把县内一些水利专业技术人才选聘到水利系统队伍中来，解决水利人才不足和人才结构不优的问题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 英 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吴厚升、向绍武、蒲玉前、杨满爱）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七</w:t>
      </w:r>
      <w:r w:rsidRPr="00F011A8">
        <w:rPr>
          <w:rFonts w:ascii="楷体" w:eastAsia="楷体" w:hAnsi="楷体" w:hint="eastAsia"/>
          <w:sz w:val="32"/>
          <w:szCs w:val="32"/>
        </w:rPr>
        <w:t>）抓工程质量和进度，确保正常运行。</w:t>
      </w:r>
      <w:r w:rsidRPr="00F011A8">
        <w:rPr>
          <w:rFonts w:ascii="仿宋_GB2312" w:eastAsia="仿宋_GB2312" w:hint="eastAsia"/>
          <w:sz w:val="32"/>
          <w:szCs w:val="32"/>
        </w:rPr>
        <w:t>坚持建管并举,确保工程长效运行。严格执行国家水利部、省水利厅、市水利局关于加强水利工程建设管理的有关规定，认真落实项目法人制、工程招投标制、合同制、监理制、竣工验收制和财务审计等管理制度，严把工程质量关。加强工程后续维护管理，进一步深化水利工程管理体制改革，明确工程产权，落实管护主体和维护经费，确保水利工程的良性运行。</w:t>
      </w:r>
      <w:r w:rsidRPr="00F011A8">
        <w:rPr>
          <w:rFonts w:ascii="仿宋_GB2312" w:eastAsia="仿宋_GB2312" w:hAnsi="仿宋" w:cs="仿宋" w:hint="eastAsia"/>
          <w:b/>
          <w:sz w:val="32"/>
          <w:szCs w:val="32"/>
        </w:rPr>
        <w:t>一是开展</w:t>
      </w:r>
      <w:r w:rsidRPr="00F011A8">
        <w:rPr>
          <w:rFonts w:ascii="仿宋_GB2312" w:eastAsia="仿宋_GB2312" w:hAnsi="仿宋" w:cs="仿宋_GB2312" w:hint="eastAsia"/>
          <w:b/>
          <w:color w:val="000000"/>
          <w:spacing w:val="-10"/>
          <w:sz w:val="32"/>
          <w:szCs w:val="32"/>
          <w:shd w:val="clear" w:color="auto" w:fill="FFFFFF"/>
        </w:rPr>
        <w:t>清洁型小流域治理。</w:t>
      </w:r>
      <w:r w:rsidRPr="00F011A8">
        <w:rPr>
          <w:rFonts w:ascii="仿宋_GB2312" w:eastAsia="仿宋_GB2312" w:hAnsi="仿宋" w:cs="仿宋_GB2312" w:hint="eastAsia"/>
          <w:color w:val="000000"/>
          <w:spacing w:val="-10"/>
          <w:sz w:val="32"/>
          <w:szCs w:val="32"/>
          <w:shd w:val="clear" w:color="auto" w:fill="FFFFFF"/>
        </w:rPr>
        <w:t>完成</w:t>
      </w:r>
      <w:r w:rsidRPr="00F011A8">
        <w:rPr>
          <w:rFonts w:ascii="仿宋_GB2312" w:eastAsia="仿宋_GB2312" w:hAnsi="仿宋" w:cs="仿宋_GB2312" w:hint="eastAsia"/>
          <w:sz w:val="32"/>
          <w:szCs w:val="32"/>
        </w:rPr>
        <w:t>国家生态清洁型小流域综合治理项目的报批工作，为水保项目的落地打下基础；</w:t>
      </w:r>
      <w:r w:rsidRPr="00F011A8">
        <w:rPr>
          <w:rFonts w:ascii="仿宋_GB2312" w:eastAsia="仿宋_GB2312" w:hAnsi="仿宋" w:cs="仿宋" w:hint="eastAsia"/>
          <w:b/>
          <w:sz w:val="32"/>
          <w:szCs w:val="32"/>
        </w:rPr>
        <w:t>二是完成“天地一体化”监管平台建设。</w:t>
      </w:r>
      <w:r w:rsidRPr="00F011A8">
        <w:rPr>
          <w:rFonts w:ascii="仿宋_GB2312" w:eastAsia="仿宋_GB2312" w:hAnsi="仿宋" w:cs="仿宋_GB2312" w:hint="eastAsia"/>
          <w:sz w:val="32"/>
          <w:szCs w:val="32"/>
        </w:rPr>
        <w:t>按照省市的统一安排，完成好生产建设项目水土保持“天地一体化”监管建设平台。</w:t>
      </w:r>
      <w:r w:rsidRPr="00F011A8">
        <w:rPr>
          <w:rFonts w:ascii="仿宋_GB2312" w:eastAsia="仿宋_GB2312" w:hAnsi="仿宋" w:cs="仿宋" w:hint="eastAsia"/>
          <w:b/>
          <w:sz w:val="32"/>
          <w:szCs w:val="32"/>
        </w:rPr>
        <w:t>三是加强中小河流治理。</w:t>
      </w:r>
      <w:r w:rsidRPr="00F011A8">
        <w:rPr>
          <w:rFonts w:ascii="仿宋_GB2312" w:eastAsia="仿宋_GB2312" w:hAnsi="仿宋" w:cs="仿宋_GB2312" w:hint="eastAsia"/>
          <w:color w:val="000000"/>
          <w:spacing w:val="-10"/>
          <w:sz w:val="32"/>
          <w:szCs w:val="32"/>
          <w:shd w:val="clear" w:color="auto" w:fill="FFFFFF"/>
        </w:rPr>
        <w:t>计划完成沅水干流铜鼎集镇  公里治理任务和四方井段2.953公里、张家溪段1.9公里争资立项工作；计划完成中小河流龙门河二期治理工程3.5公里。</w:t>
      </w:r>
      <w:r w:rsidRPr="00F011A8">
        <w:rPr>
          <w:rFonts w:ascii="仿宋_GB2312" w:eastAsia="仿宋_GB2312" w:hAnsi="仿宋" w:cs="仿宋_GB2312" w:hint="eastAsia"/>
          <w:b/>
          <w:color w:val="000000"/>
          <w:spacing w:val="-10"/>
          <w:sz w:val="32"/>
          <w:szCs w:val="32"/>
          <w:shd w:val="clear" w:color="auto" w:fill="FFFFFF"/>
        </w:rPr>
        <w:t>四是</w:t>
      </w:r>
      <w:r w:rsidRPr="00F011A8">
        <w:rPr>
          <w:rFonts w:ascii="仿宋_GB2312" w:eastAsia="仿宋_GB2312" w:hAnsi="仿宋" w:cs="仿宋" w:hint="eastAsia"/>
          <w:b/>
          <w:sz w:val="32"/>
          <w:szCs w:val="32"/>
        </w:rPr>
        <w:t>加快小水电清理整改。</w:t>
      </w:r>
      <w:r w:rsidRPr="00F011A8">
        <w:rPr>
          <w:rFonts w:ascii="仿宋_GB2312" w:eastAsia="仿宋_GB2312" w:hAnsi="华文仿宋" w:cs="华文仿宋" w:hint="eastAsia"/>
          <w:sz w:val="32"/>
          <w:szCs w:val="32"/>
        </w:rPr>
        <w:t>继续推进小水电清理整改工作，确保我县39座农村小水电站“一站一策”整改方案实施顺利开展，按照整体要求落实整改措施，完成整改销号，力争2020年底前完成我县小水电清理整改工作任务。</w:t>
      </w:r>
      <w:r w:rsidRPr="00F011A8">
        <w:rPr>
          <w:rFonts w:ascii="仿宋_GB2312" w:eastAsia="仿宋_GB2312" w:hAnsi="华文仿宋" w:cs="华文仿宋" w:hint="eastAsia"/>
          <w:b/>
          <w:sz w:val="32"/>
          <w:szCs w:val="32"/>
        </w:rPr>
        <w:t>五是</w:t>
      </w:r>
      <w:r w:rsidRPr="00F011A8">
        <w:rPr>
          <w:rFonts w:ascii="仿宋_GB2312" w:eastAsia="仿宋_GB2312" w:hAnsi="仿宋" w:cs="仿宋" w:hint="eastAsia"/>
          <w:sz w:val="32"/>
          <w:szCs w:val="32"/>
        </w:rPr>
        <w:t>做好5座水库的除险加固，确保设施安全。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张中红，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吴厚升、向绍武、杨满爱）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lastRenderedPageBreak/>
        <w:t>（</w:t>
      </w:r>
      <w:r w:rsidR="00B50624">
        <w:rPr>
          <w:rFonts w:ascii="楷体" w:eastAsia="楷体" w:hAnsi="楷体" w:hint="eastAsia"/>
          <w:sz w:val="32"/>
          <w:szCs w:val="32"/>
        </w:rPr>
        <w:t>八</w:t>
      </w:r>
      <w:r w:rsidRPr="00F011A8">
        <w:rPr>
          <w:rFonts w:ascii="楷体" w:eastAsia="楷体" w:hAnsi="楷体" w:hint="eastAsia"/>
          <w:sz w:val="32"/>
          <w:szCs w:val="32"/>
        </w:rPr>
        <w:t>）抓依法行政，确保工作效能。</w:t>
      </w:r>
      <w:r w:rsidRPr="00F011A8">
        <w:rPr>
          <w:rFonts w:ascii="仿宋_GB2312" w:eastAsia="仿宋_GB2312" w:hint="eastAsia"/>
          <w:b/>
          <w:sz w:val="32"/>
          <w:szCs w:val="32"/>
        </w:rPr>
        <w:t>一是加大河长制推行力度。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持续开展河湖“清四乱”工作，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深入开展“乱占、乱采、乱堆、乱建”排查整治行动，每年查处并办理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件违法案件。</w:t>
      </w:r>
      <w:r w:rsidRPr="00F011A8">
        <w:rPr>
          <w:rFonts w:ascii="仿宋_GB2312" w:eastAsia="仿宋_GB2312" w:hAnsi="仿宋" w:cs="仿宋" w:hint="eastAsia"/>
          <w:sz w:val="32"/>
          <w:szCs w:val="32"/>
        </w:rPr>
        <w:t>完成沅水15条一级支流“河湖划界”编制工作，根据划定河湖管理范围，明确地理坐标，设立界桩、标示牌等工作，依法依规管理保护好河湖水系。实</w:t>
      </w:r>
      <w:r w:rsidRPr="00F011A8">
        <w:rPr>
          <w:rFonts w:ascii="仿宋_GB2312" w:eastAsia="仿宋_GB2312" w:hAnsi="仿宋" w:cs="仿宋_GB2312" w:hint="eastAsia"/>
          <w:color w:val="000000"/>
          <w:spacing w:val="-10"/>
          <w:sz w:val="32"/>
          <w:szCs w:val="32"/>
          <w:shd w:val="clear" w:color="auto" w:fill="FFFFFF"/>
        </w:rPr>
        <w:t>施“一河一策”，启动实施已审定的全县15条河流 “一河一策”项目，推进河道治理由管“河”向治“水”转变。</w:t>
      </w:r>
      <w:r w:rsidRPr="00F011A8">
        <w:rPr>
          <w:rFonts w:ascii="仿宋_GB2312" w:eastAsia="仿宋_GB2312" w:hint="eastAsia"/>
          <w:b/>
          <w:sz w:val="32"/>
          <w:szCs w:val="32"/>
        </w:rPr>
        <w:t>二是强化水资源保护和管理工作</w:t>
      </w:r>
      <w:r w:rsidRPr="00F011A8">
        <w:rPr>
          <w:rFonts w:ascii="仿宋_GB2312" w:eastAsia="仿宋_GB2312" w:hint="eastAsia"/>
          <w:sz w:val="32"/>
          <w:szCs w:val="32"/>
        </w:rPr>
        <w:t>。</w:t>
      </w:r>
      <w:r w:rsidRPr="00F011A8">
        <w:rPr>
          <w:rFonts w:ascii="仿宋_GB2312" w:eastAsia="仿宋_GB2312" w:hAnsi="Calibri" w:cs="Times New Roman" w:hint="eastAsia"/>
          <w:sz w:val="32"/>
          <w:szCs w:val="32"/>
        </w:rPr>
        <w:t>落实最严格水资源管理制度。加强水资源保护工作，严格落实“三条红线”和“四项指标”任务</w:t>
      </w:r>
      <w:r w:rsidRPr="00F011A8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Pr="00F011A8">
        <w:rPr>
          <w:rFonts w:ascii="仿宋_GB2312" w:eastAsia="仿宋_GB2312" w:hint="eastAsia"/>
          <w:sz w:val="32"/>
          <w:szCs w:val="32"/>
        </w:rPr>
        <w:t>扎实推进节水型社会建设，加快用水结构调整和用水方式转变。</w:t>
      </w:r>
      <w:r w:rsidRPr="00F011A8">
        <w:rPr>
          <w:rFonts w:ascii="仿宋_GB2312" w:eastAsia="仿宋_GB2312" w:hAnsi="Calibri" w:cs="Times New Roman" w:hint="eastAsia"/>
          <w:sz w:val="32"/>
          <w:szCs w:val="32"/>
        </w:rPr>
        <w:t>规范全县取水许可管理工作.完善企业取用水台账系统和企业工业增加值用水量台账建设，下达年度用水计划，实行用水总量控制和用水定额管理。落实水资源有偿使用制度，按照《取水许可和水资源费征收管理办法》的规定，对取得取水许可证的取用水户，足额征收水资源费;</w:t>
      </w:r>
      <w:r w:rsidRPr="00F011A8">
        <w:rPr>
          <w:rFonts w:ascii="仿宋_GB2312" w:eastAsia="仿宋_GB2312" w:hAnsi="Calibri" w:cs="Times New Roman" w:hint="eastAsia"/>
          <w:b/>
          <w:sz w:val="32"/>
          <w:szCs w:val="32"/>
        </w:rPr>
        <w:t>三是</w:t>
      </w:r>
      <w:r w:rsidRPr="00F011A8">
        <w:rPr>
          <w:rFonts w:ascii="仿宋_GB2312" w:eastAsia="仿宋_GB2312" w:hint="eastAsia"/>
          <w:b/>
          <w:sz w:val="32"/>
          <w:szCs w:val="32"/>
        </w:rPr>
        <w:t>坚持依法治水。</w:t>
      </w:r>
      <w:r w:rsidRPr="00F011A8">
        <w:rPr>
          <w:rFonts w:ascii="仿宋_GB2312" w:eastAsia="仿宋_GB2312" w:hint="eastAsia"/>
          <w:sz w:val="32"/>
          <w:szCs w:val="32"/>
        </w:rPr>
        <w:t>大力推进水行政执法，加强水利政务窗口建设，提升水利服务水平。加大对水事违法行为的打击力度，</w:t>
      </w:r>
      <w:r w:rsidRPr="00F011A8">
        <w:rPr>
          <w:rFonts w:eastAsia="仿宋" w:hAnsi="仿宋"/>
          <w:sz w:val="32"/>
          <w:szCs w:val="32"/>
        </w:rPr>
        <w:t>全面开展辖区内河流、水库、电站、饮用水源地等水环境治理，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每年查处并办理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件水事违法案件</w:t>
      </w:r>
      <w:r w:rsidRPr="00F011A8">
        <w:rPr>
          <w:rFonts w:eastAsia="仿宋" w:hAnsi="仿宋"/>
          <w:sz w:val="32"/>
          <w:szCs w:val="32"/>
        </w:rPr>
        <w:t>，</w:t>
      </w:r>
      <w:r w:rsidRPr="00F011A8">
        <w:rPr>
          <w:rFonts w:ascii="仿宋_GB2312" w:eastAsia="仿宋_GB2312" w:hint="eastAsia"/>
          <w:sz w:val="32"/>
          <w:szCs w:val="32"/>
        </w:rPr>
        <w:t>维护良好的水事秩序。全县开展节水型社会达标建设,提高用水效率，建立高效的节水</w:t>
      </w:r>
      <w:r w:rsidRPr="00F011A8">
        <w:rPr>
          <w:rFonts w:ascii="仿宋_GB2312" w:eastAsia="仿宋_GB2312" w:hAnsi="仿宋" w:cs="仿宋_GB2312" w:hint="eastAsia"/>
          <w:color w:val="000000"/>
          <w:spacing w:val="-10"/>
          <w:sz w:val="32"/>
          <w:szCs w:val="32"/>
          <w:shd w:val="clear" w:color="auto" w:fill="FFFFFF"/>
        </w:rPr>
        <w:t>管理体制和运行机制，加强水资源合理配置，通过节水载体建设及示范项目的实施，为经济社会的持续发展提供水资源支撑，争取在2020年达到《节水型社会标准》的要求。</w:t>
      </w:r>
      <w:r w:rsidRPr="00F011A8">
        <w:rPr>
          <w:rFonts w:ascii="仿宋_GB2312" w:eastAsia="仿宋_GB2312" w:hint="eastAsia"/>
          <w:b/>
          <w:sz w:val="32"/>
          <w:szCs w:val="32"/>
        </w:rPr>
        <w:t>四是</w:t>
      </w:r>
      <w:r w:rsidRPr="00F011A8">
        <w:rPr>
          <w:rFonts w:ascii="仿宋_GB2312" w:eastAsia="仿宋_GB2312" w:hint="eastAsia"/>
          <w:b/>
          <w:bCs/>
          <w:sz w:val="32"/>
          <w:szCs w:val="32"/>
        </w:rPr>
        <w:t>开展水土保持综合治理。</w:t>
      </w:r>
      <w:r w:rsidRPr="00F011A8">
        <w:rPr>
          <w:rFonts w:ascii="仿宋_GB2312" w:eastAsia="仿宋_GB2312" w:hAnsi="楷体" w:hint="eastAsia"/>
          <w:sz w:val="32"/>
          <w:szCs w:val="32"/>
        </w:rPr>
        <w:t>抓好县内项目水土保持治理，落实水土保持方案编</w:t>
      </w:r>
      <w:r w:rsidRPr="00F011A8">
        <w:rPr>
          <w:rFonts w:ascii="仿宋_GB2312" w:eastAsia="仿宋_GB2312" w:hAnsi="楷体" w:hint="eastAsia"/>
          <w:sz w:val="32"/>
          <w:szCs w:val="32"/>
        </w:rPr>
        <w:lastRenderedPageBreak/>
        <w:t>报，</w:t>
      </w:r>
      <w:r w:rsidRPr="00F011A8">
        <w:rPr>
          <w:rFonts w:eastAsia="仿宋_GB2312"/>
          <w:sz w:val="32"/>
          <w:szCs w:val="32"/>
        </w:rPr>
        <w:t> </w:t>
      </w:r>
      <w:r w:rsidRPr="00F011A8">
        <w:rPr>
          <w:rFonts w:ascii="仿宋_GB2312" w:eastAsia="仿宋_GB2312" w:hAnsi="仿宋" w:hint="eastAsia"/>
          <w:sz w:val="32"/>
          <w:szCs w:val="32"/>
        </w:rPr>
        <w:t>完成项目的水土保持方案审批工作。</w:t>
      </w:r>
      <w:r w:rsidRPr="00F011A8">
        <w:rPr>
          <w:rFonts w:ascii="仿宋_GB2312" w:eastAsia="仿宋_GB2312" w:hAnsi="楷体" w:hint="eastAsia"/>
          <w:sz w:val="32"/>
          <w:szCs w:val="32"/>
        </w:rPr>
        <w:t>推进开发建设项目水土保持设施验收和监督执法工作，加大非煤矿山水土保持执法监督检查力度，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每年查处并办理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1-2</w:t>
      </w:r>
      <w:r w:rsidRPr="00F011A8">
        <w:rPr>
          <w:rFonts w:ascii="Times New Roman" w:eastAsia="仿宋_GB2312" w:hAnsi="Times New Roman" w:cs="Times New Roman" w:hint="eastAsia"/>
          <w:sz w:val="32"/>
          <w:szCs w:val="32"/>
        </w:rPr>
        <w:t>件水土保持违法案件，</w:t>
      </w:r>
      <w:r w:rsidRPr="00F011A8">
        <w:rPr>
          <w:rFonts w:ascii="仿宋_GB2312" w:eastAsia="仿宋_GB2312" w:hAnsi="仿宋" w:hint="eastAsia"/>
          <w:sz w:val="32"/>
          <w:szCs w:val="32"/>
        </w:rPr>
        <w:t>进一步促进水土保持“三同时”制度的落实，严把准入关。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潘伯军，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尹全军、杨珽杰、丁丹）</w:t>
      </w:r>
    </w:p>
    <w:p w:rsidR="00D6225F" w:rsidRPr="00F011A8" w:rsidRDefault="00395CCE" w:rsidP="00D6225F">
      <w:pPr>
        <w:widowControl/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</w:t>
      </w:r>
      <w:r w:rsidR="00D6225F"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九</w:t>
      </w:r>
      <w:r w:rsidR="00D6225F" w:rsidRPr="00F011A8">
        <w:rPr>
          <w:rFonts w:ascii="楷体" w:eastAsia="楷体" w:hAnsi="楷体" w:hint="eastAsia"/>
          <w:sz w:val="32"/>
          <w:szCs w:val="32"/>
        </w:rPr>
        <w:t>）抓PPP项目验收，确保群众满意。</w:t>
      </w:r>
      <w:r w:rsidR="00D6225F" w:rsidRPr="00F011A8">
        <w:rPr>
          <w:rFonts w:ascii="仿宋_GB2312" w:eastAsia="仿宋_GB2312" w:hAnsi="仿宋" w:cs="仿宋" w:hint="eastAsia"/>
          <w:b/>
          <w:sz w:val="32"/>
          <w:szCs w:val="32"/>
        </w:rPr>
        <w:t>一是加快推进项目工程验收。</w:t>
      </w:r>
      <w:r w:rsidR="00D6225F" w:rsidRPr="00F011A8">
        <w:rPr>
          <w:rFonts w:ascii="仿宋" w:eastAsia="仿宋" w:hAnsi="仿宋" w:hint="eastAsia"/>
          <w:sz w:val="32"/>
          <w:szCs w:val="32"/>
        </w:rPr>
        <w:t>成立工作专班，制定详细工作方案，实行挂图作战。会同审计、项目建设方SPV公司、设计、监理及施工班根据时间节点按施工班组报审工程资料，以乡镇为单元，对2017年农村饮水安全PPP项目工程施工点进行全面结算验收，力争年底前完成2019年前实施的农村饮水安全工程结算验收工作。</w:t>
      </w:r>
      <w:r w:rsidR="00D6225F" w:rsidRPr="00F011A8">
        <w:rPr>
          <w:rFonts w:ascii="仿宋_GB2312" w:eastAsia="仿宋_GB2312" w:hAnsi="仿宋" w:cs="仿宋" w:hint="eastAsia"/>
          <w:b/>
          <w:sz w:val="32"/>
          <w:szCs w:val="32"/>
        </w:rPr>
        <w:t>二是大力做好宣传工作。</w:t>
      </w:r>
      <w:r w:rsidR="00D6225F" w:rsidRPr="00F011A8">
        <w:rPr>
          <w:rFonts w:ascii="仿宋" w:eastAsia="仿宋" w:hAnsi="仿宋" w:cs="华文仿宋" w:hint="eastAsia"/>
          <w:sz w:val="32"/>
          <w:szCs w:val="32"/>
        </w:rPr>
        <w:t>大力普及民众农村饮水安全知识，不断增强民众工程建后管护责任意识。</w:t>
      </w:r>
      <w:r w:rsidR="00D6225F" w:rsidRPr="00F011A8">
        <w:rPr>
          <w:rFonts w:ascii="仿宋" w:eastAsia="仿宋" w:hAnsi="仿宋" w:cs="华文仿宋" w:hint="eastAsia"/>
          <w:b/>
          <w:sz w:val="32"/>
          <w:szCs w:val="32"/>
        </w:rPr>
        <w:t>三是</w:t>
      </w:r>
      <w:r w:rsidR="00D6225F" w:rsidRPr="00F011A8">
        <w:rPr>
          <w:rFonts w:ascii="仿宋" w:eastAsia="仿宋" w:hAnsi="仿宋" w:cs="仿宋" w:hint="eastAsia"/>
          <w:b/>
          <w:bCs/>
          <w:sz w:val="32"/>
          <w:szCs w:val="32"/>
        </w:rPr>
        <w:t>全力压实管护责任。</w:t>
      </w:r>
      <w:r w:rsidR="00D6225F" w:rsidRPr="00F011A8">
        <w:rPr>
          <w:rFonts w:ascii="仿宋" w:eastAsia="仿宋" w:hAnsi="仿宋" w:cs="华文仿宋" w:hint="eastAsia"/>
          <w:sz w:val="32"/>
          <w:szCs w:val="32"/>
        </w:rPr>
        <w:t>严格落实各级政府的主体责任、相关部门的监管责任、工程管理单位的运行管理责任、乡镇的属地管理责任，确保责任落实到位。</w:t>
      </w:r>
      <w:r w:rsidR="00D6225F" w:rsidRPr="00F011A8">
        <w:rPr>
          <w:rFonts w:ascii="仿宋_GB2312" w:eastAsia="仿宋_GB2312" w:hAnsi="华文仿宋" w:cs="华文仿宋" w:hint="eastAsia"/>
          <w:bCs/>
          <w:sz w:val="32"/>
          <w:szCs w:val="32"/>
        </w:rPr>
        <w:t>明确工程产权、</w:t>
      </w:r>
      <w:r w:rsidR="00D6225F" w:rsidRPr="00F011A8">
        <w:rPr>
          <w:rFonts w:ascii="仿宋" w:eastAsia="仿宋" w:hAnsi="仿宋" w:cs="华文仿宋" w:hint="eastAsia"/>
          <w:sz w:val="32"/>
          <w:szCs w:val="32"/>
        </w:rPr>
        <w:t>进一步完善农村饮水安全工程营运管护机制，积极推行“基本水价+计量水价”的两部制水价，全面推进农村供水工程水费收缴工作，制定下发全县农村供水工程水费收缴工作方案，努力实现农村集中供水全面定价用水户全面缴费的目标。</w:t>
      </w:r>
      <w:r w:rsidR="00D6225F" w:rsidRPr="00F011A8">
        <w:rPr>
          <w:rFonts w:ascii="仿宋" w:eastAsia="仿宋" w:hAnsi="仿宋" w:cs="华文仿宋" w:hint="eastAsia"/>
          <w:b/>
          <w:sz w:val="32"/>
          <w:szCs w:val="32"/>
        </w:rPr>
        <w:t>四是建立完善工程维修养护基金。</w:t>
      </w:r>
      <w:r w:rsidR="00D6225F" w:rsidRPr="00F011A8">
        <w:rPr>
          <w:rFonts w:ascii="仿宋" w:eastAsia="仿宋" w:hAnsi="仿宋" w:cs="华文仿宋" w:hint="eastAsia"/>
          <w:sz w:val="32"/>
          <w:szCs w:val="32"/>
        </w:rPr>
        <w:t>争取各级财政支持村组配合，建立县、乡、村三级饮水安全工程维修养护基金，请求县财政每年预算县级安排200万元、镇级安排6万元、村级安排1万元，建立各级饮水安全工程维修养护基金，用于水费收入低于供水成本的工程管理补助和水毁维修，落实</w:t>
      </w:r>
      <w:r w:rsidR="00D6225F" w:rsidRPr="00F011A8">
        <w:rPr>
          <w:rFonts w:ascii="仿宋" w:eastAsia="仿宋" w:hAnsi="仿宋" w:cs="华文仿宋" w:hint="eastAsia"/>
          <w:sz w:val="32"/>
          <w:szCs w:val="32"/>
        </w:rPr>
        <w:lastRenderedPageBreak/>
        <w:t>专账专户，专款专用，并强化资金监管，确保供水工程维护运行完好</w:t>
      </w:r>
      <w:r w:rsidR="00D6225F" w:rsidRPr="00F011A8">
        <w:rPr>
          <w:rFonts w:ascii="仿宋_GB2312" w:eastAsia="仿宋_GB2312" w:hAnsi="华文仿宋" w:cs="华文仿宋" w:hint="eastAsia"/>
          <w:sz w:val="32"/>
          <w:szCs w:val="32"/>
        </w:rPr>
        <w:t>。</w:t>
      </w:r>
      <w:r w:rsidR="00D6225F" w:rsidRPr="00F011A8">
        <w:rPr>
          <w:rFonts w:ascii="仿宋" w:eastAsia="仿宋" w:hAnsi="仿宋" w:hint="eastAsia"/>
          <w:sz w:val="32"/>
          <w:szCs w:val="32"/>
        </w:rPr>
        <w:t>（</w:t>
      </w:r>
      <w:r w:rsidR="00D6225F"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="00D6225F" w:rsidRPr="00F011A8">
        <w:rPr>
          <w:rFonts w:ascii="仿宋" w:eastAsia="仿宋" w:hAnsi="仿宋" w:hint="eastAsia"/>
          <w:sz w:val="32"/>
          <w:szCs w:val="32"/>
        </w:rPr>
        <w:t>张英 ，</w:t>
      </w:r>
      <w:r w:rsidR="00D6225F"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="00D6225F" w:rsidRPr="00F011A8">
        <w:rPr>
          <w:rFonts w:ascii="仿宋" w:eastAsia="仿宋" w:hAnsi="仿宋" w:hint="eastAsia"/>
          <w:sz w:val="32"/>
          <w:szCs w:val="32"/>
        </w:rPr>
        <w:t>蒲玉前）</w:t>
      </w:r>
    </w:p>
    <w:p w:rsidR="00D6225F" w:rsidRPr="00F011A8" w:rsidRDefault="00D6225F" w:rsidP="00D6225F">
      <w:pPr>
        <w:spacing w:line="560" w:lineRule="exact"/>
        <w:ind w:firstLine="709"/>
        <w:rPr>
          <w:rFonts w:ascii="仿宋_GB2312" w:eastAsia="仿宋_GB2312" w:hAnsi="仿宋"/>
          <w:sz w:val="32"/>
          <w:szCs w:val="32"/>
        </w:rPr>
      </w:pPr>
      <w:r w:rsidRPr="00F011A8">
        <w:rPr>
          <w:rFonts w:ascii="楷体" w:eastAsia="楷体" w:hAnsi="楷体" w:hint="eastAsia"/>
          <w:sz w:val="32"/>
          <w:szCs w:val="32"/>
        </w:rPr>
        <w:t>（</w:t>
      </w:r>
      <w:r w:rsidR="00B50624">
        <w:rPr>
          <w:rFonts w:ascii="楷体" w:eastAsia="楷体" w:hAnsi="楷体" w:hint="eastAsia"/>
          <w:sz w:val="32"/>
          <w:szCs w:val="32"/>
        </w:rPr>
        <w:t>十</w:t>
      </w:r>
      <w:r w:rsidRPr="00F011A8">
        <w:rPr>
          <w:rFonts w:ascii="楷体" w:eastAsia="楷体" w:hAnsi="楷体" w:hint="eastAsia"/>
          <w:sz w:val="32"/>
          <w:szCs w:val="32"/>
        </w:rPr>
        <w:t>）抓水利精准扶贫，确保脱贫攻坚决战决胜。</w:t>
      </w:r>
      <w:r w:rsidRPr="00F011A8">
        <w:rPr>
          <w:rFonts w:ascii="仿宋_GB2312" w:eastAsia="仿宋_GB2312" w:hint="eastAsia"/>
          <w:sz w:val="32"/>
          <w:szCs w:val="32"/>
        </w:rPr>
        <w:t>落实县委、政府对行业扶贫工作安排、部署，继续加大对贫村地区的建设资金投入，以贫困村、贫困户为主线，以水利建设为抓手，进一步完善水利基础设施。实施农村饮水安全巩固提升工程，解决农村“通管不通水”、季节性缺水、水质不达标等问题，确保农村饮水安全保障率达100%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认真做好联村包户工作，完善扶贫各项制度</w:t>
      </w:r>
      <w:r w:rsidRPr="00F011A8">
        <w:rPr>
          <w:rFonts w:ascii="仿宋_GB2312" w:eastAsia="仿宋_GB2312" w:hAnsi="仿宋" w:hint="eastAsia"/>
          <w:sz w:val="32"/>
          <w:szCs w:val="32"/>
        </w:rPr>
        <w:t>，做好“三明白、两清爽、一清零”工作，提高满意度。帮助贫困户制定脱贫计划，实现全面建成小康目标。</w:t>
      </w:r>
      <w:r w:rsidRPr="00F011A8">
        <w:rPr>
          <w:rFonts w:ascii="仿宋" w:eastAsia="仿宋" w:hAnsi="仿宋" w:hint="eastAsia"/>
          <w:sz w:val="32"/>
          <w:szCs w:val="32"/>
        </w:rPr>
        <w:t>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张英、张中红，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蒲玉前、杨宗发、尹华、杨稳）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仿宋_GB2312" w:eastAsia="仿宋_GB2312" w:hAnsi="仿宋" w:hint="eastAsia"/>
          <w:sz w:val="32"/>
          <w:szCs w:val="32"/>
        </w:rPr>
        <w:t>（十</w:t>
      </w:r>
      <w:r w:rsidR="00B50624">
        <w:rPr>
          <w:rFonts w:ascii="仿宋_GB2312" w:eastAsia="仿宋_GB2312" w:hAnsi="仿宋" w:hint="eastAsia"/>
          <w:sz w:val="32"/>
          <w:szCs w:val="32"/>
        </w:rPr>
        <w:t>一</w:t>
      </w:r>
      <w:r w:rsidRPr="00F011A8">
        <w:rPr>
          <w:rFonts w:ascii="仿宋_GB2312" w:eastAsia="仿宋_GB2312" w:hAnsi="仿宋" w:hint="eastAsia"/>
          <w:sz w:val="32"/>
          <w:szCs w:val="32"/>
        </w:rPr>
        <w:t>）</w:t>
      </w:r>
      <w:r w:rsidRPr="00F011A8">
        <w:rPr>
          <w:rFonts w:ascii="楷体" w:eastAsia="楷体" w:hAnsi="楷体" w:hint="eastAsia"/>
          <w:sz w:val="32"/>
          <w:szCs w:val="32"/>
        </w:rPr>
        <w:t>确保配合实施重</w:t>
      </w:r>
      <w:bookmarkStart w:id="0" w:name="_GoBack"/>
      <w:bookmarkEnd w:id="0"/>
      <w:r w:rsidRPr="00F011A8">
        <w:rPr>
          <w:rFonts w:ascii="楷体" w:eastAsia="楷体" w:hAnsi="楷体" w:hint="eastAsia"/>
          <w:sz w:val="32"/>
          <w:szCs w:val="32"/>
        </w:rPr>
        <w:t>点项目，确保按期完成。</w:t>
      </w:r>
      <w:r w:rsidRPr="00F011A8">
        <w:rPr>
          <w:rFonts w:ascii="仿宋" w:eastAsia="仿宋" w:hAnsi="仿宋" w:hint="eastAsia"/>
          <w:b/>
          <w:bCs/>
          <w:sz w:val="32"/>
          <w:szCs w:val="32"/>
        </w:rPr>
        <w:t>一是加强组织领导。</w:t>
      </w:r>
      <w:r w:rsidRPr="00F011A8">
        <w:rPr>
          <w:rFonts w:ascii="仿宋" w:eastAsia="仿宋" w:hAnsi="仿宋" w:hint="eastAsia"/>
          <w:sz w:val="32"/>
          <w:szCs w:val="32"/>
        </w:rPr>
        <w:t>成立由副县长李闯同志任组长，水利、国土、财政、环保、林业等有关单位相关人员任成员的大冲垄水库项目指挥部，抽调水利技术骨干，全力配合市水务投协调处理工程立项、建设实施、竣工验收等事宜。</w:t>
      </w:r>
      <w:r w:rsidRPr="00F011A8">
        <w:rPr>
          <w:rFonts w:ascii="仿宋" w:eastAsia="仿宋" w:hAnsi="仿宋" w:hint="eastAsia"/>
          <w:b/>
          <w:bCs/>
          <w:sz w:val="32"/>
          <w:szCs w:val="32"/>
        </w:rPr>
        <w:t>二是制定方案加强管理。</w:t>
      </w:r>
      <w:r w:rsidRPr="00F011A8">
        <w:rPr>
          <w:rFonts w:ascii="仿宋" w:eastAsia="仿宋" w:hAnsi="仿宋" w:hint="eastAsia"/>
          <w:sz w:val="32"/>
          <w:szCs w:val="32"/>
        </w:rPr>
        <w:t>制定《大冲垄水库建设方案》，抢抓晴好天气倒排工期，争取工程在3月20日之前开工，力争12月底前如期竣工。（</w:t>
      </w:r>
      <w:r w:rsidRPr="00F011A8">
        <w:rPr>
          <w:rFonts w:ascii="仿宋_GB2312" w:eastAsia="仿宋_GB2312" w:hint="eastAsia"/>
          <w:b/>
          <w:sz w:val="32"/>
          <w:szCs w:val="32"/>
        </w:rPr>
        <w:t>责任领导：</w:t>
      </w:r>
      <w:r w:rsidRPr="00F011A8">
        <w:rPr>
          <w:rFonts w:ascii="仿宋" w:eastAsia="仿宋" w:hAnsi="仿宋" w:hint="eastAsia"/>
          <w:sz w:val="32"/>
          <w:szCs w:val="32"/>
        </w:rPr>
        <w:t>张英，</w:t>
      </w:r>
      <w:r w:rsidRPr="00F011A8">
        <w:rPr>
          <w:rFonts w:ascii="仿宋_GB2312" w:eastAsia="仿宋_GB2312" w:hint="eastAsia"/>
          <w:b/>
          <w:sz w:val="32"/>
          <w:szCs w:val="32"/>
        </w:rPr>
        <w:t>责任人：</w:t>
      </w:r>
      <w:r w:rsidRPr="00F011A8">
        <w:rPr>
          <w:rFonts w:ascii="仿宋" w:eastAsia="仿宋" w:hAnsi="仿宋" w:hint="eastAsia"/>
          <w:sz w:val="32"/>
          <w:szCs w:val="32"/>
        </w:rPr>
        <w:t>张中红、潘伯军）</w:t>
      </w:r>
    </w:p>
    <w:p w:rsidR="00D6225F" w:rsidRPr="00F011A8" w:rsidRDefault="00D6225F" w:rsidP="00D6225F">
      <w:pPr>
        <w:spacing w:line="560" w:lineRule="exact"/>
        <w:ind w:firstLine="709"/>
        <w:rPr>
          <w:rFonts w:ascii="黑体" w:eastAsia="黑体" w:hAnsi="黑体"/>
          <w:sz w:val="32"/>
          <w:szCs w:val="32"/>
        </w:rPr>
      </w:pPr>
      <w:r w:rsidRPr="00F011A8">
        <w:rPr>
          <w:rFonts w:ascii="黑体" w:eastAsia="黑体" w:hAnsi="黑体" w:hint="eastAsia"/>
          <w:sz w:val="32"/>
          <w:szCs w:val="32"/>
        </w:rPr>
        <w:t>四、工作要求</w:t>
      </w:r>
    </w:p>
    <w:p w:rsidR="00D6225F" w:rsidRPr="00F011A8" w:rsidRDefault="00D6225F" w:rsidP="00D6225F">
      <w:pPr>
        <w:spacing w:line="560" w:lineRule="exact"/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 w:rsidRPr="00F011A8">
        <w:rPr>
          <w:rFonts w:ascii="楷体" w:eastAsia="楷体" w:hAnsi="楷体" w:cs="楷体" w:hint="eastAsia"/>
          <w:b/>
          <w:bCs/>
          <w:sz w:val="32"/>
          <w:szCs w:val="32"/>
        </w:rPr>
        <w:t>1.强化领导。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重点工作目标由局长亲自调度，分管领导带牵头负责，相关股室、二级事业单位具体落实，协办股室、二级事业单位及乡镇水利工作站通力配合；一般工作目标由分管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领导负责主持，相关股室、二级事业单位抓落实。进展情况于每月28日前形成简明扼要的书面材料，经分管领导签字审核后，送局办公室呈报局长审阅调度。</w:t>
      </w:r>
    </w:p>
    <w:p w:rsidR="00D6225F" w:rsidRPr="00F011A8" w:rsidRDefault="00D6225F" w:rsidP="00D6225F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F011A8">
        <w:rPr>
          <w:rFonts w:ascii="楷体" w:eastAsia="楷体" w:hAnsi="楷体" w:cs="楷体" w:hint="eastAsia"/>
          <w:b/>
          <w:bCs/>
          <w:sz w:val="32"/>
          <w:szCs w:val="32"/>
        </w:rPr>
        <w:t>2.落实责任。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责任领导对工作任务牵头负总责，各股室、二级事业单位要根据职责精心组织，抓好落实。按照2020年工作要点、任务目标，逐条研究，抓紧制定具体实施方案，分解工作任务，倒排工作进度，细化节点任务，责任落实到人，并积极履责，敢于担当、主动作为，全面完成工作。</w:t>
      </w:r>
    </w:p>
    <w:p w:rsidR="00D6225F" w:rsidRPr="00F011A8" w:rsidRDefault="00D6225F" w:rsidP="00D6225F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F011A8">
        <w:rPr>
          <w:rFonts w:ascii="楷体" w:eastAsia="楷体" w:hAnsi="楷体" w:cs="楷体" w:hint="eastAsia"/>
          <w:b/>
          <w:bCs/>
          <w:sz w:val="32"/>
          <w:szCs w:val="32"/>
        </w:rPr>
        <w:t>3.大力宣传。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通过党报党刊、广播电视、水利新闻网、手机报等新闻媒介，积极推介水利工作中涌现出的正面典型、先进经验、水利政策法律法规，引导全社会共同关注水利，爱护水利，参与水利，营造良好氛围。</w:t>
      </w:r>
    </w:p>
    <w:p w:rsidR="00D6225F" w:rsidRPr="00F011A8" w:rsidRDefault="00D6225F" w:rsidP="00D6225F">
      <w:pPr>
        <w:spacing w:line="560" w:lineRule="exact"/>
        <w:ind w:firstLine="709"/>
        <w:rPr>
          <w:rFonts w:ascii="仿宋" w:eastAsia="仿宋" w:hAnsi="仿宋"/>
          <w:sz w:val="32"/>
          <w:szCs w:val="32"/>
        </w:rPr>
      </w:pPr>
      <w:r w:rsidRPr="00F011A8">
        <w:rPr>
          <w:rFonts w:ascii="楷体" w:eastAsia="楷体" w:hAnsi="楷体" w:cs="楷体" w:hint="eastAsia"/>
          <w:b/>
          <w:bCs/>
          <w:sz w:val="32"/>
          <w:szCs w:val="32"/>
        </w:rPr>
        <w:t>4.严格考核。</w:t>
      </w:r>
      <w:r w:rsidRPr="00F011A8">
        <w:rPr>
          <w:rFonts w:ascii="仿宋_GB2312" w:eastAsia="仿宋_GB2312" w:hAnsi="仿宋_GB2312" w:cs="仿宋_GB2312" w:hint="eastAsia"/>
          <w:sz w:val="32"/>
          <w:szCs w:val="32"/>
        </w:rPr>
        <w:t>进一步完善绩效考核责任状，局党组将对各股室、二级事业单位工作任务完成情况进行全面考核，纳入年终绩效考核重要内容，并将考核结果与干部职工的年度评先评优、晋升、年终奖励挂钩，建立严格的考核机制，科学的评价机制，有效的竞争机制。</w:t>
      </w:r>
    </w:p>
    <w:p w:rsidR="00D6225F" w:rsidRDefault="00D6225F" w:rsidP="00E25BDE"/>
    <w:p w:rsidR="00D6225F" w:rsidRDefault="00D6225F" w:rsidP="00E25BDE"/>
    <w:p w:rsidR="00D6225F" w:rsidRDefault="00D6225F" w:rsidP="00E25BDE"/>
    <w:p w:rsidR="00D6225F" w:rsidRDefault="00D6225F" w:rsidP="00E25BDE"/>
    <w:p w:rsidR="00D6225F" w:rsidRDefault="00D6225F" w:rsidP="00E25BDE"/>
    <w:p w:rsidR="00E25BDE" w:rsidRDefault="00E25BDE" w:rsidP="00E25BDE">
      <w:pPr>
        <w:spacing w:line="560" w:lineRule="exact"/>
        <w:rPr>
          <w:rFonts w:ascii="仿宋_GB2312" w:hAnsi="宋体"/>
          <w:szCs w:val="32"/>
          <w:u w:val="single"/>
        </w:rPr>
      </w:pPr>
      <w:r>
        <w:rPr>
          <w:rFonts w:ascii="仿宋_GB2312" w:hAnsi="宋体" w:hint="eastAsia"/>
          <w:szCs w:val="32"/>
          <w:u w:val="single"/>
        </w:rPr>
        <w:t xml:space="preserve">                                                                                    </w:t>
      </w:r>
    </w:p>
    <w:p w:rsidR="00AA2603" w:rsidRPr="00E25BDE" w:rsidRDefault="00E25BDE" w:rsidP="00D6225F">
      <w:pPr>
        <w:spacing w:line="560" w:lineRule="exact"/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中方县水利局办公室                 2020年2月26日印发</w:t>
      </w:r>
    </w:p>
    <w:sectPr w:rsidR="00AA2603" w:rsidRPr="00E25BDE" w:rsidSect="00E25BDE">
      <w:footerReference w:type="default" r:id="rId6"/>
      <w:pgSz w:w="11906" w:h="16838"/>
      <w:pgMar w:top="1440" w:right="1570" w:bottom="1440" w:left="157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7B" w:rsidRDefault="00E1127B" w:rsidP="0008535E">
      <w:r>
        <w:separator/>
      </w:r>
    </w:p>
  </w:endnote>
  <w:endnote w:type="continuationSeparator" w:id="0">
    <w:p w:rsidR="00E1127B" w:rsidRDefault="00E1127B" w:rsidP="0008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1A" w:rsidRDefault="00F46B17">
    <w:pPr>
      <w:pStyle w:val="a3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C371A" w:rsidRDefault="002C371A"/>
            </w:txbxContent>
          </v:textbox>
          <w10:wrap anchorx="margin"/>
        </v:shape>
      </w:pict>
    </w:r>
  </w:p>
  <w:sdt>
    <w:sdtPr>
      <w:id w:val="5949208"/>
    </w:sdtPr>
    <w:sdtContent>
      <w:p w:rsidR="002C371A" w:rsidRDefault="00F46B17" w:rsidP="002C371A">
        <w:pPr>
          <w:pStyle w:val="a3"/>
          <w:jc w:val="right"/>
        </w:pPr>
        <w:r w:rsidRPr="00F46B17">
          <w:rPr>
            <w:sz w:val="28"/>
            <w:szCs w:val="28"/>
          </w:rPr>
          <w:fldChar w:fldCharType="begin"/>
        </w:r>
        <w:r w:rsidR="002C371A">
          <w:rPr>
            <w:sz w:val="28"/>
            <w:szCs w:val="28"/>
          </w:rPr>
          <w:instrText xml:space="preserve"> PAGE   \* MERGEFORMAT </w:instrText>
        </w:r>
        <w:r w:rsidRPr="00F46B17">
          <w:rPr>
            <w:sz w:val="28"/>
            <w:szCs w:val="28"/>
          </w:rPr>
          <w:fldChar w:fldCharType="separate"/>
        </w:r>
        <w:r w:rsidR="00B50624" w:rsidRPr="00B50624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  <w:lang w:val="zh-CN"/>
          </w:rPr>
          <w:fldChar w:fldCharType="end"/>
        </w:r>
      </w:p>
    </w:sdtContent>
  </w:sdt>
  <w:p w:rsidR="002C371A" w:rsidRDefault="002C37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7B" w:rsidRDefault="00E1127B" w:rsidP="0008535E">
      <w:r>
        <w:separator/>
      </w:r>
    </w:p>
  </w:footnote>
  <w:footnote w:type="continuationSeparator" w:id="0">
    <w:p w:rsidR="00E1127B" w:rsidRDefault="00E1127B" w:rsidP="0008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78B"/>
    <w:rsid w:val="0001638D"/>
    <w:rsid w:val="0008535E"/>
    <w:rsid w:val="0010205D"/>
    <w:rsid w:val="00105766"/>
    <w:rsid w:val="001412E6"/>
    <w:rsid w:val="001473F6"/>
    <w:rsid w:val="00182DC3"/>
    <w:rsid w:val="001D1985"/>
    <w:rsid w:val="001D60DB"/>
    <w:rsid w:val="00204465"/>
    <w:rsid w:val="002239C9"/>
    <w:rsid w:val="0025770E"/>
    <w:rsid w:val="002803B8"/>
    <w:rsid w:val="002B121B"/>
    <w:rsid w:val="002C371A"/>
    <w:rsid w:val="003535BD"/>
    <w:rsid w:val="0035436D"/>
    <w:rsid w:val="00395CCE"/>
    <w:rsid w:val="003F0AEF"/>
    <w:rsid w:val="003F1CC7"/>
    <w:rsid w:val="004219F0"/>
    <w:rsid w:val="00426EAA"/>
    <w:rsid w:val="00440E66"/>
    <w:rsid w:val="00460844"/>
    <w:rsid w:val="00480EE5"/>
    <w:rsid w:val="0049670C"/>
    <w:rsid w:val="004970A5"/>
    <w:rsid w:val="00503D05"/>
    <w:rsid w:val="0050499E"/>
    <w:rsid w:val="005E21FA"/>
    <w:rsid w:val="005F4795"/>
    <w:rsid w:val="00647A13"/>
    <w:rsid w:val="00667327"/>
    <w:rsid w:val="006C4375"/>
    <w:rsid w:val="006E4077"/>
    <w:rsid w:val="006E5068"/>
    <w:rsid w:val="0078140E"/>
    <w:rsid w:val="00793D26"/>
    <w:rsid w:val="007D7043"/>
    <w:rsid w:val="00806CB7"/>
    <w:rsid w:val="00812208"/>
    <w:rsid w:val="00823D85"/>
    <w:rsid w:val="0084335D"/>
    <w:rsid w:val="00880C91"/>
    <w:rsid w:val="008B4AD7"/>
    <w:rsid w:val="008C5A33"/>
    <w:rsid w:val="008D3681"/>
    <w:rsid w:val="009917C4"/>
    <w:rsid w:val="009F5816"/>
    <w:rsid w:val="00AA2603"/>
    <w:rsid w:val="00AC3B62"/>
    <w:rsid w:val="00B50624"/>
    <w:rsid w:val="00B60275"/>
    <w:rsid w:val="00B92748"/>
    <w:rsid w:val="00BB3681"/>
    <w:rsid w:val="00BE749A"/>
    <w:rsid w:val="00C113A1"/>
    <w:rsid w:val="00C57297"/>
    <w:rsid w:val="00CB298D"/>
    <w:rsid w:val="00CB3496"/>
    <w:rsid w:val="00CB6684"/>
    <w:rsid w:val="00CB7065"/>
    <w:rsid w:val="00CE5738"/>
    <w:rsid w:val="00D06713"/>
    <w:rsid w:val="00D27445"/>
    <w:rsid w:val="00D5213E"/>
    <w:rsid w:val="00D6225F"/>
    <w:rsid w:val="00D65098"/>
    <w:rsid w:val="00DE478B"/>
    <w:rsid w:val="00E002FB"/>
    <w:rsid w:val="00E1127B"/>
    <w:rsid w:val="00E20BBD"/>
    <w:rsid w:val="00E25BDE"/>
    <w:rsid w:val="00E41EB0"/>
    <w:rsid w:val="00E50F28"/>
    <w:rsid w:val="00E569B7"/>
    <w:rsid w:val="00EA6FE1"/>
    <w:rsid w:val="00ED42DB"/>
    <w:rsid w:val="00F25E07"/>
    <w:rsid w:val="00F37B01"/>
    <w:rsid w:val="00F46B17"/>
    <w:rsid w:val="00F7531E"/>
    <w:rsid w:val="00FA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E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E478B"/>
    <w:rPr>
      <w:sz w:val="18"/>
      <w:szCs w:val="18"/>
    </w:rPr>
  </w:style>
  <w:style w:type="paragraph" w:styleId="a4">
    <w:name w:val="Normal (Web)"/>
    <w:basedOn w:val="a"/>
    <w:unhideWhenUsed/>
    <w:qFormat/>
    <w:rsid w:val="00DE478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nhideWhenUsed/>
    <w:rsid w:val="00DE47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E478B"/>
    <w:rPr>
      <w:sz w:val="18"/>
      <w:szCs w:val="18"/>
    </w:rPr>
  </w:style>
  <w:style w:type="paragraph" w:styleId="a6">
    <w:name w:val="header"/>
    <w:basedOn w:val="a"/>
    <w:link w:val="Char1"/>
    <w:unhideWhenUsed/>
    <w:rsid w:val="00AA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A2603"/>
    <w:rPr>
      <w:sz w:val="18"/>
      <w:szCs w:val="18"/>
    </w:rPr>
  </w:style>
  <w:style w:type="table" w:styleId="a7">
    <w:name w:val="Table Grid"/>
    <w:basedOn w:val="a1"/>
    <w:qFormat/>
    <w:rsid w:val="00AA26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25BDE"/>
  </w:style>
  <w:style w:type="character" w:styleId="a9">
    <w:name w:val="Hyperlink"/>
    <w:basedOn w:val="a0"/>
    <w:rsid w:val="00E25BDE"/>
    <w:rPr>
      <w:color w:val="0000FF"/>
      <w:u w:val="single"/>
    </w:rPr>
  </w:style>
  <w:style w:type="paragraph" w:styleId="aa">
    <w:name w:val="Body Text Indent"/>
    <w:basedOn w:val="a"/>
    <w:link w:val="Char2"/>
    <w:rsid w:val="00E25BDE"/>
    <w:pPr>
      <w:ind w:firstLineChars="200" w:firstLine="200"/>
    </w:pPr>
    <w:rPr>
      <w:rFonts w:ascii="Calibri" w:eastAsia="宋体" w:hAnsi="Calibri" w:cs="Times New Roman"/>
      <w:sz w:val="32"/>
      <w:szCs w:val="24"/>
    </w:rPr>
  </w:style>
  <w:style w:type="character" w:customStyle="1" w:styleId="Char2">
    <w:name w:val="正文文本缩进 Char"/>
    <w:basedOn w:val="a0"/>
    <w:link w:val="aa"/>
    <w:rsid w:val="00E25BDE"/>
    <w:rPr>
      <w:rFonts w:ascii="Calibri" w:eastAsia="宋体" w:hAnsi="Calibri" w:cs="Times New Roman"/>
      <w:sz w:val="32"/>
      <w:szCs w:val="24"/>
    </w:rPr>
  </w:style>
  <w:style w:type="paragraph" w:styleId="ab">
    <w:name w:val="Date"/>
    <w:basedOn w:val="a"/>
    <w:next w:val="a"/>
    <w:link w:val="Char3"/>
    <w:rsid w:val="00E25BDE"/>
    <w:pPr>
      <w:ind w:leftChars="2500" w:left="2500"/>
    </w:pPr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0"/>
    <w:link w:val="ab"/>
    <w:rsid w:val="00E25BD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1041</Words>
  <Characters>5940</Characters>
  <Application>Microsoft Office Word</Application>
  <DocSecurity>0</DocSecurity>
  <Lines>49</Lines>
  <Paragraphs>13</Paragraphs>
  <ScaleCrop>false</ScaleCrop>
  <Company>微软中国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唐小满</dc:creator>
  <cp:lastModifiedBy>唐小满</cp:lastModifiedBy>
  <cp:revision>9</cp:revision>
  <cp:lastPrinted>2020-05-09T07:31:00Z</cp:lastPrinted>
  <dcterms:created xsi:type="dcterms:W3CDTF">2020-02-27T03:51:00Z</dcterms:created>
  <dcterms:modified xsi:type="dcterms:W3CDTF">2020-05-09T07:32:00Z</dcterms:modified>
</cp:coreProperties>
</file>