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专项培训费</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专项培训费</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开展各项文秘知识、保密、电子政务专业人员培训</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专项培训费</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办公费、培训费</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中方县人民政府办公室专项培训费项目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65000元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sz w:val="32"/>
          <w:szCs w:val="32"/>
          <w:highlight w:val="none"/>
          <w:lang w:val="en-US" w:eastAsia="zh-CN"/>
        </w:rPr>
        <w:t>65000元</w:t>
      </w:r>
      <w:r>
        <w:rPr>
          <w:rFonts w:hint="default" w:ascii="Times New Roman" w:hAnsi="Times New Roman" w:eastAsia="仿宋" w:cs="Times New Roman"/>
          <w:color w:val="auto"/>
          <w:sz w:val="32"/>
          <w:szCs w:val="32"/>
          <w:highlight w:val="none"/>
        </w:rPr>
        <w:t>。本年度，用于</w:t>
      </w:r>
      <w:r>
        <w:rPr>
          <w:rFonts w:hint="eastAsia" w:ascii="Times New Roman" w:hAnsi="Times New Roman" w:eastAsia="仿宋" w:cs="Times New Roman"/>
          <w:color w:val="auto"/>
          <w:sz w:val="32"/>
          <w:szCs w:val="32"/>
          <w:highlight w:val="none"/>
          <w:lang w:eastAsia="zh-CN"/>
        </w:rPr>
        <w:t>专项培训费项目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sz w:val="32"/>
          <w:szCs w:val="32"/>
          <w:highlight w:val="none"/>
          <w:lang w:val="en-US" w:eastAsia="zh-CN"/>
        </w:rPr>
        <w:t>65000元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专项培训费项目</w:t>
      </w:r>
      <w:r>
        <w:rPr>
          <w:rFonts w:hint="eastAsia" w:ascii="Times New Roman" w:hAnsi="Times New Roman" w:eastAsia="仿宋" w:cs="Times New Roman"/>
          <w:sz w:val="32"/>
          <w:szCs w:val="32"/>
          <w:lang w:val="en-US" w:eastAsia="zh-CN"/>
        </w:rPr>
        <w:t>开展各项文秘知识、保密、电子政务专业人员培训</w:t>
      </w:r>
      <w:r>
        <w:rPr>
          <w:rFonts w:hint="eastAsia" w:ascii="仿宋_GB2312" w:hAnsi="Times New Roman" w:eastAsia="仿宋_GB2312"/>
          <w:snapToGrid w:val="0"/>
          <w:kern w:val="0"/>
          <w:sz w:val="32"/>
          <w:szCs w:val="32"/>
          <w:lang w:val="en-US" w:eastAsia="zh-CN" w:bidi="ar-SA"/>
        </w:rPr>
        <w:t>，使参加培训人员在经过专业的技能培训后能够更好的投入到工作中。本年度的绩效目标是确保培训目标顺利实现。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专项培训费项目系根据县委、县政府领导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2020年度，本单位专项培训费项目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sz w:val="32"/>
          <w:szCs w:val="32"/>
          <w:highlight w:val="none"/>
          <w:lang w:val="en-US" w:eastAsia="zh-CN"/>
        </w:rPr>
        <w:t>65000元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sz w:val="32"/>
          <w:szCs w:val="32"/>
          <w:highlight w:val="none"/>
          <w:lang w:val="en-US" w:eastAsia="zh-CN"/>
        </w:rPr>
        <w:t>65000元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计划完成了2020年度的专项培训费</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专项培训费项目</w:t>
      </w:r>
      <w:r>
        <w:rPr>
          <w:rFonts w:hint="eastAsia" w:ascii="Times New Roman" w:hAnsi="Times New Roman" w:eastAsia="仿宋" w:cs="Times New Roman"/>
          <w:sz w:val="32"/>
          <w:szCs w:val="32"/>
          <w:lang w:val="en-US" w:eastAsia="zh-CN"/>
        </w:rPr>
        <w:t>开展各项文秘知识、保密、电子政务专业人员培训</w:t>
      </w:r>
      <w:r>
        <w:rPr>
          <w:rFonts w:hint="eastAsia" w:ascii="仿宋_GB2312" w:hAnsi="Times New Roman" w:eastAsia="仿宋_GB2312"/>
          <w:snapToGrid w:val="0"/>
          <w:kern w:val="0"/>
          <w:sz w:val="32"/>
          <w:szCs w:val="32"/>
          <w:lang w:val="en-US" w:eastAsia="zh-CN" w:bidi="ar-SA"/>
        </w:rPr>
        <w:t>，使参加培训人员在经过专业的技能培训后能够更好的投入到工作中。</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专项培训费</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6.5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6.5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w:t>
            </w:r>
            <w:r>
              <w:rPr>
                <w:rFonts w:hint="eastAsia" w:ascii="宋体" w:hAnsi="宋体" w:cs="宋体"/>
                <w:sz w:val="16"/>
                <w:szCs w:val="16"/>
              </w:rPr>
              <w:t>开展各项文秘知识、保密、电子政务专业人员培训</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sz w:val="16"/>
                <w:szCs w:val="16"/>
                <w:lang w:eastAsia="zh-CN"/>
              </w:rPr>
              <w:t>培训次数</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4次以上</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进一步提高人员业务素质</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8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3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通过培训在各项工作中能更有效掌握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实际工作应用还需要时间</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通过培训在各项工作中能更有效掌握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实际工作应用还需要时间</w:t>
            </w:r>
            <w:bookmarkStart w:id="0" w:name="_GoBack"/>
            <w:bookmarkEnd w:id="0"/>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CC53E21"/>
    <w:rsid w:val="0D2964EB"/>
    <w:rsid w:val="11601083"/>
    <w:rsid w:val="14B91FAE"/>
    <w:rsid w:val="16343B67"/>
    <w:rsid w:val="1AAD7B7A"/>
    <w:rsid w:val="1C1E6B01"/>
    <w:rsid w:val="20FF1E89"/>
    <w:rsid w:val="226851E0"/>
    <w:rsid w:val="247A18E4"/>
    <w:rsid w:val="252F5580"/>
    <w:rsid w:val="2C990014"/>
    <w:rsid w:val="2CDF658E"/>
    <w:rsid w:val="389802E9"/>
    <w:rsid w:val="3D892614"/>
    <w:rsid w:val="3E460296"/>
    <w:rsid w:val="41F950CB"/>
    <w:rsid w:val="431E1162"/>
    <w:rsid w:val="43603FF5"/>
    <w:rsid w:val="45381E27"/>
    <w:rsid w:val="520859BB"/>
    <w:rsid w:val="56813666"/>
    <w:rsid w:val="5B8A34D4"/>
    <w:rsid w:val="5C805932"/>
    <w:rsid w:val="6243247B"/>
    <w:rsid w:val="6244348C"/>
    <w:rsid w:val="6943657C"/>
    <w:rsid w:val="6AF01A6D"/>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