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A9B" w:rsidRPr="00D60C9A" w:rsidRDefault="00024562" w:rsidP="00D60C9A">
      <w:pPr>
        <w:pStyle w:val="a6"/>
        <w:spacing w:line="510" w:lineRule="exact"/>
        <w:jc w:val="center"/>
        <w:rPr>
          <w:rFonts w:ascii="方正小标宋_GBK" w:eastAsia="方正小标宋_GBK" w:hAnsi="仿宋"/>
          <w:sz w:val="44"/>
          <w:szCs w:val="44"/>
        </w:rPr>
      </w:pPr>
      <w:bookmarkStart w:id="0" w:name="_GoBack"/>
      <w:bookmarkEnd w:id="0"/>
      <w:r w:rsidRPr="00D60C9A">
        <w:rPr>
          <w:rFonts w:ascii="方正小标宋_GBK" w:eastAsia="方正小标宋_GBK" w:hAnsi="仿宋" w:hint="eastAsia"/>
          <w:sz w:val="44"/>
          <w:szCs w:val="44"/>
        </w:rPr>
        <w:t>中方县</w:t>
      </w:r>
      <w:r w:rsidR="00827CD5" w:rsidRPr="00D60C9A">
        <w:rPr>
          <w:rFonts w:ascii="方正小标宋_GBK" w:eastAsia="方正小标宋_GBK" w:hAnsi="仿宋" w:hint="eastAsia"/>
          <w:sz w:val="44"/>
          <w:szCs w:val="44"/>
        </w:rPr>
        <w:t>委统战部</w:t>
      </w:r>
      <w:r w:rsidRPr="00D60C9A">
        <w:rPr>
          <w:rFonts w:ascii="方正小标宋_GBK" w:eastAsia="方正小标宋_GBK" w:hAnsi="仿宋" w:hint="eastAsia"/>
          <w:sz w:val="44"/>
          <w:szCs w:val="44"/>
        </w:rPr>
        <w:t>2020年度</w:t>
      </w:r>
    </w:p>
    <w:p w:rsidR="00513A9B" w:rsidRPr="00D60C9A" w:rsidRDefault="00F64FC0" w:rsidP="00D60C9A">
      <w:pPr>
        <w:pStyle w:val="a6"/>
        <w:spacing w:line="510" w:lineRule="exact"/>
        <w:jc w:val="center"/>
        <w:rPr>
          <w:rFonts w:ascii="方正小标宋_GBK" w:eastAsia="方正小标宋_GBK" w:hAnsi="仿宋"/>
          <w:sz w:val="44"/>
          <w:szCs w:val="44"/>
        </w:rPr>
      </w:pPr>
      <w:r w:rsidRPr="00D60C9A">
        <w:rPr>
          <w:rFonts w:ascii="方正小标宋_GBK" w:eastAsia="方正小标宋_GBK" w:hAnsi="仿宋" w:hint="eastAsia"/>
          <w:sz w:val="44"/>
          <w:szCs w:val="44"/>
        </w:rPr>
        <w:t>统战事务</w:t>
      </w:r>
      <w:r w:rsidR="00C24D52" w:rsidRPr="00D60C9A">
        <w:rPr>
          <w:rFonts w:ascii="方正小标宋_GBK" w:eastAsia="方正小标宋_GBK" w:hAnsi="仿宋" w:hint="eastAsia"/>
          <w:sz w:val="44"/>
          <w:szCs w:val="44"/>
        </w:rPr>
        <w:t>专项</w:t>
      </w:r>
      <w:r w:rsidR="00024562" w:rsidRPr="00D60C9A">
        <w:rPr>
          <w:rFonts w:ascii="方正小标宋_GBK" w:eastAsia="方正小标宋_GBK" w:hAnsi="仿宋" w:hint="eastAsia"/>
          <w:sz w:val="44"/>
          <w:szCs w:val="44"/>
        </w:rPr>
        <w:t>项目支出绩效自评报告</w:t>
      </w:r>
    </w:p>
    <w:p w:rsidR="00513A9B" w:rsidRDefault="00513A9B">
      <w:pPr>
        <w:pStyle w:val="a6"/>
        <w:spacing w:line="510" w:lineRule="exact"/>
        <w:ind w:firstLineChars="200" w:firstLine="643"/>
        <w:rPr>
          <w:rFonts w:ascii="仿宋" w:eastAsia="仿宋" w:hAnsi="仿宋"/>
          <w:b/>
          <w:sz w:val="32"/>
          <w:szCs w:val="32"/>
        </w:rPr>
      </w:pPr>
    </w:p>
    <w:p w:rsidR="00513A9B" w:rsidRPr="00D60C9A" w:rsidRDefault="00024562" w:rsidP="00D60C9A">
      <w:pPr>
        <w:pStyle w:val="a6"/>
        <w:spacing w:line="510" w:lineRule="exact"/>
        <w:ind w:firstLineChars="200" w:firstLine="640"/>
        <w:rPr>
          <w:rFonts w:ascii="黑体" w:eastAsia="黑体" w:hAnsi="黑体"/>
          <w:sz w:val="32"/>
          <w:szCs w:val="32"/>
        </w:rPr>
      </w:pPr>
      <w:r w:rsidRPr="00D60C9A">
        <w:rPr>
          <w:rFonts w:ascii="黑体" w:eastAsia="黑体" w:hAnsi="黑体" w:hint="eastAsia"/>
          <w:sz w:val="32"/>
          <w:szCs w:val="32"/>
        </w:rPr>
        <w:t>一、基本情况</w:t>
      </w:r>
    </w:p>
    <w:p w:rsidR="00513A9B" w:rsidRPr="00D60C9A" w:rsidRDefault="00024562" w:rsidP="00D60C9A">
      <w:pPr>
        <w:pStyle w:val="a6"/>
        <w:spacing w:line="510" w:lineRule="exact"/>
        <w:ind w:firstLineChars="200" w:firstLine="643"/>
        <w:rPr>
          <w:rFonts w:ascii="楷体_GB2312" w:eastAsia="楷体_GB2312" w:hAnsi="仿宋"/>
          <w:b/>
          <w:sz w:val="32"/>
          <w:szCs w:val="32"/>
        </w:rPr>
      </w:pPr>
      <w:r w:rsidRPr="00D60C9A">
        <w:rPr>
          <w:rFonts w:ascii="楷体_GB2312" w:eastAsia="楷体_GB2312" w:hAnsi="仿宋" w:hint="eastAsia"/>
          <w:b/>
          <w:sz w:val="32"/>
          <w:szCs w:val="32"/>
        </w:rPr>
        <w:t>（一）项目概况</w:t>
      </w:r>
    </w:p>
    <w:p w:rsidR="00513A9B" w:rsidRPr="00D60C9A" w:rsidRDefault="00D60C9A">
      <w:pPr>
        <w:pStyle w:val="a5"/>
        <w:shd w:val="clear" w:color="auto" w:fill="FFFFFF"/>
        <w:ind w:firstLineChars="250" w:firstLine="800"/>
        <w:rPr>
          <w:rFonts w:ascii="仿宋_GB2312" w:eastAsia="仿宋_GB2312" w:hAnsi="仿宋"/>
          <w:sz w:val="32"/>
          <w:szCs w:val="32"/>
        </w:rPr>
      </w:pPr>
      <w:r>
        <w:rPr>
          <w:rFonts w:ascii="仿宋_GB2312" w:eastAsia="仿宋_GB2312" w:hAnsi="仿宋" w:hint="eastAsia"/>
          <w:sz w:val="32"/>
          <w:szCs w:val="32"/>
        </w:rPr>
        <w:t>统一战线作为党的三大法宝之一，在推动经济社会发展中起着重要作用，按照《中国共产党统一战线工作条例》规定，其工作对象包含了12类人员。为充分发挥统一战线法宝作用，提高统一战线工作水平</w:t>
      </w:r>
      <w:r w:rsidR="00EA2C5C" w:rsidRPr="00D60C9A">
        <w:rPr>
          <w:rFonts w:ascii="仿宋_GB2312" w:eastAsia="仿宋_GB2312" w:hAnsi="仿宋" w:hint="eastAsia"/>
          <w:sz w:val="32"/>
          <w:szCs w:val="32"/>
        </w:rPr>
        <w:t>，根据上级文件及各会议纪要，经县预算工作小组安排工作经费4</w:t>
      </w:r>
      <w:r w:rsidR="007740BF">
        <w:rPr>
          <w:rFonts w:ascii="仿宋_GB2312" w:eastAsia="仿宋_GB2312" w:hAnsi="仿宋" w:hint="eastAsia"/>
          <w:sz w:val="32"/>
          <w:szCs w:val="32"/>
        </w:rPr>
        <w:t>5.98</w:t>
      </w:r>
      <w:r w:rsidR="00EA2C5C" w:rsidRPr="00D60C9A">
        <w:rPr>
          <w:rFonts w:ascii="仿宋_GB2312" w:eastAsia="仿宋_GB2312" w:hAnsi="仿宋" w:hint="eastAsia"/>
          <w:sz w:val="32"/>
          <w:szCs w:val="32"/>
        </w:rPr>
        <w:t>万元，用于</w:t>
      </w:r>
      <w:r w:rsidR="006F504C" w:rsidRPr="00D60C9A">
        <w:rPr>
          <w:rFonts w:ascii="仿宋_GB2312" w:eastAsia="仿宋_GB2312" w:hAnsi="仿宋" w:hint="eastAsia"/>
          <w:sz w:val="32"/>
          <w:szCs w:val="32"/>
        </w:rPr>
        <w:t>开展少数民族文化专项、民盟、民建、九三学社、宗教事务、民主党派管理、同心工程、侨联工作、统战特费、人才数据库机房建设</w:t>
      </w:r>
      <w:r w:rsidR="00EA2C5C" w:rsidRPr="00D60C9A">
        <w:rPr>
          <w:rFonts w:ascii="仿宋_GB2312" w:eastAsia="仿宋_GB2312" w:hAnsi="仿宋" w:hint="eastAsia"/>
          <w:sz w:val="32"/>
          <w:szCs w:val="32"/>
        </w:rPr>
        <w:t>等</w:t>
      </w:r>
      <w:r w:rsidR="00EE0EEC" w:rsidRPr="00D60C9A">
        <w:rPr>
          <w:rFonts w:ascii="仿宋_GB2312" w:eastAsia="仿宋_GB2312" w:hAnsi="仿宋" w:hint="eastAsia"/>
          <w:sz w:val="32"/>
          <w:szCs w:val="32"/>
        </w:rPr>
        <w:t>在</w:t>
      </w:r>
      <w:r w:rsidR="006F504C" w:rsidRPr="00D60C9A">
        <w:rPr>
          <w:rFonts w:ascii="仿宋_GB2312" w:eastAsia="仿宋_GB2312" w:hAnsi="仿宋" w:hint="eastAsia"/>
          <w:sz w:val="32"/>
          <w:szCs w:val="32"/>
        </w:rPr>
        <w:t>统战事务专项</w:t>
      </w:r>
      <w:r w:rsidR="00EE0EEC" w:rsidRPr="00D60C9A">
        <w:rPr>
          <w:rFonts w:ascii="仿宋_GB2312" w:eastAsia="仿宋_GB2312" w:hAnsi="仿宋" w:hint="eastAsia"/>
          <w:sz w:val="32"/>
          <w:szCs w:val="32"/>
        </w:rPr>
        <w:t>工作</w:t>
      </w:r>
      <w:r w:rsidR="001C5524" w:rsidRPr="00D60C9A">
        <w:rPr>
          <w:rFonts w:ascii="仿宋_GB2312" w:eastAsia="仿宋_GB2312" w:hAnsi="仿宋" w:hint="eastAsia"/>
          <w:sz w:val="32"/>
          <w:szCs w:val="32"/>
        </w:rPr>
        <w:t>过程中所需各项经费</w:t>
      </w:r>
      <w:r w:rsidR="00024562" w:rsidRPr="00D60C9A">
        <w:rPr>
          <w:rFonts w:ascii="仿宋_GB2312" w:eastAsia="仿宋_GB2312" w:hAnsi="仿宋" w:hint="eastAsia"/>
          <w:sz w:val="32"/>
          <w:szCs w:val="32"/>
        </w:rPr>
        <w:t>。县财政将该资金</w:t>
      </w:r>
      <w:r w:rsidR="001C5524" w:rsidRPr="00D60C9A">
        <w:rPr>
          <w:rFonts w:ascii="仿宋_GB2312" w:eastAsia="仿宋_GB2312" w:hAnsi="仿宋" w:hint="eastAsia"/>
          <w:sz w:val="32"/>
          <w:szCs w:val="32"/>
        </w:rPr>
        <w:t>及时拨付到本预算单位后</w:t>
      </w:r>
      <w:r w:rsidR="00024562" w:rsidRPr="00D60C9A">
        <w:rPr>
          <w:rFonts w:ascii="仿宋_GB2312" w:eastAsia="仿宋_GB2312" w:hAnsi="仿宋" w:hint="eastAsia"/>
          <w:sz w:val="32"/>
          <w:szCs w:val="32"/>
        </w:rPr>
        <w:t>，</w:t>
      </w:r>
      <w:r w:rsidR="001C5524" w:rsidRPr="00D60C9A">
        <w:rPr>
          <w:rFonts w:ascii="仿宋_GB2312" w:eastAsia="仿宋_GB2312" w:hAnsi="仿宋" w:hint="eastAsia"/>
          <w:sz w:val="32"/>
          <w:szCs w:val="32"/>
        </w:rPr>
        <w:t>本单位</w:t>
      </w:r>
      <w:r w:rsidR="00024562" w:rsidRPr="00D60C9A">
        <w:rPr>
          <w:rFonts w:ascii="仿宋_GB2312" w:eastAsia="仿宋_GB2312" w:hAnsi="仿宋" w:hint="eastAsia"/>
          <w:sz w:val="32"/>
          <w:szCs w:val="32"/>
        </w:rPr>
        <w:t>加强资金使用监管，确保专款专用，严格按照有关规定使用管理专项资金。</w:t>
      </w:r>
    </w:p>
    <w:p w:rsidR="00513A9B" w:rsidRPr="00D60C9A" w:rsidRDefault="00024562" w:rsidP="00D60C9A">
      <w:pPr>
        <w:pStyle w:val="a6"/>
        <w:spacing w:line="510" w:lineRule="exact"/>
        <w:ind w:firstLineChars="200" w:firstLine="643"/>
        <w:rPr>
          <w:rFonts w:ascii="楷体_GB2312" w:eastAsia="楷体_GB2312" w:hAnsi="仿宋"/>
          <w:b/>
          <w:sz w:val="32"/>
          <w:szCs w:val="32"/>
        </w:rPr>
      </w:pPr>
      <w:r w:rsidRPr="00D60C9A">
        <w:rPr>
          <w:rFonts w:ascii="楷体_GB2312" w:eastAsia="楷体_GB2312" w:hAnsi="仿宋" w:hint="eastAsia"/>
          <w:b/>
          <w:sz w:val="32"/>
          <w:szCs w:val="32"/>
        </w:rPr>
        <w:t>（二）项目绩效目标</w:t>
      </w:r>
    </w:p>
    <w:p w:rsidR="00513A9B" w:rsidRPr="00D60C9A" w:rsidRDefault="004D795E">
      <w:pPr>
        <w:pStyle w:val="a5"/>
        <w:shd w:val="clear" w:color="auto" w:fill="FFFFFF"/>
        <w:ind w:firstLineChars="250" w:firstLine="800"/>
        <w:rPr>
          <w:rFonts w:ascii="仿宋_GB2312" w:eastAsia="仿宋_GB2312" w:hAnsi="仿宋"/>
          <w:sz w:val="32"/>
          <w:szCs w:val="32"/>
        </w:rPr>
      </w:pPr>
      <w:r>
        <w:rPr>
          <w:rFonts w:ascii="仿宋_GB2312" w:eastAsia="仿宋_GB2312" w:hAnsi="仿宋" w:hint="eastAsia"/>
          <w:sz w:val="32"/>
          <w:szCs w:val="32"/>
        </w:rPr>
        <w:t>按照年度工作计划，</w:t>
      </w:r>
      <w:r w:rsidR="00024562" w:rsidRPr="00D60C9A">
        <w:rPr>
          <w:rFonts w:ascii="仿宋_GB2312" w:eastAsia="仿宋_GB2312" w:hAnsi="仿宋" w:hint="eastAsia"/>
          <w:sz w:val="32"/>
          <w:szCs w:val="32"/>
        </w:rPr>
        <w:t>项目建设按进度</w:t>
      </w:r>
      <w:r>
        <w:rPr>
          <w:rFonts w:ascii="仿宋_GB2312" w:eastAsia="仿宋_GB2312" w:hAnsi="仿宋" w:hint="eastAsia"/>
          <w:sz w:val="32"/>
          <w:szCs w:val="32"/>
        </w:rPr>
        <w:t>实施</w:t>
      </w:r>
      <w:r w:rsidR="00024562" w:rsidRPr="00D60C9A">
        <w:rPr>
          <w:rFonts w:ascii="仿宋_GB2312" w:eastAsia="仿宋_GB2312" w:hAnsi="仿宋" w:hint="eastAsia"/>
          <w:sz w:val="32"/>
          <w:szCs w:val="32"/>
        </w:rPr>
        <w:t>，项目质量达到要求，相关建设按时完成</w:t>
      </w:r>
      <w:r>
        <w:rPr>
          <w:rFonts w:ascii="仿宋_GB2312" w:eastAsia="仿宋_GB2312" w:hAnsi="仿宋" w:hint="eastAsia"/>
          <w:sz w:val="32"/>
          <w:szCs w:val="32"/>
        </w:rPr>
        <w:t>。通过项目实施，进一步扩大“同心圆”，凝聚全县统一战线成员力量，为县域经济社会发展提供最广泛的人心、智力等支持</w:t>
      </w:r>
      <w:r w:rsidR="001C5524" w:rsidRPr="00D60C9A">
        <w:rPr>
          <w:rFonts w:ascii="仿宋_GB2312" w:eastAsia="仿宋_GB2312" w:hAnsi="仿宋" w:hint="eastAsia"/>
          <w:sz w:val="32"/>
          <w:szCs w:val="32"/>
        </w:rPr>
        <w:t>。</w:t>
      </w:r>
    </w:p>
    <w:p w:rsidR="00513A9B" w:rsidRPr="00D60C9A" w:rsidRDefault="00024562" w:rsidP="00D60C9A">
      <w:pPr>
        <w:pStyle w:val="a6"/>
        <w:spacing w:line="510" w:lineRule="exact"/>
        <w:ind w:firstLineChars="200" w:firstLine="640"/>
        <w:rPr>
          <w:rFonts w:ascii="黑体" w:eastAsia="黑体" w:hAnsi="黑体"/>
          <w:sz w:val="32"/>
          <w:szCs w:val="32"/>
        </w:rPr>
      </w:pPr>
      <w:r w:rsidRPr="00D60C9A">
        <w:rPr>
          <w:rFonts w:ascii="黑体" w:eastAsia="黑体" w:hAnsi="黑体" w:hint="eastAsia"/>
          <w:sz w:val="32"/>
          <w:szCs w:val="32"/>
        </w:rPr>
        <w:t>二、绩效评价工作开展情况</w:t>
      </w:r>
    </w:p>
    <w:p w:rsidR="00513A9B" w:rsidRPr="00D60C9A" w:rsidRDefault="00024562" w:rsidP="00D60C9A">
      <w:pPr>
        <w:pStyle w:val="a6"/>
        <w:spacing w:line="510" w:lineRule="exact"/>
        <w:ind w:firstLineChars="200" w:firstLine="643"/>
        <w:rPr>
          <w:rFonts w:ascii="楷体_GB2312" w:eastAsia="楷体_GB2312" w:hAnsi="仿宋"/>
          <w:b/>
          <w:sz w:val="32"/>
          <w:szCs w:val="32"/>
        </w:rPr>
      </w:pPr>
      <w:r w:rsidRPr="00D60C9A">
        <w:rPr>
          <w:rFonts w:ascii="楷体_GB2312" w:eastAsia="楷体_GB2312" w:hAnsi="仿宋" w:hint="eastAsia"/>
          <w:b/>
          <w:sz w:val="32"/>
          <w:szCs w:val="32"/>
        </w:rPr>
        <w:t>（一）绩效评价目的、对象和范围</w:t>
      </w:r>
    </w:p>
    <w:p w:rsidR="00513A9B" w:rsidRPr="00D60C9A" w:rsidRDefault="004D795E">
      <w:pPr>
        <w:pStyle w:val="a5"/>
        <w:shd w:val="clear" w:color="auto" w:fill="FFFFFF"/>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开展绩效评价工作，</w:t>
      </w:r>
      <w:r w:rsidR="00036CB7">
        <w:rPr>
          <w:rFonts w:ascii="仿宋_GB2312" w:eastAsia="仿宋_GB2312" w:hAnsi="仿宋" w:hint="eastAsia"/>
          <w:sz w:val="32"/>
          <w:szCs w:val="32"/>
        </w:rPr>
        <w:t>严格落实统战各专项任务。</w:t>
      </w:r>
      <w:r w:rsidR="00024562" w:rsidRPr="00D60C9A">
        <w:rPr>
          <w:rFonts w:ascii="仿宋_GB2312" w:eastAsia="仿宋_GB2312" w:hAnsi="仿宋" w:hint="eastAsia"/>
          <w:sz w:val="32"/>
          <w:szCs w:val="32"/>
        </w:rPr>
        <w:t>项目主要内容是</w:t>
      </w:r>
      <w:r w:rsidR="00EA2C5C" w:rsidRPr="00D60C9A">
        <w:rPr>
          <w:rFonts w:ascii="仿宋_GB2312" w:eastAsia="仿宋_GB2312" w:hAnsi="仿宋" w:hint="eastAsia"/>
          <w:sz w:val="32"/>
          <w:szCs w:val="32"/>
        </w:rPr>
        <w:t>用于开展少数民族文化专项、民盟、民建、九三学社、宗教事务、民主党派管理、同心工程、侨联工作、统战特费、人才数据库机房建设等在统战事务专项工作。</w:t>
      </w:r>
    </w:p>
    <w:p w:rsidR="00513A9B" w:rsidRPr="00D60C9A" w:rsidRDefault="00024562" w:rsidP="00D60C9A">
      <w:pPr>
        <w:pStyle w:val="a6"/>
        <w:spacing w:line="510" w:lineRule="exact"/>
        <w:ind w:firstLineChars="200" w:firstLine="643"/>
        <w:rPr>
          <w:rFonts w:ascii="楷体_GB2312" w:eastAsia="楷体_GB2312" w:hAnsi="仿宋"/>
          <w:b/>
          <w:sz w:val="32"/>
          <w:szCs w:val="32"/>
        </w:rPr>
      </w:pPr>
      <w:r w:rsidRPr="00D60C9A">
        <w:rPr>
          <w:rFonts w:ascii="楷体_GB2312" w:eastAsia="楷体_GB2312" w:hAnsi="仿宋" w:hint="eastAsia"/>
          <w:b/>
          <w:sz w:val="32"/>
          <w:szCs w:val="32"/>
        </w:rPr>
        <w:t>（二）绩效评价原则、评价指标体系（附表说明）、评价方法、评价标准等</w:t>
      </w:r>
    </w:p>
    <w:p w:rsidR="00513A9B" w:rsidRPr="00D60C9A" w:rsidRDefault="00024562">
      <w:pPr>
        <w:pStyle w:val="a5"/>
        <w:shd w:val="clear" w:color="auto" w:fill="FFFFFF"/>
        <w:ind w:firstLineChars="250" w:firstLine="800"/>
        <w:rPr>
          <w:rFonts w:ascii="仿宋_GB2312" w:eastAsia="仿宋_GB2312" w:hAnsi="仿宋"/>
          <w:sz w:val="32"/>
          <w:szCs w:val="32"/>
        </w:rPr>
      </w:pPr>
      <w:r w:rsidRPr="00D60C9A">
        <w:rPr>
          <w:rFonts w:ascii="仿宋_GB2312" w:eastAsia="仿宋_GB2312" w:hAnsi="仿宋" w:hint="eastAsia"/>
          <w:sz w:val="32"/>
          <w:szCs w:val="32"/>
        </w:rPr>
        <w:t>按照要求,中方县</w:t>
      </w:r>
      <w:r w:rsidR="001C5524" w:rsidRPr="00D60C9A">
        <w:rPr>
          <w:rFonts w:ascii="仿宋_GB2312" w:eastAsia="仿宋_GB2312" w:hAnsi="仿宋" w:hint="eastAsia"/>
          <w:sz w:val="32"/>
          <w:szCs w:val="32"/>
        </w:rPr>
        <w:t>委统战部</w:t>
      </w:r>
      <w:r w:rsidR="006E656E" w:rsidRPr="00D60C9A">
        <w:rPr>
          <w:rFonts w:ascii="仿宋_GB2312" w:eastAsia="仿宋_GB2312" w:hAnsi="仿宋" w:hint="eastAsia"/>
          <w:sz w:val="32"/>
          <w:szCs w:val="32"/>
        </w:rPr>
        <w:t>完成</w:t>
      </w:r>
      <w:r w:rsidR="00CD04BE" w:rsidRPr="00D60C9A">
        <w:rPr>
          <w:rFonts w:ascii="仿宋_GB2312" w:eastAsia="仿宋_GB2312" w:hAnsi="仿宋" w:hint="eastAsia"/>
          <w:sz w:val="32"/>
          <w:szCs w:val="32"/>
        </w:rPr>
        <w:t>省、市、</w:t>
      </w:r>
      <w:r w:rsidR="001C5524" w:rsidRPr="00D60C9A">
        <w:rPr>
          <w:rFonts w:ascii="仿宋_GB2312" w:eastAsia="仿宋_GB2312" w:hAnsi="仿宋" w:hint="eastAsia"/>
          <w:sz w:val="32"/>
          <w:szCs w:val="32"/>
        </w:rPr>
        <w:t>县里</w:t>
      </w:r>
      <w:r w:rsidR="006E656E" w:rsidRPr="00D60C9A">
        <w:rPr>
          <w:rFonts w:ascii="仿宋_GB2312" w:eastAsia="仿宋_GB2312" w:hAnsi="仿宋" w:hint="eastAsia"/>
          <w:sz w:val="32"/>
          <w:szCs w:val="32"/>
        </w:rPr>
        <w:t>关于</w:t>
      </w:r>
      <w:r w:rsidR="00EA2C5C" w:rsidRPr="00D60C9A">
        <w:rPr>
          <w:rFonts w:ascii="仿宋_GB2312" w:eastAsia="仿宋_GB2312" w:hAnsi="仿宋" w:hint="eastAsia"/>
          <w:sz w:val="32"/>
          <w:szCs w:val="32"/>
        </w:rPr>
        <w:t>统战事务</w:t>
      </w:r>
      <w:r w:rsidR="00CD7ABA" w:rsidRPr="00D60C9A">
        <w:rPr>
          <w:rFonts w:ascii="仿宋_GB2312" w:eastAsia="仿宋_GB2312" w:hAnsi="仿宋" w:hint="eastAsia"/>
          <w:sz w:val="32"/>
          <w:szCs w:val="32"/>
        </w:rPr>
        <w:t>的各项工作任务，给予</w:t>
      </w:r>
      <w:r w:rsidR="006E656E" w:rsidRPr="00D60C9A">
        <w:rPr>
          <w:rFonts w:ascii="仿宋_GB2312" w:eastAsia="仿宋_GB2312" w:hAnsi="仿宋" w:hint="eastAsia"/>
          <w:sz w:val="32"/>
          <w:szCs w:val="32"/>
        </w:rPr>
        <w:t>经费保障</w:t>
      </w:r>
      <w:r w:rsidR="001C5524" w:rsidRPr="00D60C9A">
        <w:rPr>
          <w:rFonts w:ascii="仿宋_GB2312" w:eastAsia="仿宋_GB2312" w:hAnsi="仿宋" w:hint="eastAsia"/>
          <w:sz w:val="32"/>
          <w:szCs w:val="32"/>
        </w:rPr>
        <w:t>。</w:t>
      </w:r>
    </w:p>
    <w:p w:rsidR="00513A9B" w:rsidRPr="00D60C9A" w:rsidRDefault="00024562" w:rsidP="00D60C9A">
      <w:pPr>
        <w:pStyle w:val="a6"/>
        <w:spacing w:line="510" w:lineRule="exact"/>
        <w:ind w:firstLineChars="200" w:firstLine="643"/>
        <w:rPr>
          <w:rFonts w:ascii="楷体_GB2312" w:eastAsia="楷体_GB2312" w:hAnsi="仿宋"/>
          <w:b/>
          <w:sz w:val="32"/>
          <w:szCs w:val="32"/>
        </w:rPr>
      </w:pPr>
      <w:r w:rsidRPr="00D60C9A">
        <w:rPr>
          <w:rFonts w:ascii="楷体_GB2312" w:eastAsia="楷体_GB2312" w:hAnsi="仿宋" w:hint="eastAsia"/>
          <w:b/>
          <w:sz w:val="32"/>
          <w:szCs w:val="32"/>
        </w:rPr>
        <w:t>（三）绩效评价工作过程</w:t>
      </w:r>
    </w:p>
    <w:p w:rsidR="00513A9B" w:rsidRPr="00D60C9A" w:rsidRDefault="00036CB7">
      <w:pPr>
        <w:pStyle w:val="a6"/>
        <w:spacing w:line="510" w:lineRule="exact"/>
        <w:ind w:firstLineChars="200" w:firstLine="640"/>
        <w:rPr>
          <w:rFonts w:ascii="仿宋_GB2312" w:eastAsia="仿宋_GB2312" w:hAnsi="仿宋"/>
          <w:sz w:val="32"/>
          <w:szCs w:val="32"/>
        </w:rPr>
      </w:pPr>
      <w:r>
        <w:rPr>
          <w:rFonts w:ascii="仿宋_GB2312" w:eastAsia="仿宋_GB2312" w:hAnsi="仿宋" w:hint="eastAsia"/>
          <w:sz w:val="32"/>
          <w:szCs w:val="32"/>
        </w:rPr>
        <w:t>按照年度工作计划，有步骤、有阶段地开展绩效评价工作，年终形成总体结果。县委、县政府依据考核结果</w:t>
      </w:r>
      <w:r w:rsidR="00024562" w:rsidRPr="00D60C9A">
        <w:rPr>
          <w:rFonts w:ascii="仿宋_GB2312" w:eastAsia="仿宋_GB2312" w:hAnsi="仿宋" w:hint="eastAsia"/>
          <w:sz w:val="32"/>
          <w:szCs w:val="32"/>
        </w:rPr>
        <w:t>，确定</w:t>
      </w:r>
      <w:r w:rsidR="00484F21" w:rsidRPr="00D60C9A">
        <w:rPr>
          <w:rFonts w:ascii="仿宋_GB2312" w:eastAsia="仿宋_GB2312" w:hAnsi="仿宋" w:hint="eastAsia"/>
          <w:sz w:val="32"/>
          <w:szCs w:val="32"/>
        </w:rPr>
        <w:t>是否给予奖励</w:t>
      </w:r>
      <w:r w:rsidR="00024562" w:rsidRPr="00D60C9A">
        <w:rPr>
          <w:rFonts w:ascii="仿宋_GB2312" w:eastAsia="仿宋_GB2312" w:hAnsi="仿宋" w:hint="eastAsia"/>
          <w:sz w:val="32"/>
          <w:szCs w:val="32"/>
        </w:rPr>
        <w:t>。</w:t>
      </w:r>
    </w:p>
    <w:p w:rsidR="00513A9B" w:rsidRPr="00D60C9A" w:rsidRDefault="00024562" w:rsidP="00D60C9A">
      <w:pPr>
        <w:pStyle w:val="a6"/>
        <w:spacing w:line="510" w:lineRule="exact"/>
        <w:ind w:firstLineChars="200" w:firstLine="640"/>
        <w:rPr>
          <w:rFonts w:ascii="仿宋_GB2312" w:eastAsia="仿宋_GB2312" w:hAnsi="仿宋"/>
          <w:sz w:val="32"/>
          <w:szCs w:val="32"/>
        </w:rPr>
      </w:pPr>
      <w:r w:rsidRPr="00D60C9A">
        <w:rPr>
          <w:rFonts w:ascii="黑体" w:eastAsia="黑体" w:hAnsi="黑体" w:hint="eastAsia"/>
          <w:sz w:val="32"/>
          <w:szCs w:val="32"/>
        </w:rPr>
        <w:t>三、综合评价情况及评价结论</w:t>
      </w:r>
      <w:r w:rsidRPr="00D60C9A">
        <w:rPr>
          <w:rFonts w:ascii="仿宋_GB2312" w:eastAsia="仿宋_GB2312" w:hAnsi="仿宋" w:hint="eastAsia"/>
          <w:sz w:val="32"/>
          <w:szCs w:val="32"/>
        </w:rPr>
        <w:t>（见附表1）</w:t>
      </w:r>
    </w:p>
    <w:p w:rsidR="00513A9B" w:rsidRPr="00D60C9A" w:rsidRDefault="00024562">
      <w:pPr>
        <w:pStyle w:val="a6"/>
        <w:spacing w:line="510" w:lineRule="exact"/>
        <w:ind w:firstLineChars="200" w:firstLine="640"/>
        <w:rPr>
          <w:rFonts w:ascii="仿宋_GB2312" w:eastAsia="仿宋_GB2312" w:hAnsi="仿宋"/>
          <w:sz w:val="32"/>
          <w:szCs w:val="32"/>
        </w:rPr>
      </w:pPr>
      <w:r w:rsidRPr="00D60C9A">
        <w:rPr>
          <w:rFonts w:ascii="仿宋_GB2312" w:eastAsia="仿宋_GB2312" w:hAnsi="仿宋" w:hint="eastAsia"/>
          <w:sz w:val="32"/>
          <w:szCs w:val="32"/>
        </w:rPr>
        <w:t>绩效评价等级为：优</w:t>
      </w:r>
    </w:p>
    <w:p w:rsidR="00513A9B" w:rsidRPr="00D60C9A" w:rsidRDefault="00024562" w:rsidP="00D60C9A">
      <w:pPr>
        <w:pStyle w:val="a6"/>
        <w:spacing w:line="510" w:lineRule="exact"/>
        <w:ind w:firstLineChars="200" w:firstLine="640"/>
        <w:rPr>
          <w:rFonts w:ascii="黑体" w:eastAsia="黑体" w:hAnsi="黑体"/>
          <w:sz w:val="32"/>
          <w:szCs w:val="32"/>
        </w:rPr>
      </w:pPr>
      <w:r w:rsidRPr="00D60C9A">
        <w:rPr>
          <w:rFonts w:ascii="黑体" w:eastAsia="黑体" w:hAnsi="黑体" w:hint="eastAsia"/>
          <w:sz w:val="32"/>
          <w:szCs w:val="32"/>
        </w:rPr>
        <w:t>四、绩效评价指标分析</w:t>
      </w:r>
    </w:p>
    <w:p w:rsidR="00513A9B" w:rsidRPr="00D60C9A" w:rsidRDefault="00024562" w:rsidP="00D60C9A">
      <w:pPr>
        <w:pStyle w:val="a6"/>
        <w:spacing w:line="510" w:lineRule="exact"/>
        <w:ind w:firstLineChars="200" w:firstLine="643"/>
        <w:rPr>
          <w:rFonts w:ascii="楷体_GB2312" w:eastAsia="楷体_GB2312" w:hAnsi="仿宋"/>
          <w:b/>
          <w:sz w:val="32"/>
          <w:szCs w:val="32"/>
        </w:rPr>
      </w:pPr>
      <w:r w:rsidRPr="00D60C9A">
        <w:rPr>
          <w:rFonts w:ascii="楷体_GB2312" w:eastAsia="楷体_GB2312" w:hAnsi="仿宋" w:hint="eastAsia"/>
          <w:b/>
          <w:sz w:val="32"/>
          <w:szCs w:val="32"/>
        </w:rPr>
        <w:t>（一）项目决策情况</w:t>
      </w:r>
    </w:p>
    <w:p w:rsidR="00513A9B" w:rsidRPr="00D60C9A" w:rsidRDefault="00036CB7">
      <w:pPr>
        <w:pStyle w:val="a6"/>
        <w:spacing w:line="510" w:lineRule="exact"/>
        <w:ind w:firstLineChars="250" w:firstLine="800"/>
        <w:rPr>
          <w:rFonts w:ascii="仿宋_GB2312" w:eastAsia="仿宋_GB2312" w:hAnsi="仿宋"/>
          <w:sz w:val="32"/>
          <w:szCs w:val="32"/>
        </w:rPr>
      </w:pPr>
      <w:r>
        <w:rPr>
          <w:rFonts w:ascii="仿宋_GB2312" w:eastAsia="仿宋_GB2312" w:hAnsi="仿宋" w:hint="eastAsia"/>
          <w:sz w:val="32"/>
          <w:szCs w:val="32"/>
        </w:rPr>
        <w:t>依据《中国共产党统一战线工作条例》和中央、省委、市和县委决策部署，</w:t>
      </w:r>
      <w:r w:rsidR="00024562" w:rsidRPr="00D60C9A">
        <w:rPr>
          <w:rFonts w:ascii="仿宋_GB2312" w:eastAsia="仿宋_GB2312" w:hAnsi="仿宋" w:hint="eastAsia"/>
          <w:sz w:val="32"/>
          <w:szCs w:val="32"/>
        </w:rPr>
        <w:t>进行项目立项、申报。</w:t>
      </w:r>
    </w:p>
    <w:p w:rsidR="00513A9B" w:rsidRPr="00D60C9A" w:rsidRDefault="00024562" w:rsidP="00D60C9A">
      <w:pPr>
        <w:pStyle w:val="a6"/>
        <w:spacing w:line="510" w:lineRule="exact"/>
        <w:ind w:firstLineChars="200" w:firstLine="643"/>
        <w:rPr>
          <w:rFonts w:ascii="楷体_GB2312" w:eastAsia="楷体_GB2312" w:hAnsi="仿宋"/>
          <w:b/>
          <w:sz w:val="32"/>
          <w:szCs w:val="32"/>
        </w:rPr>
      </w:pPr>
      <w:r w:rsidRPr="00D60C9A">
        <w:rPr>
          <w:rFonts w:ascii="楷体_GB2312" w:eastAsia="楷体_GB2312" w:hAnsi="仿宋" w:hint="eastAsia"/>
          <w:b/>
          <w:sz w:val="32"/>
          <w:szCs w:val="32"/>
        </w:rPr>
        <w:t>（二）项目过程情况</w:t>
      </w:r>
    </w:p>
    <w:p w:rsidR="00513A9B" w:rsidRPr="00D60C9A" w:rsidRDefault="00024562">
      <w:pPr>
        <w:pStyle w:val="a6"/>
        <w:spacing w:line="510" w:lineRule="exact"/>
        <w:ind w:firstLineChars="200" w:firstLine="640"/>
        <w:rPr>
          <w:rFonts w:ascii="仿宋_GB2312" w:eastAsia="仿宋_GB2312" w:hAnsi="仿宋"/>
          <w:sz w:val="32"/>
          <w:szCs w:val="32"/>
        </w:rPr>
      </w:pPr>
      <w:r w:rsidRPr="00D60C9A">
        <w:rPr>
          <w:rFonts w:ascii="仿宋_GB2312" w:eastAsia="仿宋_GB2312" w:hAnsi="仿宋" w:hint="eastAsia"/>
          <w:sz w:val="32"/>
          <w:szCs w:val="32"/>
        </w:rPr>
        <w:t>中方县</w:t>
      </w:r>
      <w:r w:rsidR="00484F21" w:rsidRPr="00D60C9A">
        <w:rPr>
          <w:rFonts w:ascii="仿宋_GB2312" w:eastAsia="仿宋_GB2312" w:hAnsi="仿宋" w:hint="eastAsia"/>
          <w:sz w:val="32"/>
          <w:szCs w:val="32"/>
        </w:rPr>
        <w:t>委统战部对照考核细则，根据</w:t>
      </w:r>
      <w:r w:rsidRPr="00D60C9A">
        <w:rPr>
          <w:rFonts w:ascii="仿宋_GB2312" w:eastAsia="仿宋_GB2312" w:hAnsi="仿宋" w:hint="eastAsia"/>
          <w:sz w:val="32"/>
          <w:szCs w:val="32"/>
        </w:rPr>
        <w:t>工作开展情况进行考核。</w:t>
      </w:r>
    </w:p>
    <w:p w:rsidR="00513A9B" w:rsidRPr="00D60C9A" w:rsidRDefault="00024562" w:rsidP="00D60C9A">
      <w:pPr>
        <w:pStyle w:val="a6"/>
        <w:spacing w:line="510" w:lineRule="exact"/>
        <w:ind w:firstLineChars="200" w:firstLine="643"/>
        <w:rPr>
          <w:rFonts w:ascii="楷体_GB2312" w:eastAsia="楷体_GB2312" w:hAnsi="仿宋"/>
          <w:b/>
          <w:sz w:val="32"/>
          <w:szCs w:val="32"/>
        </w:rPr>
      </w:pPr>
      <w:r w:rsidRPr="00D60C9A">
        <w:rPr>
          <w:rFonts w:ascii="楷体_GB2312" w:eastAsia="楷体_GB2312" w:hAnsi="仿宋" w:hint="eastAsia"/>
          <w:b/>
          <w:sz w:val="32"/>
          <w:szCs w:val="32"/>
        </w:rPr>
        <w:t>（三）项目产出情况</w:t>
      </w:r>
    </w:p>
    <w:p w:rsidR="00513A9B" w:rsidRPr="00D60C9A" w:rsidRDefault="00036CB7">
      <w:pPr>
        <w:pStyle w:val="a6"/>
        <w:spacing w:line="510" w:lineRule="exact"/>
        <w:ind w:firstLineChars="200" w:firstLine="640"/>
        <w:rPr>
          <w:rFonts w:ascii="仿宋_GB2312" w:eastAsia="仿宋_GB2312" w:hAnsi="仿宋"/>
          <w:sz w:val="32"/>
          <w:szCs w:val="32"/>
        </w:rPr>
      </w:pPr>
      <w:r>
        <w:rPr>
          <w:rFonts w:ascii="仿宋_GB2312" w:eastAsia="仿宋_GB2312" w:hAnsi="仿宋" w:hint="eastAsia"/>
          <w:sz w:val="32"/>
          <w:szCs w:val="32"/>
        </w:rPr>
        <w:t>通过统战专项实施，进一步发挥统一战线法宝作用，为经济社会发展提供最广泛地支持</w:t>
      </w:r>
      <w:r w:rsidR="00024562" w:rsidRPr="00D60C9A">
        <w:rPr>
          <w:rFonts w:ascii="仿宋_GB2312" w:eastAsia="仿宋_GB2312" w:hAnsi="仿宋" w:hint="eastAsia"/>
          <w:sz w:val="32"/>
          <w:szCs w:val="32"/>
        </w:rPr>
        <w:t>。</w:t>
      </w:r>
    </w:p>
    <w:p w:rsidR="00513A9B" w:rsidRPr="00D60C9A" w:rsidRDefault="00024562" w:rsidP="00D60C9A">
      <w:pPr>
        <w:pStyle w:val="a6"/>
        <w:spacing w:line="510" w:lineRule="exact"/>
        <w:ind w:firstLineChars="200" w:firstLine="643"/>
        <w:rPr>
          <w:rFonts w:ascii="楷体_GB2312" w:eastAsia="楷体_GB2312" w:hAnsi="仿宋"/>
          <w:b/>
          <w:sz w:val="32"/>
          <w:szCs w:val="32"/>
        </w:rPr>
      </w:pPr>
      <w:r w:rsidRPr="00D60C9A">
        <w:rPr>
          <w:rFonts w:ascii="楷体_GB2312" w:eastAsia="楷体_GB2312" w:hAnsi="仿宋" w:hint="eastAsia"/>
          <w:b/>
          <w:sz w:val="32"/>
          <w:szCs w:val="32"/>
        </w:rPr>
        <w:t>（四）项目效益情况</w:t>
      </w:r>
    </w:p>
    <w:p w:rsidR="00513A9B" w:rsidRPr="00D60C9A" w:rsidRDefault="00036CB7">
      <w:pPr>
        <w:pStyle w:val="a5"/>
        <w:shd w:val="clear" w:color="auto" w:fill="FFFFFF"/>
        <w:ind w:firstLineChars="250" w:firstLine="800"/>
        <w:rPr>
          <w:rFonts w:ascii="仿宋_GB2312" w:eastAsia="仿宋_GB2312" w:hAnsi="仿宋"/>
          <w:sz w:val="32"/>
          <w:szCs w:val="32"/>
        </w:rPr>
      </w:pPr>
      <w:r>
        <w:rPr>
          <w:rFonts w:ascii="仿宋_GB2312" w:eastAsia="仿宋_GB2312" w:hAnsi="仿宋" w:hint="eastAsia"/>
          <w:sz w:val="32"/>
          <w:szCs w:val="32"/>
        </w:rPr>
        <w:t>通过项目实施，达到良好地政治效果和社会效果</w:t>
      </w:r>
      <w:r w:rsidR="00024562" w:rsidRPr="00D60C9A">
        <w:rPr>
          <w:rFonts w:ascii="仿宋_GB2312" w:eastAsia="仿宋_GB2312" w:hAnsi="仿宋" w:hint="eastAsia"/>
          <w:sz w:val="32"/>
          <w:szCs w:val="32"/>
        </w:rPr>
        <w:t>。</w:t>
      </w:r>
    </w:p>
    <w:p w:rsidR="00513A9B" w:rsidRPr="00D60C9A" w:rsidRDefault="00024562" w:rsidP="00D60C9A">
      <w:pPr>
        <w:pStyle w:val="a6"/>
        <w:spacing w:line="510" w:lineRule="exact"/>
        <w:ind w:firstLineChars="200" w:firstLine="640"/>
        <w:rPr>
          <w:rFonts w:ascii="黑体" w:eastAsia="黑体" w:hAnsi="黑体"/>
          <w:sz w:val="32"/>
          <w:szCs w:val="32"/>
        </w:rPr>
      </w:pPr>
      <w:r w:rsidRPr="00D60C9A">
        <w:rPr>
          <w:rFonts w:ascii="黑体" w:eastAsia="黑体" w:hAnsi="黑体" w:hint="eastAsia"/>
          <w:sz w:val="32"/>
          <w:szCs w:val="32"/>
        </w:rPr>
        <w:lastRenderedPageBreak/>
        <w:t>五、主要经验及做法、存在的问题及原因分析</w:t>
      </w:r>
    </w:p>
    <w:p w:rsidR="00513A9B" w:rsidRPr="00D60C9A" w:rsidRDefault="00024562">
      <w:pPr>
        <w:pStyle w:val="a5"/>
        <w:shd w:val="clear" w:color="auto" w:fill="FFFFFF"/>
        <w:ind w:firstLineChars="200" w:firstLine="640"/>
        <w:rPr>
          <w:rFonts w:ascii="仿宋_GB2312" w:eastAsia="仿宋_GB2312" w:hAnsi="仿宋"/>
          <w:sz w:val="32"/>
          <w:szCs w:val="32"/>
        </w:rPr>
      </w:pPr>
      <w:r w:rsidRPr="00D60C9A">
        <w:rPr>
          <w:rFonts w:ascii="仿宋_GB2312" w:eastAsia="仿宋_GB2312" w:hAnsi="仿宋" w:hint="eastAsia"/>
          <w:sz w:val="32"/>
          <w:szCs w:val="32"/>
        </w:rPr>
        <w:t>1、项目建设程序有待进一步规范。</w:t>
      </w:r>
    </w:p>
    <w:p w:rsidR="00513A9B" w:rsidRPr="00D60C9A" w:rsidRDefault="00024562">
      <w:pPr>
        <w:pStyle w:val="a5"/>
        <w:shd w:val="clear" w:color="auto" w:fill="FFFFFF"/>
        <w:ind w:firstLineChars="200" w:firstLine="640"/>
        <w:rPr>
          <w:rFonts w:ascii="仿宋_GB2312" w:eastAsia="仿宋_GB2312" w:hAnsi="仿宋"/>
          <w:sz w:val="32"/>
          <w:szCs w:val="32"/>
        </w:rPr>
      </w:pPr>
      <w:r w:rsidRPr="00D60C9A">
        <w:rPr>
          <w:rFonts w:ascii="仿宋_GB2312" w:eastAsia="仿宋_GB2312" w:hAnsi="仿宋" w:hint="eastAsia"/>
          <w:sz w:val="32"/>
          <w:szCs w:val="32"/>
        </w:rPr>
        <w:t>2、项目后续管理有待进一步加强。</w:t>
      </w:r>
    </w:p>
    <w:p w:rsidR="00513A9B" w:rsidRPr="00D60C9A" w:rsidRDefault="00024562" w:rsidP="00D60C9A">
      <w:pPr>
        <w:pStyle w:val="a6"/>
        <w:spacing w:line="510" w:lineRule="exact"/>
        <w:ind w:firstLineChars="200" w:firstLine="640"/>
        <w:rPr>
          <w:rFonts w:ascii="黑体" w:eastAsia="黑体" w:hAnsi="黑体"/>
          <w:sz w:val="32"/>
          <w:szCs w:val="32"/>
        </w:rPr>
      </w:pPr>
      <w:r w:rsidRPr="00D60C9A">
        <w:rPr>
          <w:rFonts w:ascii="黑体" w:eastAsia="黑体" w:hAnsi="黑体" w:hint="eastAsia"/>
          <w:sz w:val="32"/>
          <w:szCs w:val="32"/>
        </w:rPr>
        <w:t>六、有关建议</w:t>
      </w:r>
    </w:p>
    <w:p w:rsidR="00513A9B" w:rsidRPr="00D60C9A" w:rsidRDefault="00036CB7">
      <w:pPr>
        <w:pStyle w:val="a6"/>
        <w:spacing w:line="510" w:lineRule="exact"/>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加大资金保障，确保项目顺利实施。</w:t>
      </w:r>
    </w:p>
    <w:p w:rsidR="00513A9B" w:rsidRPr="00D60C9A" w:rsidRDefault="00024562" w:rsidP="00D60C9A">
      <w:pPr>
        <w:pStyle w:val="a6"/>
        <w:spacing w:line="510" w:lineRule="exact"/>
        <w:ind w:firstLineChars="200" w:firstLine="640"/>
        <w:rPr>
          <w:rFonts w:ascii="黑体" w:eastAsia="黑体" w:hAnsi="黑体"/>
          <w:sz w:val="32"/>
          <w:szCs w:val="32"/>
        </w:rPr>
      </w:pPr>
      <w:r w:rsidRPr="00D60C9A">
        <w:rPr>
          <w:rFonts w:ascii="黑体" w:eastAsia="黑体" w:hAnsi="黑体" w:hint="eastAsia"/>
          <w:sz w:val="32"/>
          <w:szCs w:val="32"/>
        </w:rPr>
        <w:t>七、其他需要说明的问题</w:t>
      </w:r>
    </w:p>
    <w:p w:rsidR="00513A9B" w:rsidRPr="00D60C9A" w:rsidRDefault="00024562">
      <w:pPr>
        <w:pStyle w:val="a6"/>
        <w:spacing w:line="510" w:lineRule="exact"/>
        <w:ind w:firstLineChars="200" w:firstLine="640"/>
        <w:rPr>
          <w:rFonts w:ascii="仿宋_GB2312" w:eastAsia="仿宋_GB2312" w:hAnsi="Times New Roman"/>
          <w:sz w:val="32"/>
          <w:szCs w:val="32"/>
        </w:rPr>
      </w:pPr>
      <w:r w:rsidRPr="00D60C9A">
        <w:rPr>
          <w:rFonts w:ascii="仿宋_GB2312" w:eastAsia="仿宋_GB2312" w:hAnsi="Times New Roman" w:hint="eastAsia"/>
          <w:sz w:val="32"/>
          <w:szCs w:val="32"/>
        </w:rPr>
        <w:t>无。</w:t>
      </w:r>
    </w:p>
    <w:p w:rsidR="00513A9B" w:rsidRPr="00D60C9A" w:rsidRDefault="00513A9B">
      <w:pPr>
        <w:widowControl/>
        <w:spacing w:line="510" w:lineRule="exact"/>
        <w:ind w:firstLine="645"/>
        <w:jc w:val="left"/>
        <w:rPr>
          <w:rFonts w:ascii="仿宋_GB2312" w:eastAsia="仿宋_GB2312" w:hAnsi="Times New Roman"/>
          <w:sz w:val="32"/>
          <w:szCs w:val="32"/>
        </w:rPr>
      </w:pPr>
    </w:p>
    <w:p w:rsidR="00513A9B" w:rsidRPr="00D60C9A" w:rsidRDefault="00513A9B">
      <w:pPr>
        <w:widowControl/>
        <w:spacing w:line="510" w:lineRule="exact"/>
        <w:ind w:firstLine="645"/>
        <w:jc w:val="left"/>
        <w:rPr>
          <w:rFonts w:ascii="仿宋_GB2312" w:eastAsia="仿宋_GB2312" w:hAnsi="Times New Roman"/>
          <w:sz w:val="32"/>
          <w:szCs w:val="32"/>
        </w:rPr>
      </w:pPr>
    </w:p>
    <w:p w:rsidR="00513A9B" w:rsidRPr="00D60C9A" w:rsidRDefault="00024562">
      <w:pPr>
        <w:widowControl/>
        <w:spacing w:line="510" w:lineRule="exact"/>
        <w:ind w:firstLine="645"/>
        <w:jc w:val="left"/>
        <w:rPr>
          <w:rFonts w:ascii="仿宋_GB2312" w:eastAsia="仿宋_GB2312" w:hAnsi="Times New Roman"/>
          <w:sz w:val="32"/>
          <w:szCs w:val="32"/>
        </w:rPr>
      </w:pPr>
      <w:r w:rsidRPr="00D60C9A">
        <w:rPr>
          <w:rFonts w:ascii="仿宋_GB2312" w:eastAsia="仿宋_GB2312" w:hAnsi="Times New Roman" w:hint="eastAsia"/>
          <w:sz w:val="32"/>
          <w:szCs w:val="32"/>
        </w:rPr>
        <w:t>附件：1.项目支出绩效自评表</w:t>
      </w:r>
    </w:p>
    <w:p w:rsidR="00513A9B" w:rsidRPr="00D60C9A" w:rsidRDefault="00024562">
      <w:pPr>
        <w:widowControl/>
        <w:spacing w:line="510" w:lineRule="exact"/>
        <w:ind w:firstLineChars="500" w:firstLine="1600"/>
        <w:jc w:val="left"/>
        <w:rPr>
          <w:rFonts w:ascii="仿宋_GB2312" w:eastAsia="仿宋_GB2312" w:hAnsi="Times New Roman"/>
          <w:bCs/>
          <w:color w:val="000000"/>
          <w:kern w:val="0"/>
          <w:sz w:val="32"/>
          <w:szCs w:val="32"/>
        </w:rPr>
      </w:pPr>
      <w:r w:rsidRPr="00D60C9A">
        <w:rPr>
          <w:rFonts w:ascii="仿宋_GB2312" w:eastAsia="仿宋_GB2312" w:hAnsi="Times New Roman" w:hint="eastAsia"/>
          <w:sz w:val="32"/>
          <w:szCs w:val="32"/>
        </w:rPr>
        <w:t>2.项目支出绩效评价指标</w:t>
      </w:r>
      <w:r w:rsidRPr="00D60C9A">
        <w:rPr>
          <w:rFonts w:ascii="仿宋_GB2312" w:eastAsia="仿宋_GB2312" w:hAnsi="Times New Roman" w:hint="eastAsia"/>
          <w:bCs/>
          <w:color w:val="000000"/>
          <w:kern w:val="0"/>
          <w:sz w:val="32"/>
          <w:szCs w:val="32"/>
        </w:rPr>
        <w:t>评分表</w:t>
      </w:r>
    </w:p>
    <w:p w:rsidR="00513A9B" w:rsidRDefault="00513A9B">
      <w:pPr>
        <w:widowControl/>
        <w:spacing w:line="510" w:lineRule="exact"/>
        <w:ind w:firstLineChars="500" w:firstLine="1600"/>
        <w:jc w:val="left"/>
        <w:rPr>
          <w:rFonts w:ascii="Times New Roman" w:eastAsia="仿宋_GB2312" w:hAnsi="Times New Roman"/>
          <w:bCs/>
          <w:color w:val="000000"/>
          <w:kern w:val="0"/>
          <w:sz w:val="32"/>
          <w:szCs w:val="32"/>
        </w:rPr>
      </w:pPr>
    </w:p>
    <w:p w:rsidR="00513A9B" w:rsidRDefault="00513A9B">
      <w:pPr>
        <w:widowControl/>
        <w:spacing w:line="510" w:lineRule="exact"/>
        <w:ind w:firstLineChars="500" w:firstLine="1600"/>
        <w:jc w:val="left"/>
        <w:rPr>
          <w:rFonts w:ascii="Times New Roman" w:eastAsia="仿宋_GB2312" w:hAnsi="Times New Roman"/>
          <w:bCs/>
          <w:color w:val="000000"/>
          <w:kern w:val="0"/>
          <w:sz w:val="32"/>
          <w:szCs w:val="32"/>
        </w:rPr>
      </w:pPr>
    </w:p>
    <w:p w:rsidR="00513A9B" w:rsidRDefault="00513A9B">
      <w:pPr>
        <w:widowControl/>
        <w:spacing w:line="510" w:lineRule="exact"/>
        <w:ind w:firstLineChars="500" w:firstLine="1600"/>
        <w:jc w:val="left"/>
        <w:rPr>
          <w:rFonts w:ascii="Times New Roman" w:eastAsia="仿宋_GB2312" w:hAnsi="Times New Roman"/>
          <w:bCs/>
          <w:color w:val="000000"/>
          <w:kern w:val="0"/>
          <w:sz w:val="32"/>
          <w:szCs w:val="32"/>
        </w:rPr>
      </w:pPr>
    </w:p>
    <w:p w:rsidR="00513A9B" w:rsidRDefault="00513A9B">
      <w:pPr>
        <w:widowControl/>
        <w:spacing w:line="510" w:lineRule="exact"/>
        <w:ind w:firstLineChars="500" w:firstLine="1600"/>
        <w:jc w:val="left"/>
        <w:rPr>
          <w:rFonts w:ascii="Times New Roman" w:eastAsia="仿宋_GB2312" w:hAnsi="Times New Roman"/>
          <w:bCs/>
          <w:color w:val="000000"/>
          <w:kern w:val="0"/>
          <w:sz w:val="32"/>
          <w:szCs w:val="32"/>
        </w:rPr>
      </w:pPr>
    </w:p>
    <w:p w:rsidR="00513A9B" w:rsidRDefault="00513A9B">
      <w:pPr>
        <w:widowControl/>
        <w:spacing w:line="510" w:lineRule="exact"/>
        <w:jc w:val="left"/>
        <w:rPr>
          <w:rFonts w:ascii="Times New Roman" w:eastAsia="仿宋_GB2312" w:hAnsi="Times New Roman"/>
          <w:sz w:val="32"/>
          <w:szCs w:val="32"/>
        </w:rPr>
      </w:pPr>
    </w:p>
    <w:p w:rsidR="00513A9B" w:rsidRDefault="00513A9B">
      <w:pPr>
        <w:widowControl/>
        <w:spacing w:line="510" w:lineRule="exact"/>
        <w:jc w:val="left"/>
        <w:rPr>
          <w:rFonts w:ascii="Times New Roman" w:eastAsia="仿宋_GB2312" w:hAnsi="Times New Roman"/>
          <w:sz w:val="32"/>
          <w:szCs w:val="32"/>
        </w:rPr>
      </w:pPr>
    </w:p>
    <w:p w:rsidR="00513A9B" w:rsidRDefault="00513A9B">
      <w:pPr>
        <w:widowControl/>
        <w:spacing w:line="510" w:lineRule="exact"/>
        <w:jc w:val="left"/>
        <w:rPr>
          <w:rFonts w:ascii="Times New Roman" w:eastAsia="仿宋_GB2312" w:hAnsi="Times New Roman"/>
          <w:sz w:val="32"/>
          <w:szCs w:val="32"/>
        </w:rPr>
      </w:pPr>
    </w:p>
    <w:p w:rsidR="00513A9B" w:rsidRDefault="00513A9B">
      <w:pPr>
        <w:widowControl/>
        <w:spacing w:line="510" w:lineRule="exact"/>
        <w:jc w:val="left"/>
        <w:rPr>
          <w:rFonts w:ascii="Times New Roman" w:eastAsia="仿宋_GB2312" w:hAnsi="Times New Roman"/>
          <w:sz w:val="32"/>
          <w:szCs w:val="32"/>
        </w:rPr>
      </w:pPr>
    </w:p>
    <w:p w:rsidR="00513A9B" w:rsidRDefault="00513A9B">
      <w:pPr>
        <w:widowControl/>
        <w:spacing w:line="510" w:lineRule="exact"/>
        <w:jc w:val="left"/>
        <w:rPr>
          <w:rFonts w:ascii="Times New Roman" w:eastAsia="仿宋_GB2312" w:hAnsi="Times New Roman"/>
          <w:sz w:val="32"/>
          <w:szCs w:val="32"/>
        </w:rPr>
      </w:pPr>
    </w:p>
    <w:p w:rsidR="00513A9B" w:rsidRDefault="00513A9B">
      <w:pPr>
        <w:widowControl/>
        <w:spacing w:line="510" w:lineRule="exact"/>
        <w:jc w:val="left"/>
        <w:rPr>
          <w:rFonts w:ascii="Times New Roman" w:eastAsia="仿宋_GB2312" w:hAnsi="Times New Roman"/>
          <w:sz w:val="32"/>
          <w:szCs w:val="32"/>
        </w:rPr>
      </w:pPr>
    </w:p>
    <w:p w:rsidR="00513A9B" w:rsidRDefault="00513A9B">
      <w:pPr>
        <w:widowControl/>
        <w:spacing w:line="510" w:lineRule="exact"/>
        <w:jc w:val="left"/>
        <w:rPr>
          <w:rFonts w:ascii="Times New Roman" w:eastAsia="仿宋_GB2312" w:hAnsi="Times New Roman"/>
          <w:sz w:val="32"/>
          <w:szCs w:val="32"/>
        </w:rPr>
      </w:pPr>
    </w:p>
    <w:p w:rsidR="00513A9B" w:rsidRDefault="00513A9B">
      <w:pPr>
        <w:widowControl/>
        <w:spacing w:line="510" w:lineRule="exact"/>
        <w:jc w:val="left"/>
        <w:rPr>
          <w:rFonts w:ascii="Times New Roman" w:eastAsia="仿宋_GB2312" w:hAnsi="Times New Roman"/>
          <w:sz w:val="32"/>
          <w:szCs w:val="32"/>
        </w:rPr>
      </w:pPr>
    </w:p>
    <w:p w:rsidR="00513A9B" w:rsidRDefault="00513A9B">
      <w:pPr>
        <w:widowControl/>
        <w:spacing w:line="510" w:lineRule="exact"/>
        <w:jc w:val="left"/>
        <w:rPr>
          <w:rFonts w:ascii="Times New Roman" w:eastAsia="仿宋_GB2312" w:hAnsi="Times New Roman"/>
          <w:sz w:val="32"/>
          <w:szCs w:val="32"/>
        </w:rPr>
      </w:pPr>
    </w:p>
    <w:p w:rsidR="00513A9B" w:rsidRDefault="00513A9B">
      <w:pPr>
        <w:widowControl/>
        <w:spacing w:line="510" w:lineRule="exact"/>
        <w:jc w:val="left"/>
        <w:rPr>
          <w:rFonts w:ascii="Times New Roman" w:eastAsia="仿宋_GB2312" w:hAnsi="Times New Roman"/>
          <w:sz w:val="32"/>
          <w:szCs w:val="32"/>
        </w:rPr>
      </w:pPr>
    </w:p>
    <w:p w:rsidR="00513A9B" w:rsidRDefault="00513A9B">
      <w:pPr>
        <w:widowControl/>
        <w:spacing w:line="510" w:lineRule="exact"/>
        <w:jc w:val="left"/>
        <w:rPr>
          <w:rFonts w:ascii="Times New Roman" w:eastAsia="仿宋_GB2312" w:hAnsi="Times New Roman"/>
          <w:sz w:val="32"/>
          <w:szCs w:val="32"/>
        </w:rPr>
      </w:pPr>
    </w:p>
    <w:p w:rsidR="00513A9B" w:rsidRDefault="00024562">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0" w:type="auto"/>
        <w:jc w:val="center"/>
        <w:tblLook w:val="04A0" w:firstRow="1" w:lastRow="0" w:firstColumn="1" w:lastColumn="0" w:noHBand="0" w:noVBand="1"/>
      </w:tblPr>
      <w:tblGrid>
        <w:gridCol w:w="494"/>
        <w:gridCol w:w="933"/>
        <w:gridCol w:w="1074"/>
        <w:gridCol w:w="1585"/>
        <w:gridCol w:w="1302"/>
        <w:gridCol w:w="1257"/>
        <w:gridCol w:w="693"/>
        <w:gridCol w:w="1112"/>
        <w:gridCol w:w="724"/>
      </w:tblGrid>
      <w:tr w:rsidR="00513A9B">
        <w:trPr>
          <w:trHeight w:hRule="exact" w:val="349"/>
          <w:jc w:val="center"/>
        </w:trPr>
        <w:tc>
          <w:tcPr>
            <w:tcW w:w="0" w:type="auto"/>
            <w:gridSpan w:val="9"/>
            <w:tcBorders>
              <w:top w:val="nil"/>
              <w:left w:val="nil"/>
              <w:bottom w:val="nil"/>
              <w:right w:val="nil"/>
            </w:tcBorders>
            <w:vAlign w:val="center"/>
          </w:tcPr>
          <w:p w:rsidR="00513A9B" w:rsidRDefault="00024562">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513A9B">
        <w:trPr>
          <w:trHeight w:val="201"/>
          <w:jc w:val="center"/>
        </w:trPr>
        <w:tc>
          <w:tcPr>
            <w:tcW w:w="0" w:type="auto"/>
            <w:gridSpan w:val="9"/>
            <w:tcBorders>
              <w:top w:val="nil"/>
              <w:left w:val="nil"/>
              <w:bottom w:val="nil"/>
              <w:right w:val="nil"/>
            </w:tcBorders>
          </w:tcPr>
          <w:p w:rsidR="00513A9B" w:rsidRDefault="0002456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513A9B">
        <w:trPr>
          <w:trHeight w:hRule="exact" w:val="300"/>
          <w:jc w:val="center"/>
        </w:trPr>
        <w:tc>
          <w:tcPr>
            <w:tcW w:w="1256" w:type="dxa"/>
            <w:gridSpan w:val="2"/>
            <w:tcBorders>
              <w:top w:val="single" w:sz="4" w:space="0" w:color="auto"/>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18" w:type="dxa"/>
            <w:gridSpan w:val="7"/>
            <w:tcBorders>
              <w:top w:val="single" w:sz="4" w:space="0" w:color="auto"/>
              <w:left w:val="nil"/>
              <w:bottom w:val="single" w:sz="4" w:space="0" w:color="auto"/>
              <w:right w:val="single" w:sz="4" w:space="0" w:color="auto"/>
            </w:tcBorders>
            <w:vAlign w:val="center"/>
          </w:tcPr>
          <w:p w:rsidR="00513A9B" w:rsidRDefault="007740B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统战事务专项</w:t>
            </w:r>
            <w:r w:rsidR="00024562">
              <w:rPr>
                <w:rFonts w:ascii="Times New Roman" w:hAnsi="Times New Roman" w:hint="eastAsia"/>
                <w:kern w:val="0"/>
                <w:sz w:val="18"/>
                <w:szCs w:val="18"/>
              </w:rPr>
              <w:t>资金项目</w:t>
            </w:r>
          </w:p>
        </w:tc>
      </w:tr>
      <w:tr w:rsidR="00513A9B">
        <w:trPr>
          <w:trHeight w:hRule="exact" w:val="300"/>
          <w:jc w:val="center"/>
        </w:trPr>
        <w:tc>
          <w:tcPr>
            <w:tcW w:w="1256" w:type="dxa"/>
            <w:gridSpan w:val="2"/>
            <w:tcBorders>
              <w:top w:val="single" w:sz="4" w:space="0" w:color="auto"/>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3755" w:type="dxa"/>
            <w:gridSpan w:val="3"/>
            <w:tcBorders>
              <w:top w:val="single" w:sz="4" w:space="0" w:color="auto"/>
              <w:left w:val="nil"/>
              <w:bottom w:val="single" w:sz="4" w:space="0" w:color="auto"/>
              <w:right w:val="single" w:sz="4" w:space="0" w:color="auto"/>
            </w:tcBorders>
            <w:vAlign w:val="center"/>
          </w:tcPr>
          <w:p w:rsidR="00513A9B" w:rsidRDefault="00024562" w:rsidP="009067A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w:t>
            </w:r>
            <w:r w:rsidR="009067AA">
              <w:rPr>
                <w:rFonts w:ascii="Times New Roman" w:hAnsi="Times New Roman" w:hint="eastAsia"/>
                <w:kern w:val="0"/>
                <w:sz w:val="18"/>
                <w:szCs w:val="18"/>
              </w:rPr>
              <w:t>委统战部</w:t>
            </w:r>
          </w:p>
        </w:tc>
        <w:tc>
          <w:tcPr>
            <w:tcW w:w="1338"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0" w:type="auto"/>
            <w:gridSpan w:val="3"/>
            <w:tcBorders>
              <w:top w:val="single" w:sz="4" w:space="0" w:color="auto"/>
              <w:left w:val="nil"/>
              <w:bottom w:val="single" w:sz="4" w:space="0" w:color="auto"/>
              <w:right w:val="single" w:sz="4" w:space="0" w:color="auto"/>
            </w:tcBorders>
            <w:vAlign w:val="center"/>
          </w:tcPr>
          <w:p w:rsidR="00513A9B" w:rsidRDefault="00024562" w:rsidP="009067A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w:t>
            </w:r>
            <w:r w:rsidR="009067AA">
              <w:rPr>
                <w:rFonts w:ascii="Times New Roman" w:hAnsi="Times New Roman" w:hint="eastAsia"/>
                <w:kern w:val="0"/>
                <w:sz w:val="18"/>
                <w:szCs w:val="18"/>
              </w:rPr>
              <w:t>委统战部</w:t>
            </w:r>
          </w:p>
        </w:tc>
      </w:tr>
      <w:tr w:rsidR="00513A9B">
        <w:trPr>
          <w:trHeight w:hRule="exact" w:val="494"/>
          <w:jc w:val="center"/>
        </w:trPr>
        <w:tc>
          <w:tcPr>
            <w:tcW w:w="1256" w:type="dxa"/>
            <w:gridSpan w:val="2"/>
            <w:vMerge w:val="restart"/>
            <w:tcBorders>
              <w:top w:val="single" w:sz="4" w:space="0" w:color="auto"/>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029" w:type="dxa"/>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368"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58"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338"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513A9B">
        <w:trPr>
          <w:trHeight w:hRule="exact" w:val="561"/>
          <w:jc w:val="center"/>
        </w:trPr>
        <w:tc>
          <w:tcPr>
            <w:tcW w:w="1256" w:type="dxa"/>
            <w:gridSpan w:val="2"/>
            <w:vMerge/>
            <w:tcBorders>
              <w:top w:val="single" w:sz="4" w:space="0" w:color="auto"/>
              <w:left w:val="single" w:sz="4" w:space="0" w:color="auto"/>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029" w:type="dxa"/>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368" w:type="dxa"/>
            <w:tcBorders>
              <w:top w:val="nil"/>
              <w:left w:val="nil"/>
              <w:bottom w:val="single" w:sz="4" w:space="0" w:color="auto"/>
              <w:right w:val="single" w:sz="4" w:space="0" w:color="auto"/>
            </w:tcBorders>
            <w:vAlign w:val="center"/>
          </w:tcPr>
          <w:p w:rsidR="00513A9B" w:rsidRDefault="007740B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45.98</w:t>
            </w:r>
          </w:p>
        </w:tc>
        <w:tc>
          <w:tcPr>
            <w:tcW w:w="1358" w:type="dxa"/>
            <w:tcBorders>
              <w:top w:val="nil"/>
              <w:left w:val="nil"/>
              <w:bottom w:val="single" w:sz="4" w:space="0" w:color="auto"/>
              <w:right w:val="single" w:sz="4" w:space="0" w:color="auto"/>
            </w:tcBorders>
            <w:vAlign w:val="center"/>
          </w:tcPr>
          <w:p w:rsidR="00513A9B" w:rsidRDefault="007740B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45.98</w:t>
            </w:r>
          </w:p>
        </w:tc>
        <w:tc>
          <w:tcPr>
            <w:tcW w:w="1338" w:type="dxa"/>
            <w:tcBorders>
              <w:top w:val="nil"/>
              <w:left w:val="nil"/>
              <w:bottom w:val="single" w:sz="4" w:space="0" w:color="auto"/>
              <w:right w:val="single" w:sz="4" w:space="0" w:color="auto"/>
            </w:tcBorders>
            <w:vAlign w:val="center"/>
          </w:tcPr>
          <w:p w:rsidR="00513A9B" w:rsidRDefault="007740B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45.98</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513A9B">
        <w:trPr>
          <w:trHeight w:hRule="exact" w:val="696"/>
          <w:jc w:val="center"/>
        </w:trPr>
        <w:tc>
          <w:tcPr>
            <w:tcW w:w="1256" w:type="dxa"/>
            <w:gridSpan w:val="2"/>
            <w:vMerge/>
            <w:tcBorders>
              <w:top w:val="single" w:sz="4" w:space="0" w:color="auto"/>
              <w:left w:val="single" w:sz="4" w:space="0" w:color="auto"/>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029" w:type="dxa"/>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w:t>
            </w:r>
          </w:p>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当年财政拨款</w:t>
            </w:r>
          </w:p>
        </w:tc>
        <w:tc>
          <w:tcPr>
            <w:tcW w:w="1368" w:type="dxa"/>
            <w:tcBorders>
              <w:top w:val="nil"/>
              <w:left w:val="nil"/>
              <w:bottom w:val="single" w:sz="4" w:space="0" w:color="auto"/>
              <w:right w:val="single" w:sz="4" w:space="0" w:color="auto"/>
            </w:tcBorders>
            <w:vAlign w:val="center"/>
          </w:tcPr>
          <w:p w:rsidR="00513A9B" w:rsidRDefault="007740B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45.98</w:t>
            </w:r>
          </w:p>
        </w:tc>
        <w:tc>
          <w:tcPr>
            <w:tcW w:w="1358" w:type="dxa"/>
            <w:tcBorders>
              <w:top w:val="nil"/>
              <w:left w:val="nil"/>
              <w:bottom w:val="single" w:sz="4" w:space="0" w:color="auto"/>
              <w:right w:val="single" w:sz="4" w:space="0" w:color="auto"/>
            </w:tcBorders>
            <w:vAlign w:val="center"/>
          </w:tcPr>
          <w:p w:rsidR="00513A9B" w:rsidRDefault="007740B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45.98</w:t>
            </w:r>
          </w:p>
        </w:tc>
        <w:tc>
          <w:tcPr>
            <w:tcW w:w="1338" w:type="dxa"/>
            <w:tcBorders>
              <w:top w:val="nil"/>
              <w:left w:val="nil"/>
              <w:bottom w:val="single" w:sz="4" w:space="0" w:color="auto"/>
              <w:right w:val="single" w:sz="4" w:space="0" w:color="auto"/>
            </w:tcBorders>
            <w:vAlign w:val="center"/>
          </w:tcPr>
          <w:p w:rsidR="00513A9B" w:rsidRDefault="007740B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45.98</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sz="4" w:space="0" w:color="auto"/>
              <w:left w:val="nil"/>
              <w:bottom w:val="single" w:sz="4" w:space="0" w:color="auto"/>
              <w:right w:val="single" w:sz="4" w:space="0" w:color="auto"/>
            </w:tcBorders>
            <w:vAlign w:val="center"/>
          </w:tcPr>
          <w:p w:rsidR="00513A9B" w:rsidRDefault="007740B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13A9B">
        <w:trPr>
          <w:trHeight w:hRule="exact" w:val="566"/>
          <w:jc w:val="center"/>
        </w:trPr>
        <w:tc>
          <w:tcPr>
            <w:tcW w:w="1256" w:type="dxa"/>
            <w:gridSpan w:val="2"/>
            <w:vMerge/>
            <w:tcBorders>
              <w:top w:val="single" w:sz="4" w:space="0" w:color="auto"/>
              <w:left w:val="single" w:sz="4" w:space="0" w:color="auto"/>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029" w:type="dxa"/>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rPr>
                <w:rFonts w:ascii="Times New Roman" w:hAnsi="Times New Roman"/>
                <w:kern w:val="0"/>
                <w:sz w:val="18"/>
                <w:szCs w:val="18"/>
              </w:rPr>
            </w:pPr>
            <w:r>
              <w:rPr>
                <w:rFonts w:ascii="Times New Roman" w:hAnsi="Times New Roman"/>
                <w:kern w:val="0"/>
                <w:sz w:val="18"/>
                <w:szCs w:val="18"/>
              </w:rPr>
              <w:t>上年结转资金</w:t>
            </w:r>
          </w:p>
        </w:tc>
        <w:tc>
          <w:tcPr>
            <w:tcW w:w="1368" w:type="dxa"/>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358" w:type="dxa"/>
            <w:tcBorders>
              <w:top w:val="nil"/>
              <w:left w:val="nil"/>
              <w:bottom w:val="single" w:sz="4" w:space="0" w:color="auto"/>
              <w:right w:val="single" w:sz="4" w:space="0" w:color="auto"/>
            </w:tcBorders>
            <w:vAlign w:val="center"/>
          </w:tcPr>
          <w:p w:rsidR="00513A9B" w:rsidRDefault="00513A9B">
            <w:pPr>
              <w:widowControl/>
              <w:spacing w:line="240" w:lineRule="exact"/>
              <w:rPr>
                <w:rFonts w:ascii="Times New Roman" w:hAnsi="Times New Roman"/>
                <w:kern w:val="0"/>
                <w:sz w:val="18"/>
                <w:szCs w:val="18"/>
              </w:rPr>
            </w:pPr>
          </w:p>
        </w:tc>
        <w:tc>
          <w:tcPr>
            <w:tcW w:w="1338" w:type="dxa"/>
            <w:tcBorders>
              <w:top w:val="nil"/>
              <w:left w:val="nil"/>
              <w:bottom w:val="single" w:sz="4" w:space="0" w:color="auto"/>
              <w:right w:val="single" w:sz="4" w:space="0" w:color="auto"/>
            </w:tcBorders>
            <w:vAlign w:val="center"/>
          </w:tcPr>
          <w:p w:rsidR="00513A9B" w:rsidRDefault="00513A9B">
            <w:pPr>
              <w:widowControl/>
              <w:spacing w:line="240" w:lineRule="exact"/>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13A9B">
        <w:trPr>
          <w:trHeight w:hRule="exact" w:val="400"/>
          <w:jc w:val="center"/>
        </w:trPr>
        <w:tc>
          <w:tcPr>
            <w:tcW w:w="1256" w:type="dxa"/>
            <w:gridSpan w:val="2"/>
            <w:vMerge/>
            <w:tcBorders>
              <w:top w:val="single" w:sz="4" w:space="0" w:color="auto"/>
              <w:left w:val="single" w:sz="4" w:space="0" w:color="auto"/>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029" w:type="dxa"/>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368" w:type="dxa"/>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358" w:type="dxa"/>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338" w:type="dxa"/>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13A9B">
        <w:trPr>
          <w:trHeight w:hRule="exact" w:val="300"/>
          <w:jc w:val="center"/>
        </w:trPr>
        <w:tc>
          <w:tcPr>
            <w:tcW w:w="0" w:type="auto"/>
            <w:vMerge w:val="restart"/>
            <w:tcBorders>
              <w:top w:val="nil"/>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4615" w:type="dxa"/>
            <w:gridSpan w:val="4"/>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4163" w:type="dxa"/>
            <w:gridSpan w:val="4"/>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513A9B">
        <w:trPr>
          <w:trHeight w:hRule="exact" w:val="1205"/>
          <w:jc w:val="center"/>
        </w:trPr>
        <w:tc>
          <w:tcPr>
            <w:tcW w:w="0" w:type="auto"/>
            <w:vMerge/>
            <w:tcBorders>
              <w:top w:val="nil"/>
              <w:left w:val="single" w:sz="4" w:space="0" w:color="auto"/>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4615" w:type="dxa"/>
            <w:gridSpan w:val="4"/>
            <w:tcBorders>
              <w:top w:val="single" w:sz="4" w:space="0" w:color="auto"/>
              <w:left w:val="nil"/>
              <w:bottom w:val="single" w:sz="4" w:space="0" w:color="auto"/>
              <w:right w:val="single" w:sz="4" w:space="0" w:color="auto"/>
            </w:tcBorders>
            <w:vAlign w:val="center"/>
          </w:tcPr>
          <w:p w:rsidR="00513A9B" w:rsidRDefault="007740BF" w:rsidP="009067AA">
            <w:pPr>
              <w:widowControl/>
              <w:spacing w:line="240" w:lineRule="exact"/>
              <w:rPr>
                <w:rFonts w:ascii="Times New Roman" w:hAnsi="Times New Roman"/>
                <w:kern w:val="0"/>
                <w:sz w:val="18"/>
                <w:szCs w:val="18"/>
              </w:rPr>
            </w:pPr>
            <w:r w:rsidRPr="007740BF">
              <w:rPr>
                <w:rFonts w:ascii="Times New Roman" w:hAnsi="Times New Roman" w:hint="eastAsia"/>
                <w:kern w:val="0"/>
                <w:sz w:val="18"/>
                <w:szCs w:val="18"/>
              </w:rPr>
              <w:t>加强组织建设，开展组织活动，提高工作能力</w:t>
            </w:r>
          </w:p>
        </w:tc>
        <w:tc>
          <w:tcPr>
            <w:tcW w:w="4163" w:type="dxa"/>
            <w:gridSpan w:val="4"/>
            <w:tcBorders>
              <w:top w:val="single" w:sz="4" w:space="0" w:color="auto"/>
              <w:left w:val="nil"/>
              <w:bottom w:val="single" w:sz="4" w:space="0" w:color="auto"/>
              <w:right w:val="single" w:sz="4" w:space="0" w:color="auto"/>
            </w:tcBorders>
            <w:vAlign w:val="center"/>
          </w:tcPr>
          <w:p w:rsidR="00513A9B" w:rsidRDefault="007740BF">
            <w:pPr>
              <w:widowControl/>
              <w:spacing w:line="240" w:lineRule="exact"/>
              <w:jc w:val="center"/>
              <w:rPr>
                <w:rFonts w:ascii="Times New Roman" w:hAnsi="Times New Roman"/>
                <w:kern w:val="0"/>
                <w:sz w:val="18"/>
                <w:szCs w:val="18"/>
              </w:rPr>
            </w:pPr>
            <w:r w:rsidRPr="007740BF">
              <w:rPr>
                <w:rFonts w:ascii="Times New Roman" w:hAnsi="Times New Roman" w:hint="eastAsia"/>
                <w:kern w:val="0"/>
                <w:sz w:val="18"/>
                <w:szCs w:val="18"/>
              </w:rPr>
              <w:t>完成上级统战部门和县委办的各项工作任务</w:t>
            </w:r>
          </w:p>
        </w:tc>
      </w:tr>
      <w:tr w:rsidR="00513A9B">
        <w:trPr>
          <w:trHeight w:hRule="exact" w:val="788"/>
          <w:jc w:val="center"/>
        </w:trPr>
        <w:tc>
          <w:tcPr>
            <w:tcW w:w="0" w:type="auto"/>
            <w:vMerge w:val="restart"/>
            <w:tcBorders>
              <w:top w:val="nil"/>
              <w:left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860"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029"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358"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338"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513A9B">
        <w:trPr>
          <w:trHeight w:hRule="exact" w:val="588"/>
          <w:jc w:val="center"/>
        </w:trPr>
        <w:tc>
          <w:tcPr>
            <w:tcW w:w="0" w:type="auto"/>
            <w:vMerge/>
            <w:tcBorders>
              <w:left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860" w:type="dxa"/>
            <w:vMerge w:val="restart"/>
            <w:tcBorders>
              <w:top w:val="nil"/>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029" w:type="dxa"/>
            <w:tcBorders>
              <w:top w:val="nil"/>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p w:rsidR="00513A9B" w:rsidRDefault="00513A9B">
            <w:pPr>
              <w:widowControl/>
              <w:spacing w:line="240" w:lineRule="exact"/>
              <w:ind w:firstLineChars="400" w:firstLine="720"/>
              <w:jc w:val="left"/>
              <w:rPr>
                <w:rFonts w:ascii="Times New Roman" w:hAnsi="Times New Roman"/>
                <w:color w:val="000000"/>
                <w:kern w:val="0"/>
                <w:sz w:val="18"/>
                <w:szCs w:val="18"/>
              </w:rPr>
            </w:pPr>
          </w:p>
        </w:tc>
        <w:tc>
          <w:tcPr>
            <w:tcW w:w="1358" w:type="dxa"/>
            <w:tcBorders>
              <w:top w:val="nil"/>
              <w:left w:val="nil"/>
              <w:bottom w:val="single" w:sz="4" w:space="0" w:color="auto"/>
              <w:right w:val="single" w:sz="4" w:space="0" w:color="auto"/>
            </w:tcBorders>
            <w:vAlign w:val="center"/>
          </w:tcPr>
          <w:p w:rsidR="00513A9B" w:rsidRDefault="00513A9B">
            <w:pPr>
              <w:widowControl/>
              <w:spacing w:line="240" w:lineRule="exact"/>
              <w:rPr>
                <w:rFonts w:ascii="Times New Roman" w:hAnsi="Times New Roman"/>
                <w:kern w:val="0"/>
                <w:sz w:val="18"/>
                <w:szCs w:val="18"/>
              </w:rPr>
            </w:pPr>
          </w:p>
        </w:tc>
        <w:tc>
          <w:tcPr>
            <w:tcW w:w="1338" w:type="dxa"/>
            <w:tcBorders>
              <w:top w:val="nil"/>
              <w:left w:val="nil"/>
              <w:bottom w:val="single" w:sz="4" w:space="0" w:color="auto"/>
              <w:right w:val="single" w:sz="4" w:space="0" w:color="auto"/>
            </w:tcBorders>
          </w:tcPr>
          <w:p w:rsidR="00513A9B" w:rsidRDefault="00513A9B">
            <w:pPr>
              <w:jc w:val="center"/>
            </w:pPr>
          </w:p>
        </w:tc>
        <w:tc>
          <w:tcPr>
            <w:tcW w:w="0" w:type="auto"/>
            <w:tcBorders>
              <w:top w:val="nil"/>
              <w:left w:val="nil"/>
              <w:bottom w:val="single" w:sz="4" w:space="0" w:color="auto"/>
              <w:right w:val="single" w:sz="4" w:space="0" w:color="auto"/>
            </w:tcBorders>
            <w:vAlign w:val="center"/>
          </w:tcPr>
          <w:p w:rsidR="00513A9B" w:rsidRDefault="00513A9B">
            <w:pPr>
              <w:widowControl/>
              <w:spacing w:line="240" w:lineRule="exact"/>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r>
      <w:tr w:rsidR="00513A9B">
        <w:trPr>
          <w:trHeight w:hRule="exact" w:val="300"/>
          <w:jc w:val="center"/>
        </w:trPr>
        <w:tc>
          <w:tcPr>
            <w:tcW w:w="0" w:type="auto"/>
            <w:vMerge/>
            <w:tcBorders>
              <w:left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合格</w:t>
            </w:r>
          </w:p>
        </w:tc>
        <w:tc>
          <w:tcPr>
            <w:tcW w:w="1358"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年度内</w:t>
            </w:r>
          </w:p>
        </w:tc>
        <w:tc>
          <w:tcPr>
            <w:tcW w:w="1338" w:type="dxa"/>
            <w:tcBorders>
              <w:top w:val="nil"/>
              <w:left w:val="nil"/>
              <w:bottom w:val="single" w:sz="4" w:space="0" w:color="auto"/>
              <w:right w:val="single" w:sz="4" w:space="0" w:color="auto"/>
            </w:tcBorders>
          </w:tcPr>
          <w:p w:rsidR="00513A9B" w:rsidRDefault="00024562">
            <w:pPr>
              <w:jc w:val="center"/>
            </w:pPr>
            <w:r>
              <w:rPr>
                <w:rFonts w:hint="eastAsia"/>
              </w:rPr>
              <w:t>合格</w:t>
            </w:r>
          </w:p>
        </w:tc>
        <w:tc>
          <w:tcPr>
            <w:tcW w:w="0" w:type="auto"/>
            <w:tcBorders>
              <w:top w:val="nil"/>
              <w:left w:val="nil"/>
              <w:bottom w:val="single" w:sz="4" w:space="0" w:color="auto"/>
              <w:right w:val="single" w:sz="4" w:space="0" w:color="auto"/>
            </w:tcBorders>
          </w:tcPr>
          <w:p w:rsidR="00513A9B" w:rsidRDefault="00024562">
            <w:pPr>
              <w:jc w:val="center"/>
            </w:pPr>
            <w:r>
              <w:rPr>
                <w:rFonts w:hint="eastAsia"/>
              </w:rPr>
              <w:t>30</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w:t>
            </w: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r>
      <w:tr w:rsidR="00513A9B">
        <w:trPr>
          <w:trHeight w:hRule="exact" w:val="510"/>
          <w:jc w:val="center"/>
        </w:trPr>
        <w:tc>
          <w:tcPr>
            <w:tcW w:w="0" w:type="auto"/>
            <w:vMerge/>
            <w:tcBorders>
              <w:left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按时完成</w:t>
            </w:r>
          </w:p>
        </w:tc>
        <w:tc>
          <w:tcPr>
            <w:tcW w:w="1358"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年度内</w:t>
            </w:r>
          </w:p>
        </w:tc>
        <w:tc>
          <w:tcPr>
            <w:tcW w:w="1338" w:type="dxa"/>
            <w:tcBorders>
              <w:top w:val="nil"/>
              <w:left w:val="nil"/>
              <w:bottom w:val="single" w:sz="4" w:space="0" w:color="auto"/>
              <w:right w:val="single" w:sz="4" w:space="0" w:color="auto"/>
            </w:tcBorders>
          </w:tcPr>
          <w:p w:rsidR="00513A9B" w:rsidRDefault="00024562">
            <w:pPr>
              <w:jc w:val="center"/>
            </w:pPr>
            <w:r>
              <w:rPr>
                <w:rFonts w:ascii="Times New Roman" w:hAnsi="Times New Roman" w:hint="eastAsia"/>
                <w:kern w:val="0"/>
                <w:sz w:val="18"/>
                <w:szCs w:val="18"/>
              </w:rPr>
              <w:t>按时</w:t>
            </w:r>
          </w:p>
        </w:tc>
        <w:tc>
          <w:tcPr>
            <w:tcW w:w="0" w:type="auto"/>
            <w:tcBorders>
              <w:top w:val="nil"/>
              <w:left w:val="nil"/>
              <w:bottom w:val="single" w:sz="4" w:space="0" w:color="auto"/>
              <w:right w:val="single" w:sz="4" w:space="0" w:color="auto"/>
            </w:tcBorders>
          </w:tcPr>
          <w:p w:rsidR="00513A9B" w:rsidRDefault="00024562">
            <w:pPr>
              <w:jc w:val="center"/>
            </w:pPr>
            <w:r>
              <w:rPr>
                <w:rFonts w:hint="eastAsia"/>
              </w:rPr>
              <w:t>10</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r>
      <w:tr w:rsidR="00513A9B">
        <w:trPr>
          <w:trHeight w:hRule="exact" w:val="576"/>
          <w:jc w:val="center"/>
        </w:trPr>
        <w:tc>
          <w:tcPr>
            <w:tcW w:w="0" w:type="auto"/>
            <w:vMerge/>
            <w:tcBorders>
              <w:left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7740BF">
              <w:rPr>
                <w:rFonts w:ascii="Times New Roman" w:hAnsi="Times New Roman" w:hint="eastAsia"/>
                <w:color w:val="000000"/>
                <w:kern w:val="0"/>
                <w:sz w:val="18"/>
                <w:szCs w:val="18"/>
              </w:rPr>
              <w:t>45.98</w:t>
            </w:r>
            <w:r>
              <w:rPr>
                <w:rFonts w:ascii="Times New Roman" w:hAnsi="Times New Roman" w:hint="eastAsia"/>
                <w:color w:val="000000"/>
                <w:kern w:val="0"/>
                <w:sz w:val="18"/>
                <w:szCs w:val="18"/>
              </w:rPr>
              <w:t>万元</w:t>
            </w:r>
          </w:p>
          <w:p w:rsidR="00513A9B" w:rsidRDefault="00513A9B">
            <w:pPr>
              <w:widowControl/>
              <w:spacing w:line="240" w:lineRule="exact"/>
              <w:ind w:firstLineChars="400" w:firstLine="720"/>
              <w:jc w:val="left"/>
              <w:rPr>
                <w:rFonts w:ascii="Times New Roman" w:hAnsi="Times New Roman"/>
                <w:color w:val="000000"/>
                <w:kern w:val="0"/>
                <w:sz w:val="18"/>
                <w:szCs w:val="18"/>
              </w:rPr>
            </w:pPr>
          </w:p>
        </w:tc>
        <w:tc>
          <w:tcPr>
            <w:tcW w:w="1358" w:type="dxa"/>
            <w:tcBorders>
              <w:top w:val="nil"/>
              <w:left w:val="nil"/>
              <w:bottom w:val="single" w:sz="4" w:space="0" w:color="auto"/>
              <w:right w:val="single" w:sz="4" w:space="0" w:color="auto"/>
            </w:tcBorders>
            <w:vAlign w:val="center"/>
          </w:tcPr>
          <w:p w:rsidR="00513A9B" w:rsidRDefault="00024562">
            <w:pPr>
              <w:widowControl/>
              <w:spacing w:line="240" w:lineRule="exact"/>
              <w:jc w:val="left"/>
              <w:rPr>
                <w:rFonts w:ascii="Times New Roman" w:hAnsi="Times New Roman"/>
                <w:color w:val="000000"/>
                <w:kern w:val="0"/>
                <w:sz w:val="13"/>
                <w:szCs w:val="13"/>
              </w:rPr>
            </w:pPr>
            <w:r>
              <w:rPr>
                <w:rFonts w:ascii="Times New Roman" w:hAnsi="Times New Roman" w:hint="eastAsia"/>
                <w:color w:val="000000"/>
                <w:kern w:val="0"/>
                <w:sz w:val="13"/>
                <w:szCs w:val="13"/>
              </w:rPr>
              <w:t>年度内</w:t>
            </w:r>
          </w:p>
        </w:tc>
        <w:tc>
          <w:tcPr>
            <w:tcW w:w="1338" w:type="dxa"/>
            <w:tcBorders>
              <w:top w:val="nil"/>
              <w:left w:val="nil"/>
              <w:bottom w:val="single" w:sz="4" w:space="0" w:color="auto"/>
              <w:right w:val="single" w:sz="4" w:space="0" w:color="auto"/>
            </w:tcBorders>
          </w:tcPr>
          <w:p w:rsidR="00513A9B" w:rsidRDefault="00024562">
            <w:pPr>
              <w:jc w:val="cente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tcPr>
          <w:p w:rsidR="00513A9B" w:rsidRDefault="00024562">
            <w:pPr>
              <w:jc w:val="center"/>
            </w:pPr>
            <w:r>
              <w:rPr>
                <w:rFonts w:hint="eastAsia"/>
              </w:rPr>
              <w:t>10</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r>
      <w:tr w:rsidR="00513A9B">
        <w:trPr>
          <w:trHeight w:hRule="exact" w:val="495"/>
          <w:jc w:val="center"/>
        </w:trPr>
        <w:tc>
          <w:tcPr>
            <w:tcW w:w="0" w:type="auto"/>
            <w:vMerge/>
            <w:tcBorders>
              <w:left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860" w:type="dxa"/>
            <w:vMerge w:val="restart"/>
            <w:tcBorders>
              <w:top w:val="nil"/>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029" w:type="dxa"/>
            <w:tcBorders>
              <w:top w:val="nil"/>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1358" w:type="dxa"/>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338" w:type="dxa"/>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r>
      <w:tr w:rsidR="00513A9B">
        <w:trPr>
          <w:trHeight w:hRule="exact" w:val="478"/>
          <w:jc w:val="center"/>
        </w:trPr>
        <w:tc>
          <w:tcPr>
            <w:tcW w:w="0" w:type="auto"/>
            <w:vMerge/>
            <w:tcBorders>
              <w:left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1358" w:type="dxa"/>
            <w:tcBorders>
              <w:top w:val="nil"/>
              <w:left w:val="nil"/>
              <w:bottom w:val="single" w:sz="4" w:space="0" w:color="auto"/>
              <w:right w:val="single" w:sz="4" w:space="0" w:color="auto"/>
            </w:tcBorders>
            <w:vAlign w:val="center"/>
          </w:tcPr>
          <w:p w:rsidR="00513A9B" w:rsidRDefault="00513A9B">
            <w:pPr>
              <w:widowControl/>
              <w:spacing w:line="240" w:lineRule="exact"/>
              <w:rPr>
                <w:rFonts w:ascii="Times New Roman" w:hAnsi="Times New Roman"/>
                <w:kern w:val="0"/>
                <w:sz w:val="18"/>
                <w:szCs w:val="18"/>
              </w:rPr>
            </w:pPr>
          </w:p>
        </w:tc>
        <w:tc>
          <w:tcPr>
            <w:tcW w:w="1338" w:type="dxa"/>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pPr>
              <w:widowControl/>
              <w:spacing w:line="240" w:lineRule="exact"/>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r>
      <w:tr w:rsidR="00513A9B">
        <w:trPr>
          <w:trHeight w:hRule="exact" w:val="450"/>
          <w:jc w:val="center"/>
        </w:trPr>
        <w:tc>
          <w:tcPr>
            <w:tcW w:w="0" w:type="auto"/>
            <w:vMerge/>
            <w:tcBorders>
              <w:left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：无</w:t>
            </w:r>
          </w:p>
        </w:tc>
        <w:tc>
          <w:tcPr>
            <w:tcW w:w="1358" w:type="dxa"/>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338" w:type="dxa"/>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r>
      <w:tr w:rsidR="00513A9B">
        <w:trPr>
          <w:trHeight w:hRule="exact" w:val="630"/>
          <w:jc w:val="center"/>
        </w:trPr>
        <w:tc>
          <w:tcPr>
            <w:tcW w:w="0" w:type="auto"/>
            <w:vMerge/>
            <w:tcBorders>
              <w:left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0" w:type="auto"/>
            <w:tcBorders>
              <w:top w:val="single" w:sz="4" w:space="0" w:color="auto"/>
              <w:left w:val="nil"/>
              <w:bottom w:val="single" w:sz="4" w:space="0" w:color="auto"/>
              <w:right w:val="single" w:sz="4" w:space="0" w:color="auto"/>
            </w:tcBorders>
            <w:vAlign w:val="center"/>
          </w:tcPr>
          <w:p w:rsidR="00513A9B" w:rsidRDefault="00024562" w:rsidP="009067AA">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9067AA">
              <w:rPr>
                <w:rFonts w:ascii="Times New Roman" w:hAnsi="Times New Roman" w:hint="eastAsia"/>
                <w:color w:val="000000"/>
                <w:kern w:val="0"/>
                <w:sz w:val="18"/>
                <w:szCs w:val="18"/>
              </w:rPr>
              <w:t>引进更多优质企业</w:t>
            </w:r>
          </w:p>
        </w:tc>
        <w:tc>
          <w:tcPr>
            <w:tcW w:w="1358"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1338" w:type="dxa"/>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w:t>
            </w: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r>
      <w:tr w:rsidR="00513A9B">
        <w:trPr>
          <w:trHeight w:hRule="exact" w:val="495"/>
          <w:jc w:val="center"/>
        </w:trPr>
        <w:tc>
          <w:tcPr>
            <w:tcW w:w="0" w:type="auto"/>
            <w:vMerge/>
            <w:tcBorders>
              <w:left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c>
          <w:tcPr>
            <w:tcW w:w="860" w:type="dxa"/>
            <w:tcBorders>
              <w:top w:val="single" w:sz="4" w:space="0" w:color="auto"/>
              <w:left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029" w:type="dxa"/>
            <w:tcBorders>
              <w:top w:val="single" w:sz="4" w:space="0" w:color="auto"/>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满意度</w:t>
            </w:r>
          </w:p>
        </w:tc>
        <w:tc>
          <w:tcPr>
            <w:tcW w:w="1358" w:type="dxa"/>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338" w:type="dxa"/>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0" w:type="auto"/>
            <w:tcBorders>
              <w:top w:val="single" w:sz="4" w:space="0" w:color="auto"/>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r>
      <w:tr w:rsidR="00513A9B">
        <w:trPr>
          <w:trHeight w:hRule="exact" w:val="300"/>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0" w:type="auto"/>
            <w:tcBorders>
              <w:top w:val="nil"/>
              <w:left w:val="nil"/>
              <w:bottom w:val="single" w:sz="4" w:space="0" w:color="auto"/>
              <w:right w:val="single" w:sz="4" w:space="0" w:color="auto"/>
            </w:tcBorders>
            <w:vAlign w:val="center"/>
          </w:tcPr>
          <w:p w:rsidR="00513A9B" w:rsidRDefault="0002456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0" w:type="auto"/>
            <w:tcBorders>
              <w:top w:val="single" w:sz="4" w:space="0" w:color="auto"/>
              <w:left w:val="nil"/>
              <w:bottom w:val="single" w:sz="4" w:space="0" w:color="auto"/>
              <w:right w:val="single" w:sz="4" w:space="0" w:color="auto"/>
            </w:tcBorders>
            <w:vAlign w:val="center"/>
          </w:tcPr>
          <w:p w:rsidR="00513A9B" w:rsidRDefault="00513A9B">
            <w:pPr>
              <w:widowControl/>
              <w:spacing w:line="240" w:lineRule="exact"/>
              <w:jc w:val="center"/>
              <w:rPr>
                <w:rFonts w:ascii="Times New Roman" w:hAnsi="Times New Roman"/>
                <w:kern w:val="0"/>
                <w:sz w:val="18"/>
                <w:szCs w:val="18"/>
              </w:rPr>
            </w:pPr>
          </w:p>
        </w:tc>
      </w:tr>
      <w:tr w:rsidR="00513A9B">
        <w:trPr>
          <w:gridBefore w:val="1"/>
          <w:wBefore w:w="396" w:type="dxa"/>
          <w:trHeight w:val="465"/>
          <w:jc w:val="center"/>
        </w:trPr>
        <w:tc>
          <w:tcPr>
            <w:tcW w:w="0" w:type="auto"/>
            <w:gridSpan w:val="8"/>
            <w:tcBorders>
              <w:top w:val="nil"/>
              <w:left w:val="nil"/>
              <w:bottom w:val="nil"/>
              <w:right w:val="nil"/>
            </w:tcBorders>
            <w:vAlign w:val="center"/>
          </w:tcPr>
          <w:p w:rsidR="00513A9B" w:rsidRDefault="0002456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513A9B">
        <w:trPr>
          <w:gridBefore w:val="1"/>
          <w:wBefore w:w="396" w:type="dxa"/>
          <w:trHeight w:val="465"/>
          <w:jc w:val="center"/>
        </w:trPr>
        <w:tc>
          <w:tcPr>
            <w:tcW w:w="0" w:type="auto"/>
            <w:gridSpan w:val="8"/>
            <w:tcBorders>
              <w:top w:val="nil"/>
              <w:left w:val="nil"/>
              <w:bottom w:val="nil"/>
              <w:right w:val="nil"/>
            </w:tcBorders>
            <w:vAlign w:val="center"/>
          </w:tcPr>
          <w:p w:rsidR="00513A9B" w:rsidRDefault="0002456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lastRenderedPageBreak/>
              <w:t>（</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513A9B">
        <w:trPr>
          <w:gridBefore w:val="1"/>
          <w:wBefore w:w="396" w:type="dxa"/>
          <w:trHeight w:val="210"/>
          <w:jc w:val="center"/>
        </w:trPr>
        <w:tc>
          <w:tcPr>
            <w:tcW w:w="0" w:type="auto"/>
            <w:gridSpan w:val="8"/>
            <w:tcBorders>
              <w:top w:val="nil"/>
              <w:left w:val="nil"/>
              <w:bottom w:val="nil"/>
              <w:right w:val="nil"/>
            </w:tcBorders>
            <w:noWrap/>
            <w:vAlign w:val="center"/>
          </w:tcPr>
          <w:p w:rsidR="00513A9B" w:rsidRDefault="0002456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513A9B" w:rsidRDefault="00E73797">
      <w:pPr>
        <w:widowControl/>
        <w:spacing w:line="400" w:lineRule="exact"/>
        <w:jc w:val="left"/>
        <w:rPr>
          <w:rFonts w:ascii="Times New Roman" w:hAnsi="Times New Roman"/>
          <w:color w:val="000000"/>
          <w:kern w:val="0"/>
          <w:sz w:val="18"/>
          <w:szCs w:val="18"/>
        </w:rPr>
      </w:pPr>
      <w:r>
        <w:rPr>
          <w:noProof/>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0" t="0" r="19050" b="28575"/>
                <wp:wrapNone/>
                <wp:docPr id="1" name="矩形 10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1238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035" o:spid="_x0000_s1026" style="position:absolute;left:0;text-align:left;margin-left:-8.5pt;margin-top:14.6pt;width:7in;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" strokecolor="white"/>
            </w:pict>
          </mc:Fallback>
        </mc:AlternateContent>
      </w:r>
    </w:p>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 w:rsidR="00513A9B" w:rsidRDefault="00513A9B">
      <w:pPr>
        <w:spacing w:line="560" w:lineRule="exact"/>
        <w:rPr>
          <w:rFonts w:ascii="Times New Roman" w:eastAsia="仿宋_GB2312" w:hAnsi="Times New Roman"/>
          <w:bCs/>
          <w:color w:val="000000"/>
          <w:sz w:val="32"/>
          <w:szCs w:val="32"/>
        </w:rPr>
        <w:sectPr w:rsidR="00513A9B">
          <w:pgSz w:w="11906" w:h="16838"/>
          <w:pgMar w:top="1474" w:right="1474" w:bottom="1474" w:left="1474" w:header="851" w:footer="1361" w:gutter="0"/>
          <w:cols w:space="720"/>
          <w:docGrid w:type="lines" w:linePitch="323"/>
        </w:sectPr>
      </w:pPr>
    </w:p>
    <w:p w:rsidR="00513A9B" w:rsidRDefault="00024562">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513A9B" w:rsidRDefault="00024562">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623"/>
        <w:gridCol w:w="624"/>
        <w:gridCol w:w="684"/>
        <w:gridCol w:w="546"/>
        <w:gridCol w:w="4248"/>
        <w:gridCol w:w="6803"/>
        <w:gridCol w:w="578"/>
      </w:tblGrid>
      <w:tr w:rsidR="00513A9B">
        <w:trPr>
          <w:trHeight w:val="692"/>
          <w:tblHeader/>
          <w:jc w:val="center"/>
        </w:trPr>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513A9B">
        <w:trPr>
          <w:trHeight w:val="2318"/>
          <w:jc w:val="center"/>
        </w:trPr>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rsidR="00513A9B" w:rsidRDefault="0002456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510"/>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rsidR="00513A9B" w:rsidRDefault="0002456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13A9B">
        <w:trPr>
          <w:trHeight w:val="1829"/>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rsidR="00513A9B" w:rsidRDefault="0002456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513A9B" w:rsidRDefault="0002456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464"/>
          <w:jc w:val="center"/>
        </w:trPr>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942"/>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13A9B">
        <w:trPr>
          <w:trHeight w:val="1706"/>
          <w:jc w:val="center"/>
        </w:trPr>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13A9B">
        <w:trPr>
          <w:trHeight w:val="1415"/>
          <w:jc w:val="center"/>
        </w:trPr>
        <w:tc>
          <w:tcPr>
            <w:tcW w:w="0" w:type="auto"/>
            <w:vMerge w:val="restart"/>
            <w:shd w:val="clear" w:color="auto" w:fill="FFFFFF"/>
            <w:vAlign w:val="center"/>
          </w:tcPr>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13A9B">
        <w:trPr>
          <w:trHeight w:val="1320"/>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2076"/>
          <w:jc w:val="center"/>
        </w:trPr>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797"/>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769"/>
          <w:jc w:val="center"/>
        </w:trPr>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917"/>
          <w:jc w:val="center"/>
        </w:trPr>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13A9B">
        <w:trPr>
          <w:trHeight w:val="1718"/>
          <w:jc w:val="center"/>
        </w:trPr>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13A9B">
        <w:trPr>
          <w:trHeight w:val="1506"/>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13A9B">
        <w:trPr>
          <w:trHeight w:val="1674"/>
          <w:jc w:val="center"/>
        </w:trPr>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13A9B">
        <w:trPr>
          <w:trHeight w:val="693"/>
          <w:jc w:val="center"/>
        </w:trPr>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w:t>
            </w:r>
            <w:r>
              <w:rPr>
                <w:rFonts w:ascii="Times New Roman" w:hAnsi="Times New Roman"/>
                <w:color w:val="000000"/>
                <w:kern w:val="0"/>
                <w:sz w:val="22"/>
                <w:szCs w:val="22"/>
              </w:rPr>
              <w:lastRenderedPageBreak/>
              <w:t xml:space="preserve">效益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实施效益</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rsidR="00513A9B" w:rsidRDefault="0002456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513A9B">
        <w:trPr>
          <w:trHeight w:val="929"/>
          <w:jc w:val="center"/>
        </w:trPr>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13A9B">
        <w:trPr>
          <w:trHeight w:val="558"/>
          <w:jc w:val="center"/>
        </w:trPr>
        <w:tc>
          <w:tcPr>
            <w:tcW w:w="0" w:type="auto"/>
            <w:gridSpan w:val="3"/>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总分</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rsidR="00513A9B" w:rsidRDefault="00513A9B">
            <w:pPr>
              <w:widowControl/>
              <w:spacing w:line="0" w:lineRule="atLeast"/>
              <w:rPr>
                <w:rFonts w:ascii="Times New Roman" w:hAnsi="Times New Roman"/>
                <w:color w:val="000000"/>
                <w:kern w:val="0"/>
                <w:sz w:val="22"/>
                <w:szCs w:val="22"/>
              </w:rPr>
            </w:pPr>
          </w:p>
        </w:tc>
        <w:tc>
          <w:tcPr>
            <w:tcW w:w="0" w:type="auto"/>
            <w:shd w:val="clear" w:color="auto" w:fill="FFFFFF"/>
            <w:vAlign w:val="center"/>
          </w:tcPr>
          <w:p w:rsidR="00513A9B" w:rsidRDefault="00513A9B">
            <w:pPr>
              <w:widowControl/>
              <w:spacing w:line="0" w:lineRule="atLeast"/>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513A9B" w:rsidRDefault="00024562">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sectPr w:rsidR="00513A9B" w:rsidSect="00A268A8">
      <w:pgSz w:w="16838" w:h="11906" w:orient="landscape"/>
      <w:pgMar w:top="1474" w:right="1474" w:bottom="1474" w:left="1474" w:header="851" w:footer="1361" w:gutter="0"/>
      <w:cols w:space="720"/>
      <w:docGrid w:type="linesAndChars" w:linePitch="3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81F" w:rsidRDefault="00C9381F" w:rsidP="00361E14">
      <w:r>
        <w:separator/>
      </w:r>
    </w:p>
  </w:endnote>
  <w:endnote w:type="continuationSeparator" w:id="0">
    <w:p w:rsidR="00C9381F" w:rsidRDefault="00C9381F" w:rsidP="00361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81F" w:rsidRDefault="00C9381F" w:rsidP="00361E14">
      <w:r>
        <w:separator/>
      </w:r>
    </w:p>
  </w:footnote>
  <w:footnote w:type="continuationSeparator" w:id="0">
    <w:p w:rsidR="00C9381F" w:rsidRDefault="00C9381F" w:rsidP="00361E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323"/>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AA4"/>
    <w:rsid w:val="00024562"/>
    <w:rsid w:val="00033285"/>
    <w:rsid w:val="00036CB7"/>
    <w:rsid w:val="00053D94"/>
    <w:rsid w:val="00062ED6"/>
    <w:rsid w:val="00085640"/>
    <w:rsid w:val="000951C3"/>
    <w:rsid w:val="000A104F"/>
    <w:rsid w:val="000E14F0"/>
    <w:rsid w:val="00100EBC"/>
    <w:rsid w:val="00127E52"/>
    <w:rsid w:val="00185EB4"/>
    <w:rsid w:val="001C5524"/>
    <w:rsid w:val="001E2BD7"/>
    <w:rsid w:val="002A5740"/>
    <w:rsid w:val="002A6B2D"/>
    <w:rsid w:val="002B11C1"/>
    <w:rsid w:val="00332E1B"/>
    <w:rsid w:val="00361677"/>
    <w:rsid w:val="00361E14"/>
    <w:rsid w:val="003B0DA5"/>
    <w:rsid w:val="003D455B"/>
    <w:rsid w:val="003D78E1"/>
    <w:rsid w:val="004817D7"/>
    <w:rsid w:val="00484F21"/>
    <w:rsid w:val="00490E2C"/>
    <w:rsid w:val="004A54FB"/>
    <w:rsid w:val="004A75FD"/>
    <w:rsid w:val="004B44AB"/>
    <w:rsid w:val="004D795E"/>
    <w:rsid w:val="004E5D33"/>
    <w:rsid w:val="00513A9B"/>
    <w:rsid w:val="0053276B"/>
    <w:rsid w:val="00597E3A"/>
    <w:rsid w:val="005A7C00"/>
    <w:rsid w:val="0065463D"/>
    <w:rsid w:val="0068752F"/>
    <w:rsid w:val="00695725"/>
    <w:rsid w:val="006E656E"/>
    <w:rsid w:val="006F504C"/>
    <w:rsid w:val="0071736C"/>
    <w:rsid w:val="007740BF"/>
    <w:rsid w:val="00777304"/>
    <w:rsid w:val="0078035E"/>
    <w:rsid w:val="007D7447"/>
    <w:rsid w:val="008266B2"/>
    <w:rsid w:val="00827CD5"/>
    <w:rsid w:val="008319C5"/>
    <w:rsid w:val="00833FA4"/>
    <w:rsid w:val="00843EF9"/>
    <w:rsid w:val="008835A1"/>
    <w:rsid w:val="00884913"/>
    <w:rsid w:val="008900BC"/>
    <w:rsid w:val="00895D4D"/>
    <w:rsid w:val="008C46B9"/>
    <w:rsid w:val="008D1BC4"/>
    <w:rsid w:val="008F7FB4"/>
    <w:rsid w:val="009067AA"/>
    <w:rsid w:val="0090699C"/>
    <w:rsid w:val="0091544D"/>
    <w:rsid w:val="00925C05"/>
    <w:rsid w:val="00937AA4"/>
    <w:rsid w:val="00A03C9F"/>
    <w:rsid w:val="00A11627"/>
    <w:rsid w:val="00A268A8"/>
    <w:rsid w:val="00A44954"/>
    <w:rsid w:val="00A45322"/>
    <w:rsid w:val="00A6686B"/>
    <w:rsid w:val="00B53A87"/>
    <w:rsid w:val="00BD4B09"/>
    <w:rsid w:val="00C11F4F"/>
    <w:rsid w:val="00C16D3A"/>
    <w:rsid w:val="00C24D52"/>
    <w:rsid w:val="00C722F6"/>
    <w:rsid w:val="00C9381F"/>
    <w:rsid w:val="00CA3526"/>
    <w:rsid w:val="00CD04BE"/>
    <w:rsid w:val="00CD7ABA"/>
    <w:rsid w:val="00D00AAC"/>
    <w:rsid w:val="00D04127"/>
    <w:rsid w:val="00D15103"/>
    <w:rsid w:val="00D27F86"/>
    <w:rsid w:val="00D3548D"/>
    <w:rsid w:val="00D4021D"/>
    <w:rsid w:val="00D60C9A"/>
    <w:rsid w:val="00D72E18"/>
    <w:rsid w:val="00D85280"/>
    <w:rsid w:val="00E017EF"/>
    <w:rsid w:val="00E34E22"/>
    <w:rsid w:val="00E37735"/>
    <w:rsid w:val="00E65862"/>
    <w:rsid w:val="00E73797"/>
    <w:rsid w:val="00EA2C5C"/>
    <w:rsid w:val="00EE0EEC"/>
    <w:rsid w:val="00F02AE3"/>
    <w:rsid w:val="00F61380"/>
    <w:rsid w:val="00F63603"/>
    <w:rsid w:val="00F64FC0"/>
    <w:rsid w:val="00F94187"/>
    <w:rsid w:val="00FA06DA"/>
    <w:rsid w:val="00FD596D"/>
    <w:rsid w:val="0F042A98"/>
    <w:rsid w:val="24F71C88"/>
    <w:rsid w:val="2FEF2536"/>
    <w:rsid w:val="4D31201D"/>
    <w:rsid w:val="57C276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2">
    <w:name w:val="heading 2"/>
    <w:basedOn w:val="a"/>
    <w:next w:val="a"/>
    <w:link w:val="2Char"/>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jc w:val="left"/>
    </w:pPr>
    <w:rPr>
      <w:rFonts w:ascii="宋体" w:hAnsi="宋体" w:cs="宋体"/>
      <w:kern w:val="0"/>
      <w:sz w:val="24"/>
    </w:rPr>
  </w:style>
  <w:style w:type="paragraph" w:styleId="a6">
    <w:name w:val="No Spacing"/>
    <w:qFormat/>
    <w:pPr>
      <w:widowControl w:val="0"/>
      <w:jc w:val="both"/>
    </w:pPr>
    <w:rPr>
      <w:rFonts w:ascii="Calibri" w:eastAsia="宋体" w:hAnsi="Calibri" w:cs="Times New Roman"/>
      <w:kern w:val="2"/>
      <w:sz w:val="21"/>
      <w:szCs w:val="22"/>
    </w:rPr>
  </w:style>
  <w:style w:type="character" w:customStyle="1" w:styleId="2Char">
    <w:name w:val="标题 2 Char"/>
    <w:basedOn w:val="a0"/>
    <w:link w:val="2"/>
    <w:rPr>
      <w:rFonts w:ascii="Arial" w:eastAsia="黑体" w:hAnsi="Arial" w:cs="Times New Roman"/>
      <w:b/>
      <w:sz w:val="32"/>
      <w:szCs w:val="24"/>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2">
    <w:name w:val="heading 2"/>
    <w:basedOn w:val="a"/>
    <w:next w:val="a"/>
    <w:link w:val="2Char"/>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jc w:val="left"/>
    </w:pPr>
    <w:rPr>
      <w:rFonts w:ascii="宋体" w:hAnsi="宋体" w:cs="宋体"/>
      <w:kern w:val="0"/>
      <w:sz w:val="24"/>
    </w:rPr>
  </w:style>
  <w:style w:type="paragraph" w:styleId="a6">
    <w:name w:val="No Spacing"/>
    <w:qFormat/>
    <w:pPr>
      <w:widowControl w:val="0"/>
      <w:jc w:val="both"/>
    </w:pPr>
    <w:rPr>
      <w:rFonts w:ascii="Calibri" w:eastAsia="宋体" w:hAnsi="Calibri" w:cs="Times New Roman"/>
      <w:kern w:val="2"/>
      <w:sz w:val="21"/>
      <w:szCs w:val="22"/>
    </w:rPr>
  </w:style>
  <w:style w:type="character" w:customStyle="1" w:styleId="2Char">
    <w:name w:val="标题 2 Char"/>
    <w:basedOn w:val="a0"/>
    <w:link w:val="2"/>
    <w:rPr>
      <w:rFonts w:ascii="Arial" w:eastAsia="黑体" w:hAnsi="Arial" w:cs="Times New Roman"/>
      <w:b/>
      <w:sz w:val="32"/>
      <w:szCs w:val="24"/>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9FFDCD-4541-4606-8835-871B1F37B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688</Words>
  <Characters>3926</Characters>
  <Application>Microsoft Office Word</Application>
  <DocSecurity>0</DocSecurity>
  <Lines>32</Lines>
  <Paragraphs>9</Paragraphs>
  <ScaleCrop>false</ScaleCrop>
  <Company>Microsoft</Company>
  <LinksUpToDate>false</LinksUpToDate>
  <CharactersWithSpaces>4605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中共中方县委统一战线工作部</cp:lastModifiedBy>
  <cp:revision>2</cp:revision>
  <dcterms:created xsi:type="dcterms:W3CDTF">2021-07-30T08:49:00Z</dcterms:created>
  <dcterms:modified xsi:type="dcterms:W3CDTF">2021-07-30T08:49:00Z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y fmtid="{D5CDD505-2E9C-101B-9397-08002B2CF9AE}" pid="3" name="ICV">
    <vt:lpwstr>4ECFA81556974D739CB4C6167592AFF0</vt:lpwstr>
  </property>
</Properties>
</file>