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83C" w:rsidRPr="0004283C" w:rsidRDefault="002D34D0" w:rsidP="0004283C">
      <w:pPr>
        <w:pStyle w:val="a6"/>
        <w:shd w:val="clear" w:color="auto" w:fill="FFFFFF"/>
        <w:spacing w:line="600" w:lineRule="exact"/>
        <w:ind w:left="640" w:firstLineChars="0" w:firstLine="0"/>
        <w:jc w:val="center"/>
        <w:rPr>
          <w:rFonts w:ascii="黑体" w:eastAsia="黑体" w:hAnsi="黑体" w:cs="黑体"/>
          <w:sz w:val="44"/>
          <w:szCs w:val="44"/>
        </w:rPr>
      </w:pPr>
      <w:r w:rsidRPr="002D34D0">
        <w:rPr>
          <w:rFonts w:ascii="黑体" w:eastAsia="黑体" w:hAnsi="黑体" w:cs="黑体" w:hint="eastAsia"/>
          <w:b/>
          <w:bCs/>
          <w:color w:val="333333"/>
          <w:kern w:val="0"/>
          <w:sz w:val="44"/>
          <w:szCs w:val="44"/>
        </w:rPr>
        <w:t>2020年就业补助资金（结算）创新创业带动就业</w:t>
      </w:r>
      <w:r>
        <w:rPr>
          <w:rFonts w:ascii="黑体" w:eastAsia="黑体" w:hAnsi="黑体" w:cs="黑体" w:hint="eastAsia"/>
          <w:b/>
          <w:bCs/>
          <w:color w:val="333333"/>
          <w:kern w:val="0"/>
          <w:sz w:val="44"/>
          <w:szCs w:val="44"/>
        </w:rPr>
        <w:t>奖</w:t>
      </w:r>
      <w:r w:rsidR="0004283C" w:rsidRPr="0004283C">
        <w:rPr>
          <w:rFonts w:ascii="黑体" w:eastAsia="黑体" w:hAnsi="黑体" w:cs="黑体" w:hint="eastAsia"/>
          <w:b/>
          <w:bCs/>
          <w:color w:val="333333"/>
          <w:kern w:val="0"/>
          <w:sz w:val="44"/>
          <w:szCs w:val="44"/>
        </w:rPr>
        <w:t>绩效</w:t>
      </w:r>
      <w:r w:rsidR="0004283C">
        <w:rPr>
          <w:rFonts w:ascii="黑体" w:eastAsia="黑体" w:hAnsi="黑体" w:cs="黑体" w:hint="eastAsia"/>
          <w:b/>
          <w:bCs/>
          <w:color w:val="333333"/>
          <w:kern w:val="0"/>
          <w:sz w:val="44"/>
          <w:szCs w:val="44"/>
        </w:rPr>
        <w:t>评价</w:t>
      </w:r>
      <w:r w:rsidR="0004283C" w:rsidRPr="0004283C">
        <w:rPr>
          <w:rFonts w:ascii="黑体" w:eastAsia="黑体" w:hAnsi="黑体" w:cs="黑体" w:hint="eastAsia"/>
          <w:b/>
          <w:bCs/>
          <w:color w:val="333333"/>
          <w:kern w:val="0"/>
          <w:sz w:val="44"/>
          <w:szCs w:val="44"/>
        </w:rPr>
        <w:t>报告</w:t>
      </w:r>
    </w:p>
    <w:p w:rsidR="0004283C" w:rsidRDefault="0004283C" w:rsidP="0004283C">
      <w:pPr>
        <w:pStyle w:val="a5"/>
        <w:numPr>
          <w:ilvl w:val="0"/>
          <w:numId w:val="1"/>
        </w:numPr>
        <w:spacing w:line="600" w:lineRule="exact"/>
        <w:ind w:firstLineChars="200" w:firstLine="562"/>
        <w:rPr>
          <w:rFonts w:ascii="Times New Roman" w:eastAsia="楷体" w:hAnsi="Times New Roman"/>
          <w:b/>
          <w:sz w:val="28"/>
          <w:szCs w:val="28"/>
        </w:rPr>
      </w:pPr>
      <w:r>
        <w:rPr>
          <w:rFonts w:ascii="Times New Roman" w:eastAsia="楷体" w:hAnsi="Times New Roman" w:hint="eastAsia"/>
          <w:b/>
          <w:sz w:val="28"/>
          <w:szCs w:val="28"/>
        </w:rPr>
        <w:t>单位</w:t>
      </w:r>
      <w:r>
        <w:rPr>
          <w:rFonts w:ascii="Times New Roman" w:eastAsia="楷体" w:hAnsi="Times New Roman"/>
          <w:b/>
          <w:sz w:val="28"/>
          <w:szCs w:val="28"/>
        </w:rPr>
        <w:t>基本情况</w:t>
      </w:r>
    </w:p>
    <w:p w:rsidR="0004283C" w:rsidRDefault="0004283C" w:rsidP="0004283C">
      <w:pPr>
        <w:pStyle w:val="a5"/>
        <w:spacing w:line="600" w:lineRule="exact"/>
        <w:ind w:firstLineChars="200" w:firstLine="560"/>
        <w:rPr>
          <w:rFonts w:ascii="Times New Roman" w:eastAsia="仿宋" w:hAnsi="Times New Roman"/>
          <w:sz w:val="28"/>
          <w:szCs w:val="28"/>
        </w:rPr>
      </w:pPr>
      <w:r>
        <w:rPr>
          <w:rFonts w:ascii="Times New Roman" w:eastAsia="仿宋" w:hAnsi="Times New Roman" w:hint="eastAsia"/>
          <w:sz w:val="28"/>
          <w:szCs w:val="28"/>
        </w:rPr>
        <w:t>怀化台泥混凝土有限公司，成立于</w:t>
      </w:r>
      <w:r>
        <w:rPr>
          <w:rFonts w:ascii="Times New Roman" w:eastAsia="仿宋" w:hAnsi="Times New Roman" w:hint="eastAsia"/>
          <w:sz w:val="28"/>
          <w:szCs w:val="28"/>
        </w:rPr>
        <w:t>2009</w:t>
      </w:r>
      <w:r>
        <w:rPr>
          <w:rFonts w:ascii="Times New Roman" w:eastAsia="仿宋" w:hAnsi="Times New Roman" w:hint="eastAsia"/>
          <w:sz w:val="28"/>
          <w:szCs w:val="28"/>
        </w:rPr>
        <w:t>年，位于中方县泸阳镇五里村，总投资</w:t>
      </w:r>
      <w:r>
        <w:rPr>
          <w:rFonts w:ascii="Times New Roman" w:eastAsia="仿宋" w:hAnsi="Times New Roman" w:hint="eastAsia"/>
          <w:sz w:val="28"/>
          <w:szCs w:val="28"/>
        </w:rPr>
        <w:t>3500</w:t>
      </w:r>
      <w:r>
        <w:rPr>
          <w:rFonts w:ascii="Times New Roman" w:eastAsia="仿宋" w:hAnsi="Times New Roman" w:hint="eastAsia"/>
          <w:sz w:val="28"/>
          <w:szCs w:val="28"/>
        </w:rPr>
        <w:t>万元，是一家商品混凝土生产销售新型企业。产品广泛用于房地产、高速公路等项目。公司积极响应国家政策，环保生产，规范经营。</w:t>
      </w:r>
    </w:p>
    <w:p w:rsidR="0004283C" w:rsidRDefault="0004283C" w:rsidP="0004283C">
      <w:pPr>
        <w:pStyle w:val="a5"/>
        <w:spacing w:line="600" w:lineRule="exact"/>
        <w:ind w:firstLineChars="200" w:firstLine="562"/>
        <w:rPr>
          <w:rFonts w:ascii="Times New Roman" w:eastAsia="楷体" w:hAnsi="Times New Roman"/>
          <w:b/>
          <w:sz w:val="28"/>
          <w:szCs w:val="28"/>
        </w:rPr>
      </w:pPr>
      <w:r>
        <w:rPr>
          <w:rFonts w:ascii="Times New Roman" w:eastAsia="楷体" w:hAnsi="Times New Roman" w:hint="eastAsia"/>
          <w:b/>
          <w:sz w:val="28"/>
          <w:szCs w:val="28"/>
        </w:rPr>
        <w:t>项目资金到位与使用情况</w:t>
      </w:r>
    </w:p>
    <w:p w:rsidR="0004283C" w:rsidRPr="00FD66C6" w:rsidRDefault="0004283C" w:rsidP="0004283C">
      <w:pPr>
        <w:pStyle w:val="a5"/>
        <w:spacing w:line="600" w:lineRule="exact"/>
        <w:ind w:firstLineChars="200" w:firstLine="560"/>
        <w:rPr>
          <w:rFonts w:ascii="Times New Roman" w:eastAsia="仿宋" w:hAnsi="Times New Roman"/>
          <w:b/>
          <w:sz w:val="28"/>
          <w:szCs w:val="28"/>
        </w:rPr>
      </w:pPr>
      <w:r>
        <w:rPr>
          <w:rFonts w:ascii="Times New Roman" w:eastAsia="仿宋" w:hAnsi="Times New Roman" w:hint="eastAsia"/>
          <w:sz w:val="28"/>
          <w:szCs w:val="28"/>
        </w:rPr>
        <w:t>根据中方县</w:t>
      </w:r>
      <w:r>
        <w:rPr>
          <w:rFonts w:ascii="Times New Roman" w:eastAsia="仿宋" w:hAnsi="Times New Roman" w:hint="eastAsia"/>
          <w:sz w:val="28"/>
          <w:szCs w:val="28"/>
        </w:rPr>
        <w:t>2019</w:t>
      </w:r>
      <w:r>
        <w:rPr>
          <w:rFonts w:ascii="Times New Roman" w:eastAsia="仿宋" w:hAnsi="Times New Roman" w:hint="eastAsia"/>
          <w:sz w:val="28"/>
          <w:szCs w:val="28"/>
        </w:rPr>
        <w:t>年增质提效评比中，我公司荣获</w:t>
      </w:r>
      <w:r>
        <w:rPr>
          <w:rFonts w:ascii="Times New Roman" w:eastAsia="仿宋" w:hAnsi="Times New Roman" w:hint="eastAsia"/>
          <w:sz w:val="28"/>
          <w:szCs w:val="28"/>
        </w:rPr>
        <w:t>2019</w:t>
      </w:r>
      <w:r>
        <w:rPr>
          <w:rFonts w:ascii="Times New Roman" w:eastAsia="仿宋" w:hAnsi="Times New Roman" w:hint="eastAsia"/>
          <w:sz w:val="28"/>
          <w:szCs w:val="28"/>
        </w:rPr>
        <w:t>年度“四上”企业创新创业带动就业奖补资金奖，获得奖励资金</w:t>
      </w:r>
      <w:r>
        <w:rPr>
          <w:rFonts w:ascii="Times New Roman" w:eastAsia="仿宋" w:hAnsi="Times New Roman" w:hint="eastAsia"/>
          <w:sz w:val="28"/>
          <w:szCs w:val="28"/>
        </w:rPr>
        <w:t>5</w:t>
      </w:r>
      <w:r>
        <w:rPr>
          <w:rFonts w:ascii="Times New Roman" w:eastAsia="仿宋" w:hAnsi="Times New Roman" w:hint="eastAsia"/>
          <w:sz w:val="28"/>
          <w:szCs w:val="28"/>
        </w:rPr>
        <w:t>万元，该笔奖励资金于</w:t>
      </w:r>
      <w:r>
        <w:rPr>
          <w:rFonts w:ascii="Times New Roman" w:eastAsia="仿宋" w:hAnsi="Times New Roman" w:hint="eastAsia"/>
          <w:sz w:val="28"/>
          <w:szCs w:val="28"/>
        </w:rPr>
        <w:t>2020</w:t>
      </w:r>
      <w:r>
        <w:rPr>
          <w:rFonts w:ascii="Times New Roman" w:eastAsia="仿宋" w:hAnsi="Times New Roman" w:hint="eastAsia"/>
          <w:sz w:val="28"/>
          <w:szCs w:val="28"/>
        </w:rPr>
        <w:t>年</w:t>
      </w:r>
      <w:r>
        <w:rPr>
          <w:rFonts w:ascii="Times New Roman" w:eastAsia="仿宋" w:hAnsi="Times New Roman" w:hint="eastAsia"/>
          <w:sz w:val="28"/>
          <w:szCs w:val="28"/>
        </w:rPr>
        <w:t>12</w:t>
      </w:r>
      <w:r>
        <w:rPr>
          <w:rFonts w:ascii="Times New Roman" w:eastAsia="仿宋" w:hAnsi="Times New Roman" w:hint="eastAsia"/>
          <w:sz w:val="28"/>
          <w:szCs w:val="28"/>
        </w:rPr>
        <w:t>月拨付到位。公司将所获奖补资金全部用于支付企业自主研发项目所需研发人员工资、原材料等。</w:t>
      </w:r>
    </w:p>
    <w:p w:rsidR="0004283C" w:rsidRDefault="0004283C" w:rsidP="0004283C">
      <w:pPr>
        <w:pStyle w:val="a5"/>
        <w:spacing w:line="600" w:lineRule="exact"/>
        <w:ind w:firstLineChars="200" w:firstLine="562"/>
        <w:rPr>
          <w:rFonts w:ascii="Times New Roman" w:eastAsia="楷体" w:hAnsi="Times New Roman"/>
          <w:b/>
          <w:sz w:val="32"/>
          <w:szCs w:val="32"/>
        </w:rPr>
      </w:pPr>
      <w:r>
        <w:rPr>
          <w:rFonts w:ascii="Times New Roman" w:eastAsia="楷体" w:hAnsi="Times New Roman" w:hint="eastAsia"/>
          <w:b/>
          <w:sz w:val="28"/>
          <w:szCs w:val="28"/>
        </w:rPr>
        <w:t>三、项目绩效</w:t>
      </w:r>
    </w:p>
    <w:p w:rsidR="0004283C" w:rsidRDefault="0004283C" w:rsidP="0004283C">
      <w:pPr>
        <w:pStyle w:val="a5"/>
        <w:spacing w:line="600" w:lineRule="exact"/>
        <w:ind w:firstLineChars="200" w:firstLine="560"/>
        <w:rPr>
          <w:rFonts w:ascii="Times New Roman" w:eastAsia="仿宋" w:hAnsi="Times New Roman"/>
          <w:sz w:val="28"/>
          <w:szCs w:val="28"/>
        </w:rPr>
      </w:pPr>
      <w:r>
        <w:rPr>
          <w:rFonts w:ascii="Times New Roman" w:eastAsia="仿宋" w:hAnsi="Times New Roman" w:hint="eastAsia"/>
          <w:sz w:val="28"/>
          <w:szCs w:val="28"/>
        </w:rPr>
        <w:t>2020</w:t>
      </w:r>
      <w:r>
        <w:rPr>
          <w:rFonts w:ascii="Times New Roman" w:eastAsia="仿宋" w:hAnsi="Times New Roman" w:hint="eastAsia"/>
          <w:sz w:val="28"/>
          <w:szCs w:val="28"/>
        </w:rPr>
        <w:t>年解决就业岗位</w:t>
      </w:r>
      <w:r>
        <w:rPr>
          <w:rFonts w:ascii="Times New Roman" w:eastAsia="仿宋" w:hAnsi="Times New Roman" w:hint="eastAsia"/>
          <w:sz w:val="28"/>
          <w:szCs w:val="28"/>
        </w:rPr>
        <w:t>27</w:t>
      </w:r>
      <w:r>
        <w:rPr>
          <w:rFonts w:ascii="Times New Roman" w:eastAsia="仿宋" w:hAnsi="Times New Roman" w:hint="eastAsia"/>
          <w:sz w:val="28"/>
          <w:szCs w:val="28"/>
        </w:rPr>
        <w:t>个，上交税收</w:t>
      </w:r>
      <w:r>
        <w:rPr>
          <w:rFonts w:ascii="Times New Roman" w:eastAsia="仿宋" w:hAnsi="Times New Roman" w:hint="eastAsia"/>
          <w:sz w:val="28"/>
          <w:szCs w:val="28"/>
        </w:rPr>
        <w:t>64</w:t>
      </w:r>
      <w:r>
        <w:rPr>
          <w:rFonts w:ascii="Times New Roman" w:eastAsia="仿宋" w:hAnsi="Times New Roman" w:hint="eastAsia"/>
          <w:sz w:val="28"/>
          <w:szCs w:val="28"/>
        </w:rPr>
        <w:t>万元，为减少粉尘排放新增了</w:t>
      </w:r>
      <w:r>
        <w:rPr>
          <w:rFonts w:ascii="Times New Roman" w:eastAsia="仿宋" w:hAnsi="Times New Roman" w:hint="eastAsia"/>
          <w:sz w:val="28"/>
          <w:szCs w:val="28"/>
        </w:rPr>
        <w:t>8</w:t>
      </w:r>
      <w:r>
        <w:rPr>
          <w:rFonts w:ascii="Times New Roman" w:eastAsia="仿宋" w:hAnsi="Times New Roman" w:hint="eastAsia"/>
          <w:sz w:val="28"/>
          <w:szCs w:val="28"/>
        </w:rPr>
        <w:t>台收尘器，新增沉淀池</w:t>
      </w:r>
      <w:r>
        <w:rPr>
          <w:rFonts w:ascii="Times New Roman" w:eastAsia="仿宋" w:hAnsi="Times New Roman" w:hint="eastAsia"/>
          <w:sz w:val="28"/>
          <w:szCs w:val="28"/>
        </w:rPr>
        <w:t>1</w:t>
      </w:r>
      <w:r>
        <w:rPr>
          <w:rFonts w:ascii="Times New Roman" w:eastAsia="仿宋" w:hAnsi="Times New Roman" w:hint="eastAsia"/>
          <w:sz w:val="28"/>
          <w:szCs w:val="28"/>
        </w:rPr>
        <w:t>个，做到了污水不外排；为保证环境和产品质量，还修建了原料库。公司创造了良好的社会效益。</w:t>
      </w:r>
    </w:p>
    <w:p w:rsidR="0004283C" w:rsidRDefault="0004283C" w:rsidP="0004283C">
      <w:pPr>
        <w:spacing w:line="600" w:lineRule="exact"/>
      </w:pPr>
    </w:p>
    <w:p w:rsidR="0004283C" w:rsidRDefault="0004283C" w:rsidP="0004283C">
      <w:pPr>
        <w:tabs>
          <w:tab w:val="left" w:pos="7833"/>
        </w:tabs>
        <w:spacing w:line="600" w:lineRule="exact"/>
      </w:pPr>
    </w:p>
    <w:p w:rsidR="0004283C" w:rsidRDefault="0004283C" w:rsidP="0004283C">
      <w:pPr>
        <w:tabs>
          <w:tab w:val="left" w:pos="7833"/>
        </w:tabs>
        <w:spacing w:line="600" w:lineRule="exact"/>
        <w:jc w:val="right"/>
        <w:rPr>
          <w:rFonts w:ascii="Times New Roman" w:eastAsia="仿宋" w:hAnsi="Times New Roman"/>
          <w:sz w:val="32"/>
          <w:szCs w:val="32"/>
        </w:rPr>
      </w:pPr>
      <w:r>
        <w:rPr>
          <w:rFonts w:ascii="Times New Roman" w:eastAsia="仿宋" w:hAnsi="Times New Roman" w:hint="eastAsia"/>
          <w:sz w:val="32"/>
          <w:szCs w:val="32"/>
        </w:rPr>
        <w:t>怀化台泥混凝土有限公司</w:t>
      </w:r>
    </w:p>
    <w:p w:rsidR="0004283C" w:rsidRDefault="0004283C" w:rsidP="0004283C">
      <w:pPr>
        <w:tabs>
          <w:tab w:val="left" w:pos="7833"/>
        </w:tabs>
        <w:spacing w:line="600" w:lineRule="exact"/>
        <w:jc w:val="center"/>
        <w:rPr>
          <w:rFonts w:ascii="Times New Roman" w:eastAsia="仿宋" w:hAnsi="Times New Roman"/>
          <w:sz w:val="28"/>
          <w:szCs w:val="28"/>
        </w:rPr>
      </w:pPr>
      <w:r>
        <w:rPr>
          <w:rFonts w:ascii="Times New Roman" w:eastAsia="仿宋" w:hAnsi="Times New Roman" w:hint="eastAsia"/>
          <w:sz w:val="28"/>
          <w:szCs w:val="28"/>
        </w:rPr>
        <w:t xml:space="preserve">                                       2021</w:t>
      </w:r>
      <w:r>
        <w:rPr>
          <w:rFonts w:ascii="Times New Roman" w:eastAsia="仿宋" w:hAnsi="Times New Roman" w:hint="eastAsia"/>
          <w:sz w:val="28"/>
          <w:szCs w:val="28"/>
        </w:rPr>
        <w:t>年</w:t>
      </w:r>
      <w:r>
        <w:rPr>
          <w:rFonts w:ascii="Times New Roman" w:eastAsia="仿宋" w:hAnsi="Times New Roman" w:hint="eastAsia"/>
          <w:sz w:val="28"/>
          <w:szCs w:val="28"/>
        </w:rPr>
        <w:t>9</w:t>
      </w:r>
      <w:r>
        <w:rPr>
          <w:rFonts w:ascii="Times New Roman" w:eastAsia="仿宋" w:hAnsi="Times New Roman" w:hint="eastAsia"/>
          <w:sz w:val="28"/>
          <w:szCs w:val="28"/>
        </w:rPr>
        <w:t>月</w:t>
      </w:r>
    </w:p>
    <w:p w:rsidR="0004283C" w:rsidRDefault="0004283C" w:rsidP="0004283C">
      <w:pPr>
        <w:spacing w:line="600" w:lineRule="exact"/>
        <w:rPr>
          <w:rFonts w:ascii="Times New Roman" w:eastAsia="仿宋_GB2312" w:hAnsi="Times New Roman"/>
          <w:bCs/>
          <w:color w:val="000000"/>
          <w:sz w:val="32"/>
          <w:szCs w:val="32"/>
        </w:rPr>
      </w:pPr>
    </w:p>
    <w:p w:rsidR="0004283C" w:rsidRDefault="0004283C">
      <w:pPr>
        <w:spacing w:line="400" w:lineRule="exact"/>
        <w:rPr>
          <w:rFonts w:ascii="Times New Roman" w:eastAsia="仿宋_GB2312" w:hAnsi="Times New Roman"/>
          <w:bCs/>
          <w:color w:val="000000"/>
          <w:sz w:val="32"/>
          <w:szCs w:val="32"/>
        </w:rPr>
      </w:pPr>
    </w:p>
    <w:p w:rsidR="0004283C" w:rsidRDefault="0004283C">
      <w:pPr>
        <w:spacing w:line="400" w:lineRule="exact"/>
        <w:rPr>
          <w:rFonts w:ascii="Times New Roman" w:eastAsia="仿宋_GB2312" w:hAnsi="Times New Roman"/>
          <w:bCs/>
          <w:color w:val="000000"/>
          <w:sz w:val="32"/>
          <w:szCs w:val="32"/>
        </w:rPr>
      </w:pPr>
    </w:p>
    <w:p w:rsidR="00667C6A" w:rsidRDefault="00667C6A" w:rsidP="00667C6A">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4</w:t>
      </w:r>
    </w:p>
    <w:tbl>
      <w:tblPr>
        <w:tblW w:w="9388"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1016"/>
      </w:tblGrid>
      <w:tr w:rsidR="00667C6A" w:rsidTr="007449DB">
        <w:trPr>
          <w:trHeight w:hRule="exact" w:val="349"/>
          <w:jc w:val="center"/>
        </w:trPr>
        <w:tc>
          <w:tcPr>
            <w:tcW w:w="9388" w:type="dxa"/>
            <w:gridSpan w:val="14"/>
            <w:tcBorders>
              <w:top w:val="nil"/>
              <w:left w:val="nil"/>
              <w:bottom w:val="nil"/>
              <w:right w:val="nil"/>
            </w:tcBorders>
            <w:vAlign w:val="center"/>
          </w:tcPr>
          <w:p w:rsidR="00667C6A" w:rsidRDefault="00667C6A" w:rsidP="007449DB">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667C6A" w:rsidTr="007449DB">
        <w:trPr>
          <w:trHeight w:val="201"/>
          <w:jc w:val="center"/>
        </w:trPr>
        <w:tc>
          <w:tcPr>
            <w:tcW w:w="9388" w:type="dxa"/>
            <w:gridSpan w:val="14"/>
            <w:tcBorders>
              <w:top w:val="nil"/>
              <w:left w:val="nil"/>
              <w:bottom w:val="nil"/>
              <w:right w:val="nil"/>
            </w:tcBorders>
          </w:tcPr>
          <w:p w:rsidR="00667C6A" w:rsidRDefault="00667C6A" w:rsidP="007449DB">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667C6A" w:rsidTr="007449D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820" w:type="dxa"/>
            <w:gridSpan w:val="12"/>
            <w:tcBorders>
              <w:top w:val="single" w:sz="4" w:space="0" w:color="auto"/>
              <w:left w:val="nil"/>
              <w:bottom w:val="single" w:sz="4" w:space="0" w:color="auto"/>
              <w:right w:val="single" w:sz="4" w:space="0" w:color="auto"/>
            </w:tcBorders>
            <w:vAlign w:val="center"/>
          </w:tcPr>
          <w:p w:rsidR="00667C6A" w:rsidRPr="002D34D0" w:rsidRDefault="002D34D0" w:rsidP="007449DB">
            <w:pPr>
              <w:widowControl/>
              <w:spacing w:line="240" w:lineRule="exact"/>
              <w:jc w:val="center"/>
              <w:rPr>
                <w:rFonts w:ascii="Times New Roman" w:hAnsi="Times New Roman"/>
                <w:kern w:val="0"/>
                <w:sz w:val="18"/>
                <w:szCs w:val="18"/>
              </w:rPr>
            </w:pPr>
            <w:r w:rsidRPr="002D34D0">
              <w:rPr>
                <w:rFonts w:ascii="Times New Roman" w:hAnsi="Times New Roman" w:hint="eastAsia"/>
                <w:bCs/>
                <w:kern w:val="0"/>
                <w:sz w:val="18"/>
                <w:szCs w:val="18"/>
              </w:rPr>
              <w:t>2020</w:t>
            </w:r>
            <w:r w:rsidRPr="002D34D0">
              <w:rPr>
                <w:rFonts w:ascii="Times New Roman" w:hAnsi="Times New Roman" w:hint="eastAsia"/>
                <w:bCs/>
                <w:kern w:val="0"/>
                <w:sz w:val="18"/>
                <w:szCs w:val="18"/>
              </w:rPr>
              <w:t>年就业补助资金（结算）创新创业带动就业奖</w:t>
            </w:r>
          </w:p>
        </w:tc>
      </w:tr>
      <w:tr w:rsidR="00667C6A" w:rsidTr="007449D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576" w:type="dxa"/>
            <w:gridSpan w:val="5"/>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rPr>
                <w:rFonts w:ascii="Times New Roman" w:hAnsi="Times New Roman"/>
                <w:kern w:val="0"/>
                <w:sz w:val="18"/>
                <w:szCs w:val="18"/>
              </w:rPr>
            </w:pPr>
            <w:r>
              <w:rPr>
                <w:rFonts w:ascii="Times New Roman" w:hAnsi="Times New Roman" w:hint="eastAsia"/>
                <w:kern w:val="0"/>
                <w:sz w:val="18"/>
                <w:szCs w:val="18"/>
              </w:rPr>
              <w:t>怀化</w:t>
            </w:r>
            <w:r>
              <w:rPr>
                <w:rFonts w:ascii="Times New Roman" w:hAnsi="Times New Roman"/>
                <w:kern w:val="0"/>
                <w:sz w:val="18"/>
                <w:szCs w:val="18"/>
              </w:rPr>
              <w:t>台泥混凝土有限公司</w:t>
            </w:r>
          </w:p>
        </w:tc>
      </w:tr>
      <w:tr w:rsidR="00667C6A" w:rsidTr="007449D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1016"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667C6A" w:rsidTr="00744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709"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kern w:val="0"/>
                <w:sz w:val="18"/>
                <w:szCs w:val="18"/>
              </w:rPr>
              <w:t>%</w:t>
            </w:r>
          </w:p>
        </w:tc>
        <w:tc>
          <w:tcPr>
            <w:tcW w:w="1016"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667C6A" w:rsidTr="00744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709"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kern w:val="0"/>
                <w:sz w:val="18"/>
                <w:szCs w:val="18"/>
              </w:rPr>
              <w:t>%</w:t>
            </w:r>
          </w:p>
        </w:tc>
        <w:tc>
          <w:tcPr>
            <w:tcW w:w="1016"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67C6A" w:rsidTr="00744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67C6A" w:rsidTr="007449D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016"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667C6A" w:rsidTr="007449DB">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710" w:type="dxa"/>
            <w:gridSpan w:val="7"/>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667C6A" w:rsidTr="007449DB">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3710" w:type="dxa"/>
            <w:gridSpan w:val="7"/>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r>
      <w:tr w:rsidR="00667C6A" w:rsidTr="007449DB">
        <w:trPr>
          <w:trHeight w:hRule="exact" w:val="533"/>
          <w:jc w:val="center"/>
        </w:trPr>
        <w:tc>
          <w:tcPr>
            <w:tcW w:w="588" w:type="dxa"/>
            <w:vMerge w:val="restart"/>
            <w:tcBorders>
              <w:top w:val="nil"/>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生</w:t>
            </w:r>
            <w:r>
              <w:rPr>
                <w:rFonts w:ascii="Times New Roman" w:hAnsi="Times New Roman"/>
                <w:color w:val="000000"/>
                <w:kern w:val="0"/>
                <w:sz w:val="18"/>
                <w:szCs w:val="18"/>
              </w:rPr>
              <w:t>产</w:t>
            </w:r>
            <w:r>
              <w:rPr>
                <w:rFonts w:ascii="Times New Roman" w:hAnsi="Times New Roman" w:hint="eastAsia"/>
                <w:color w:val="000000"/>
                <w:kern w:val="0"/>
                <w:sz w:val="18"/>
                <w:szCs w:val="18"/>
              </w:rPr>
              <w:t>线</w:t>
            </w:r>
            <w:r>
              <w:rPr>
                <w:rFonts w:ascii="Times New Roman" w:hAnsi="Times New Roman"/>
                <w:color w:val="000000"/>
                <w:kern w:val="0"/>
                <w:sz w:val="18"/>
                <w:szCs w:val="18"/>
              </w:rPr>
              <w:t>技改</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Times New Roman" w:hAnsi="Times New Roman"/>
                <w:color w:val="000000"/>
                <w:kern w:val="0"/>
                <w:sz w:val="18"/>
                <w:szCs w:val="18"/>
              </w:rPr>
              <w:t>节能降耗</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25</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w:t>
            </w:r>
            <w:r>
              <w:rPr>
                <w:rFonts w:ascii="Times New Roman" w:hAnsi="Times New Roman"/>
                <w:color w:val="000000"/>
                <w:kern w:val="0"/>
                <w:sz w:val="18"/>
                <w:szCs w:val="18"/>
              </w:rPr>
              <w:t>值</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1300</w:t>
            </w:r>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1280</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税</w:t>
            </w:r>
            <w:r>
              <w:rPr>
                <w:rFonts w:ascii="Times New Roman" w:hAnsi="Times New Roman"/>
                <w:color w:val="000000"/>
                <w:kern w:val="0"/>
                <w:sz w:val="18"/>
                <w:szCs w:val="18"/>
              </w:rPr>
              <w:t>收</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70</w:t>
            </w:r>
            <w:bookmarkStart w:id="0" w:name="_GoBack"/>
            <w:bookmarkEnd w:id="0"/>
            <w:r>
              <w:rPr>
                <w:rFonts w:ascii="Times New Roman" w:hAnsi="Times New Roman" w:hint="eastAsia"/>
                <w:kern w:val="0"/>
                <w:sz w:val="18"/>
                <w:szCs w:val="18"/>
              </w:rPr>
              <w:t>万</w:t>
            </w: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64</w:t>
            </w:r>
            <w:r>
              <w:rPr>
                <w:rFonts w:ascii="Times New Roman" w:hAnsi="Times New Roman"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：服务满意度</w:t>
            </w:r>
          </w:p>
        </w:tc>
        <w:tc>
          <w:tcPr>
            <w:tcW w:w="850" w:type="dxa"/>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r w:rsidR="00667C6A" w:rsidTr="007449D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725" w:type="dxa"/>
            <w:gridSpan w:val="2"/>
            <w:tcBorders>
              <w:top w:val="single" w:sz="4" w:space="0" w:color="auto"/>
              <w:left w:val="nil"/>
              <w:bottom w:val="single" w:sz="4" w:space="0" w:color="auto"/>
              <w:right w:val="single" w:sz="4" w:space="0" w:color="auto"/>
            </w:tcBorders>
            <w:vAlign w:val="center"/>
          </w:tcPr>
          <w:p w:rsidR="00667C6A" w:rsidRDefault="00667C6A" w:rsidP="007449DB">
            <w:pPr>
              <w:widowControl/>
              <w:spacing w:line="240" w:lineRule="exact"/>
              <w:jc w:val="center"/>
              <w:rPr>
                <w:rFonts w:ascii="Times New Roman" w:hAnsi="Times New Roman"/>
                <w:kern w:val="0"/>
                <w:sz w:val="18"/>
                <w:szCs w:val="18"/>
              </w:rPr>
            </w:pPr>
          </w:p>
        </w:tc>
      </w:tr>
    </w:tbl>
    <w:p w:rsidR="00667C6A" w:rsidRDefault="00667C6A" w:rsidP="00667C6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8B09D9" w:rsidRPr="008B09D9">
        <w:rPr>
          <w:sz w:val="18"/>
        </w:rPr>
        <w:pict>
          <v:rect id="_x0000_s1028" style="position:absolute;margin-left:-8.5pt;margin-top:14.6pt;width:7in;height:9.75pt;z-index:251661312" strokecolor="white">
            <v:textbox>
              <w:txbxContent>
                <w:p w:rsidR="00667C6A" w:rsidRDefault="00667C6A" w:rsidP="00667C6A"/>
              </w:txbxContent>
            </v:textbox>
          </v:rect>
        </w:pict>
      </w:r>
    </w:p>
    <w:tbl>
      <w:tblPr>
        <w:tblpPr w:leftFromText="180" w:rightFromText="180" w:vertAnchor="text" w:horzAnchor="margin" w:tblpY="444"/>
        <w:tblW w:w="9540" w:type="dxa"/>
        <w:tblLayout w:type="fixed"/>
        <w:tblLook w:val="04A0"/>
      </w:tblPr>
      <w:tblGrid>
        <w:gridCol w:w="9540"/>
      </w:tblGrid>
      <w:tr w:rsidR="001F588A" w:rsidTr="001F588A">
        <w:trPr>
          <w:trHeight w:val="465"/>
        </w:trPr>
        <w:tc>
          <w:tcPr>
            <w:tcW w:w="9540" w:type="dxa"/>
            <w:tcBorders>
              <w:top w:val="single" w:sz="4" w:space="0" w:color="auto"/>
              <w:left w:val="nil"/>
              <w:bottom w:val="nil"/>
              <w:right w:val="nil"/>
            </w:tcBorders>
            <w:vAlign w:val="center"/>
          </w:tcPr>
          <w:p w:rsidR="001F588A" w:rsidRDefault="001F588A" w:rsidP="001F588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F588A" w:rsidTr="001F588A">
        <w:trPr>
          <w:trHeight w:val="465"/>
        </w:trPr>
        <w:tc>
          <w:tcPr>
            <w:tcW w:w="9540" w:type="dxa"/>
            <w:tcBorders>
              <w:top w:val="nil"/>
              <w:left w:val="nil"/>
              <w:bottom w:val="nil"/>
              <w:right w:val="nil"/>
            </w:tcBorders>
            <w:vAlign w:val="center"/>
          </w:tcPr>
          <w:p w:rsidR="001F588A" w:rsidRDefault="001F588A" w:rsidP="001F588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F588A" w:rsidTr="001F588A">
        <w:trPr>
          <w:trHeight w:val="465"/>
        </w:trPr>
        <w:tc>
          <w:tcPr>
            <w:tcW w:w="9540" w:type="dxa"/>
            <w:tcBorders>
              <w:top w:val="nil"/>
              <w:left w:val="nil"/>
              <w:bottom w:val="nil"/>
              <w:right w:val="nil"/>
            </w:tcBorders>
            <w:vAlign w:val="center"/>
          </w:tcPr>
          <w:p w:rsidR="001F588A" w:rsidRDefault="001F588A" w:rsidP="001F588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F588A" w:rsidTr="001F588A">
        <w:trPr>
          <w:trHeight w:val="210"/>
        </w:trPr>
        <w:tc>
          <w:tcPr>
            <w:tcW w:w="9540" w:type="dxa"/>
            <w:tcBorders>
              <w:top w:val="nil"/>
              <w:left w:val="nil"/>
              <w:bottom w:val="nil"/>
              <w:right w:val="nil"/>
            </w:tcBorders>
            <w:noWrap/>
            <w:vAlign w:val="center"/>
          </w:tcPr>
          <w:p w:rsidR="001F588A" w:rsidRDefault="001F588A" w:rsidP="001F588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50E84" w:rsidRPr="001F588A" w:rsidRDefault="001F588A" w:rsidP="001F588A">
      <w:pPr>
        <w:widowControl/>
        <w:spacing w:line="400" w:lineRule="exact"/>
        <w:jc w:val="left"/>
        <w:rPr>
          <w:rFonts w:ascii="Times New Roman" w:hAnsi="Times New Roman"/>
          <w:color w:val="000000"/>
          <w:kern w:val="0"/>
          <w:sz w:val="18"/>
          <w:szCs w:val="18"/>
        </w:rPr>
        <w:sectPr w:rsidR="00250E84" w:rsidRPr="001F588A">
          <w:pgSz w:w="11906" w:h="16838"/>
          <w:pgMar w:top="1587" w:right="1587" w:bottom="1587" w:left="1587" w:header="737" w:footer="850" w:gutter="0"/>
          <w:cols w:space="720"/>
          <w:docGrid w:type="lines" w:linePitch="408"/>
        </w:sectPr>
      </w:pPr>
      <w:r>
        <w:rPr>
          <w:rFonts w:ascii="Times New Roman" w:hAnsi="Times New Roman"/>
          <w:color w:val="000000"/>
          <w:kern w:val="0"/>
          <w:sz w:val="18"/>
          <w:szCs w:val="18"/>
        </w:rPr>
        <w:t xml:space="preserve"> </w:t>
      </w:r>
      <w:r w:rsidR="003F23D4">
        <w:rPr>
          <w:rFonts w:ascii="Times New Roman" w:hAnsi="Times New Roman"/>
          <w:color w:val="000000"/>
          <w:kern w:val="0"/>
          <w:sz w:val="18"/>
          <w:szCs w:val="18"/>
        </w:rPr>
        <w:br w:type="page"/>
      </w:r>
      <w:r w:rsidR="008B09D9" w:rsidRPr="008B09D9">
        <w:rPr>
          <w:sz w:val="18"/>
        </w:rPr>
        <w:pict>
          <v:rect id="矩形 1035" o:spid="_x0000_s1026" style="position:absolute;margin-left:-8.5pt;margin-top:14.6pt;width:7in;height:9.75pt;z-index:251659264" strokecolor="white">
            <v:textbox>
              <w:txbxContent>
                <w:p w:rsidR="00250E84" w:rsidRDefault="00250E84"/>
              </w:txbxContent>
            </v:textbox>
          </v:rect>
        </w:pict>
      </w:r>
    </w:p>
    <w:p w:rsidR="00250E84" w:rsidRDefault="003F23D4">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4283C">
        <w:rPr>
          <w:rFonts w:ascii="Times New Roman" w:eastAsia="仿宋_GB2312" w:hAnsi="Times New Roman" w:hint="eastAsia"/>
          <w:bCs/>
          <w:color w:val="000000"/>
          <w:sz w:val="32"/>
          <w:szCs w:val="32"/>
        </w:rPr>
        <w:t>2</w:t>
      </w:r>
    </w:p>
    <w:p w:rsidR="00250E84" w:rsidRDefault="003F23D4">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250E84">
        <w:trPr>
          <w:trHeight w:val="692"/>
          <w:tblHeader/>
          <w:jc w:val="center"/>
        </w:trPr>
        <w:tc>
          <w:tcPr>
            <w:tcW w:w="682" w:type="dxa"/>
            <w:shd w:val="clear" w:color="auto" w:fill="FFFFFF"/>
            <w:vAlign w:val="center"/>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250E84" w:rsidRDefault="003F23D4">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250E84">
        <w:trPr>
          <w:trHeight w:val="2318"/>
          <w:jc w:val="center"/>
        </w:trPr>
        <w:tc>
          <w:tcPr>
            <w:tcW w:w="682"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250E84" w:rsidRDefault="003F23D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50E84" w:rsidRDefault="003F23D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1510"/>
          <w:jc w:val="center"/>
        </w:trPr>
        <w:tc>
          <w:tcPr>
            <w:tcW w:w="682"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250E84" w:rsidRDefault="003F23D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250E84">
        <w:trPr>
          <w:trHeight w:val="1829"/>
          <w:jc w:val="center"/>
        </w:trPr>
        <w:tc>
          <w:tcPr>
            <w:tcW w:w="682"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50E84" w:rsidRDefault="003F23D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50E84" w:rsidRDefault="003F23D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1464"/>
          <w:jc w:val="center"/>
        </w:trPr>
        <w:tc>
          <w:tcPr>
            <w:tcW w:w="682"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1942"/>
          <w:jc w:val="center"/>
        </w:trPr>
        <w:tc>
          <w:tcPr>
            <w:tcW w:w="682"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250E84" w:rsidRDefault="003F23D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250E84">
        <w:trPr>
          <w:trHeight w:val="1706"/>
          <w:jc w:val="center"/>
        </w:trPr>
        <w:tc>
          <w:tcPr>
            <w:tcW w:w="682"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250E84">
        <w:trPr>
          <w:trHeight w:val="1415"/>
          <w:jc w:val="center"/>
        </w:trPr>
        <w:tc>
          <w:tcPr>
            <w:tcW w:w="682" w:type="dxa"/>
            <w:vMerge w:val="restart"/>
            <w:shd w:val="clear" w:color="auto" w:fill="FFFFFF"/>
            <w:vAlign w:val="center"/>
          </w:tcPr>
          <w:p w:rsidR="00250E84" w:rsidRDefault="003F23D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250E84">
        <w:trPr>
          <w:trHeight w:val="1320"/>
          <w:jc w:val="center"/>
        </w:trPr>
        <w:tc>
          <w:tcPr>
            <w:tcW w:w="682"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2076"/>
          <w:jc w:val="center"/>
        </w:trPr>
        <w:tc>
          <w:tcPr>
            <w:tcW w:w="682"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250E84" w:rsidRDefault="003F23D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1797"/>
          <w:jc w:val="center"/>
        </w:trPr>
        <w:tc>
          <w:tcPr>
            <w:tcW w:w="682"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250E84" w:rsidRDefault="003F23D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1769"/>
          <w:jc w:val="center"/>
        </w:trPr>
        <w:tc>
          <w:tcPr>
            <w:tcW w:w="682"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250E84">
        <w:trPr>
          <w:trHeight w:val="1917"/>
          <w:jc w:val="center"/>
        </w:trPr>
        <w:tc>
          <w:tcPr>
            <w:tcW w:w="682"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50E84">
        <w:trPr>
          <w:trHeight w:val="1718"/>
          <w:jc w:val="center"/>
        </w:trPr>
        <w:tc>
          <w:tcPr>
            <w:tcW w:w="682"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50E84">
        <w:trPr>
          <w:trHeight w:val="1506"/>
          <w:jc w:val="center"/>
        </w:trPr>
        <w:tc>
          <w:tcPr>
            <w:tcW w:w="682" w:type="dxa"/>
            <w:vMerge/>
            <w:shd w:val="clear" w:color="auto" w:fill="FFFFFF"/>
            <w:vAlign w:val="center"/>
          </w:tcPr>
          <w:p w:rsidR="00250E84" w:rsidRDefault="00250E84">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250E84" w:rsidRDefault="003F23D4">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50E84">
        <w:trPr>
          <w:trHeight w:val="1674"/>
          <w:jc w:val="center"/>
        </w:trPr>
        <w:tc>
          <w:tcPr>
            <w:tcW w:w="682"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50E84">
        <w:trPr>
          <w:trHeight w:val="693"/>
          <w:jc w:val="center"/>
        </w:trPr>
        <w:tc>
          <w:tcPr>
            <w:tcW w:w="682"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250E84" w:rsidRDefault="003F23D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250E84">
        <w:trPr>
          <w:trHeight w:val="929"/>
          <w:jc w:val="center"/>
        </w:trPr>
        <w:tc>
          <w:tcPr>
            <w:tcW w:w="682"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250E84" w:rsidRDefault="00250E84">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250E84" w:rsidRDefault="003F23D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250E84">
        <w:trPr>
          <w:trHeight w:val="558"/>
          <w:jc w:val="center"/>
        </w:trPr>
        <w:tc>
          <w:tcPr>
            <w:tcW w:w="2525" w:type="dxa"/>
            <w:gridSpan w:val="3"/>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250E84" w:rsidRDefault="003F23D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250E84" w:rsidRDefault="00250E84">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250E84" w:rsidRDefault="00250E84">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250E84" w:rsidRDefault="0004283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250E84" w:rsidRDefault="003F23D4">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50E84" w:rsidRDefault="00250E84">
      <w:pPr>
        <w:spacing w:line="600" w:lineRule="exact"/>
        <w:rPr>
          <w:rFonts w:ascii="Times New Roman" w:hAnsi="Times New Roman"/>
          <w:bCs/>
          <w:sz w:val="32"/>
          <w:szCs w:val="32"/>
        </w:rPr>
        <w:sectPr w:rsidR="00250E84">
          <w:pgSz w:w="16838" w:h="11906" w:orient="landscape"/>
          <w:pgMar w:top="1531" w:right="1928" w:bottom="1531" w:left="1701" w:header="737" w:footer="851" w:gutter="0"/>
          <w:cols w:space="720"/>
          <w:docGrid w:type="lines" w:linePitch="408"/>
        </w:sectPr>
      </w:pPr>
    </w:p>
    <w:p w:rsidR="00250E84" w:rsidRDefault="00250E84" w:rsidP="001F588A">
      <w:pPr>
        <w:spacing w:line="560" w:lineRule="exact"/>
      </w:pPr>
    </w:p>
    <w:sectPr w:rsidR="00250E84" w:rsidSect="00250E84">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FAB" w:rsidRDefault="00C20FAB" w:rsidP="0004283C">
      <w:r>
        <w:separator/>
      </w:r>
    </w:p>
  </w:endnote>
  <w:endnote w:type="continuationSeparator" w:id="1">
    <w:p w:rsidR="00C20FAB" w:rsidRDefault="00C20FAB" w:rsidP="000428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FAB" w:rsidRDefault="00C20FAB" w:rsidP="0004283C">
      <w:r>
        <w:separator/>
      </w:r>
    </w:p>
  </w:footnote>
  <w:footnote w:type="continuationSeparator" w:id="1">
    <w:p w:rsidR="00C20FAB" w:rsidRDefault="00C20FAB" w:rsidP="000428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294E73"/>
    <w:multiLevelType w:val="singleLevel"/>
    <w:tmpl w:val="D0294E7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4283C"/>
    <w:rsid w:val="001F588A"/>
    <w:rsid w:val="00250E84"/>
    <w:rsid w:val="002D34D0"/>
    <w:rsid w:val="00334A15"/>
    <w:rsid w:val="00350A66"/>
    <w:rsid w:val="003F23D4"/>
    <w:rsid w:val="00667C6A"/>
    <w:rsid w:val="007C1806"/>
    <w:rsid w:val="008602B1"/>
    <w:rsid w:val="008B09D9"/>
    <w:rsid w:val="00961F2C"/>
    <w:rsid w:val="00B44B1A"/>
    <w:rsid w:val="00B92C4F"/>
    <w:rsid w:val="00BC712E"/>
    <w:rsid w:val="00C20FAB"/>
    <w:rsid w:val="00CD2165"/>
    <w:rsid w:val="00E355FE"/>
    <w:rsid w:val="47246E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E84"/>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250E84"/>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250E84"/>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250E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250E84"/>
    <w:rPr>
      <w:sz w:val="18"/>
      <w:szCs w:val="18"/>
    </w:rPr>
  </w:style>
  <w:style w:type="character" w:customStyle="1" w:styleId="Char">
    <w:name w:val="页脚 Char"/>
    <w:basedOn w:val="a0"/>
    <w:link w:val="a3"/>
    <w:uiPriority w:val="99"/>
    <w:semiHidden/>
    <w:rsid w:val="00250E84"/>
    <w:rPr>
      <w:sz w:val="18"/>
      <w:szCs w:val="18"/>
    </w:rPr>
  </w:style>
  <w:style w:type="character" w:customStyle="1" w:styleId="2Char">
    <w:name w:val="标题 2 Char"/>
    <w:basedOn w:val="a0"/>
    <w:link w:val="2"/>
    <w:qFormat/>
    <w:rsid w:val="00250E84"/>
    <w:rPr>
      <w:rFonts w:ascii="Arial" w:eastAsia="黑体" w:hAnsi="Arial" w:cs="Times New Roman"/>
      <w:b/>
      <w:sz w:val="32"/>
      <w:szCs w:val="24"/>
    </w:rPr>
  </w:style>
  <w:style w:type="paragraph" w:styleId="a5">
    <w:name w:val="No Spacing"/>
    <w:qFormat/>
    <w:rsid w:val="00250E84"/>
    <w:pPr>
      <w:widowControl w:val="0"/>
      <w:jc w:val="both"/>
    </w:pPr>
    <w:rPr>
      <w:rFonts w:ascii="Calibri" w:eastAsia="宋体" w:hAnsi="Calibri" w:cs="Times New Roman"/>
      <w:kern w:val="2"/>
      <w:sz w:val="21"/>
      <w:szCs w:val="22"/>
    </w:rPr>
  </w:style>
  <w:style w:type="paragraph" w:styleId="a6">
    <w:name w:val="List Paragraph"/>
    <w:basedOn w:val="a"/>
    <w:uiPriority w:val="99"/>
    <w:qFormat/>
    <w:rsid w:val="0004283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640</Words>
  <Characters>3652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2021-08-17T01:59:00Z</dcterms:created>
  <dcterms:modified xsi:type="dcterms:W3CDTF">2021-09-10T07:07:00Z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7599D1D092014CF085CBC60B23508D80</vt:lpwstr>
  </property>
</Properties>
</file>