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B97" w:rsidRDefault="00C2030A">
      <w:pPr>
        <w:pStyle w:val="a3"/>
        <w:spacing w:line="510" w:lineRule="exact"/>
        <w:jc w:val="center"/>
        <w:rPr>
          <w:rFonts w:ascii="Times New Roman" w:eastAsia="黑体" w:hAnsi="Times New Roman"/>
          <w:sz w:val="44"/>
          <w:szCs w:val="44"/>
        </w:rPr>
      </w:pPr>
      <w:r>
        <w:rPr>
          <w:rFonts w:ascii="Times New Roman" w:eastAsia="黑体" w:hAnsi="Times New Roman" w:hint="eastAsia"/>
          <w:sz w:val="44"/>
          <w:szCs w:val="44"/>
        </w:rPr>
        <w:t>2018</w:t>
      </w:r>
      <w:r>
        <w:rPr>
          <w:rFonts w:ascii="Times New Roman" w:eastAsia="黑体" w:hAnsi="Times New Roman" w:hint="eastAsia"/>
          <w:sz w:val="44"/>
          <w:szCs w:val="44"/>
        </w:rPr>
        <w:t>年度贫困地区企业吸纳当地</w:t>
      </w:r>
    </w:p>
    <w:p w:rsidR="007B7B97" w:rsidRDefault="00C2030A">
      <w:pPr>
        <w:pStyle w:val="a3"/>
        <w:spacing w:line="510" w:lineRule="exact"/>
        <w:jc w:val="center"/>
        <w:rPr>
          <w:rFonts w:ascii="Times New Roman" w:eastAsia="黑体" w:hAnsi="Times New Roman"/>
          <w:sz w:val="44"/>
          <w:szCs w:val="44"/>
        </w:rPr>
      </w:pPr>
      <w:r>
        <w:rPr>
          <w:rFonts w:ascii="Times New Roman" w:eastAsia="黑体" w:hAnsi="Times New Roman" w:hint="eastAsia"/>
          <w:sz w:val="44"/>
          <w:szCs w:val="44"/>
        </w:rPr>
        <w:t>贫困劳动力就业奖补资金绩效评价</w:t>
      </w:r>
      <w:r>
        <w:rPr>
          <w:rFonts w:ascii="Times New Roman" w:eastAsia="黑体" w:hAnsi="Times New Roman"/>
          <w:sz w:val="44"/>
          <w:szCs w:val="44"/>
        </w:rPr>
        <w:t>评价报告</w:t>
      </w:r>
    </w:p>
    <w:p w:rsidR="007B7B97" w:rsidRDefault="007B7B97">
      <w:pPr>
        <w:pStyle w:val="a3"/>
        <w:spacing w:line="510" w:lineRule="exact"/>
        <w:ind w:firstLineChars="200" w:firstLine="643"/>
        <w:rPr>
          <w:rFonts w:ascii="Times New Roman" w:eastAsia="楷体" w:hAnsi="Times New Roman"/>
          <w:b/>
          <w:sz w:val="32"/>
          <w:szCs w:val="32"/>
        </w:rPr>
      </w:pPr>
    </w:p>
    <w:p w:rsidR="007B7B97" w:rsidRPr="00D73E07" w:rsidRDefault="00C2030A" w:rsidP="00D73E07">
      <w:pPr>
        <w:pStyle w:val="a3"/>
        <w:spacing w:line="600" w:lineRule="exact"/>
        <w:ind w:firstLineChars="200" w:firstLine="643"/>
        <w:rPr>
          <w:rFonts w:ascii="Times New Roman" w:eastAsia="楷体" w:hAnsi="Times New Roman"/>
          <w:b/>
          <w:sz w:val="32"/>
          <w:szCs w:val="32"/>
        </w:rPr>
      </w:pPr>
      <w:r w:rsidRPr="00D73E07">
        <w:rPr>
          <w:rFonts w:ascii="Times New Roman" w:eastAsia="楷体" w:hAnsi="Times New Roman"/>
          <w:b/>
          <w:sz w:val="32"/>
          <w:szCs w:val="32"/>
        </w:rPr>
        <w:t>一、</w:t>
      </w:r>
      <w:r w:rsidRPr="00D73E07">
        <w:rPr>
          <w:rFonts w:ascii="Times New Roman" w:eastAsia="楷体" w:hAnsi="Times New Roman" w:hint="eastAsia"/>
          <w:b/>
          <w:sz w:val="32"/>
          <w:szCs w:val="32"/>
        </w:rPr>
        <w:t>企业概况</w:t>
      </w:r>
    </w:p>
    <w:p w:rsidR="007B7B97" w:rsidRPr="00D73E07" w:rsidRDefault="00C2030A" w:rsidP="00D73E07">
      <w:pPr>
        <w:pStyle w:val="a3"/>
        <w:spacing w:line="600" w:lineRule="exact"/>
        <w:ind w:firstLineChars="200" w:firstLine="640"/>
        <w:rPr>
          <w:rFonts w:ascii="Times New Roman" w:eastAsia="仿宋" w:hAnsi="Times New Roman"/>
          <w:sz w:val="32"/>
          <w:szCs w:val="32"/>
        </w:rPr>
      </w:pPr>
      <w:r w:rsidRPr="00D73E07">
        <w:rPr>
          <w:rFonts w:ascii="Times New Roman" w:eastAsia="仿宋" w:hAnsi="Times New Roman" w:hint="eastAsia"/>
          <w:sz w:val="32"/>
          <w:szCs w:val="32"/>
        </w:rPr>
        <w:t>湖南五新模板有限公司成立于</w:t>
      </w:r>
      <w:r w:rsidRPr="00D73E07">
        <w:rPr>
          <w:rFonts w:ascii="Times New Roman" w:eastAsia="仿宋" w:hAnsi="Times New Roman" w:hint="eastAsia"/>
          <w:sz w:val="32"/>
          <w:szCs w:val="32"/>
        </w:rPr>
        <w:t xml:space="preserve"> 2010 </w:t>
      </w:r>
      <w:r w:rsidRPr="00D73E07">
        <w:rPr>
          <w:rFonts w:ascii="Times New Roman" w:eastAsia="仿宋" w:hAnsi="Times New Roman" w:hint="eastAsia"/>
          <w:sz w:val="32"/>
          <w:szCs w:val="32"/>
        </w:rPr>
        <w:t>年</w:t>
      </w:r>
      <w:r w:rsidRPr="00D73E07">
        <w:rPr>
          <w:rFonts w:ascii="Times New Roman" w:eastAsia="仿宋" w:hAnsi="Times New Roman" w:hint="eastAsia"/>
          <w:sz w:val="32"/>
          <w:szCs w:val="32"/>
        </w:rPr>
        <w:t xml:space="preserve"> 9 </w:t>
      </w:r>
      <w:r w:rsidRPr="00D73E07">
        <w:rPr>
          <w:rFonts w:ascii="Times New Roman" w:eastAsia="仿宋" w:hAnsi="Times New Roman" w:hint="eastAsia"/>
          <w:sz w:val="32"/>
          <w:szCs w:val="32"/>
        </w:rPr>
        <w:t>月，注册资金</w:t>
      </w:r>
      <w:r w:rsidRPr="00D73E07">
        <w:rPr>
          <w:rFonts w:ascii="Times New Roman" w:eastAsia="仿宋" w:hAnsi="Times New Roman" w:hint="eastAsia"/>
          <w:sz w:val="32"/>
          <w:szCs w:val="32"/>
        </w:rPr>
        <w:t xml:space="preserve"> 2500 </w:t>
      </w:r>
      <w:r w:rsidRPr="00D73E07">
        <w:rPr>
          <w:rFonts w:ascii="Times New Roman" w:eastAsia="仿宋" w:hAnsi="Times New Roman" w:hint="eastAsia"/>
          <w:sz w:val="32"/>
          <w:szCs w:val="32"/>
        </w:rPr>
        <w:t>万元，位于怀化湘商文化科技产业园内，占地面积</w:t>
      </w:r>
      <w:r w:rsidRPr="00D73E07">
        <w:rPr>
          <w:rFonts w:ascii="Times New Roman" w:eastAsia="仿宋" w:hAnsi="Times New Roman" w:hint="eastAsia"/>
          <w:sz w:val="32"/>
          <w:szCs w:val="32"/>
        </w:rPr>
        <w:t xml:space="preserve"> 200 </w:t>
      </w:r>
      <w:r w:rsidRPr="00D73E07">
        <w:rPr>
          <w:rFonts w:ascii="Times New Roman" w:eastAsia="仿宋" w:hAnsi="Times New Roman" w:hint="eastAsia"/>
          <w:sz w:val="32"/>
          <w:szCs w:val="32"/>
        </w:rPr>
        <w:t>亩。公司定位为铁路公路施工专用模板设备的研发、设计、制造。目前主导产品主要为仰拱机械化施工成套装备以及其他桥梁钢模板设备，主要面向国内中铁、中铁建、中交等国有大型施工单位。</w:t>
      </w:r>
    </w:p>
    <w:p w:rsidR="007B7B97" w:rsidRPr="00D73E07" w:rsidRDefault="00C2030A" w:rsidP="00D73E07">
      <w:pPr>
        <w:pStyle w:val="a3"/>
        <w:spacing w:line="600" w:lineRule="exact"/>
        <w:ind w:firstLineChars="200" w:firstLine="640"/>
        <w:rPr>
          <w:rFonts w:ascii="Times New Roman" w:eastAsia="仿宋" w:hAnsi="Times New Roman"/>
          <w:sz w:val="32"/>
          <w:szCs w:val="32"/>
        </w:rPr>
      </w:pPr>
      <w:r w:rsidRPr="00D73E07">
        <w:rPr>
          <w:rFonts w:ascii="Times New Roman" w:eastAsia="仿宋" w:hAnsi="Times New Roman" w:hint="eastAsia"/>
          <w:sz w:val="32"/>
          <w:szCs w:val="32"/>
        </w:rPr>
        <w:t>公司是隧道仰拱施工设备领域的领军企业，目前公司的仰拱机械化施工成套装备全国的市场占有率</w:t>
      </w:r>
      <w:r w:rsidRPr="00D73E07">
        <w:rPr>
          <w:rFonts w:ascii="Times New Roman" w:eastAsia="仿宋" w:hAnsi="Times New Roman" w:hint="eastAsia"/>
          <w:sz w:val="32"/>
          <w:szCs w:val="32"/>
        </w:rPr>
        <w:t xml:space="preserve"> </w:t>
      </w:r>
      <w:r w:rsidRPr="00D73E07">
        <w:rPr>
          <w:rFonts w:ascii="Times New Roman" w:eastAsia="仿宋" w:hAnsi="Times New Roman" w:hint="eastAsia"/>
          <w:sz w:val="32"/>
          <w:szCs w:val="32"/>
        </w:rPr>
        <w:t>30%</w:t>
      </w:r>
      <w:r w:rsidRPr="00D73E07">
        <w:rPr>
          <w:rFonts w:ascii="Times New Roman" w:eastAsia="仿宋" w:hAnsi="Times New Roman" w:hint="eastAsia"/>
          <w:sz w:val="32"/>
          <w:szCs w:val="32"/>
        </w:rPr>
        <w:t>以上，市场占有率行业排名第一。同时公司产品还远销到泰国、老挝等“一带一路”国家。公司始终将技术作为发展的第一推动力，不断追求研发深度，持续提升自主创新能力，积极同长沙理工大学等高校院所保持密切合作，拥有振焊接强度试验、无损探伤等系列检测设备以及激光切割、焊接机器人等全套中试设备，具备良好的研发基础条件。</w:t>
      </w:r>
    </w:p>
    <w:p w:rsidR="007B7B97" w:rsidRPr="00D73E07" w:rsidRDefault="00C2030A" w:rsidP="00D73E07">
      <w:pPr>
        <w:pStyle w:val="a3"/>
        <w:spacing w:line="600" w:lineRule="exact"/>
        <w:ind w:firstLineChars="200" w:firstLine="640"/>
        <w:rPr>
          <w:rFonts w:ascii="Times New Roman" w:eastAsia="仿宋" w:hAnsi="Times New Roman"/>
          <w:sz w:val="32"/>
          <w:szCs w:val="32"/>
        </w:rPr>
      </w:pPr>
      <w:r w:rsidRPr="00D73E07">
        <w:rPr>
          <w:rFonts w:ascii="Times New Roman" w:eastAsia="仿宋" w:hAnsi="Times New Roman" w:hint="eastAsia"/>
          <w:sz w:val="32"/>
          <w:szCs w:val="32"/>
        </w:rPr>
        <w:t>员工总人数</w:t>
      </w:r>
      <w:r w:rsidRPr="00D73E07">
        <w:rPr>
          <w:rFonts w:ascii="Times New Roman" w:eastAsia="仿宋" w:hAnsi="Times New Roman" w:hint="eastAsia"/>
          <w:sz w:val="32"/>
          <w:szCs w:val="32"/>
        </w:rPr>
        <w:t>150</w:t>
      </w:r>
      <w:r w:rsidRPr="00D73E07">
        <w:rPr>
          <w:rFonts w:ascii="Times New Roman" w:eastAsia="仿宋" w:hAnsi="Times New Roman" w:hint="eastAsia"/>
          <w:sz w:val="32"/>
          <w:szCs w:val="32"/>
        </w:rPr>
        <w:t>人，其中专业技术人员</w:t>
      </w:r>
      <w:r w:rsidRPr="00D73E07">
        <w:rPr>
          <w:rFonts w:ascii="Times New Roman" w:eastAsia="仿宋" w:hAnsi="Times New Roman" w:hint="eastAsia"/>
          <w:sz w:val="32"/>
          <w:szCs w:val="32"/>
        </w:rPr>
        <w:t>55</w:t>
      </w:r>
      <w:r w:rsidRPr="00D73E07">
        <w:rPr>
          <w:rFonts w:ascii="Times New Roman" w:eastAsia="仿宋" w:hAnsi="Times New Roman" w:hint="eastAsia"/>
          <w:sz w:val="32"/>
          <w:szCs w:val="32"/>
        </w:rPr>
        <w:t>人，其中高中级工程技术人员</w:t>
      </w:r>
      <w:r w:rsidRPr="00D73E07">
        <w:rPr>
          <w:rFonts w:ascii="Times New Roman" w:eastAsia="仿宋" w:hAnsi="Times New Roman" w:hint="eastAsia"/>
          <w:sz w:val="32"/>
          <w:szCs w:val="32"/>
        </w:rPr>
        <w:t>15</w:t>
      </w:r>
      <w:r w:rsidRPr="00D73E07">
        <w:rPr>
          <w:rFonts w:ascii="Times New Roman" w:eastAsia="仿宋" w:hAnsi="Times New Roman" w:hint="eastAsia"/>
          <w:sz w:val="32"/>
          <w:szCs w:val="32"/>
        </w:rPr>
        <w:t>人。</w:t>
      </w:r>
    </w:p>
    <w:p w:rsidR="007B7B97" w:rsidRPr="00D73E07" w:rsidRDefault="00C2030A" w:rsidP="00D73E07">
      <w:pPr>
        <w:pStyle w:val="a3"/>
        <w:spacing w:line="600" w:lineRule="exact"/>
        <w:ind w:firstLineChars="200" w:firstLine="640"/>
        <w:rPr>
          <w:rFonts w:ascii="Times New Roman" w:eastAsia="仿宋" w:hAnsi="Times New Roman"/>
          <w:sz w:val="32"/>
          <w:szCs w:val="32"/>
        </w:rPr>
      </w:pPr>
      <w:r w:rsidRPr="00D73E07">
        <w:rPr>
          <w:rFonts w:ascii="Times New Roman" w:eastAsia="仿宋" w:hAnsi="Times New Roman" w:hint="eastAsia"/>
          <w:sz w:val="32"/>
          <w:szCs w:val="32"/>
        </w:rPr>
        <w:t>2</w:t>
      </w:r>
      <w:r w:rsidRPr="00D73E07">
        <w:rPr>
          <w:rFonts w:ascii="Times New Roman" w:eastAsia="仿宋" w:hAnsi="Times New Roman"/>
          <w:sz w:val="32"/>
          <w:szCs w:val="32"/>
        </w:rPr>
        <w:t>01</w:t>
      </w:r>
      <w:r w:rsidRPr="00D73E07">
        <w:rPr>
          <w:rFonts w:ascii="Times New Roman" w:eastAsia="仿宋" w:hAnsi="Times New Roman" w:hint="eastAsia"/>
          <w:sz w:val="32"/>
          <w:szCs w:val="32"/>
        </w:rPr>
        <w:t>9</w:t>
      </w:r>
      <w:r w:rsidRPr="00D73E07">
        <w:rPr>
          <w:rFonts w:ascii="Times New Roman" w:eastAsia="仿宋" w:hAnsi="Times New Roman"/>
          <w:sz w:val="32"/>
          <w:szCs w:val="32"/>
        </w:rPr>
        <w:t>年</w:t>
      </w:r>
      <w:r w:rsidRPr="00D73E07">
        <w:rPr>
          <w:rFonts w:ascii="Times New Roman" w:eastAsia="仿宋" w:hAnsi="Times New Roman" w:hint="eastAsia"/>
          <w:sz w:val="32"/>
          <w:szCs w:val="32"/>
        </w:rPr>
        <w:t>，公司</w:t>
      </w:r>
      <w:r w:rsidRPr="00D73E07">
        <w:rPr>
          <w:rFonts w:ascii="Times New Roman" w:eastAsia="仿宋" w:hAnsi="Times New Roman"/>
          <w:sz w:val="32"/>
          <w:szCs w:val="32"/>
        </w:rPr>
        <w:t>实现营业收入</w:t>
      </w:r>
      <w:r w:rsidRPr="00D73E07">
        <w:rPr>
          <w:rFonts w:ascii="Times New Roman" w:eastAsia="仿宋" w:hAnsi="Times New Roman"/>
          <w:sz w:val="32"/>
          <w:szCs w:val="32"/>
        </w:rPr>
        <w:t>2.</w:t>
      </w:r>
      <w:r w:rsidRPr="00D73E07">
        <w:rPr>
          <w:rFonts w:ascii="Times New Roman" w:eastAsia="仿宋" w:hAnsi="Times New Roman" w:hint="eastAsia"/>
          <w:sz w:val="32"/>
          <w:szCs w:val="32"/>
        </w:rPr>
        <w:t>07</w:t>
      </w:r>
      <w:r w:rsidRPr="00D73E07">
        <w:rPr>
          <w:rFonts w:ascii="Times New Roman" w:eastAsia="仿宋" w:hAnsi="Times New Roman"/>
          <w:sz w:val="32"/>
          <w:szCs w:val="32"/>
        </w:rPr>
        <w:t>亿元</w:t>
      </w:r>
      <w:r w:rsidRPr="00D73E07">
        <w:rPr>
          <w:rFonts w:ascii="Times New Roman" w:eastAsia="仿宋" w:hAnsi="Times New Roman" w:hint="eastAsia"/>
          <w:sz w:val="32"/>
          <w:szCs w:val="32"/>
        </w:rPr>
        <w:t>，</w:t>
      </w:r>
      <w:r w:rsidRPr="00D73E07">
        <w:rPr>
          <w:rFonts w:ascii="Times New Roman" w:eastAsia="仿宋" w:hAnsi="Times New Roman"/>
          <w:sz w:val="32"/>
          <w:szCs w:val="32"/>
        </w:rPr>
        <w:t>纳税</w:t>
      </w:r>
      <w:r w:rsidRPr="00D73E07">
        <w:rPr>
          <w:rFonts w:ascii="Times New Roman" w:eastAsia="仿宋" w:hAnsi="Times New Roman" w:hint="eastAsia"/>
          <w:sz w:val="32"/>
          <w:szCs w:val="32"/>
        </w:rPr>
        <w:t>1441.56</w:t>
      </w:r>
      <w:r w:rsidRPr="00D73E07">
        <w:rPr>
          <w:rFonts w:ascii="Times New Roman" w:eastAsia="仿宋" w:hAnsi="Times New Roman"/>
          <w:sz w:val="32"/>
          <w:szCs w:val="32"/>
        </w:rPr>
        <w:t>万元</w:t>
      </w:r>
      <w:r w:rsidRPr="00D73E07">
        <w:rPr>
          <w:rFonts w:ascii="Times New Roman" w:eastAsia="仿宋" w:hAnsi="Times New Roman" w:hint="eastAsia"/>
          <w:sz w:val="32"/>
          <w:szCs w:val="32"/>
        </w:rPr>
        <w:t>。</w:t>
      </w:r>
      <w:r w:rsidRPr="00D73E07">
        <w:rPr>
          <w:rFonts w:ascii="Times New Roman" w:eastAsia="仿宋" w:hAnsi="Times New Roman" w:hint="eastAsia"/>
          <w:sz w:val="32"/>
          <w:szCs w:val="32"/>
        </w:rPr>
        <w:t>2</w:t>
      </w:r>
      <w:r w:rsidRPr="00D73E07">
        <w:rPr>
          <w:rFonts w:ascii="Times New Roman" w:eastAsia="仿宋" w:hAnsi="Times New Roman"/>
          <w:sz w:val="32"/>
          <w:szCs w:val="32"/>
        </w:rPr>
        <w:t>020</w:t>
      </w:r>
      <w:r w:rsidRPr="00D73E07">
        <w:rPr>
          <w:rFonts w:ascii="Times New Roman" w:eastAsia="仿宋" w:hAnsi="Times New Roman"/>
          <w:sz w:val="32"/>
          <w:szCs w:val="32"/>
        </w:rPr>
        <w:t>年公司</w:t>
      </w:r>
      <w:r w:rsidRPr="00D73E07">
        <w:rPr>
          <w:rFonts w:ascii="Times New Roman" w:eastAsia="仿宋" w:hAnsi="Times New Roman" w:hint="eastAsia"/>
          <w:sz w:val="32"/>
          <w:szCs w:val="32"/>
        </w:rPr>
        <w:t>营收</w:t>
      </w:r>
      <w:r w:rsidRPr="00D73E07">
        <w:rPr>
          <w:rFonts w:ascii="Times New Roman" w:eastAsia="仿宋" w:hAnsi="Times New Roman" w:hint="eastAsia"/>
          <w:sz w:val="32"/>
          <w:szCs w:val="32"/>
        </w:rPr>
        <w:t>2</w:t>
      </w:r>
      <w:r w:rsidRPr="00D73E07">
        <w:rPr>
          <w:rFonts w:ascii="Times New Roman" w:eastAsia="仿宋" w:hAnsi="Times New Roman"/>
          <w:sz w:val="32"/>
          <w:szCs w:val="32"/>
        </w:rPr>
        <w:t>.05</w:t>
      </w:r>
      <w:r w:rsidRPr="00D73E07">
        <w:rPr>
          <w:rFonts w:ascii="Times New Roman" w:eastAsia="仿宋" w:hAnsi="Times New Roman"/>
          <w:sz w:val="32"/>
          <w:szCs w:val="32"/>
        </w:rPr>
        <w:t>亿元</w:t>
      </w:r>
      <w:r w:rsidRPr="00D73E07">
        <w:rPr>
          <w:rFonts w:ascii="Times New Roman" w:eastAsia="仿宋" w:hAnsi="Times New Roman" w:hint="eastAsia"/>
          <w:sz w:val="32"/>
          <w:szCs w:val="32"/>
        </w:rPr>
        <w:t>，</w:t>
      </w:r>
      <w:r w:rsidRPr="00D73E07">
        <w:rPr>
          <w:rFonts w:ascii="Times New Roman" w:eastAsia="仿宋" w:hAnsi="Times New Roman"/>
          <w:sz w:val="32"/>
          <w:szCs w:val="32"/>
        </w:rPr>
        <w:t>纳税</w:t>
      </w:r>
      <w:r w:rsidRPr="00D73E07">
        <w:rPr>
          <w:rFonts w:ascii="Times New Roman" w:eastAsia="仿宋" w:hAnsi="Times New Roman" w:hint="eastAsia"/>
          <w:sz w:val="32"/>
          <w:szCs w:val="32"/>
        </w:rPr>
        <w:t>1</w:t>
      </w:r>
      <w:r w:rsidRPr="00D73E07">
        <w:rPr>
          <w:rFonts w:ascii="Times New Roman" w:eastAsia="仿宋" w:hAnsi="Times New Roman"/>
          <w:sz w:val="32"/>
          <w:szCs w:val="32"/>
        </w:rPr>
        <w:t>897</w:t>
      </w:r>
      <w:r w:rsidRPr="00D73E07">
        <w:rPr>
          <w:rFonts w:ascii="Times New Roman" w:eastAsia="仿宋" w:hAnsi="Times New Roman" w:hint="eastAsia"/>
          <w:sz w:val="32"/>
          <w:szCs w:val="32"/>
        </w:rPr>
        <w:t>.</w:t>
      </w:r>
      <w:r w:rsidRPr="00D73E07">
        <w:rPr>
          <w:rFonts w:ascii="Times New Roman" w:eastAsia="仿宋" w:hAnsi="Times New Roman"/>
          <w:sz w:val="32"/>
          <w:szCs w:val="32"/>
        </w:rPr>
        <w:t>83</w:t>
      </w:r>
      <w:r w:rsidRPr="00D73E07">
        <w:rPr>
          <w:rFonts w:ascii="Times New Roman" w:eastAsia="仿宋" w:hAnsi="Times New Roman"/>
          <w:sz w:val="32"/>
          <w:szCs w:val="32"/>
        </w:rPr>
        <w:t>万元</w:t>
      </w:r>
      <w:r w:rsidRPr="00D73E07">
        <w:rPr>
          <w:rFonts w:ascii="Times New Roman" w:eastAsia="仿宋" w:hAnsi="Times New Roman" w:hint="eastAsia"/>
          <w:sz w:val="32"/>
          <w:szCs w:val="32"/>
        </w:rPr>
        <w:t>。</w:t>
      </w:r>
    </w:p>
    <w:p w:rsidR="007B7B97" w:rsidRPr="00D73E07" w:rsidRDefault="00C2030A" w:rsidP="00D73E07">
      <w:pPr>
        <w:pStyle w:val="a3"/>
        <w:spacing w:line="600" w:lineRule="exact"/>
        <w:ind w:firstLineChars="200" w:firstLine="643"/>
        <w:rPr>
          <w:rFonts w:ascii="Times New Roman" w:eastAsia="楷体" w:hAnsi="Times New Roman"/>
          <w:b/>
          <w:sz w:val="32"/>
          <w:szCs w:val="32"/>
        </w:rPr>
      </w:pPr>
      <w:r w:rsidRPr="00D73E07">
        <w:rPr>
          <w:rFonts w:ascii="Times New Roman" w:eastAsia="楷体" w:hAnsi="Times New Roman"/>
          <w:b/>
          <w:sz w:val="32"/>
          <w:szCs w:val="32"/>
        </w:rPr>
        <w:t>二、</w:t>
      </w:r>
      <w:r w:rsidRPr="00D73E07">
        <w:rPr>
          <w:rFonts w:ascii="Times New Roman" w:eastAsia="楷体" w:hAnsi="Times New Roman" w:hint="eastAsia"/>
          <w:b/>
          <w:sz w:val="32"/>
          <w:szCs w:val="32"/>
        </w:rPr>
        <w:t>企业吸纳当地贫困劳动力就业奖补资金到位与使用情况</w:t>
      </w:r>
    </w:p>
    <w:p w:rsidR="007B7B97" w:rsidRPr="00D73E07" w:rsidRDefault="00C2030A" w:rsidP="00D73E07">
      <w:pPr>
        <w:pStyle w:val="a3"/>
        <w:spacing w:line="600" w:lineRule="exact"/>
        <w:ind w:firstLineChars="200" w:firstLine="640"/>
        <w:rPr>
          <w:rFonts w:ascii="Times New Roman" w:eastAsia="仿宋" w:hAnsi="Times New Roman"/>
          <w:sz w:val="32"/>
          <w:szCs w:val="32"/>
        </w:rPr>
      </w:pPr>
      <w:r w:rsidRPr="00D73E07">
        <w:rPr>
          <w:rFonts w:ascii="Times New Roman" w:eastAsia="仿宋" w:hAnsi="Times New Roman" w:hint="eastAsia"/>
          <w:sz w:val="32"/>
          <w:szCs w:val="32"/>
        </w:rPr>
        <w:t>根据湖南省财政厅、湖南省科学技术厅联合下达的</w:t>
      </w:r>
      <w:r w:rsidRPr="00D73E07">
        <w:rPr>
          <w:rFonts w:ascii="Times New Roman" w:eastAsia="仿宋" w:hAnsi="Times New Roman" w:hint="eastAsia"/>
          <w:sz w:val="32"/>
          <w:szCs w:val="32"/>
        </w:rPr>
        <w:t>2018</w:t>
      </w:r>
      <w:r w:rsidRPr="00D73E07">
        <w:rPr>
          <w:rFonts w:ascii="Times New Roman" w:eastAsia="仿宋" w:hAnsi="Times New Roman" w:hint="eastAsia"/>
          <w:sz w:val="32"/>
          <w:szCs w:val="32"/>
        </w:rPr>
        <w:t>年</w:t>
      </w:r>
      <w:r w:rsidRPr="00D73E07">
        <w:rPr>
          <w:rFonts w:ascii="Times New Roman" w:eastAsia="仿宋" w:hAnsi="Times New Roman" w:hint="eastAsia"/>
          <w:sz w:val="32"/>
          <w:szCs w:val="32"/>
        </w:rPr>
        <w:lastRenderedPageBreak/>
        <w:t>度贫困地区企业吸纳当地贫困劳动力就业奖补资金的通知（湘财企指【</w:t>
      </w:r>
      <w:r w:rsidRPr="00D73E07">
        <w:rPr>
          <w:rFonts w:ascii="Times New Roman" w:eastAsia="仿宋" w:hAnsi="Times New Roman" w:hint="eastAsia"/>
          <w:sz w:val="32"/>
          <w:szCs w:val="32"/>
        </w:rPr>
        <w:t>2019</w:t>
      </w:r>
      <w:r w:rsidRPr="00D73E07">
        <w:rPr>
          <w:rFonts w:ascii="Times New Roman" w:eastAsia="仿宋" w:hAnsi="Times New Roman" w:hint="eastAsia"/>
          <w:sz w:val="32"/>
          <w:szCs w:val="32"/>
        </w:rPr>
        <w:t>】</w:t>
      </w:r>
      <w:r w:rsidRPr="00D73E07">
        <w:rPr>
          <w:rFonts w:ascii="Times New Roman" w:eastAsia="仿宋" w:hAnsi="Times New Roman" w:hint="eastAsia"/>
          <w:sz w:val="32"/>
          <w:szCs w:val="32"/>
        </w:rPr>
        <w:t>91</w:t>
      </w:r>
      <w:r w:rsidRPr="00D73E07">
        <w:rPr>
          <w:rFonts w:ascii="Times New Roman" w:eastAsia="仿宋" w:hAnsi="Times New Roman" w:hint="eastAsia"/>
          <w:sz w:val="32"/>
          <w:szCs w:val="32"/>
        </w:rPr>
        <w:t>号文件）湖南五新模板有限公司获批</w:t>
      </w:r>
      <w:r w:rsidRPr="00D73E07">
        <w:rPr>
          <w:rFonts w:ascii="Times New Roman" w:eastAsia="仿宋" w:hAnsi="Times New Roman" w:hint="eastAsia"/>
          <w:sz w:val="32"/>
          <w:szCs w:val="32"/>
        </w:rPr>
        <w:t>吸纳当地贫困劳动力就业</w:t>
      </w:r>
      <w:r w:rsidRPr="00D73E07">
        <w:rPr>
          <w:rFonts w:ascii="Times New Roman" w:eastAsia="仿宋" w:hAnsi="Times New Roman" w:hint="eastAsia"/>
          <w:sz w:val="32"/>
          <w:szCs w:val="32"/>
        </w:rPr>
        <w:t>奖补资金</w:t>
      </w:r>
      <w:r w:rsidRPr="00D73E07">
        <w:rPr>
          <w:rFonts w:ascii="Times New Roman" w:eastAsia="仿宋" w:hAnsi="Times New Roman" w:hint="eastAsia"/>
          <w:sz w:val="32"/>
          <w:szCs w:val="32"/>
        </w:rPr>
        <w:t>38.3</w:t>
      </w:r>
      <w:r w:rsidRPr="00D73E07">
        <w:rPr>
          <w:rFonts w:ascii="Times New Roman" w:eastAsia="仿宋" w:hAnsi="Times New Roman" w:hint="eastAsia"/>
          <w:sz w:val="32"/>
          <w:szCs w:val="32"/>
        </w:rPr>
        <w:t>万元。</w:t>
      </w:r>
    </w:p>
    <w:p w:rsidR="007B7B97" w:rsidRPr="00D73E07" w:rsidRDefault="00C2030A" w:rsidP="00D73E07">
      <w:pPr>
        <w:pStyle w:val="a3"/>
        <w:spacing w:line="600" w:lineRule="exact"/>
        <w:ind w:firstLineChars="200" w:firstLine="640"/>
        <w:rPr>
          <w:rFonts w:ascii="Times New Roman" w:eastAsia="仿宋" w:hAnsi="Times New Roman"/>
          <w:color w:val="FF0000"/>
          <w:sz w:val="32"/>
          <w:szCs w:val="32"/>
          <w:u w:val="single"/>
        </w:rPr>
      </w:pPr>
      <w:r w:rsidRPr="00D73E07">
        <w:rPr>
          <w:rFonts w:ascii="Times New Roman" w:eastAsia="仿宋" w:hAnsi="Times New Roman" w:hint="eastAsia"/>
          <w:sz w:val="32"/>
          <w:szCs w:val="32"/>
        </w:rPr>
        <w:t>2018</w:t>
      </w:r>
      <w:r w:rsidRPr="00D73E07">
        <w:rPr>
          <w:rFonts w:ascii="Times New Roman" w:eastAsia="仿宋" w:hAnsi="Times New Roman" w:hint="eastAsia"/>
          <w:sz w:val="32"/>
          <w:szCs w:val="32"/>
        </w:rPr>
        <w:t>年企业</w:t>
      </w:r>
      <w:r w:rsidRPr="00D73E07">
        <w:rPr>
          <w:rFonts w:ascii="Times New Roman" w:eastAsia="仿宋" w:hAnsi="Times New Roman" w:hint="eastAsia"/>
          <w:sz w:val="32"/>
          <w:szCs w:val="32"/>
        </w:rPr>
        <w:t>吸纳当地贫困劳动力就业</w:t>
      </w:r>
      <w:r w:rsidRPr="00D73E07">
        <w:rPr>
          <w:rFonts w:ascii="Times New Roman" w:eastAsia="仿宋" w:hAnsi="Times New Roman" w:hint="eastAsia"/>
          <w:sz w:val="32"/>
          <w:szCs w:val="32"/>
        </w:rPr>
        <w:t>奖补资金于</w:t>
      </w:r>
      <w:r w:rsidRPr="00D73E07">
        <w:rPr>
          <w:rFonts w:ascii="Times New Roman" w:eastAsia="仿宋" w:hAnsi="Times New Roman"/>
          <w:sz w:val="32"/>
          <w:szCs w:val="32"/>
        </w:rPr>
        <w:t>20</w:t>
      </w:r>
      <w:r w:rsidRPr="00D73E07">
        <w:rPr>
          <w:rFonts w:ascii="Times New Roman" w:eastAsia="仿宋" w:hAnsi="Times New Roman" w:hint="eastAsia"/>
          <w:sz w:val="32"/>
          <w:szCs w:val="32"/>
        </w:rPr>
        <w:t>20</w:t>
      </w:r>
      <w:r w:rsidRPr="00D73E07">
        <w:rPr>
          <w:rFonts w:ascii="Times New Roman" w:eastAsia="仿宋" w:hAnsi="Times New Roman" w:hint="eastAsia"/>
          <w:sz w:val="32"/>
          <w:szCs w:val="32"/>
        </w:rPr>
        <w:t>年</w:t>
      </w:r>
      <w:r w:rsidRPr="00D73E07">
        <w:rPr>
          <w:rFonts w:ascii="Times New Roman" w:eastAsia="仿宋" w:hAnsi="Times New Roman" w:hint="eastAsia"/>
          <w:sz w:val="32"/>
          <w:szCs w:val="32"/>
        </w:rPr>
        <w:t>1</w:t>
      </w:r>
      <w:r w:rsidRPr="00D73E07">
        <w:rPr>
          <w:rFonts w:ascii="Times New Roman" w:eastAsia="仿宋" w:hAnsi="Times New Roman" w:hint="eastAsia"/>
          <w:sz w:val="32"/>
          <w:szCs w:val="32"/>
        </w:rPr>
        <w:t>月</w:t>
      </w:r>
      <w:r w:rsidRPr="00D73E07">
        <w:rPr>
          <w:rFonts w:ascii="Times New Roman" w:eastAsia="仿宋" w:hAnsi="Times New Roman" w:hint="eastAsia"/>
          <w:sz w:val="32"/>
          <w:szCs w:val="32"/>
        </w:rPr>
        <w:t>21</w:t>
      </w:r>
      <w:r w:rsidRPr="00D73E07">
        <w:rPr>
          <w:rFonts w:ascii="Times New Roman" w:eastAsia="仿宋" w:hAnsi="Times New Roman" w:hint="eastAsia"/>
          <w:sz w:val="32"/>
          <w:szCs w:val="32"/>
        </w:rPr>
        <w:t>日拨付到位。资金下达相关文件要</w:t>
      </w:r>
      <w:bookmarkStart w:id="0" w:name="_GoBack"/>
      <w:bookmarkEnd w:id="0"/>
      <w:r w:rsidRPr="00D73E07">
        <w:rPr>
          <w:rFonts w:ascii="Times New Roman" w:eastAsia="仿宋" w:hAnsi="Times New Roman" w:hint="eastAsia"/>
          <w:sz w:val="32"/>
          <w:szCs w:val="32"/>
        </w:rPr>
        <w:t>求与公司财务管理相关规定，公司将所获奖补资金全部</w:t>
      </w:r>
      <w:r w:rsidRPr="00D73E07">
        <w:rPr>
          <w:rFonts w:ascii="Times New Roman" w:eastAsia="仿宋" w:hAnsi="Times New Roman" w:hint="eastAsia"/>
          <w:sz w:val="32"/>
          <w:szCs w:val="32"/>
        </w:rPr>
        <w:t>用于建档立卡贫困户员工工资支出。</w:t>
      </w:r>
    </w:p>
    <w:p w:rsidR="007B7B97" w:rsidRPr="00D73E07" w:rsidRDefault="00C2030A" w:rsidP="00D73E07">
      <w:pPr>
        <w:pStyle w:val="a3"/>
        <w:spacing w:line="600" w:lineRule="exact"/>
        <w:ind w:firstLineChars="200" w:firstLine="643"/>
        <w:rPr>
          <w:rFonts w:ascii="Times New Roman" w:eastAsia="仿宋" w:hAnsi="Times New Roman"/>
          <w:b/>
          <w:sz w:val="32"/>
          <w:szCs w:val="32"/>
        </w:rPr>
      </w:pPr>
      <w:r w:rsidRPr="00D73E07">
        <w:rPr>
          <w:rFonts w:ascii="Times New Roman" w:eastAsia="楷体" w:hAnsi="Times New Roman" w:hint="eastAsia"/>
          <w:b/>
          <w:sz w:val="32"/>
          <w:szCs w:val="32"/>
        </w:rPr>
        <w:t>三、企业</w:t>
      </w:r>
      <w:r w:rsidRPr="00D73E07">
        <w:rPr>
          <w:rFonts w:ascii="Times New Roman" w:eastAsia="楷体" w:hAnsi="Times New Roman" w:hint="eastAsia"/>
          <w:b/>
          <w:sz w:val="32"/>
          <w:szCs w:val="32"/>
        </w:rPr>
        <w:t>吸纳当地贫困劳动力就业</w:t>
      </w:r>
      <w:r w:rsidRPr="00D73E07">
        <w:rPr>
          <w:rFonts w:ascii="Times New Roman" w:eastAsia="楷体" w:hAnsi="Times New Roman" w:hint="eastAsia"/>
          <w:b/>
          <w:sz w:val="32"/>
          <w:szCs w:val="32"/>
        </w:rPr>
        <w:t>奖补资金绩效产出</w:t>
      </w:r>
    </w:p>
    <w:p w:rsidR="007B7B97" w:rsidRPr="00D73E07" w:rsidRDefault="00C2030A" w:rsidP="00D73E07">
      <w:pPr>
        <w:pStyle w:val="a3"/>
        <w:spacing w:line="600" w:lineRule="exact"/>
        <w:ind w:firstLineChars="200" w:firstLine="640"/>
        <w:rPr>
          <w:rFonts w:ascii="Times New Roman" w:eastAsia="仿宋" w:hAnsi="Times New Roman"/>
          <w:sz w:val="32"/>
          <w:szCs w:val="32"/>
        </w:rPr>
      </w:pPr>
      <w:r w:rsidRPr="00D73E07">
        <w:rPr>
          <w:rFonts w:ascii="Times New Roman" w:eastAsia="仿宋" w:hAnsi="Times New Roman" w:hint="eastAsia"/>
          <w:sz w:val="32"/>
          <w:szCs w:val="32"/>
        </w:rPr>
        <w:t>企业</w:t>
      </w:r>
      <w:r w:rsidRPr="00D73E07">
        <w:rPr>
          <w:rFonts w:ascii="Times New Roman" w:eastAsia="仿宋" w:hAnsi="Times New Roman" w:hint="eastAsia"/>
          <w:sz w:val="32"/>
          <w:szCs w:val="32"/>
        </w:rPr>
        <w:t>吸纳当地贫困劳动力就业奖补资金补贴了贫困劳动力员工收入，减轻了企业负担，保证了贫困劳动力的就业岗位，有利于实现企业和特殊群众双赢。</w:t>
      </w:r>
    </w:p>
    <w:p w:rsidR="007B7B97" w:rsidRPr="00D73E07" w:rsidRDefault="007B7B97" w:rsidP="00D73E07">
      <w:pPr>
        <w:pStyle w:val="a3"/>
        <w:spacing w:line="600" w:lineRule="exact"/>
        <w:ind w:firstLineChars="200" w:firstLine="640"/>
        <w:rPr>
          <w:rFonts w:ascii="Times New Roman" w:eastAsia="仿宋" w:hAnsi="Times New Roman"/>
          <w:sz w:val="32"/>
          <w:szCs w:val="32"/>
        </w:rPr>
      </w:pPr>
    </w:p>
    <w:p w:rsidR="007B7B97" w:rsidRPr="00D73E07" w:rsidRDefault="007B7B97" w:rsidP="00D73E07">
      <w:pPr>
        <w:pStyle w:val="a3"/>
        <w:spacing w:line="600" w:lineRule="exact"/>
        <w:ind w:firstLineChars="200" w:firstLine="640"/>
        <w:rPr>
          <w:rFonts w:ascii="Times New Roman" w:eastAsia="仿宋" w:hAnsi="Times New Roman"/>
          <w:sz w:val="32"/>
          <w:szCs w:val="32"/>
        </w:rPr>
      </w:pPr>
    </w:p>
    <w:p w:rsidR="007B7B97" w:rsidRPr="00D73E07" w:rsidRDefault="007B7B97" w:rsidP="00D73E07">
      <w:pPr>
        <w:pStyle w:val="a3"/>
        <w:spacing w:line="600" w:lineRule="exact"/>
        <w:ind w:firstLineChars="200" w:firstLine="640"/>
        <w:rPr>
          <w:rFonts w:ascii="Times New Roman" w:eastAsia="仿宋" w:hAnsi="Times New Roman"/>
          <w:sz w:val="32"/>
          <w:szCs w:val="32"/>
        </w:rPr>
      </w:pPr>
    </w:p>
    <w:p w:rsidR="007B7B97" w:rsidRPr="00D73E07" w:rsidRDefault="00C2030A" w:rsidP="00D73E07">
      <w:pPr>
        <w:pStyle w:val="a3"/>
        <w:spacing w:line="600" w:lineRule="exact"/>
        <w:ind w:firstLineChars="200" w:firstLine="640"/>
        <w:jc w:val="right"/>
        <w:rPr>
          <w:rFonts w:ascii="Times New Roman" w:eastAsia="仿宋" w:hAnsi="Times New Roman"/>
          <w:sz w:val="32"/>
          <w:szCs w:val="32"/>
        </w:rPr>
      </w:pPr>
      <w:r w:rsidRPr="00D73E07">
        <w:rPr>
          <w:rFonts w:ascii="Times New Roman" w:eastAsia="仿宋" w:hAnsi="Times New Roman"/>
          <w:sz w:val="32"/>
          <w:szCs w:val="32"/>
        </w:rPr>
        <w:t>湖南五新模板有限</w:t>
      </w:r>
      <w:r w:rsidRPr="00D73E07">
        <w:rPr>
          <w:rFonts w:ascii="Times New Roman" w:eastAsia="仿宋" w:hAnsi="Times New Roman" w:hint="eastAsia"/>
          <w:sz w:val="32"/>
          <w:szCs w:val="32"/>
        </w:rPr>
        <w:t>公司</w:t>
      </w:r>
    </w:p>
    <w:p w:rsidR="007B7B97" w:rsidRPr="00D73E07" w:rsidRDefault="00C2030A" w:rsidP="00D73E07">
      <w:pPr>
        <w:pStyle w:val="a3"/>
        <w:spacing w:line="600" w:lineRule="exact"/>
        <w:ind w:firstLineChars="200" w:firstLine="640"/>
        <w:jc w:val="right"/>
        <w:rPr>
          <w:rFonts w:ascii="Times New Roman" w:eastAsia="仿宋" w:hAnsi="Times New Roman"/>
          <w:sz w:val="32"/>
          <w:szCs w:val="32"/>
        </w:rPr>
      </w:pPr>
      <w:r w:rsidRPr="00D73E07">
        <w:rPr>
          <w:rFonts w:ascii="Times New Roman" w:eastAsia="仿宋" w:hAnsi="Times New Roman" w:hint="eastAsia"/>
          <w:sz w:val="32"/>
          <w:szCs w:val="32"/>
        </w:rPr>
        <w:t>202</w:t>
      </w:r>
      <w:r w:rsidRPr="00D73E07">
        <w:rPr>
          <w:rFonts w:ascii="Times New Roman" w:eastAsia="仿宋" w:hAnsi="Times New Roman"/>
          <w:sz w:val="32"/>
          <w:szCs w:val="32"/>
        </w:rPr>
        <w:t>1</w:t>
      </w:r>
      <w:r w:rsidRPr="00D73E07">
        <w:rPr>
          <w:rFonts w:ascii="Times New Roman" w:eastAsia="仿宋" w:hAnsi="Times New Roman" w:hint="eastAsia"/>
          <w:sz w:val="32"/>
          <w:szCs w:val="32"/>
        </w:rPr>
        <w:t>年</w:t>
      </w:r>
      <w:r w:rsidRPr="00D73E07">
        <w:rPr>
          <w:rFonts w:ascii="Times New Roman" w:eastAsia="仿宋" w:hAnsi="Times New Roman"/>
          <w:sz w:val="32"/>
          <w:szCs w:val="32"/>
        </w:rPr>
        <w:t>8</w:t>
      </w:r>
      <w:r w:rsidRPr="00D73E07">
        <w:rPr>
          <w:rFonts w:ascii="Times New Roman" w:eastAsia="仿宋" w:hAnsi="Times New Roman" w:hint="eastAsia"/>
          <w:sz w:val="32"/>
          <w:szCs w:val="32"/>
        </w:rPr>
        <w:t>月</w:t>
      </w:r>
      <w:r w:rsidRPr="00D73E07">
        <w:rPr>
          <w:rFonts w:ascii="Times New Roman" w:eastAsia="仿宋" w:hAnsi="Times New Roman" w:hint="eastAsia"/>
          <w:sz w:val="32"/>
          <w:szCs w:val="32"/>
        </w:rPr>
        <w:t>10</w:t>
      </w:r>
      <w:r w:rsidRPr="00D73E07">
        <w:rPr>
          <w:rFonts w:ascii="Times New Roman" w:eastAsia="仿宋" w:hAnsi="Times New Roman"/>
          <w:sz w:val="32"/>
          <w:szCs w:val="32"/>
        </w:rPr>
        <w:t>日</w:t>
      </w:r>
    </w:p>
    <w:p w:rsidR="007B7B97" w:rsidRPr="00D73E07" w:rsidRDefault="007B7B97" w:rsidP="00D73E07">
      <w:pPr>
        <w:spacing w:line="600" w:lineRule="exact"/>
        <w:rPr>
          <w:sz w:val="32"/>
          <w:szCs w:val="32"/>
        </w:rPr>
      </w:pPr>
    </w:p>
    <w:p w:rsidR="007B7B97" w:rsidRPr="00D73E07" w:rsidRDefault="007B7B97" w:rsidP="00D73E07">
      <w:pPr>
        <w:spacing w:line="600" w:lineRule="exact"/>
        <w:rPr>
          <w:sz w:val="32"/>
          <w:szCs w:val="32"/>
        </w:rPr>
        <w:sectPr w:rsidR="007B7B97" w:rsidRPr="00D73E07">
          <w:pgSz w:w="11906" w:h="16838"/>
          <w:pgMar w:top="1474" w:right="1474" w:bottom="1474" w:left="1474" w:header="851" w:footer="1361" w:gutter="0"/>
          <w:cols w:space="720"/>
          <w:docGrid w:type="lines" w:linePitch="323"/>
        </w:sectPr>
      </w:pPr>
    </w:p>
    <w:tbl>
      <w:tblPr>
        <w:tblW w:w="9198" w:type="dxa"/>
        <w:jc w:val="center"/>
        <w:tblLayout w:type="fixed"/>
        <w:tblLook w:val="04A0"/>
      </w:tblPr>
      <w:tblGrid>
        <w:gridCol w:w="588"/>
        <w:gridCol w:w="980"/>
        <w:gridCol w:w="1112"/>
        <w:gridCol w:w="730"/>
        <w:gridCol w:w="1122"/>
        <w:gridCol w:w="1140"/>
        <w:gridCol w:w="1185"/>
        <w:gridCol w:w="496"/>
        <w:gridCol w:w="168"/>
        <w:gridCol w:w="327"/>
        <w:gridCol w:w="524"/>
        <w:gridCol w:w="826"/>
      </w:tblGrid>
      <w:tr w:rsidR="007B7B97">
        <w:trPr>
          <w:trHeight w:hRule="exact" w:val="349"/>
          <w:jc w:val="center"/>
        </w:trPr>
        <w:tc>
          <w:tcPr>
            <w:tcW w:w="9198" w:type="dxa"/>
            <w:gridSpan w:val="12"/>
            <w:tcBorders>
              <w:top w:val="nil"/>
              <w:left w:val="nil"/>
              <w:bottom w:val="nil"/>
              <w:right w:val="nil"/>
            </w:tcBorders>
            <w:noWrap/>
            <w:vAlign w:val="center"/>
          </w:tcPr>
          <w:p w:rsidR="007B7B97" w:rsidRDefault="00C2030A">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lastRenderedPageBreak/>
              <w:t>项目支出绩效自评表</w:t>
            </w:r>
          </w:p>
        </w:tc>
      </w:tr>
      <w:tr w:rsidR="007B7B97">
        <w:trPr>
          <w:trHeight w:val="201"/>
          <w:jc w:val="center"/>
        </w:trPr>
        <w:tc>
          <w:tcPr>
            <w:tcW w:w="9198" w:type="dxa"/>
            <w:gridSpan w:val="12"/>
            <w:tcBorders>
              <w:top w:val="nil"/>
              <w:left w:val="nil"/>
              <w:bottom w:val="nil"/>
              <w:right w:val="nil"/>
            </w:tcBorders>
            <w:noWrap/>
          </w:tcPr>
          <w:p w:rsidR="007B7B97" w:rsidRDefault="00C2030A">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w:t>
            </w:r>
            <w:r>
              <w:rPr>
                <w:rFonts w:ascii="Times New Roman" w:hAnsi="Times New Roman" w:hint="eastAsia"/>
                <w:kern w:val="0"/>
                <w:sz w:val="22"/>
                <w:szCs w:val="22"/>
              </w:rPr>
              <w:t>18</w:t>
            </w:r>
            <w:r>
              <w:rPr>
                <w:rFonts w:ascii="Times New Roman" w:hAnsi="Times New Roman"/>
                <w:kern w:val="0"/>
                <w:sz w:val="22"/>
                <w:szCs w:val="22"/>
              </w:rPr>
              <w:t>年度）</w:t>
            </w:r>
          </w:p>
        </w:tc>
      </w:tr>
      <w:tr w:rsidR="007B7B97">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630" w:type="dxa"/>
            <w:gridSpan w:val="10"/>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2018</w:t>
            </w:r>
            <w:r>
              <w:rPr>
                <w:rFonts w:ascii="Times New Roman" w:hAnsi="Times New Roman" w:hint="eastAsia"/>
                <w:kern w:val="0"/>
                <w:sz w:val="18"/>
                <w:szCs w:val="18"/>
              </w:rPr>
              <w:t>年度</w:t>
            </w:r>
            <w:r>
              <w:rPr>
                <w:rFonts w:ascii="Times New Roman" w:hAnsi="Times New Roman" w:hint="eastAsia"/>
                <w:kern w:val="0"/>
                <w:sz w:val="18"/>
                <w:szCs w:val="18"/>
              </w:rPr>
              <w:t>贫困地区企业吸纳当地贫困劳动力就业奖补</w:t>
            </w:r>
          </w:p>
        </w:tc>
      </w:tr>
      <w:tr w:rsidR="007B7B97">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04" w:type="dxa"/>
            <w:gridSpan w:val="4"/>
            <w:tcBorders>
              <w:top w:val="single" w:sz="4" w:space="0" w:color="auto"/>
              <w:left w:val="nil"/>
              <w:bottom w:val="single" w:sz="4" w:space="0" w:color="auto"/>
              <w:right w:val="single" w:sz="4" w:space="0" w:color="auto"/>
            </w:tcBorders>
            <w:noWrap/>
            <w:vAlign w:val="center"/>
          </w:tcPr>
          <w:p w:rsidR="007B7B97" w:rsidRDefault="00C2030A" w:rsidP="00D73E0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w:t>
            </w:r>
            <w:r w:rsidR="00D73E07">
              <w:rPr>
                <w:rFonts w:ascii="Times New Roman" w:hAnsi="Times New Roman" w:hint="eastAsia"/>
                <w:kern w:val="0"/>
                <w:sz w:val="18"/>
                <w:szCs w:val="18"/>
              </w:rPr>
              <w:t>商务科技和工业信息化局</w:t>
            </w:r>
          </w:p>
        </w:tc>
        <w:tc>
          <w:tcPr>
            <w:tcW w:w="1185"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341" w:type="dxa"/>
            <w:gridSpan w:val="5"/>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湖南五新模板有限公司</w:t>
            </w:r>
          </w:p>
        </w:tc>
      </w:tr>
      <w:tr w:rsidR="007B7B97">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22" w:type="dxa"/>
            <w:tcBorders>
              <w:top w:val="nil"/>
              <w:left w:val="nil"/>
              <w:bottom w:val="single" w:sz="4" w:space="0" w:color="auto"/>
              <w:right w:val="single" w:sz="4" w:space="0" w:color="auto"/>
            </w:tcBorders>
            <w:noWrap/>
            <w:vAlign w:val="center"/>
          </w:tcPr>
          <w:p w:rsidR="007B7B97" w:rsidRDefault="00C2030A">
            <w:pPr>
              <w:widowControl/>
              <w:spacing w:line="240" w:lineRule="exact"/>
              <w:rPr>
                <w:rFonts w:ascii="Times New Roman" w:hAnsi="Times New Roman"/>
                <w:kern w:val="0"/>
                <w:sz w:val="18"/>
                <w:szCs w:val="18"/>
              </w:rPr>
            </w:pPr>
            <w:r>
              <w:rPr>
                <w:rFonts w:ascii="Times New Roman" w:hAnsi="Times New Roman"/>
                <w:kern w:val="0"/>
                <w:sz w:val="18"/>
                <w:szCs w:val="18"/>
              </w:rPr>
              <w:t>年初预算数</w:t>
            </w:r>
          </w:p>
        </w:tc>
        <w:tc>
          <w:tcPr>
            <w:tcW w:w="1140"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85"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664"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82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7B7B9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22"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38.3</w:t>
            </w:r>
          </w:p>
        </w:tc>
        <w:tc>
          <w:tcPr>
            <w:tcW w:w="1140"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85"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38.3</w:t>
            </w:r>
          </w:p>
        </w:tc>
        <w:tc>
          <w:tcPr>
            <w:tcW w:w="664"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7B7B9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22"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38.3</w:t>
            </w:r>
          </w:p>
        </w:tc>
        <w:tc>
          <w:tcPr>
            <w:tcW w:w="1140"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85"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38.3</w:t>
            </w:r>
          </w:p>
        </w:tc>
        <w:tc>
          <w:tcPr>
            <w:tcW w:w="664"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B7B9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22"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140"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85"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664"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B7B9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22"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40"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85"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664"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7B7B97">
        <w:trPr>
          <w:trHeight w:hRule="exact" w:val="300"/>
          <w:jc w:val="center"/>
        </w:trPr>
        <w:tc>
          <w:tcPr>
            <w:tcW w:w="588" w:type="dxa"/>
            <w:vMerge w:val="restart"/>
            <w:tcBorders>
              <w:top w:val="nil"/>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84" w:type="dxa"/>
            <w:gridSpan w:val="5"/>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526" w:type="dxa"/>
            <w:gridSpan w:val="6"/>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7B7B97">
        <w:trPr>
          <w:trHeight w:hRule="exact" w:val="1220"/>
          <w:jc w:val="center"/>
        </w:trPr>
        <w:tc>
          <w:tcPr>
            <w:tcW w:w="588" w:type="dxa"/>
            <w:vMerge/>
            <w:tcBorders>
              <w:top w:val="nil"/>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5084" w:type="dxa"/>
            <w:gridSpan w:val="5"/>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highlight w:val="lightGray"/>
              </w:rPr>
            </w:pPr>
            <w:r>
              <w:rPr>
                <w:rFonts w:ascii="Times New Roman" w:hAnsi="Times New Roman" w:hint="eastAsia"/>
                <w:kern w:val="0"/>
                <w:sz w:val="18"/>
                <w:szCs w:val="18"/>
              </w:rPr>
              <w:t>吸纳当地贫困劳动力</w:t>
            </w:r>
            <w:r>
              <w:rPr>
                <w:rFonts w:ascii="Times New Roman" w:hAnsi="Times New Roman" w:hint="eastAsia"/>
                <w:kern w:val="0"/>
                <w:sz w:val="18"/>
                <w:szCs w:val="18"/>
              </w:rPr>
              <w:t>23</w:t>
            </w:r>
            <w:r>
              <w:rPr>
                <w:rFonts w:ascii="Times New Roman" w:hAnsi="Times New Roman" w:hint="eastAsia"/>
                <w:kern w:val="0"/>
                <w:sz w:val="18"/>
                <w:szCs w:val="18"/>
              </w:rPr>
              <w:t>人，</w:t>
            </w:r>
            <w:r>
              <w:rPr>
                <w:rFonts w:ascii="Times New Roman" w:hAnsi="Times New Roman" w:hint="eastAsia"/>
                <w:kern w:val="0"/>
                <w:sz w:val="18"/>
                <w:szCs w:val="18"/>
              </w:rPr>
              <w:t>2019</w:t>
            </w:r>
            <w:r>
              <w:rPr>
                <w:rFonts w:ascii="Times New Roman" w:hAnsi="Times New Roman" w:hint="eastAsia"/>
                <w:kern w:val="0"/>
                <w:sz w:val="18"/>
                <w:szCs w:val="18"/>
              </w:rPr>
              <w:t>年，实现营业收入</w:t>
            </w:r>
            <w:r>
              <w:rPr>
                <w:rFonts w:ascii="Times New Roman" w:hAnsi="Times New Roman" w:hint="eastAsia"/>
                <w:kern w:val="0"/>
                <w:sz w:val="18"/>
                <w:szCs w:val="18"/>
              </w:rPr>
              <w:t>1.8</w:t>
            </w:r>
            <w:r>
              <w:rPr>
                <w:rFonts w:ascii="Times New Roman" w:hAnsi="Times New Roman" w:hint="eastAsia"/>
                <w:kern w:val="0"/>
                <w:sz w:val="18"/>
                <w:szCs w:val="18"/>
              </w:rPr>
              <w:t>亿元，纳税</w:t>
            </w:r>
            <w:r>
              <w:rPr>
                <w:rFonts w:ascii="Times New Roman" w:hAnsi="Times New Roman" w:hint="eastAsia"/>
                <w:kern w:val="0"/>
                <w:sz w:val="18"/>
                <w:szCs w:val="18"/>
              </w:rPr>
              <w:t>1300</w:t>
            </w:r>
            <w:r>
              <w:rPr>
                <w:rFonts w:ascii="Times New Roman" w:hAnsi="Times New Roman" w:hint="eastAsia"/>
                <w:kern w:val="0"/>
                <w:sz w:val="18"/>
                <w:szCs w:val="18"/>
              </w:rPr>
              <w:t>万元。</w:t>
            </w:r>
          </w:p>
        </w:tc>
        <w:tc>
          <w:tcPr>
            <w:tcW w:w="3526" w:type="dxa"/>
            <w:gridSpan w:val="6"/>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left"/>
              <w:rPr>
                <w:rFonts w:ascii="Times New Roman" w:hAnsi="Times New Roman"/>
                <w:kern w:val="0"/>
                <w:sz w:val="18"/>
                <w:szCs w:val="18"/>
              </w:rPr>
            </w:pPr>
            <w:r>
              <w:rPr>
                <w:rFonts w:ascii="Times New Roman" w:hAnsi="Times New Roman" w:hint="eastAsia"/>
                <w:kern w:val="0"/>
                <w:sz w:val="18"/>
                <w:szCs w:val="18"/>
              </w:rPr>
              <w:t>吸纳当地贫困劳动力</w:t>
            </w:r>
            <w:r>
              <w:rPr>
                <w:rFonts w:ascii="Times New Roman" w:hAnsi="Times New Roman" w:hint="eastAsia"/>
                <w:kern w:val="0"/>
                <w:sz w:val="18"/>
                <w:szCs w:val="18"/>
              </w:rPr>
              <w:t>26</w:t>
            </w:r>
            <w:r>
              <w:rPr>
                <w:rFonts w:ascii="Times New Roman" w:hAnsi="Times New Roman" w:hint="eastAsia"/>
                <w:kern w:val="0"/>
                <w:sz w:val="18"/>
                <w:szCs w:val="18"/>
              </w:rPr>
              <w:t>人，实现营业收入</w:t>
            </w:r>
            <w:r>
              <w:rPr>
                <w:rFonts w:ascii="Times New Roman" w:hAnsi="Times New Roman" w:hint="eastAsia"/>
                <w:kern w:val="0"/>
                <w:sz w:val="18"/>
                <w:szCs w:val="18"/>
              </w:rPr>
              <w:t>2.07</w:t>
            </w:r>
            <w:r>
              <w:rPr>
                <w:rFonts w:ascii="Times New Roman" w:hAnsi="Times New Roman" w:hint="eastAsia"/>
                <w:kern w:val="0"/>
                <w:sz w:val="18"/>
                <w:szCs w:val="18"/>
              </w:rPr>
              <w:t>亿元，纳税</w:t>
            </w:r>
            <w:r>
              <w:rPr>
                <w:rFonts w:ascii="Times New Roman" w:hAnsi="Times New Roman" w:hint="eastAsia"/>
                <w:kern w:val="0"/>
                <w:sz w:val="18"/>
                <w:szCs w:val="18"/>
              </w:rPr>
              <w:t>1441.56</w:t>
            </w:r>
            <w:r>
              <w:rPr>
                <w:rFonts w:ascii="Times New Roman" w:hAnsi="Times New Roman" w:hint="eastAsia"/>
                <w:kern w:val="0"/>
                <w:sz w:val="18"/>
                <w:szCs w:val="18"/>
              </w:rPr>
              <w:t>万元。</w:t>
            </w:r>
          </w:p>
        </w:tc>
      </w:tr>
      <w:tr w:rsidR="007B7B97">
        <w:trPr>
          <w:trHeight w:hRule="exact" w:val="533"/>
          <w:jc w:val="center"/>
        </w:trPr>
        <w:tc>
          <w:tcPr>
            <w:tcW w:w="588" w:type="dxa"/>
            <w:vMerge w:val="restart"/>
            <w:tcBorders>
              <w:top w:val="nil"/>
              <w:left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852"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40"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185"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49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95"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7B7B97">
        <w:trPr>
          <w:trHeight w:hRule="exact" w:val="735"/>
          <w:jc w:val="center"/>
        </w:trPr>
        <w:tc>
          <w:tcPr>
            <w:tcW w:w="588" w:type="dxa"/>
            <w:vMerge/>
            <w:tcBorders>
              <w:left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852"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left"/>
              <w:rPr>
                <w:rFonts w:ascii="Times New Roman" w:hAnsi="Times New Roman"/>
                <w:color w:val="000000"/>
                <w:kern w:val="0"/>
                <w:sz w:val="18"/>
                <w:szCs w:val="18"/>
              </w:rPr>
            </w:pPr>
          </w:p>
          <w:p w:rsidR="007B7B97" w:rsidRDefault="00C2030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吸纳当地贫困劳动力人数</w:t>
            </w:r>
          </w:p>
          <w:p w:rsidR="007B7B97" w:rsidRDefault="007B7B97">
            <w:pPr>
              <w:widowControl/>
              <w:spacing w:line="240" w:lineRule="exact"/>
              <w:jc w:val="left"/>
              <w:rPr>
                <w:rFonts w:ascii="Times New Roman" w:hAnsi="Times New Roman"/>
                <w:color w:val="000000"/>
                <w:kern w:val="0"/>
                <w:sz w:val="18"/>
                <w:szCs w:val="18"/>
              </w:rPr>
            </w:pPr>
          </w:p>
        </w:tc>
        <w:tc>
          <w:tcPr>
            <w:tcW w:w="1140"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23</w:t>
            </w:r>
          </w:p>
        </w:tc>
        <w:tc>
          <w:tcPr>
            <w:tcW w:w="1185"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26</w:t>
            </w:r>
          </w:p>
        </w:tc>
        <w:tc>
          <w:tcPr>
            <w:tcW w:w="49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40</w:t>
            </w:r>
          </w:p>
        </w:tc>
        <w:tc>
          <w:tcPr>
            <w:tcW w:w="495"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40</w:t>
            </w: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r>
      <w:tr w:rsidR="007B7B97">
        <w:trPr>
          <w:trHeight w:hRule="exact" w:val="300"/>
          <w:jc w:val="center"/>
        </w:trPr>
        <w:tc>
          <w:tcPr>
            <w:tcW w:w="588" w:type="dxa"/>
            <w:vMerge/>
            <w:tcBorders>
              <w:left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852"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left"/>
              <w:rPr>
                <w:rFonts w:ascii="Times New Roman" w:hAnsi="Times New Roman"/>
                <w:color w:val="000000"/>
                <w:kern w:val="0"/>
                <w:sz w:val="18"/>
                <w:szCs w:val="18"/>
              </w:rPr>
            </w:pPr>
          </w:p>
        </w:tc>
        <w:tc>
          <w:tcPr>
            <w:tcW w:w="1140"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85"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496"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r>
      <w:tr w:rsidR="007B7B97">
        <w:trPr>
          <w:trHeight w:hRule="exact" w:val="900"/>
          <w:jc w:val="center"/>
        </w:trPr>
        <w:tc>
          <w:tcPr>
            <w:tcW w:w="588" w:type="dxa"/>
            <w:vMerge/>
            <w:tcBorders>
              <w:left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852"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专项</w:t>
            </w:r>
            <w:r>
              <w:rPr>
                <w:rFonts w:ascii="Times New Roman" w:hAnsi="Times New Roman"/>
                <w:color w:val="000000"/>
                <w:kern w:val="0"/>
                <w:sz w:val="18"/>
                <w:szCs w:val="18"/>
              </w:rPr>
              <w:t>资金到位</w:t>
            </w:r>
          </w:p>
        </w:tc>
        <w:tc>
          <w:tcPr>
            <w:tcW w:w="1140"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38.3</w:t>
            </w:r>
            <w:r>
              <w:rPr>
                <w:rFonts w:ascii="Times New Roman" w:hAnsi="Times New Roman" w:hint="eastAsia"/>
                <w:kern w:val="0"/>
                <w:sz w:val="18"/>
                <w:szCs w:val="18"/>
              </w:rPr>
              <w:t>万元</w:t>
            </w:r>
          </w:p>
        </w:tc>
        <w:tc>
          <w:tcPr>
            <w:tcW w:w="1185"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38.3</w:t>
            </w:r>
            <w:r>
              <w:rPr>
                <w:rFonts w:ascii="Times New Roman" w:hAnsi="Times New Roman" w:hint="eastAsia"/>
                <w:kern w:val="0"/>
                <w:sz w:val="18"/>
                <w:szCs w:val="18"/>
              </w:rPr>
              <w:t>万元</w:t>
            </w:r>
          </w:p>
        </w:tc>
        <w:tc>
          <w:tcPr>
            <w:tcW w:w="49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95"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r>
      <w:tr w:rsidR="007B7B97">
        <w:trPr>
          <w:trHeight w:hRule="exact" w:val="735"/>
          <w:jc w:val="center"/>
        </w:trPr>
        <w:tc>
          <w:tcPr>
            <w:tcW w:w="588" w:type="dxa"/>
            <w:vMerge/>
            <w:tcBorders>
              <w:left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852"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left"/>
              <w:rPr>
                <w:rFonts w:ascii="Times New Roman" w:hAnsi="Times New Roman"/>
                <w:color w:val="000000"/>
                <w:kern w:val="0"/>
                <w:sz w:val="18"/>
                <w:szCs w:val="18"/>
              </w:rPr>
            </w:pPr>
          </w:p>
        </w:tc>
        <w:tc>
          <w:tcPr>
            <w:tcW w:w="1140"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85"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496"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r>
      <w:tr w:rsidR="007B7B97">
        <w:trPr>
          <w:trHeight w:hRule="exact" w:val="300"/>
          <w:jc w:val="center"/>
        </w:trPr>
        <w:tc>
          <w:tcPr>
            <w:tcW w:w="588" w:type="dxa"/>
            <w:vMerge/>
            <w:tcBorders>
              <w:left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852"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1</w:t>
            </w:r>
            <w:r>
              <w:rPr>
                <w:rFonts w:ascii="Times New Roman" w:hAnsi="Times New Roman" w:hint="eastAsia"/>
                <w:color w:val="000000"/>
                <w:kern w:val="0"/>
                <w:sz w:val="18"/>
                <w:szCs w:val="18"/>
              </w:rPr>
              <w:t>、营业收入（</w:t>
            </w:r>
            <w:r>
              <w:rPr>
                <w:rFonts w:ascii="Times New Roman" w:hAnsi="Times New Roman" w:hint="eastAsia"/>
                <w:color w:val="000000"/>
                <w:kern w:val="0"/>
                <w:sz w:val="18"/>
                <w:szCs w:val="18"/>
              </w:rPr>
              <w:t>2019</w:t>
            </w:r>
            <w:r>
              <w:rPr>
                <w:rFonts w:ascii="Times New Roman" w:hAnsi="Times New Roman" w:hint="eastAsia"/>
                <w:color w:val="000000"/>
                <w:kern w:val="0"/>
                <w:sz w:val="18"/>
                <w:szCs w:val="18"/>
              </w:rPr>
              <w:t>）</w:t>
            </w:r>
          </w:p>
        </w:tc>
        <w:tc>
          <w:tcPr>
            <w:tcW w:w="1140"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w:t>
            </w:r>
            <w:r>
              <w:rPr>
                <w:rFonts w:ascii="Times New Roman" w:hAnsi="Times New Roman" w:hint="eastAsia"/>
                <w:kern w:val="0"/>
                <w:sz w:val="18"/>
                <w:szCs w:val="18"/>
              </w:rPr>
              <w:t>亿</w:t>
            </w:r>
          </w:p>
        </w:tc>
        <w:tc>
          <w:tcPr>
            <w:tcW w:w="1185"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2.07</w:t>
            </w:r>
            <w:r>
              <w:rPr>
                <w:rFonts w:ascii="Times New Roman" w:hAnsi="Times New Roman" w:hint="eastAsia"/>
                <w:kern w:val="0"/>
                <w:sz w:val="18"/>
                <w:szCs w:val="18"/>
              </w:rPr>
              <w:t>亿</w:t>
            </w:r>
          </w:p>
        </w:tc>
        <w:tc>
          <w:tcPr>
            <w:tcW w:w="49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95"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r>
      <w:tr w:rsidR="007B7B97">
        <w:trPr>
          <w:trHeight w:hRule="exact" w:val="330"/>
          <w:jc w:val="center"/>
        </w:trPr>
        <w:tc>
          <w:tcPr>
            <w:tcW w:w="588" w:type="dxa"/>
            <w:vMerge/>
            <w:tcBorders>
              <w:left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852"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2</w:t>
            </w:r>
            <w:r>
              <w:rPr>
                <w:rFonts w:ascii="Times New Roman" w:hAnsi="Times New Roman" w:hint="eastAsia"/>
                <w:color w:val="000000"/>
                <w:kern w:val="0"/>
                <w:sz w:val="18"/>
                <w:szCs w:val="18"/>
              </w:rPr>
              <w:t>、纳税（</w:t>
            </w:r>
            <w:r>
              <w:rPr>
                <w:rFonts w:ascii="Times New Roman" w:hAnsi="Times New Roman" w:hint="eastAsia"/>
                <w:color w:val="000000"/>
                <w:kern w:val="0"/>
                <w:sz w:val="18"/>
                <w:szCs w:val="18"/>
              </w:rPr>
              <w:t>2019</w:t>
            </w:r>
            <w:r>
              <w:rPr>
                <w:rFonts w:ascii="Times New Roman" w:hAnsi="Times New Roman" w:hint="eastAsia"/>
                <w:color w:val="000000"/>
                <w:kern w:val="0"/>
                <w:sz w:val="18"/>
                <w:szCs w:val="18"/>
              </w:rPr>
              <w:t>）</w:t>
            </w:r>
          </w:p>
        </w:tc>
        <w:tc>
          <w:tcPr>
            <w:tcW w:w="1140"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1300</w:t>
            </w:r>
            <w:r>
              <w:rPr>
                <w:rFonts w:ascii="Times New Roman" w:hAnsi="Times New Roman" w:hint="eastAsia"/>
                <w:kern w:val="0"/>
                <w:sz w:val="18"/>
                <w:szCs w:val="18"/>
              </w:rPr>
              <w:t>万元</w:t>
            </w:r>
          </w:p>
        </w:tc>
        <w:tc>
          <w:tcPr>
            <w:tcW w:w="1185" w:type="dxa"/>
            <w:tcBorders>
              <w:top w:val="nil"/>
              <w:left w:val="nil"/>
              <w:bottom w:val="single" w:sz="4" w:space="0" w:color="auto"/>
              <w:right w:val="single" w:sz="4" w:space="0" w:color="auto"/>
            </w:tcBorders>
            <w:noWrap/>
            <w:vAlign w:val="center"/>
          </w:tcPr>
          <w:p w:rsidR="007B7B97" w:rsidRDefault="00C2030A">
            <w:pPr>
              <w:widowControl/>
              <w:spacing w:line="240" w:lineRule="exact"/>
              <w:rPr>
                <w:rFonts w:ascii="Times New Roman" w:hAnsi="Times New Roman"/>
                <w:kern w:val="0"/>
                <w:sz w:val="18"/>
                <w:szCs w:val="18"/>
              </w:rPr>
            </w:pPr>
            <w:r>
              <w:rPr>
                <w:rFonts w:ascii="Times New Roman" w:hAnsi="Times New Roman" w:hint="eastAsia"/>
                <w:kern w:val="0"/>
                <w:sz w:val="18"/>
                <w:szCs w:val="18"/>
              </w:rPr>
              <w:t>1441.56</w:t>
            </w:r>
            <w:r>
              <w:rPr>
                <w:rFonts w:ascii="Times New Roman" w:hAnsi="Times New Roman" w:hint="eastAsia"/>
                <w:kern w:val="0"/>
                <w:sz w:val="18"/>
                <w:szCs w:val="18"/>
              </w:rPr>
              <w:t>万元</w:t>
            </w:r>
          </w:p>
        </w:tc>
        <w:tc>
          <w:tcPr>
            <w:tcW w:w="49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95"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r>
      <w:tr w:rsidR="007B7B97">
        <w:trPr>
          <w:trHeight w:hRule="exact" w:val="870"/>
          <w:jc w:val="center"/>
        </w:trPr>
        <w:tc>
          <w:tcPr>
            <w:tcW w:w="588" w:type="dxa"/>
            <w:vMerge/>
            <w:tcBorders>
              <w:left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852"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left"/>
              <w:rPr>
                <w:rFonts w:ascii="Times New Roman" w:hAnsi="Times New Roman"/>
                <w:color w:val="000000"/>
                <w:kern w:val="0"/>
                <w:sz w:val="18"/>
                <w:szCs w:val="18"/>
              </w:rPr>
            </w:pPr>
          </w:p>
        </w:tc>
        <w:tc>
          <w:tcPr>
            <w:tcW w:w="1140"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85"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496"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r>
      <w:tr w:rsidR="007B7B97">
        <w:trPr>
          <w:trHeight w:hRule="exact" w:val="660"/>
          <w:jc w:val="center"/>
        </w:trPr>
        <w:tc>
          <w:tcPr>
            <w:tcW w:w="588" w:type="dxa"/>
            <w:vMerge/>
            <w:tcBorders>
              <w:left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852"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left"/>
              <w:rPr>
                <w:rFonts w:ascii="Times New Roman" w:hAnsi="Times New Roman"/>
                <w:color w:val="000000"/>
                <w:kern w:val="0"/>
                <w:sz w:val="18"/>
                <w:szCs w:val="18"/>
              </w:rPr>
            </w:pPr>
          </w:p>
        </w:tc>
        <w:tc>
          <w:tcPr>
            <w:tcW w:w="1140"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85"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496" w:type="dxa"/>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r>
      <w:tr w:rsidR="007B7B97">
        <w:trPr>
          <w:trHeight w:hRule="exact" w:val="540"/>
          <w:jc w:val="center"/>
        </w:trPr>
        <w:tc>
          <w:tcPr>
            <w:tcW w:w="588" w:type="dxa"/>
            <w:vMerge/>
            <w:tcBorders>
              <w:left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852"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left"/>
              <w:rPr>
                <w:rFonts w:ascii="Times New Roman" w:hAnsi="Times New Roman"/>
                <w:color w:val="000000"/>
                <w:kern w:val="0"/>
                <w:sz w:val="18"/>
                <w:szCs w:val="18"/>
              </w:rPr>
            </w:pPr>
            <w:r>
              <w:rPr>
                <w:rFonts w:ascii="宋体" w:hAnsi="宋体"/>
                <w:color w:val="000000"/>
                <w:sz w:val="20"/>
              </w:rPr>
              <w:t>确保企业长期发展</w:t>
            </w:r>
          </w:p>
        </w:tc>
        <w:tc>
          <w:tcPr>
            <w:tcW w:w="1140"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1185"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49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95"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r>
      <w:tr w:rsidR="007B7B97">
        <w:trPr>
          <w:trHeight w:hRule="exact" w:val="750"/>
          <w:jc w:val="center"/>
        </w:trPr>
        <w:tc>
          <w:tcPr>
            <w:tcW w:w="588" w:type="dxa"/>
            <w:vMerge/>
            <w:tcBorders>
              <w:left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852"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群众满意度</w:t>
            </w:r>
          </w:p>
        </w:tc>
        <w:tc>
          <w:tcPr>
            <w:tcW w:w="1140" w:type="dxa"/>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185" w:type="dxa"/>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496" w:type="dxa"/>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95" w:type="dxa"/>
            <w:gridSpan w:val="2"/>
            <w:tcBorders>
              <w:top w:val="single" w:sz="4" w:space="0" w:color="auto"/>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r>
      <w:tr w:rsidR="007B7B97">
        <w:trPr>
          <w:trHeight w:hRule="exact" w:val="585"/>
          <w:jc w:val="center"/>
        </w:trPr>
        <w:tc>
          <w:tcPr>
            <w:tcW w:w="6857" w:type="dxa"/>
            <w:gridSpan w:val="7"/>
            <w:tcBorders>
              <w:top w:val="single" w:sz="4" w:space="0" w:color="auto"/>
              <w:left w:val="single" w:sz="4" w:space="0" w:color="auto"/>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496" w:type="dxa"/>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495" w:type="dxa"/>
            <w:gridSpan w:val="2"/>
            <w:tcBorders>
              <w:top w:val="nil"/>
              <w:left w:val="nil"/>
              <w:bottom w:val="single" w:sz="4" w:space="0" w:color="auto"/>
              <w:right w:val="single" w:sz="4" w:space="0" w:color="auto"/>
            </w:tcBorders>
            <w:noWrap/>
            <w:vAlign w:val="center"/>
          </w:tcPr>
          <w:p w:rsidR="007B7B97" w:rsidRDefault="00C2030A">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350" w:type="dxa"/>
            <w:gridSpan w:val="2"/>
            <w:tcBorders>
              <w:top w:val="single" w:sz="4" w:space="0" w:color="auto"/>
              <w:left w:val="nil"/>
              <w:bottom w:val="single" w:sz="4" w:space="0" w:color="auto"/>
              <w:right w:val="single" w:sz="4" w:space="0" w:color="auto"/>
            </w:tcBorders>
            <w:noWrap/>
            <w:vAlign w:val="center"/>
          </w:tcPr>
          <w:p w:rsidR="007B7B97" w:rsidRDefault="007B7B97">
            <w:pPr>
              <w:widowControl/>
              <w:spacing w:line="240" w:lineRule="exact"/>
              <w:jc w:val="center"/>
              <w:rPr>
                <w:rFonts w:ascii="Times New Roman" w:hAnsi="Times New Roman"/>
                <w:kern w:val="0"/>
                <w:sz w:val="18"/>
                <w:szCs w:val="18"/>
              </w:rPr>
            </w:pPr>
          </w:p>
        </w:tc>
      </w:tr>
    </w:tbl>
    <w:p w:rsidR="007B7B97" w:rsidRDefault="00C2030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7B7B97" w:rsidRPr="007B7B97">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HLOtOf8AQAAKQQAAA4AAAAAAAAAAQAgAAAAJgEAAGRycy9lMm9E&#10;b2MueG1sUEsFBgAAAAAGAAYAWQEAAJQFAAAAAA==&#10;" strokecolor="white">
            <v:textbox>
              <w:txbxContent>
                <w:p w:rsidR="007B7B97" w:rsidRDefault="007B7B97"/>
              </w:txbxContent>
            </v:textbox>
          </v:rect>
        </w:pict>
      </w:r>
    </w:p>
    <w:tbl>
      <w:tblPr>
        <w:tblW w:w="9540" w:type="dxa"/>
        <w:tblInd w:w="97" w:type="dxa"/>
        <w:tblLayout w:type="fixed"/>
        <w:tblLook w:val="04A0"/>
      </w:tblPr>
      <w:tblGrid>
        <w:gridCol w:w="9540"/>
      </w:tblGrid>
      <w:tr w:rsidR="007B7B97">
        <w:trPr>
          <w:trHeight w:val="465"/>
        </w:trPr>
        <w:tc>
          <w:tcPr>
            <w:tcW w:w="9540" w:type="dxa"/>
            <w:tcBorders>
              <w:top w:val="single" w:sz="4" w:space="0" w:color="auto"/>
              <w:left w:val="nil"/>
              <w:bottom w:val="nil"/>
              <w:right w:val="nil"/>
            </w:tcBorders>
            <w:noWrap/>
            <w:vAlign w:val="center"/>
          </w:tcPr>
          <w:p w:rsidR="007B7B97" w:rsidRDefault="00C2030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7B7B97">
        <w:trPr>
          <w:trHeight w:val="465"/>
        </w:trPr>
        <w:tc>
          <w:tcPr>
            <w:tcW w:w="9540" w:type="dxa"/>
            <w:tcBorders>
              <w:top w:val="nil"/>
              <w:left w:val="nil"/>
              <w:bottom w:val="nil"/>
              <w:right w:val="nil"/>
            </w:tcBorders>
            <w:noWrap/>
            <w:vAlign w:val="center"/>
          </w:tcPr>
          <w:p w:rsidR="007B7B97" w:rsidRDefault="00C2030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7B7B97">
        <w:trPr>
          <w:trHeight w:val="465"/>
        </w:trPr>
        <w:tc>
          <w:tcPr>
            <w:tcW w:w="9540" w:type="dxa"/>
            <w:tcBorders>
              <w:top w:val="nil"/>
              <w:left w:val="nil"/>
              <w:bottom w:val="nil"/>
              <w:right w:val="nil"/>
            </w:tcBorders>
            <w:noWrap/>
            <w:vAlign w:val="center"/>
          </w:tcPr>
          <w:p w:rsidR="007B7B97" w:rsidRDefault="00C2030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7B7B97">
        <w:trPr>
          <w:trHeight w:val="210"/>
        </w:trPr>
        <w:tc>
          <w:tcPr>
            <w:tcW w:w="9540" w:type="dxa"/>
            <w:tcBorders>
              <w:top w:val="nil"/>
              <w:left w:val="nil"/>
              <w:bottom w:val="nil"/>
              <w:right w:val="nil"/>
            </w:tcBorders>
            <w:noWrap/>
            <w:vAlign w:val="center"/>
          </w:tcPr>
          <w:p w:rsidR="007B7B97" w:rsidRDefault="00C2030A">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w:t>
            </w:r>
            <w:r>
              <w:rPr>
                <w:rFonts w:ascii="Times New Roman" w:hAnsi="Times New Roman"/>
                <w:color w:val="000000"/>
                <w:kern w:val="0"/>
                <w:sz w:val="18"/>
                <w:szCs w:val="18"/>
              </w:rPr>
              <w:t>不能完成目标的原因及拟采取的措施。</w:t>
            </w:r>
          </w:p>
        </w:tc>
      </w:tr>
    </w:tbl>
    <w:p w:rsidR="007B7B97" w:rsidRDefault="007B7B97">
      <w:pPr>
        <w:sectPr w:rsidR="007B7B97">
          <w:pgSz w:w="11906" w:h="16838"/>
          <w:pgMar w:top="1474" w:right="1474" w:bottom="1474" w:left="1474" w:header="851" w:footer="1361" w:gutter="0"/>
          <w:cols w:space="720"/>
          <w:docGrid w:type="lines" w:linePitch="323"/>
        </w:sectPr>
      </w:pPr>
    </w:p>
    <w:p w:rsidR="007B7B97" w:rsidRDefault="00C2030A">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lastRenderedPageBreak/>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7B7B97">
        <w:trPr>
          <w:trHeight w:val="692"/>
          <w:tblHeader/>
          <w:jc w:val="center"/>
        </w:trPr>
        <w:tc>
          <w:tcPr>
            <w:tcW w:w="682" w:type="dxa"/>
            <w:shd w:val="clear" w:color="auto" w:fill="FFFFFF"/>
            <w:vAlign w:val="center"/>
          </w:tcPr>
          <w:p w:rsidR="007B7B97" w:rsidRDefault="00C2030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7B7B97" w:rsidRDefault="00C2030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7B7B97" w:rsidRDefault="00C2030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7B7B97" w:rsidRDefault="00C2030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7B7B97" w:rsidRDefault="00C2030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7B7B97" w:rsidRDefault="00C2030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7B7B97" w:rsidRDefault="00C2030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7B7B97" w:rsidRDefault="00C2030A">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7B7B97">
        <w:trPr>
          <w:trHeight w:val="2318"/>
          <w:jc w:val="center"/>
        </w:trPr>
        <w:tc>
          <w:tcPr>
            <w:tcW w:w="682" w:type="dxa"/>
            <w:vMerge w:val="restart"/>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7B7B97" w:rsidRDefault="00C2030A">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7B7B97" w:rsidRDefault="00C2030A">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r>
            <w:r>
              <w:rPr>
                <w:rFonts w:ascii="Times New Roman" w:hAnsi="Times New Roman"/>
                <w:color w:val="000000"/>
                <w:kern w:val="0"/>
                <w:sz w:val="22"/>
              </w:rP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7B7B97">
        <w:trPr>
          <w:trHeight w:val="1510"/>
          <w:jc w:val="center"/>
        </w:trPr>
        <w:tc>
          <w:tcPr>
            <w:tcW w:w="682" w:type="dxa"/>
            <w:vMerge/>
            <w:shd w:val="clear" w:color="auto" w:fill="FFFFFF"/>
            <w:vAlign w:val="center"/>
          </w:tcPr>
          <w:p w:rsidR="007B7B97" w:rsidRDefault="007B7B97">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7B7B97" w:rsidRDefault="007B7B97">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7B7B97" w:rsidRDefault="00C2030A">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7B7B97">
        <w:trPr>
          <w:trHeight w:val="1829"/>
          <w:jc w:val="center"/>
        </w:trPr>
        <w:tc>
          <w:tcPr>
            <w:tcW w:w="682" w:type="dxa"/>
            <w:vMerge/>
            <w:shd w:val="clear" w:color="auto" w:fill="FFFFFF"/>
            <w:vAlign w:val="center"/>
          </w:tcPr>
          <w:p w:rsidR="007B7B97" w:rsidRDefault="007B7B97">
            <w:pPr>
              <w:spacing w:line="0" w:lineRule="atLeast"/>
              <w:jc w:val="center"/>
              <w:rPr>
                <w:rFonts w:ascii="Times New Roman" w:hAnsi="Times New Roman"/>
                <w:color w:val="000000"/>
                <w:kern w:val="0"/>
                <w:sz w:val="22"/>
              </w:rPr>
            </w:pPr>
          </w:p>
        </w:tc>
        <w:tc>
          <w:tcPr>
            <w:tcW w:w="709"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7B7B97" w:rsidRDefault="00C2030A">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7B7B97" w:rsidRDefault="00C2030A">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7B7B97">
        <w:trPr>
          <w:trHeight w:val="1464"/>
          <w:jc w:val="center"/>
        </w:trPr>
        <w:tc>
          <w:tcPr>
            <w:tcW w:w="682" w:type="dxa"/>
            <w:vMerge w:val="restart"/>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tc>
        <w:tc>
          <w:tcPr>
            <w:tcW w:w="709"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7B7B97">
        <w:trPr>
          <w:trHeight w:val="1942"/>
          <w:jc w:val="center"/>
        </w:trPr>
        <w:tc>
          <w:tcPr>
            <w:tcW w:w="682" w:type="dxa"/>
            <w:vMerge/>
            <w:shd w:val="clear" w:color="auto" w:fill="FFFFFF"/>
            <w:vAlign w:val="center"/>
          </w:tcPr>
          <w:p w:rsidR="007B7B97" w:rsidRDefault="007B7B97">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7B7B97" w:rsidRDefault="00C2030A">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w:t>
            </w:r>
          </w:p>
        </w:tc>
      </w:tr>
      <w:tr w:rsidR="007B7B97">
        <w:trPr>
          <w:trHeight w:val="1706"/>
          <w:jc w:val="center"/>
        </w:trPr>
        <w:tc>
          <w:tcPr>
            <w:tcW w:w="682" w:type="dxa"/>
            <w:vMerge/>
            <w:shd w:val="clear" w:color="auto" w:fill="FFFFFF"/>
            <w:vAlign w:val="center"/>
          </w:tcPr>
          <w:p w:rsidR="007B7B97" w:rsidRDefault="007B7B97">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7B7B97" w:rsidRDefault="007B7B97">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7B7B97">
        <w:trPr>
          <w:trHeight w:val="1415"/>
          <w:jc w:val="center"/>
        </w:trPr>
        <w:tc>
          <w:tcPr>
            <w:tcW w:w="682" w:type="dxa"/>
            <w:vMerge w:val="restart"/>
            <w:shd w:val="clear" w:color="auto" w:fill="FFFFFF"/>
            <w:vAlign w:val="center"/>
          </w:tcPr>
          <w:p w:rsidR="007B7B97" w:rsidRDefault="00C2030A">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7B7B97">
        <w:trPr>
          <w:trHeight w:val="1320"/>
          <w:jc w:val="center"/>
        </w:trPr>
        <w:tc>
          <w:tcPr>
            <w:tcW w:w="682" w:type="dxa"/>
            <w:vMerge/>
            <w:shd w:val="clear" w:color="auto" w:fill="FFFFFF"/>
            <w:vAlign w:val="center"/>
          </w:tcPr>
          <w:p w:rsidR="007B7B97" w:rsidRDefault="007B7B97">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7B7B97" w:rsidRDefault="007B7B97">
            <w:pPr>
              <w:spacing w:line="0" w:lineRule="atLeast"/>
              <w:jc w:val="center"/>
              <w:rPr>
                <w:rFonts w:ascii="Times New Roman" w:hAnsi="Times New Roman"/>
                <w:color w:val="000000"/>
                <w:kern w:val="0"/>
                <w:sz w:val="22"/>
              </w:rPr>
            </w:pP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7B7B97">
        <w:trPr>
          <w:trHeight w:val="2076"/>
          <w:jc w:val="center"/>
        </w:trPr>
        <w:tc>
          <w:tcPr>
            <w:tcW w:w="682" w:type="dxa"/>
            <w:vMerge w:val="restart"/>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　</w:t>
            </w:r>
          </w:p>
          <w:p w:rsidR="007B7B97" w:rsidRDefault="00C2030A">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r>
            <w:r>
              <w:rPr>
                <w:rFonts w:ascii="Times New Roman" w:hAnsi="Times New Roman"/>
                <w:color w:val="000000"/>
                <w:kern w:val="0"/>
                <w:sz w:val="22"/>
              </w:rP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7B7B97">
        <w:trPr>
          <w:trHeight w:val="1797"/>
          <w:jc w:val="center"/>
        </w:trPr>
        <w:tc>
          <w:tcPr>
            <w:tcW w:w="682" w:type="dxa"/>
            <w:vMerge/>
            <w:shd w:val="clear" w:color="auto" w:fill="FFFFFF"/>
            <w:vAlign w:val="center"/>
          </w:tcPr>
          <w:p w:rsidR="007B7B97" w:rsidRDefault="007B7B97">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7B7B97" w:rsidRDefault="00C2030A">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7B7B97">
        <w:trPr>
          <w:trHeight w:val="1769"/>
          <w:jc w:val="center"/>
        </w:trPr>
        <w:tc>
          <w:tcPr>
            <w:tcW w:w="682" w:type="dxa"/>
            <w:vMerge/>
            <w:shd w:val="clear" w:color="auto" w:fill="FFFFFF"/>
            <w:vAlign w:val="center"/>
          </w:tcPr>
          <w:p w:rsidR="007B7B97" w:rsidRDefault="007B7B97">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7B7B97" w:rsidRDefault="007B7B97">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7B7B97">
        <w:trPr>
          <w:trHeight w:val="1917"/>
          <w:jc w:val="center"/>
        </w:trPr>
        <w:tc>
          <w:tcPr>
            <w:tcW w:w="682"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7B7B97">
        <w:trPr>
          <w:trHeight w:val="1718"/>
          <w:jc w:val="center"/>
        </w:trPr>
        <w:tc>
          <w:tcPr>
            <w:tcW w:w="682" w:type="dxa"/>
            <w:vMerge w:val="restart"/>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7B7B97">
        <w:trPr>
          <w:trHeight w:val="1506"/>
          <w:jc w:val="center"/>
        </w:trPr>
        <w:tc>
          <w:tcPr>
            <w:tcW w:w="682" w:type="dxa"/>
            <w:vMerge/>
            <w:shd w:val="clear" w:color="auto" w:fill="FFFFFF"/>
            <w:vAlign w:val="center"/>
          </w:tcPr>
          <w:p w:rsidR="007B7B97" w:rsidRDefault="007B7B97">
            <w:pPr>
              <w:spacing w:line="0" w:lineRule="atLeast"/>
              <w:jc w:val="center"/>
              <w:rPr>
                <w:rFonts w:ascii="Times New Roman" w:hAnsi="Times New Roman"/>
                <w:color w:val="000000"/>
                <w:kern w:val="0"/>
                <w:sz w:val="22"/>
              </w:rPr>
            </w:pPr>
          </w:p>
        </w:tc>
        <w:tc>
          <w:tcPr>
            <w:tcW w:w="709" w:type="dxa"/>
            <w:shd w:val="clear" w:color="auto" w:fill="FFFFFF"/>
            <w:vAlign w:val="center"/>
          </w:tcPr>
          <w:p w:rsidR="007B7B97" w:rsidRDefault="00C2030A">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7B7B97">
        <w:trPr>
          <w:trHeight w:val="1674"/>
          <w:jc w:val="center"/>
        </w:trPr>
        <w:tc>
          <w:tcPr>
            <w:tcW w:w="682" w:type="dxa"/>
            <w:vMerge/>
            <w:shd w:val="clear" w:color="auto" w:fill="FFFFFF"/>
            <w:vAlign w:val="center"/>
          </w:tcPr>
          <w:p w:rsidR="007B7B97" w:rsidRDefault="007B7B97">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7B7B97">
        <w:trPr>
          <w:trHeight w:val="693"/>
          <w:jc w:val="center"/>
        </w:trPr>
        <w:tc>
          <w:tcPr>
            <w:tcW w:w="682" w:type="dxa"/>
            <w:vMerge w:val="restart"/>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7B7B97" w:rsidRDefault="00C2030A">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r>
              <w:rPr>
                <w:rFonts w:ascii="Times New Roman" w:hAnsi="Times New Roman"/>
                <w:color w:val="000000"/>
                <w:kern w:val="0"/>
                <w:sz w:val="22"/>
              </w:rPr>
              <w:t>0</w:t>
            </w:r>
          </w:p>
        </w:tc>
      </w:tr>
      <w:tr w:rsidR="007B7B97">
        <w:trPr>
          <w:trHeight w:val="929"/>
          <w:jc w:val="center"/>
        </w:trPr>
        <w:tc>
          <w:tcPr>
            <w:tcW w:w="682" w:type="dxa"/>
            <w:vMerge/>
            <w:shd w:val="clear" w:color="auto" w:fill="FFFFFF"/>
            <w:vAlign w:val="center"/>
          </w:tcPr>
          <w:p w:rsidR="007B7B97" w:rsidRDefault="007B7B97">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7B7B97" w:rsidRDefault="007B7B97">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7B7B97" w:rsidRDefault="00C2030A">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7B7B97">
        <w:trPr>
          <w:trHeight w:val="558"/>
          <w:jc w:val="center"/>
        </w:trPr>
        <w:tc>
          <w:tcPr>
            <w:tcW w:w="2525" w:type="dxa"/>
            <w:gridSpan w:val="3"/>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7B7B97" w:rsidRDefault="007B7B97">
            <w:pPr>
              <w:widowControl/>
              <w:spacing w:line="0" w:lineRule="atLeast"/>
              <w:rPr>
                <w:rFonts w:ascii="Times New Roman" w:hAnsi="Times New Roman"/>
                <w:color w:val="000000"/>
                <w:kern w:val="0"/>
                <w:sz w:val="22"/>
              </w:rPr>
            </w:pPr>
          </w:p>
        </w:tc>
        <w:tc>
          <w:tcPr>
            <w:tcW w:w="6096" w:type="dxa"/>
            <w:shd w:val="clear" w:color="auto" w:fill="FFFFFF"/>
            <w:vAlign w:val="center"/>
          </w:tcPr>
          <w:p w:rsidR="007B7B97" w:rsidRDefault="007B7B97">
            <w:pPr>
              <w:widowControl/>
              <w:spacing w:line="0" w:lineRule="atLeast"/>
              <w:rPr>
                <w:rFonts w:ascii="Times New Roman" w:hAnsi="Times New Roman"/>
                <w:color w:val="000000"/>
                <w:kern w:val="0"/>
                <w:sz w:val="22"/>
              </w:rPr>
            </w:pPr>
          </w:p>
        </w:tc>
        <w:tc>
          <w:tcPr>
            <w:tcW w:w="566" w:type="dxa"/>
            <w:shd w:val="clear" w:color="auto" w:fill="FFFFFF"/>
            <w:vAlign w:val="center"/>
          </w:tcPr>
          <w:p w:rsidR="007B7B97" w:rsidRDefault="00C2030A">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w:t>
            </w:r>
            <w:r>
              <w:rPr>
                <w:rFonts w:ascii="Times New Roman" w:hAnsi="Times New Roman"/>
                <w:color w:val="000000"/>
                <w:kern w:val="0"/>
                <w:sz w:val="22"/>
              </w:rPr>
              <w:t>6</w:t>
            </w:r>
          </w:p>
        </w:tc>
      </w:tr>
    </w:tbl>
    <w:p w:rsidR="007B7B97" w:rsidRDefault="00C2030A">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sectPr w:rsidR="007B7B97" w:rsidSect="007B7B97">
      <w:pgSz w:w="16838" w:h="11906" w:orient="landscape"/>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30A" w:rsidRDefault="00C2030A" w:rsidP="00D73E07">
      <w:r>
        <w:separator/>
      </w:r>
    </w:p>
  </w:endnote>
  <w:endnote w:type="continuationSeparator" w:id="1">
    <w:p w:rsidR="00C2030A" w:rsidRDefault="00C2030A" w:rsidP="00D73E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30A" w:rsidRDefault="00C2030A" w:rsidP="00D73E07">
      <w:r>
        <w:separator/>
      </w:r>
    </w:p>
  </w:footnote>
  <w:footnote w:type="continuationSeparator" w:id="1">
    <w:p w:rsidR="00C2030A" w:rsidRDefault="00C2030A" w:rsidP="00D73E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HorizontalSpacing w:val="105"/>
  <w:drawingGridVerticalSpacing w:val="156"/>
  <w:noPunctuationKerning/>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283488"/>
    <w:rsid w:val="00220415"/>
    <w:rsid w:val="00283488"/>
    <w:rsid w:val="0039309B"/>
    <w:rsid w:val="007B7B97"/>
    <w:rsid w:val="00926193"/>
    <w:rsid w:val="00C2030A"/>
    <w:rsid w:val="00D73E07"/>
    <w:rsid w:val="03F73100"/>
    <w:rsid w:val="085E14C6"/>
    <w:rsid w:val="08C27D90"/>
    <w:rsid w:val="0B9F2D78"/>
    <w:rsid w:val="0BFC0372"/>
    <w:rsid w:val="0DED0BF3"/>
    <w:rsid w:val="0FAB318D"/>
    <w:rsid w:val="109338E6"/>
    <w:rsid w:val="113613F5"/>
    <w:rsid w:val="139E3A32"/>
    <w:rsid w:val="19E46672"/>
    <w:rsid w:val="1C9742F9"/>
    <w:rsid w:val="211D4DAD"/>
    <w:rsid w:val="21940B4F"/>
    <w:rsid w:val="24FD7170"/>
    <w:rsid w:val="266455B8"/>
    <w:rsid w:val="2BE21BB8"/>
    <w:rsid w:val="2D6F6DF1"/>
    <w:rsid w:val="2DE273D9"/>
    <w:rsid w:val="2E7A4D22"/>
    <w:rsid w:val="305D7AE4"/>
    <w:rsid w:val="36851A24"/>
    <w:rsid w:val="39890991"/>
    <w:rsid w:val="398E6F07"/>
    <w:rsid w:val="3E6F7DE5"/>
    <w:rsid w:val="3E834819"/>
    <w:rsid w:val="3E8B35FF"/>
    <w:rsid w:val="40737227"/>
    <w:rsid w:val="413C3C70"/>
    <w:rsid w:val="45F02B22"/>
    <w:rsid w:val="4A437B52"/>
    <w:rsid w:val="4A737874"/>
    <w:rsid w:val="4ABE6D9D"/>
    <w:rsid w:val="4E2014BB"/>
    <w:rsid w:val="4FE739E9"/>
    <w:rsid w:val="5281049D"/>
    <w:rsid w:val="551552A7"/>
    <w:rsid w:val="57A714CF"/>
    <w:rsid w:val="5D595A26"/>
    <w:rsid w:val="5E5C74D0"/>
    <w:rsid w:val="61BA67C5"/>
    <w:rsid w:val="61FB303D"/>
    <w:rsid w:val="686164A6"/>
    <w:rsid w:val="6A2C54B6"/>
    <w:rsid w:val="6B9D6274"/>
    <w:rsid w:val="6D004119"/>
    <w:rsid w:val="729464FA"/>
    <w:rsid w:val="75713F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B97"/>
    <w:pPr>
      <w:widowControl w:val="0"/>
      <w:jc w:val="both"/>
    </w:pPr>
    <w:rPr>
      <w:rFonts w:ascii="Calibri" w:hAnsi="Calibri"/>
      <w:kern w:val="2"/>
      <w:sz w:val="21"/>
      <w:szCs w:val="24"/>
    </w:rPr>
  </w:style>
  <w:style w:type="paragraph" w:styleId="2">
    <w:name w:val="heading 2"/>
    <w:basedOn w:val="a"/>
    <w:next w:val="a"/>
    <w:qFormat/>
    <w:rsid w:val="007B7B97"/>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7B7B97"/>
    <w:pPr>
      <w:widowControl w:val="0"/>
      <w:jc w:val="both"/>
    </w:pPr>
    <w:rPr>
      <w:rFonts w:ascii="Calibri" w:hAnsi="Calibri"/>
      <w:kern w:val="2"/>
      <w:sz w:val="21"/>
      <w:szCs w:val="22"/>
    </w:rPr>
  </w:style>
  <w:style w:type="paragraph" w:styleId="a4">
    <w:name w:val="header"/>
    <w:basedOn w:val="a"/>
    <w:link w:val="Char"/>
    <w:uiPriority w:val="99"/>
    <w:semiHidden/>
    <w:unhideWhenUsed/>
    <w:rsid w:val="00D73E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73E07"/>
    <w:rPr>
      <w:rFonts w:ascii="Calibri" w:hAnsi="Calibri"/>
      <w:kern w:val="2"/>
      <w:sz w:val="18"/>
      <w:szCs w:val="18"/>
    </w:rPr>
  </w:style>
  <w:style w:type="paragraph" w:styleId="a5">
    <w:name w:val="footer"/>
    <w:basedOn w:val="a"/>
    <w:link w:val="Char0"/>
    <w:uiPriority w:val="99"/>
    <w:semiHidden/>
    <w:unhideWhenUsed/>
    <w:rsid w:val="00D73E0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73E07"/>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679</Words>
  <Characters>3875</Characters>
  <Application>Microsoft Office Word</Application>
  <DocSecurity>0</DocSecurity>
  <Lines>32</Lines>
  <Paragraphs>9</Paragraphs>
  <ScaleCrop>false</ScaleCrop>
  <Company>User</Company>
  <LinksUpToDate>false</LinksUpToDate>
  <CharactersWithSpaces>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王吉平</dc:creator>
  <cp:lastModifiedBy>PC</cp:lastModifiedBy>
  <cp:revision>3</cp:revision>
  <dcterms:created xsi:type="dcterms:W3CDTF">2021-08-24T07:16:00Z</dcterms:created>
  <dcterms:modified xsi:type="dcterms:W3CDTF">2021-09-09T08:18:00Z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612C0D669B2B47BEB0511792F7D0A898</vt:lpwstr>
  </property>
</Properties>
</file>