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0B9" w:rsidRDefault="00E10E9F">
      <w:pPr>
        <w:pStyle w:val="a3"/>
        <w:spacing w:line="510" w:lineRule="exact"/>
        <w:jc w:val="center"/>
        <w:rPr>
          <w:rFonts w:ascii="Times New Roman" w:eastAsia="黑体" w:hAnsi="Times New Roman"/>
          <w:sz w:val="44"/>
          <w:szCs w:val="44"/>
        </w:rPr>
      </w:pPr>
      <w:bookmarkStart w:id="0" w:name="_GoBack"/>
      <w:r>
        <w:rPr>
          <w:rFonts w:ascii="Times New Roman" w:eastAsia="黑体" w:hAnsi="Times New Roman" w:hint="eastAsia"/>
          <w:sz w:val="44"/>
          <w:szCs w:val="44"/>
        </w:rPr>
        <w:t>“智慧中方”信息化监理服务费用</w:t>
      </w:r>
    </w:p>
    <w:p w:rsidR="003410B9" w:rsidRDefault="00E10E9F">
      <w:pPr>
        <w:pStyle w:val="a3"/>
        <w:spacing w:line="510" w:lineRule="exact"/>
        <w:jc w:val="center"/>
        <w:rPr>
          <w:rFonts w:ascii="Times New Roman" w:eastAsia="黑体" w:hAnsi="Times New Roman"/>
          <w:sz w:val="44"/>
          <w:szCs w:val="44"/>
        </w:rPr>
      </w:pPr>
      <w:r>
        <w:rPr>
          <w:rFonts w:ascii="Times New Roman" w:eastAsia="黑体" w:hAnsi="Times New Roman"/>
          <w:sz w:val="44"/>
          <w:szCs w:val="44"/>
        </w:rPr>
        <w:t>支出绩效评价报告</w:t>
      </w:r>
    </w:p>
    <w:bookmarkEnd w:id="0"/>
    <w:p w:rsidR="003410B9" w:rsidRDefault="003410B9">
      <w:pPr>
        <w:pStyle w:val="a3"/>
        <w:spacing w:line="510" w:lineRule="exact"/>
        <w:ind w:firstLineChars="200" w:firstLine="643"/>
        <w:rPr>
          <w:rFonts w:ascii="Times New Roman" w:eastAsia="楷体" w:hAnsi="Times New Roman"/>
          <w:b/>
          <w:sz w:val="32"/>
          <w:szCs w:val="32"/>
        </w:rPr>
      </w:pPr>
    </w:p>
    <w:p w:rsidR="003410B9" w:rsidRDefault="003410B9">
      <w:pPr>
        <w:pStyle w:val="a3"/>
        <w:spacing w:line="510" w:lineRule="exact"/>
        <w:ind w:firstLineChars="200" w:firstLine="643"/>
        <w:rPr>
          <w:rFonts w:ascii="Times New Roman" w:eastAsia="楷体" w:hAnsi="Times New Roman"/>
          <w:b/>
          <w:sz w:val="32"/>
          <w:szCs w:val="32"/>
        </w:rPr>
      </w:pPr>
    </w:p>
    <w:p w:rsidR="003410B9" w:rsidRDefault="00E10E9F">
      <w:pPr>
        <w:pStyle w:val="a3"/>
        <w:spacing w:line="510" w:lineRule="exact"/>
        <w:ind w:firstLineChars="200" w:firstLine="643"/>
        <w:rPr>
          <w:rFonts w:ascii="Times New Roman" w:eastAsia="楷体" w:hAnsi="Times New Roman"/>
          <w:b/>
          <w:sz w:val="32"/>
          <w:szCs w:val="32"/>
        </w:rPr>
      </w:pPr>
      <w:r>
        <w:rPr>
          <w:rFonts w:ascii="Times New Roman" w:eastAsia="楷体" w:hAnsi="Times New Roman"/>
          <w:b/>
          <w:sz w:val="32"/>
          <w:szCs w:val="32"/>
        </w:rPr>
        <w:t>一、基本情况</w:t>
      </w:r>
    </w:p>
    <w:p w:rsidR="003410B9" w:rsidRDefault="00E10E9F">
      <w:pPr>
        <w:pStyle w:val="a3"/>
        <w:spacing w:line="510" w:lineRule="exact"/>
        <w:ind w:firstLineChars="200" w:firstLine="640"/>
        <w:rPr>
          <w:rFonts w:ascii="Times New Roman" w:eastAsia="仿宋" w:hAnsi="Times New Roman"/>
          <w:sz w:val="32"/>
          <w:szCs w:val="32"/>
        </w:rPr>
      </w:pPr>
      <w:r>
        <w:rPr>
          <w:rFonts w:ascii="Times New Roman" w:eastAsia="仿宋" w:hAnsi="Times New Roman" w:hint="eastAsia"/>
          <w:sz w:val="32"/>
          <w:szCs w:val="32"/>
        </w:rPr>
        <w:t>为了更好的推进智慧中方项目信息化建设，根据《湖南省信息化条例》的要求，我单位特通过公开招投标的方式采购了信息化监理服务。</w:t>
      </w:r>
    </w:p>
    <w:p w:rsidR="003410B9" w:rsidRDefault="00E10E9F">
      <w:pPr>
        <w:pStyle w:val="a3"/>
        <w:spacing w:line="510" w:lineRule="exact"/>
        <w:ind w:firstLineChars="200" w:firstLine="640"/>
        <w:rPr>
          <w:rFonts w:ascii="Times New Roman" w:eastAsia="仿宋" w:hAnsi="Times New Roman"/>
          <w:sz w:val="32"/>
          <w:szCs w:val="32"/>
        </w:rPr>
      </w:pPr>
      <w:r>
        <w:rPr>
          <w:rFonts w:ascii="Times New Roman" w:eastAsia="仿宋" w:hAnsi="Times New Roman" w:hint="eastAsia"/>
          <w:sz w:val="32"/>
          <w:szCs w:val="32"/>
        </w:rPr>
        <w:t>2020</w:t>
      </w:r>
      <w:r>
        <w:rPr>
          <w:rFonts w:ascii="Times New Roman" w:eastAsia="仿宋" w:hAnsi="Times New Roman" w:hint="eastAsia"/>
          <w:sz w:val="32"/>
          <w:szCs w:val="32"/>
        </w:rPr>
        <w:t>年针对中方县智慧交通二期、中方县大数据中心项目、智慧教育二期、公共信息服务平台等项目的监理服务支付进度费用共计</w:t>
      </w:r>
      <w:r>
        <w:rPr>
          <w:rFonts w:ascii="Times New Roman" w:eastAsia="仿宋" w:hAnsi="Times New Roman" w:hint="eastAsia"/>
          <w:sz w:val="32"/>
          <w:szCs w:val="32"/>
        </w:rPr>
        <w:t>194000</w:t>
      </w:r>
      <w:r>
        <w:rPr>
          <w:rFonts w:ascii="Times New Roman" w:eastAsia="仿宋" w:hAnsi="Times New Roman" w:hint="eastAsia"/>
          <w:sz w:val="32"/>
          <w:szCs w:val="32"/>
        </w:rPr>
        <w:t>元给湖南致信监理。</w:t>
      </w:r>
    </w:p>
    <w:p w:rsidR="003410B9" w:rsidRDefault="00E10E9F">
      <w:pPr>
        <w:pStyle w:val="a3"/>
        <w:spacing w:line="510" w:lineRule="exact"/>
        <w:ind w:firstLineChars="200" w:firstLine="643"/>
        <w:rPr>
          <w:rFonts w:ascii="Times New Roman" w:eastAsia="楷体" w:hAnsi="Times New Roman"/>
          <w:b/>
          <w:sz w:val="32"/>
          <w:szCs w:val="32"/>
        </w:rPr>
      </w:pPr>
      <w:r>
        <w:rPr>
          <w:rFonts w:ascii="Times New Roman" w:eastAsia="楷体" w:hAnsi="Times New Roman"/>
          <w:b/>
          <w:sz w:val="32"/>
          <w:szCs w:val="32"/>
        </w:rPr>
        <w:t>二、绩效评价工作开展情况</w:t>
      </w:r>
    </w:p>
    <w:p w:rsidR="003410B9" w:rsidRDefault="00E10E9F">
      <w:pPr>
        <w:pStyle w:val="a3"/>
        <w:spacing w:line="510" w:lineRule="exact"/>
        <w:ind w:firstLineChars="200" w:firstLine="643"/>
        <w:rPr>
          <w:rFonts w:ascii="Times New Roman" w:eastAsia="楷体" w:hAnsi="Times New Roman"/>
          <w:b/>
          <w:sz w:val="32"/>
          <w:szCs w:val="32"/>
        </w:rPr>
      </w:pPr>
      <w:r>
        <w:rPr>
          <w:rFonts w:ascii="Times New Roman" w:eastAsia="楷体" w:hAnsi="Times New Roman"/>
          <w:b/>
          <w:sz w:val="32"/>
          <w:szCs w:val="32"/>
        </w:rPr>
        <w:t>三、综合评价情况及评价结论（附相关评分表）</w:t>
      </w:r>
    </w:p>
    <w:p w:rsidR="003410B9" w:rsidRDefault="00E10E9F">
      <w:pPr>
        <w:pStyle w:val="a3"/>
        <w:spacing w:line="510" w:lineRule="exact"/>
        <w:ind w:firstLineChars="200" w:firstLine="640"/>
        <w:rPr>
          <w:rFonts w:ascii="Times New Roman" w:eastAsia="仿宋" w:hAnsi="Times New Roman"/>
          <w:sz w:val="32"/>
          <w:szCs w:val="32"/>
        </w:rPr>
      </w:pPr>
      <w:r>
        <w:rPr>
          <w:rFonts w:ascii="Times New Roman" w:eastAsia="仿宋" w:hAnsi="Times New Roman"/>
          <w:sz w:val="32"/>
          <w:szCs w:val="32"/>
        </w:rPr>
        <w:t>绩效评价等级</w:t>
      </w:r>
      <w:r>
        <w:rPr>
          <w:rFonts w:ascii="Times New Roman" w:eastAsia="仿宋" w:hAnsi="Times New Roman" w:hint="eastAsia"/>
          <w:sz w:val="32"/>
          <w:szCs w:val="32"/>
        </w:rPr>
        <w:t>自我评价为优</w:t>
      </w:r>
      <w:r>
        <w:rPr>
          <w:rFonts w:ascii="Times New Roman" w:eastAsia="仿宋" w:hAnsi="Times New Roman"/>
          <w:sz w:val="32"/>
          <w:szCs w:val="32"/>
        </w:rPr>
        <w:t>。</w:t>
      </w:r>
    </w:p>
    <w:p w:rsidR="003410B9" w:rsidRDefault="00E10E9F">
      <w:pPr>
        <w:pStyle w:val="a3"/>
        <w:spacing w:line="510" w:lineRule="exact"/>
        <w:ind w:firstLineChars="200" w:firstLine="643"/>
        <w:rPr>
          <w:rFonts w:ascii="Times New Roman" w:eastAsia="楷体" w:hAnsi="Times New Roman"/>
          <w:b/>
          <w:sz w:val="32"/>
          <w:szCs w:val="32"/>
        </w:rPr>
      </w:pPr>
      <w:r>
        <w:rPr>
          <w:rFonts w:ascii="Times New Roman" w:eastAsia="楷体" w:hAnsi="Times New Roman"/>
          <w:b/>
          <w:sz w:val="32"/>
          <w:szCs w:val="32"/>
        </w:rPr>
        <w:t>四、绩效评价指标分析</w:t>
      </w:r>
    </w:p>
    <w:p w:rsidR="003410B9" w:rsidRDefault="00E10E9F">
      <w:pPr>
        <w:pStyle w:val="a3"/>
        <w:spacing w:line="510" w:lineRule="exact"/>
        <w:ind w:firstLineChars="200" w:firstLine="640"/>
        <w:rPr>
          <w:rFonts w:ascii="Times New Roman" w:eastAsia="仿宋" w:hAnsi="Times New Roman"/>
          <w:sz w:val="32"/>
          <w:szCs w:val="32"/>
        </w:rPr>
      </w:pPr>
      <w:r>
        <w:rPr>
          <w:rFonts w:ascii="Times New Roman" w:eastAsia="仿宋" w:hAnsi="Times New Roman" w:hint="eastAsia"/>
          <w:sz w:val="32"/>
          <w:szCs w:val="32"/>
        </w:rPr>
        <w:t>信息化监理在智慧中方项目建设过程中对实施质量控制、进度控制、成本控制、合同管理、信息管理提供了帮助，对智慧中方建设提供了帮助</w:t>
      </w:r>
    </w:p>
    <w:p w:rsidR="003410B9" w:rsidRDefault="00E10E9F">
      <w:pPr>
        <w:pStyle w:val="a3"/>
        <w:spacing w:line="510" w:lineRule="exact"/>
        <w:ind w:firstLineChars="200" w:firstLine="643"/>
        <w:rPr>
          <w:rFonts w:ascii="Times New Roman" w:eastAsia="楷体" w:hAnsi="Times New Roman"/>
          <w:b/>
          <w:sz w:val="32"/>
          <w:szCs w:val="32"/>
        </w:rPr>
      </w:pPr>
      <w:r>
        <w:rPr>
          <w:rFonts w:ascii="Times New Roman" w:eastAsia="楷体" w:hAnsi="Times New Roman"/>
          <w:b/>
          <w:sz w:val="32"/>
          <w:szCs w:val="32"/>
        </w:rPr>
        <w:t>五、主要经验及做法、存在的问题及原因分析</w:t>
      </w:r>
    </w:p>
    <w:p w:rsidR="003410B9" w:rsidRDefault="00E10E9F">
      <w:pPr>
        <w:pStyle w:val="a3"/>
        <w:spacing w:line="510" w:lineRule="exact"/>
        <w:ind w:firstLineChars="200" w:firstLine="643"/>
        <w:rPr>
          <w:rFonts w:ascii="Times New Roman" w:eastAsia="楷体" w:hAnsi="Times New Roman"/>
          <w:b/>
          <w:sz w:val="32"/>
          <w:szCs w:val="32"/>
        </w:rPr>
      </w:pPr>
      <w:r>
        <w:rPr>
          <w:rFonts w:ascii="Times New Roman" w:eastAsia="楷体" w:hAnsi="Times New Roman"/>
          <w:b/>
          <w:sz w:val="32"/>
          <w:szCs w:val="32"/>
        </w:rPr>
        <w:t>六、有关建议</w:t>
      </w:r>
    </w:p>
    <w:p w:rsidR="003410B9" w:rsidRDefault="00E10E9F">
      <w:pPr>
        <w:pStyle w:val="a3"/>
        <w:spacing w:line="510" w:lineRule="exact"/>
        <w:ind w:firstLineChars="200" w:firstLine="643"/>
        <w:rPr>
          <w:rFonts w:ascii="Times New Roman" w:eastAsia="楷体" w:hAnsi="Times New Roman"/>
          <w:b/>
          <w:sz w:val="32"/>
          <w:szCs w:val="32"/>
        </w:rPr>
      </w:pPr>
      <w:r>
        <w:rPr>
          <w:rFonts w:ascii="Times New Roman" w:eastAsia="楷体" w:hAnsi="Times New Roman"/>
          <w:b/>
          <w:sz w:val="32"/>
          <w:szCs w:val="32"/>
        </w:rPr>
        <w:t>七、其他需要说明的问题</w:t>
      </w:r>
    </w:p>
    <w:p w:rsidR="003410B9" w:rsidRDefault="00E10E9F">
      <w:pPr>
        <w:widowControl/>
        <w:spacing w:line="510" w:lineRule="exact"/>
        <w:ind w:firstLine="645"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附件：</w:t>
      </w:r>
      <w:r>
        <w:rPr>
          <w:rFonts w:ascii="Times New Roman" w:eastAsia="仿宋_GB2312" w:hAnsi="Times New Roman"/>
          <w:sz w:val="32"/>
          <w:szCs w:val="32"/>
        </w:rPr>
        <w:t>1.</w:t>
      </w:r>
      <w:r>
        <w:rPr>
          <w:rFonts w:ascii="Times New Roman" w:eastAsia="仿宋_GB2312" w:hAnsi="Times New Roman"/>
          <w:sz w:val="32"/>
          <w:szCs w:val="32"/>
        </w:rPr>
        <w:t>项目支出绩效自评表</w:t>
      </w:r>
    </w:p>
    <w:p w:rsidR="003410B9" w:rsidRDefault="00F1424D">
      <w:r>
        <w:rPr>
          <w:rFonts w:ascii="Times New Roman" w:eastAsia="仿宋_GB2312" w:hAnsi="Times New Roman" w:hint="eastAsia"/>
          <w:sz w:val="32"/>
          <w:szCs w:val="32"/>
        </w:rPr>
        <w:t xml:space="preserve">          </w:t>
      </w:r>
      <w:r w:rsidR="00E10E9F">
        <w:rPr>
          <w:rFonts w:ascii="Times New Roman" w:eastAsia="仿宋_GB2312" w:hAnsi="Times New Roman"/>
          <w:sz w:val="32"/>
          <w:szCs w:val="32"/>
        </w:rPr>
        <w:t>2.</w:t>
      </w:r>
      <w:r w:rsidR="00E10E9F">
        <w:rPr>
          <w:rFonts w:ascii="Times New Roman" w:eastAsia="仿宋_GB2312" w:hAnsi="Times New Roman"/>
          <w:sz w:val="32"/>
          <w:szCs w:val="32"/>
        </w:rPr>
        <w:t>项目支出绩效评价指标</w:t>
      </w:r>
      <w:r w:rsidR="00E10E9F">
        <w:rPr>
          <w:rFonts w:ascii="Times New Roman" w:eastAsia="仿宋_GB2312" w:hAnsi="Times New Roman"/>
          <w:bCs/>
          <w:color w:val="000000"/>
          <w:kern w:val="0"/>
          <w:sz w:val="32"/>
          <w:szCs w:val="32"/>
        </w:rPr>
        <w:t>评分表</w:t>
      </w:r>
    </w:p>
    <w:sectPr w:rsidR="003410B9" w:rsidSect="00341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0E9F" w:rsidRDefault="00E10E9F" w:rsidP="00F1424D">
      <w:r>
        <w:separator/>
      </w:r>
    </w:p>
  </w:endnote>
  <w:endnote w:type="continuationSeparator" w:id="1">
    <w:p w:rsidR="00E10E9F" w:rsidRDefault="00E10E9F" w:rsidP="00F142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0E9F" w:rsidRDefault="00E10E9F" w:rsidP="00F1424D">
      <w:r>
        <w:separator/>
      </w:r>
    </w:p>
  </w:footnote>
  <w:footnote w:type="continuationSeparator" w:id="1">
    <w:p w:rsidR="00E10E9F" w:rsidRDefault="00E10E9F" w:rsidP="00F142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41AA57CC"/>
    <w:rsid w:val="003410B9"/>
    <w:rsid w:val="00E10E9F"/>
    <w:rsid w:val="00F1424D"/>
    <w:rsid w:val="41AA57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10B9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410B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a4">
    <w:name w:val="header"/>
    <w:basedOn w:val="a"/>
    <w:link w:val="Char"/>
    <w:rsid w:val="00F142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1424D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rsid w:val="00F142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1424D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T·有毅说一</dc:creator>
  <cp:lastModifiedBy>PC</cp:lastModifiedBy>
  <cp:revision>2</cp:revision>
  <dcterms:created xsi:type="dcterms:W3CDTF">2021-07-19T01:42:00Z</dcterms:created>
  <dcterms:modified xsi:type="dcterms:W3CDTF">2021-07-22T00:25:00Z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FD227F3689EF41908756A70887FEC961</vt:lpwstr>
  </property>
</Properties>
</file>