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3A4" w:rsidRDefault="0017471B">
      <w:pPr>
        <w:widowControl/>
        <w:shd w:val="clear" w:color="auto" w:fill="FFFFFF"/>
        <w:spacing w:line="600" w:lineRule="exact"/>
        <w:jc w:val="center"/>
        <w:rPr>
          <w:rFonts w:ascii="方正小标宋简体" w:eastAsia="方正小标宋简体" w:hAnsi="Times New Roman"/>
          <w:sz w:val="40"/>
          <w:szCs w:val="40"/>
        </w:rPr>
      </w:pPr>
      <w:r>
        <w:rPr>
          <w:rFonts w:ascii="方正小标宋简体" w:eastAsia="方正小标宋简体" w:hAnsi="Times New Roman" w:hint="eastAsia"/>
          <w:sz w:val="40"/>
          <w:szCs w:val="40"/>
        </w:rPr>
        <w:t>湖南五新模板有限公司</w:t>
      </w:r>
    </w:p>
    <w:p w:rsidR="00F933A4" w:rsidRDefault="0017471B">
      <w:pPr>
        <w:widowControl/>
        <w:shd w:val="clear" w:color="auto" w:fill="FFFFFF"/>
        <w:spacing w:line="600" w:lineRule="exact"/>
        <w:jc w:val="center"/>
        <w:rPr>
          <w:rFonts w:ascii="方正小标宋简体" w:eastAsia="方正小标宋简体" w:hAnsi="Times New Roman"/>
          <w:sz w:val="40"/>
          <w:szCs w:val="40"/>
        </w:rPr>
      </w:pPr>
      <w:r>
        <w:rPr>
          <w:rFonts w:ascii="方正小标宋简体" w:eastAsia="方正小标宋简体" w:hAnsi="Times New Roman" w:hint="eastAsia"/>
          <w:sz w:val="40"/>
          <w:szCs w:val="40"/>
        </w:rPr>
        <w:t>2020年湖南省制造强省专项资金绩效自评报告</w:t>
      </w:r>
    </w:p>
    <w:p w:rsidR="00F933A4" w:rsidRDefault="00F933A4">
      <w:pPr>
        <w:jc w:val="left"/>
        <w:rPr>
          <w:rFonts w:ascii="黑体" w:eastAsia="黑体"/>
          <w:sz w:val="32"/>
          <w:szCs w:val="32"/>
        </w:rPr>
      </w:pPr>
    </w:p>
    <w:p w:rsidR="00F933A4" w:rsidRDefault="0017471B">
      <w:pPr>
        <w:jc w:val="left"/>
        <w:rPr>
          <w:rFonts w:ascii="黑体" w:eastAsia="黑体" w:hAnsi="黑体" w:cs="Helvetica"/>
          <w:kern w:val="0"/>
          <w:sz w:val="32"/>
          <w:szCs w:val="32"/>
        </w:rPr>
      </w:pPr>
      <w:r>
        <w:rPr>
          <w:rFonts w:ascii="黑体" w:eastAsia="黑体" w:hAnsi="黑体" w:cs="Helvetica" w:hint="eastAsia"/>
          <w:kern w:val="0"/>
          <w:sz w:val="32"/>
          <w:szCs w:val="32"/>
        </w:rPr>
        <w:t>一、基本情况</w:t>
      </w:r>
    </w:p>
    <w:p w:rsidR="00F933A4" w:rsidRDefault="0017471B">
      <w:pPr>
        <w:shd w:val="clear" w:color="auto" w:fill="FFFFFF"/>
        <w:spacing w:line="600" w:lineRule="exact"/>
        <w:ind w:firstLineChars="100" w:firstLine="321"/>
        <w:jc w:val="left"/>
        <w:outlineLvl w:val="0"/>
        <w:rPr>
          <w:rFonts w:ascii="仿宋" w:eastAsia="仿宋" w:hAnsi="仿宋" w:cs="Helvetica"/>
          <w:b/>
          <w:bCs/>
          <w:kern w:val="0"/>
          <w:sz w:val="32"/>
          <w:szCs w:val="32"/>
        </w:rPr>
      </w:pPr>
      <w:r>
        <w:rPr>
          <w:rFonts w:ascii="仿宋" w:eastAsia="仿宋" w:hAnsi="仿宋" w:cs="Helvetica" w:hint="eastAsia"/>
          <w:b/>
          <w:bCs/>
          <w:kern w:val="0"/>
          <w:sz w:val="32"/>
          <w:szCs w:val="32"/>
        </w:rPr>
        <w:t>（一）项目单位基本情况和财务状况</w:t>
      </w:r>
    </w:p>
    <w:p w:rsidR="00F933A4" w:rsidRDefault="0017471B">
      <w:pPr>
        <w:shd w:val="clear" w:color="auto" w:fill="FFFFFF"/>
        <w:spacing w:line="600" w:lineRule="exact"/>
        <w:ind w:firstLineChars="200" w:firstLine="643"/>
        <w:jc w:val="left"/>
        <w:outlineLvl w:val="2"/>
        <w:rPr>
          <w:rFonts w:ascii="仿宋" w:eastAsia="仿宋" w:hAnsi="仿宋" w:cs="Helvetica"/>
          <w:b/>
          <w:bCs/>
          <w:kern w:val="0"/>
          <w:sz w:val="32"/>
          <w:szCs w:val="32"/>
        </w:rPr>
      </w:pPr>
      <w:bookmarkStart w:id="0" w:name="_Toc6457"/>
      <w:r>
        <w:rPr>
          <w:rFonts w:ascii="仿宋" w:eastAsia="仿宋" w:hAnsi="仿宋" w:cs="Helvetica" w:hint="eastAsia"/>
          <w:b/>
          <w:bCs/>
          <w:kern w:val="0"/>
          <w:sz w:val="32"/>
          <w:szCs w:val="32"/>
        </w:rPr>
        <w:t>（1）单位基本情况</w:t>
      </w:r>
      <w:bookmarkEnd w:id="0"/>
    </w:p>
    <w:p w:rsidR="00F933A4" w:rsidRDefault="0017471B">
      <w:pPr>
        <w:spacing w:line="360" w:lineRule="auto"/>
        <w:ind w:firstLineChars="200" w:firstLine="640"/>
        <w:rPr>
          <w:rFonts w:eastAsia="仿宋_GB2312"/>
          <w:sz w:val="32"/>
          <w:szCs w:val="32"/>
        </w:rPr>
      </w:pPr>
      <w:r>
        <w:rPr>
          <w:rFonts w:eastAsia="仿宋_GB2312" w:hint="eastAsia"/>
          <w:sz w:val="32"/>
          <w:szCs w:val="32"/>
        </w:rPr>
        <w:t>湖南五新模板有限公司</w:t>
      </w:r>
      <w:r>
        <w:rPr>
          <w:rFonts w:eastAsia="仿宋_GB2312" w:hint="eastAsia"/>
          <w:sz w:val="32"/>
          <w:szCs w:val="32"/>
        </w:rPr>
        <w:t>2010</w:t>
      </w:r>
      <w:r>
        <w:rPr>
          <w:rFonts w:eastAsia="仿宋_GB2312" w:hint="eastAsia"/>
          <w:sz w:val="32"/>
          <w:szCs w:val="32"/>
        </w:rPr>
        <w:t>年</w:t>
      </w:r>
      <w:r>
        <w:rPr>
          <w:rFonts w:eastAsia="仿宋_GB2312" w:hint="eastAsia"/>
          <w:sz w:val="32"/>
          <w:szCs w:val="32"/>
        </w:rPr>
        <w:t>9</w:t>
      </w:r>
      <w:r>
        <w:rPr>
          <w:rFonts w:eastAsia="仿宋_GB2312" w:hint="eastAsia"/>
          <w:sz w:val="32"/>
          <w:szCs w:val="32"/>
        </w:rPr>
        <w:t>成立时，注册资金为</w:t>
      </w:r>
      <w:r>
        <w:rPr>
          <w:rFonts w:eastAsia="仿宋_GB2312" w:hint="eastAsia"/>
          <w:sz w:val="32"/>
          <w:szCs w:val="32"/>
        </w:rPr>
        <w:t>2000</w:t>
      </w:r>
      <w:r>
        <w:rPr>
          <w:rFonts w:eastAsia="仿宋_GB2312" w:hint="eastAsia"/>
          <w:sz w:val="32"/>
          <w:szCs w:val="32"/>
        </w:rPr>
        <w:t>万元，全部由湖南中铁五新钢模有限责任公司出资。</w:t>
      </w:r>
      <w:r>
        <w:rPr>
          <w:rFonts w:eastAsia="仿宋_GB2312" w:hint="eastAsia"/>
          <w:sz w:val="32"/>
          <w:szCs w:val="32"/>
        </w:rPr>
        <w:t>2016</w:t>
      </w:r>
      <w:r>
        <w:rPr>
          <w:rFonts w:eastAsia="仿宋_GB2312" w:hint="eastAsia"/>
          <w:sz w:val="32"/>
          <w:szCs w:val="32"/>
        </w:rPr>
        <w:t>年</w:t>
      </w:r>
      <w:r>
        <w:rPr>
          <w:rFonts w:eastAsia="仿宋_GB2312" w:hint="eastAsia"/>
          <w:sz w:val="32"/>
          <w:szCs w:val="32"/>
        </w:rPr>
        <w:t>7</w:t>
      </w:r>
      <w:r>
        <w:rPr>
          <w:rFonts w:eastAsia="仿宋_GB2312" w:hint="eastAsia"/>
          <w:sz w:val="32"/>
          <w:szCs w:val="32"/>
        </w:rPr>
        <w:t>月，变更为湖南五新模板有限公司，注册资金为</w:t>
      </w:r>
      <w:r>
        <w:rPr>
          <w:rFonts w:eastAsia="仿宋_GB2312" w:hint="eastAsia"/>
          <w:sz w:val="32"/>
          <w:szCs w:val="32"/>
        </w:rPr>
        <w:t>2500</w:t>
      </w:r>
      <w:r>
        <w:rPr>
          <w:rFonts w:eastAsia="仿宋_GB2312" w:hint="eastAsia"/>
          <w:sz w:val="32"/>
          <w:szCs w:val="32"/>
        </w:rPr>
        <w:t>万元，由湖南中铁五新钢模有限责任公司出资</w:t>
      </w:r>
      <w:r>
        <w:rPr>
          <w:rFonts w:eastAsia="仿宋_GB2312" w:hint="eastAsia"/>
          <w:sz w:val="32"/>
          <w:szCs w:val="32"/>
        </w:rPr>
        <w:t>2000</w:t>
      </w:r>
      <w:r>
        <w:rPr>
          <w:rFonts w:eastAsia="仿宋_GB2312" w:hint="eastAsia"/>
          <w:sz w:val="32"/>
          <w:szCs w:val="32"/>
        </w:rPr>
        <w:t>万元，湖南五新投资有限公司出资</w:t>
      </w:r>
      <w:r>
        <w:rPr>
          <w:rFonts w:eastAsia="仿宋_GB2312" w:hint="eastAsia"/>
          <w:sz w:val="32"/>
          <w:szCs w:val="32"/>
        </w:rPr>
        <w:t>500</w:t>
      </w:r>
      <w:r>
        <w:rPr>
          <w:rFonts w:eastAsia="仿宋_GB2312" w:hint="eastAsia"/>
          <w:sz w:val="32"/>
          <w:szCs w:val="32"/>
        </w:rPr>
        <w:t>万元。</w:t>
      </w:r>
      <w:r>
        <w:rPr>
          <w:rFonts w:eastAsia="仿宋_GB2312" w:hint="eastAsia"/>
          <w:sz w:val="32"/>
          <w:szCs w:val="32"/>
        </w:rPr>
        <w:t>2016</w:t>
      </w:r>
      <w:r>
        <w:rPr>
          <w:rFonts w:eastAsia="仿宋_GB2312" w:hint="eastAsia"/>
          <w:sz w:val="32"/>
          <w:szCs w:val="32"/>
        </w:rPr>
        <w:t>年</w:t>
      </w:r>
      <w:r>
        <w:rPr>
          <w:rFonts w:eastAsia="仿宋_GB2312" w:hint="eastAsia"/>
          <w:sz w:val="32"/>
          <w:szCs w:val="32"/>
        </w:rPr>
        <w:t>11</w:t>
      </w:r>
      <w:r>
        <w:rPr>
          <w:rFonts w:eastAsia="仿宋_GB2312" w:hint="eastAsia"/>
          <w:sz w:val="32"/>
          <w:szCs w:val="32"/>
        </w:rPr>
        <w:t>月，为完善公司治理结构，五新钢模公司收购了五新投资所持有的股权。因此，现湖南五新模板有限公司全部由五新钢模公司投资，为五新钢模的全资子公司。</w:t>
      </w:r>
    </w:p>
    <w:p w:rsidR="00F933A4" w:rsidRDefault="0017471B">
      <w:pPr>
        <w:spacing w:line="360" w:lineRule="auto"/>
        <w:ind w:firstLineChars="200" w:firstLine="640"/>
        <w:rPr>
          <w:rFonts w:eastAsia="仿宋_GB2312"/>
          <w:sz w:val="32"/>
          <w:szCs w:val="32"/>
        </w:rPr>
      </w:pPr>
      <w:r>
        <w:rPr>
          <w:rFonts w:eastAsia="仿宋_GB2312" w:hint="eastAsia"/>
          <w:sz w:val="32"/>
          <w:szCs w:val="32"/>
        </w:rPr>
        <w:t>公司主要股东湖南中铁五新钢模有限责任公司概述如下：</w:t>
      </w:r>
    </w:p>
    <w:p w:rsidR="00F933A4" w:rsidRDefault="0017471B">
      <w:pPr>
        <w:spacing w:line="360" w:lineRule="auto"/>
        <w:ind w:firstLineChars="200" w:firstLine="640"/>
        <w:rPr>
          <w:rFonts w:eastAsia="仿宋_GB2312"/>
          <w:sz w:val="32"/>
          <w:szCs w:val="32"/>
        </w:rPr>
      </w:pPr>
      <w:r>
        <w:rPr>
          <w:rFonts w:eastAsia="仿宋_GB2312" w:hint="eastAsia"/>
          <w:sz w:val="32"/>
          <w:szCs w:val="32"/>
        </w:rPr>
        <w:t>中铁五新钢模有限责任公司（原中铁五局集团五新钢模厂）是从事大型箱梁全液压模板、无砟轨道设备、门式起重机、移梁台车、隧道衬砌台车、公路及铁路桥梁模板的设计、制造专业公司，是中国模板协会和中国钢结构协会会员单位、国家高新技术企业、中国模板行业一级资质企业、中国建筑租赁物资租赁协会特级企业、</w:t>
      </w:r>
      <w:r>
        <w:rPr>
          <w:rFonts w:eastAsia="仿宋_GB2312" w:hint="eastAsia"/>
          <w:sz w:val="32"/>
          <w:szCs w:val="32"/>
        </w:rPr>
        <w:t>3A</w:t>
      </w:r>
      <w:r>
        <w:rPr>
          <w:rFonts w:eastAsia="仿宋_GB2312" w:hint="eastAsia"/>
          <w:sz w:val="32"/>
          <w:szCs w:val="32"/>
        </w:rPr>
        <w:t>诚信企业，湖南省上市</w:t>
      </w:r>
      <w:r>
        <w:rPr>
          <w:rFonts w:eastAsia="仿宋_GB2312" w:hint="eastAsia"/>
          <w:sz w:val="32"/>
          <w:szCs w:val="32"/>
        </w:rPr>
        <w:lastRenderedPageBreak/>
        <w:t>重点后备企业，湖南省安全标准化三级企业。目前，公司已拥有长沙分厂、怀化分厂、五新钢模租赁分公司、四川五新智能设备有限公司、天津五新钢模有限公司、湖南五新模板有限公司、湖南五恒模架股份有限公司等七家分子公司，是国内规模最大的高铁液压箱梁成套设备生产厂家，是中国桥梁施工专用模架设备第一品牌。公司现有员工</w:t>
      </w:r>
      <w:r>
        <w:rPr>
          <w:rFonts w:eastAsia="仿宋_GB2312" w:hint="eastAsia"/>
          <w:sz w:val="32"/>
          <w:szCs w:val="32"/>
        </w:rPr>
        <w:t>937</w:t>
      </w:r>
      <w:r>
        <w:rPr>
          <w:rFonts w:eastAsia="仿宋_GB2312" w:hint="eastAsia"/>
          <w:sz w:val="32"/>
          <w:szCs w:val="32"/>
        </w:rPr>
        <w:t>人</w:t>
      </w:r>
      <w:r>
        <w:rPr>
          <w:rFonts w:eastAsia="仿宋_GB2312" w:hint="eastAsia"/>
          <w:sz w:val="32"/>
          <w:szCs w:val="32"/>
        </w:rPr>
        <w:t>,</w:t>
      </w:r>
      <w:r>
        <w:rPr>
          <w:rFonts w:eastAsia="仿宋_GB2312" w:hint="eastAsia"/>
          <w:sz w:val="32"/>
          <w:szCs w:val="32"/>
        </w:rPr>
        <w:t>其中专业技术人员达</w:t>
      </w:r>
      <w:r>
        <w:rPr>
          <w:rFonts w:eastAsia="仿宋_GB2312" w:hint="eastAsia"/>
          <w:sz w:val="32"/>
          <w:szCs w:val="32"/>
        </w:rPr>
        <w:t>280</w:t>
      </w:r>
      <w:r>
        <w:rPr>
          <w:rFonts w:eastAsia="仿宋_GB2312" w:hint="eastAsia"/>
          <w:sz w:val="32"/>
          <w:szCs w:val="32"/>
        </w:rPr>
        <w:t>人</w:t>
      </w:r>
      <w:r>
        <w:rPr>
          <w:rFonts w:eastAsia="仿宋_GB2312" w:hint="eastAsia"/>
          <w:sz w:val="32"/>
          <w:szCs w:val="32"/>
        </w:rPr>
        <w:t>,</w:t>
      </w:r>
      <w:r>
        <w:rPr>
          <w:rFonts w:eastAsia="仿宋_GB2312" w:hint="eastAsia"/>
          <w:sz w:val="32"/>
          <w:szCs w:val="32"/>
        </w:rPr>
        <w:t>博士、硕士以上学历科研人员</w:t>
      </w:r>
      <w:r>
        <w:rPr>
          <w:rFonts w:eastAsia="仿宋_GB2312" w:hint="eastAsia"/>
          <w:sz w:val="32"/>
          <w:szCs w:val="32"/>
        </w:rPr>
        <w:t>50</w:t>
      </w:r>
      <w:r>
        <w:rPr>
          <w:rFonts w:eastAsia="仿宋_GB2312" w:hint="eastAsia"/>
          <w:sz w:val="32"/>
          <w:szCs w:val="32"/>
        </w:rPr>
        <w:t>多人。</w:t>
      </w:r>
    </w:p>
    <w:p w:rsidR="00F933A4" w:rsidRDefault="0017471B">
      <w:pPr>
        <w:shd w:val="clear" w:color="auto" w:fill="FFFFFF"/>
        <w:spacing w:line="600" w:lineRule="exact"/>
        <w:ind w:firstLineChars="200" w:firstLine="643"/>
        <w:jc w:val="left"/>
        <w:outlineLvl w:val="2"/>
        <w:rPr>
          <w:rFonts w:ascii="仿宋" w:eastAsia="仿宋" w:hAnsi="仿宋" w:cs="Helvetica"/>
          <w:b/>
          <w:bCs/>
          <w:kern w:val="0"/>
          <w:sz w:val="32"/>
          <w:szCs w:val="32"/>
        </w:rPr>
      </w:pPr>
      <w:r>
        <w:rPr>
          <w:rFonts w:ascii="仿宋" w:eastAsia="仿宋" w:hAnsi="仿宋" w:cs="Helvetica" w:hint="eastAsia"/>
          <w:b/>
          <w:bCs/>
          <w:kern w:val="0"/>
          <w:sz w:val="32"/>
          <w:szCs w:val="32"/>
        </w:rPr>
        <w:t>（2）单位知识产权情况</w:t>
      </w:r>
    </w:p>
    <w:p w:rsidR="00F933A4" w:rsidRDefault="0017471B">
      <w:pPr>
        <w:spacing w:line="360" w:lineRule="auto"/>
        <w:ind w:firstLineChars="200" w:firstLine="640"/>
        <w:rPr>
          <w:rFonts w:eastAsia="仿宋_GB2312"/>
          <w:sz w:val="32"/>
          <w:szCs w:val="32"/>
        </w:rPr>
      </w:pPr>
      <w:r>
        <w:rPr>
          <w:rFonts w:eastAsia="仿宋_GB2312" w:hint="eastAsia"/>
          <w:sz w:val="32"/>
          <w:szCs w:val="32"/>
        </w:rPr>
        <w:t>公司成立的企业技术中心取得的主要创新成果，公司对所研制生产的产品均拥有自主知识产权，目前共拥有自主知识产权专利</w:t>
      </w:r>
      <w:r>
        <w:rPr>
          <w:rFonts w:eastAsia="仿宋_GB2312" w:hint="eastAsia"/>
          <w:sz w:val="32"/>
          <w:szCs w:val="32"/>
        </w:rPr>
        <w:t>78</w:t>
      </w:r>
      <w:r>
        <w:rPr>
          <w:rFonts w:eastAsia="仿宋_GB2312" w:hint="eastAsia"/>
          <w:sz w:val="32"/>
          <w:szCs w:val="32"/>
        </w:rPr>
        <w:t>项，其中：发明专利</w:t>
      </w:r>
      <w:r>
        <w:rPr>
          <w:rFonts w:eastAsia="仿宋_GB2312" w:hint="eastAsia"/>
          <w:sz w:val="32"/>
          <w:szCs w:val="32"/>
        </w:rPr>
        <w:t>4</w:t>
      </w:r>
      <w:r>
        <w:rPr>
          <w:rFonts w:eastAsia="仿宋_GB2312" w:hint="eastAsia"/>
          <w:sz w:val="32"/>
          <w:szCs w:val="32"/>
        </w:rPr>
        <w:t>项，实用新型专利</w:t>
      </w:r>
      <w:r>
        <w:rPr>
          <w:rFonts w:eastAsia="仿宋_GB2312" w:hint="eastAsia"/>
          <w:sz w:val="32"/>
          <w:szCs w:val="32"/>
        </w:rPr>
        <w:t>74</w:t>
      </w:r>
      <w:r>
        <w:rPr>
          <w:rFonts w:eastAsia="仿宋_GB2312" w:hint="eastAsia"/>
          <w:sz w:val="32"/>
          <w:szCs w:val="32"/>
        </w:rPr>
        <w:t>项。本项目系列产品为湖南五新模板有限公司众多科研人员经过不断攻关，开发出的具有完全自主知识产权的箱梁和桥梁预制等桥梁系列产品及模板栈桥等隧道产品，各项技术指标均达到国内先进水平。各项成果社会效益显著。</w:t>
      </w:r>
    </w:p>
    <w:p w:rsidR="00F933A4" w:rsidRDefault="0017471B">
      <w:pPr>
        <w:shd w:val="clear" w:color="auto" w:fill="FFFFFF"/>
        <w:spacing w:line="600" w:lineRule="exact"/>
        <w:jc w:val="left"/>
        <w:outlineLvl w:val="2"/>
        <w:rPr>
          <w:rFonts w:ascii="仿宋" w:eastAsia="仿宋" w:hAnsi="仿宋" w:cs="Helvetica"/>
          <w:b/>
          <w:bCs/>
          <w:kern w:val="0"/>
          <w:sz w:val="32"/>
          <w:szCs w:val="32"/>
        </w:rPr>
      </w:pPr>
      <w:bookmarkStart w:id="1" w:name="_Toc7307"/>
      <w:r>
        <w:rPr>
          <w:rFonts w:ascii="仿宋" w:eastAsia="仿宋" w:hAnsi="仿宋" w:cs="Helvetica" w:hint="eastAsia"/>
          <w:b/>
          <w:bCs/>
          <w:kern w:val="0"/>
          <w:sz w:val="32"/>
          <w:szCs w:val="32"/>
        </w:rPr>
        <w:t>（3）股份构成及主要股东概况</w:t>
      </w:r>
      <w:bookmarkEnd w:id="1"/>
    </w:p>
    <w:tbl>
      <w:tblPr>
        <w:tblStyle w:val="a5"/>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85"/>
        <w:gridCol w:w="1481"/>
        <w:gridCol w:w="2494"/>
        <w:gridCol w:w="1999"/>
        <w:gridCol w:w="1780"/>
      </w:tblGrid>
      <w:tr w:rsidR="00F933A4" w:rsidTr="000E00D9">
        <w:tc>
          <w:tcPr>
            <w:tcW w:w="1285" w:type="dxa"/>
            <w:noWrap/>
            <w:vAlign w:val="center"/>
          </w:tcPr>
          <w:p w:rsidR="00F933A4" w:rsidRPr="000E00D9" w:rsidRDefault="0017471B">
            <w:pPr>
              <w:spacing w:line="600" w:lineRule="exact"/>
              <w:jc w:val="center"/>
              <w:rPr>
                <w:rFonts w:ascii="仿宋" w:eastAsia="仿宋" w:hAnsi="仿宋"/>
                <w:b/>
                <w:bCs/>
                <w:sz w:val="24"/>
              </w:rPr>
            </w:pPr>
            <w:r w:rsidRPr="000E00D9">
              <w:rPr>
                <w:rFonts w:ascii="仿宋" w:eastAsia="仿宋" w:hAnsi="仿宋" w:hint="eastAsia"/>
                <w:b/>
                <w:bCs/>
                <w:sz w:val="24"/>
              </w:rPr>
              <w:t>股东信息</w:t>
            </w:r>
          </w:p>
        </w:tc>
        <w:tc>
          <w:tcPr>
            <w:tcW w:w="1481" w:type="dxa"/>
            <w:noWrap/>
            <w:vAlign w:val="center"/>
          </w:tcPr>
          <w:p w:rsidR="00F933A4" w:rsidRPr="000E00D9" w:rsidRDefault="0017471B">
            <w:pPr>
              <w:spacing w:line="600" w:lineRule="exact"/>
              <w:jc w:val="center"/>
              <w:rPr>
                <w:rFonts w:ascii="仿宋" w:eastAsia="仿宋" w:hAnsi="仿宋"/>
                <w:b/>
                <w:bCs/>
                <w:sz w:val="24"/>
              </w:rPr>
            </w:pPr>
            <w:r w:rsidRPr="000E00D9">
              <w:rPr>
                <w:rFonts w:ascii="仿宋" w:eastAsia="仿宋" w:hAnsi="仿宋" w:hint="eastAsia"/>
                <w:b/>
                <w:bCs/>
                <w:sz w:val="24"/>
              </w:rPr>
              <w:t>持股比例</w:t>
            </w:r>
          </w:p>
        </w:tc>
        <w:tc>
          <w:tcPr>
            <w:tcW w:w="2494" w:type="dxa"/>
            <w:noWrap/>
            <w:vAlign w:val="center"/>
          </w:tcPr>
          <w:p w:rsidR="00F933A4" w:rsidRPr="000E00D9" w:rsidRDefault="0017471B">
            <w:pPr>
              <w:spacing w:line="600" w:lineRule="exact"/>
              <w:jc w:val="center"/>
              <w:rPr>
                <w:rFonts w:ascii="仿宋" w:eastAsia="仿宋" w:hAnsi="仿宋"/>
                <w:b/>
                <w:bCs/>
                <w:sz w:val="24"/>
              </w:rPr>
            </w:pPr>
            <w:r w:rsidRPr="000E00D9">
              <w:rPr>
                <w:rFonts w:ascii="仿宋" w:eastAsia="仿宋" w:hAnsi="仿宋" w:hint="eastAsia"/>
                <w:b/>
                <w:bCs/>
                <w:sz w:val="24"/>
              </w:rPr>
              <w:t>认缴出资（万元）</w:t>
            </w:r>
          </w:p>
        </w:tc>
        <w:tc>
          <w:tcPr>
            <w:tcW w:w="1999" w:type="dxa"/>
            <w:noWrap/>
            <w:vAlign w:val="center"/>
          </w:tcPr>
          <w:p w:rsidR="00F933A4" w:rsidRPr="000E00D9" w:rsidRDefault="0017471B">
            <w:pPr>
              <w:spacing w:line="600" w:lineRule="exact"/>
              <w:jc w:val="center"/>
              <w:rPr>
                <w:rFonts w:ascii="仿宋" w:eastAsia="仿宋" w:hAnsi="仿宋"/>
                <w:b/>
                <w:bCs/>
                <w:sz w:val="24"/>
              </w:rPr>
            </w:pPr>
            <w:r w:rsidRPr="000E00D9">
              <w:rPr>
                <w:rFonts w:ascii="仿宋" w:eastAsia="仿宋" w:hAnsi="仿宋" w:hint="eastAsia"/>
                <w:b/>
                <w:bCs/>
                <w:sz w:val="24"/>
              </w:rPr>
              <w:t>实缴出资（万元）</w:t>
            </w:r>
          </w:p>
        </w:tc>
        <w:tc>
          <w:tcPr>
            <w:tcW w:w="1780" w:type="dxa"/>
            <w:noWrap/>
            <w:vAlign w:val="center"/>
          </w:tcPr>
          <w:p w:rsidR="00F933A4" w:rsidRPr="000E00D9" w:rsidRDefault="0017471B">
            <w:pPr>
              <w:spacing w:line="600" w:lineRule="exact"/>
              <w:jc w:val="center"/>
              <w:rPr>
                <w:rFonts w:ascii="仿宋" w:eastAsia="仿宋" w:hAnsi="仿宋"/>
                <w:b/>
                <w:bCs/>
                <w:sz w:val="24"/>
              </w:rPr>
            </w:pPr>
            <w:r w:rsidRPr="000E00D9">
              <w:rPr>
                <w:rFonts w:ascii="仿宋" w:eastAsia="仿宋" w:hAnsi="仿宋" w:hint="eastAsia"/>
                <w:b/>
                <w:bCs/>
                <w:sz w:val="24"/>
              </w:rPr>
              <w:t>实缴出资时间</w:t>
            </w:r>
          </w:p>
        </w:tc>
      </w:tr>
      <w:tr w:rsidR="00F933A4" w:rsidTr="000E00D9">
        <w:tc>
          <w:tcPr>
            <w:tcW w:w="1285" w:type="dxa"/>
            <w:noWrap/>
            <w:vAlign w:val="center"/>
          </w:tcPr>
          <w:p w:rsidR="00F933A4" w:rsidRPr="000E00D9" w:rsidRDefault="00A3589B">
            <w:pPr>
              <w:widowControl/>
              <w:jc w:val="left"/>
              <w:rPr>
                <w:rFonts w:ascii="仿宋" w:eastAsia="仿宋" w:hAnsi="仿宋"/>
                <w:color w:val="000000"/>
                <w:szCs w:val="21"/>
              </w:rPr>
            </w:pPr>
            <w:r w:rsidRPr="000E00D9">
              <w:rPr>
                <w:rFonts w:ascii="仿宋" w:eastAsia="仿宋" w:hAnsi="仿宋" w:cs="微软雅黑" w:hint="eastAsia"/>
                <w:color w:val="128BED"/>
                <w:kern w:val="0"/>
                <w:szCs w:val="21"/>
                <w:shd w:val="clear" w:color="auto" w:fill="FFFFFF"/>
              </w:rPr>
              <w:fldChar w:fldCharType="begin"/>
            </w:r>
            <w:r w:rsidR="0017471B" w:rsidRPr="000E00D9">
              <w:rPr>
                <w:rFonts w:ascii="仿宋" w:eastAsia="仿宋" w:hAnsi="仿宋" w:cs="微软雅黑"/>
                <w:color w:val="128BED"/>
                <w:kern w:val="0"/>
                <w:szCs w:val="21"/>
                <w:shd w:val="clear" w:color="auto" w:fill="FFFFFF"/>
              </w:rPr>
              <w:instrText xml:space="preserve"> HYPERLINK "https://www.qichacha.com/firm_12fb31a82322799fe9598852fd64bf72.html" \t "https://www.qichacha.com/_blank"</w:instrText>
            </w:r>
            <w:r w:rsidRPr="000E00D9">
              <w:rPr>
                <w:rFonts w:ascii="仿宋" w:eastAsia="仿宋" w:hAnsi="仿宋" w:cs="微软雅黑" w:hint="eastAsia"/>
                <w:color w:val="128BED"/>
                <w:kern w:val="0"/>
                <w:szCs w:val="21"/>
                <w:shd w:val="clear" w:color="auto" w:fill="FFFFFF"/>
              </w:rPr>
              <w:fldChar w:fldCharType="separate"/>
            </w:r>
            <w:r w:rsidR="0017471B" w:rsidRPr="000E00D9">
              <w:rPr>
                <w:rStyle w:val="a6"/>
                <w:rFonts w:ascii="仿宋" w:eastAsia="仿宋" w:hAnsi="仿宋"/>
                <w:color w:val="000000"/>
                <w:szCs w:val="21"/>
                <w:u w:val="none"/>
                <w:shd w:val="clear" w:color="auto" w:fill="FFFFFF"/>
              </w:rPr>
              <w:t>湖南中铁五新钢模有限责任公司</w:t>
            </w:r>
          </w:p>
          <w:p w:rsidR="00F933A4" w:rsidRPr="000E00D9" w:rsidRDefault="00A3589B">
            <w:pPr>
              <w:widowControl/>
              <w:jc w:val="left"/>
              <w:rPr>
                <w:rFonts w:ascii="仿宋" w:eastAsia="仿宋" w:hAnsi="仿宋"/>
                <w:b/>
                <w:bCs/>
                <w:sz w:val="24"/>
              </w:rPr>
            </w:pPr>
            <w:r w:rsidRPr="000E00D9">
              <w:rPr>
                <w:rFonts w:ascii="仿宋" w:eastAsia="仿宋" w:hAnsi="仿宋" w:cs="微软雅黑" w:hint="eastAsia"/>
                <w:color w:val="128BED"/>
                <w:kern w:val="0"/>
                <w:szCs w:val="21"/>
                <w:shd w:val="clear" w:color="auto" w:fill="FFFFFF"/>
              </w:rPr>
              <w:fldChar w:fldCharType="end"/>
            </w:r>
          </w:p>
        </w:tc>
        <w:tc>
          <w:tcPr>
            <w:tcW w:w="1481" w:type="dxa"/>
            <w:noWrap/>
            <w:vAlign w:val="center"/>
          </w:tcPr>
          <w:p w:rsidR="00F933A4" w:rsidRPr="000E00D9" w:rsidRDefault="0017471B">
            <w:pPr>
              <w:spacing w:line="600" w:lineRule="exact"/>
              <w:jc w:val="center"/>
              <w:rPr>
                <w:rFonts w:ascii="仿宋" w:eastAsia="仿宋" w:hAnsi="仿宋"/>
                <w:b/>
                <w:bCs/>
                <w:sz w:val="24"/>
              </w:rPr>
            </w:pPr>
            <w:r w:rsidRPr="000E00D9">
              <w:rPr>
                <w:rFonts w:ascii="仿宋" w:eastAsia="仿宋" w:hAnsi="仿宋" w:hint="eastAsia"/>
                <w:sz w:val="24"/>
              </w:rPr>
              <w:t>100%</w:t>
            </w:r>
          </w:p>
        </w:tc>
        <w:tc>
          <w:tcPr>
            <w:tcW w:w="2494" w:type="dxa"/>
            <w:noWrap/>
            <w:vAlign w:val="center"/>
          </w:tcPr>
          <w:p w:rsidR="00F933A4" w:rsidRPr="000E00D9" w:rsidRDefault="0017471B">
            <w:pPr>
              <w:spacing w:line="600" w:lineRule="exact"/>
              <w:jc w:val="center"/>
              <w:rPr>
                <w:rFonts w:ascii="仿宋" w:eastAsia="仿宋" w:hAnsi="仿宋"/>
                <w:b/>
                <w:bCs/>
                <w:sz w:val="24"/>
              </w:rPr>
            </w:pPr>
            <w:r w:rsidRPr="000E00D9">
              <w:rPr>
                <w:rFonts w:ascii="仿宋" w:eastAsia="仿宋" w:hAnsi="仿宋" w:hint="eastAsia"/>
                <w:sz w:val="24"/>
              </w:rPr>
              <w:t>2500</w:t>
            </w:r>
          </w:p>
        </w:tc>
        <w:tc>
          <w:tcPr>
            <w:tcW w:w="1999" w:type="dxa"/>
            <w:noWrap/>
            <w:vAlign w:val="center"/>
          </w:tcPr>
          <w:p w:rsidR="00F933A4" w:rsidRPr="000E00D9" w:rsidRDefault="0017471B">
            <w:pPr>
              <w:spacing w:line="600" w:lineRule="exact"/>
              <w:jc w:val="center"/>
              <w:rPr>
                <w:rFonts w:ascii="仿宋" w:eastAsia="仿宋" w:hAnsi="仿宋"/>
                <w:b/>
                <w:bCs/>
                <w:sz w:val="24"/>
              </w:rPr>
            </w:pPr>
            <w:r w:rsidRPr="000E00D9">
              <w:rPr>
                <w:rFonts w:ascii="仿宋" w:eastAsia="仿宋" w:hAnsi="仿宋" w:hint="eastAsia"/>
                <w:sz w:val="24"/>
              </w:rPr>
              <w:t>2500</w:t>
            </w:r>
          </w:p>
        </w:tc>
        <w:tc>
          <w:tcPr>
            <w:tcW w:w="1780" w:type="dxa"/>
            <w:noWrap/>
            <w:vAlign w:val="center"/>
          </w:tcPr>
          <w:p w:rsidR="00F933A4" w:rsidRPr="000E00D9" w:rsidRDefault="0017471B">
            <w:pPr>
              <w:spacing w:line="600" w:lineRule="exact"/>
              <w:jc w:val="center"/>
              <w:rPr>
                <w:rFonts w:ascii="仿宋" w:eastAsia="仿宋" w:hAnsi="仿宋"/>
                <w:b/>
                <w:bCs/>
                <w:sz w:val="24"/>
              </w:rPr>
            </w:pPr>
            <w:r w:rsidRPr="000E00D9">
              <w:rPr>
                <w:rFonts w:ascii="仿宋" w:eastAsia="仿宋" w:hAnsi="仿宋" w:hint="eastAsia"/>
                <w:sz w:val="24"/>
              </w:rPr>
              <w:t>2016.12.22</w:t>
            </w:r>
          </w:p>
        </w:tc>
      </w:tr>
    </w:tbl>
    <w:p w:rsidR="00F933A4" w:rsidRDefault="0017471B">
      <w:pPr>
        <w:spacing w:line="360" w:lineRule="auto"/>
        <w:ind w:firstLineChars="200" w:firstLine="640"/>
        <w:rPr>
          <w:rFonts w:eastAsia="仿宋_GB2312"/>
          <w:sz w:val="32"/>
          <w:szCs w:val="32"/>
        </w:rPr>
      </w:pPr>
      <w:r>
        <w:rPr>
          <w:rFonts w:eastAsia="仿宋_GB2312" w:hint="eastAsia"/>
          <w:sz w:val="32"/>
          <w:szCs w:val="32"/>
        </w:rPr>
        <w:t>湖南五新模板有限公司</w:t>
      </w:r>
      <w:r>
        <w:rPr>
          <w:rFonts w:eastAsia="仿宋_GB2312" w:hint="eastAsia"/>
          <w:sz w:val="32"/>
          <w:szCs w:val="32"/>
        </w:rPr>
        <w:t>2010</w:t>
      </w:r>
      <w:r>
        <w:rPr>
          <w:rFonts w:eastAsia="仿宋_GB2312" w:hint="eastAsia"/>
          <w:sz w:val="32"/>
          <w:szCs w:val="32"/>
        </w:rPr>
        <w:t>年</w:t>
      </w:r>
      <w:r>
        <w:rPr>
          <w:rFonts w:eastAsia="仿宋_GB2312" w:hint="eastAsia"/>
          <w:sz w:val="32"/>
          <w:szCs w:val="32"/>
        </w:rPr>
        <w:t>9</w:t>
      </w:r>
      <w:r>
        <w:rPr>
          <w:rFonts w:eastAsia="仿宋_GB2312" w:hint="eastAsia"/>
          <w:sz w:val="32"/>
          <w:szCs w:val="32"/>
        </w:rPr>
        <w:t>成立时，注册资金为</w:t>
      </w:r>
      <w:r>
        <w:rPr>
          <w:rFonts w:eastAsia="仿宋_GB2312" w:hint="eastAsia"/>
          <w:sz w:val="32"/>
          <w:szCs w:val="32"/>
        </w:rPr>
        <w:t>2000</w:t>
      </w:r>
      <w:r>
        <w:rPr>
          <w:rFonts w:eastAsia="仿宋_GB2312" w:hint="eastAsia"/>
          <w:sz w:val="32"/>
          <w:szCs w:val="32"/>
        </w:rPr>
        <w:t>万元，全部由湖南中铁五新钢模有限责任公司出资。</w:t>
      </w:r>
      <w:r>
        <w:rPr>
          <w:rFonts w:eastAsia="仿宋_GB2312" w:hint="eastAsia"/>
          <w:sz w:val="32"/>
          <w:szCs w:val="32"/>
        </w:rPr>
        <w:t>2016</w:t>
      </w:r>
      <w:r>
        <w:rPr>
          <w:rFonts w:eastAsia="仿宋_GB2312" w:hint="eastAsia"/>
          <w:sz w:val="32"/>
          <w:szCs w:val="32"/>
        </w:rPr>
        <w:t>年</w:t>
      </w:r>
      <w:r>
        <w:rPr>
          <w:rFonts w:eastAsia="仿宋_GB2312" w:hint="eastAsia"/>
          <w:sz w:val="32"/>
          <w:szCs w:val="32"/>
        </w:rPr>
        <w:t>7</w:t>
      </w:r>
      <w:r>
        <w:rPr>
          <w:rFonts w:eastAsia="仿宋_GB2312" w:hint="eastAsia"/>
          <w:sz w:val="32"/>
          <w:szCs w:val="32"/>
        </w:rPr>
        <w:t>月，变更为湖南五新模板有限公司，注册资金为</w:t>
      </w:r>
      <w:r>
        <w:rPr>
          <w:rFonts w:eastAsia="仿宋_GB2312" w:hint="eastAsia"/>
          <w:sz w:val="32"/>
          <w:szCs w:val="32"/>
        </w:rPr>
        <w:lastRenderedPageBreak/>
        <w:t>2500</w:t>
      </w:r>
      <w:r>
        <w:rPr>
          <w:rFonts w:eastAsia="仿宋_GB2312" w:hint="eastAsia"/>
          <w:sz w:val="32"/>
          <w:szCs w:val="32"/>
        </w:rPr>
        <w:t>万元，由湖南中铁五新钢模有限责任公司出资</w:t>
      </w:r>
      <w:r>
        <w:rPr>
          <w:rFonts w:eastAsia="仿宋_GB2312" w:hint="eastAsia"/>
          <w:sz w:val="32"/>
          <w:szCs w:val="32"/>
        </w:rPr>
        <w:t>2000</w:t>
      </w:r>
      <w:r>
        <w:rPr>
          <w:rFonts w:eastAsia="仿宋_GB2312" w:hint="eastAsia"/>
          <w:sz w:val="32"/>
          <w:szCs w:val="32"/>
        </w:rPr>
        <w:t>万元，湖南五新投资有限公司出资</w:t>
      </w:r>
      <w:r>
        <w:rPr>
          <w:rFonts w:eastAsia="仿宋_GB2312" w:hint="eastAsia"/>
          <w:sz w:val="32"/>
          <w:szCs w:val="32"/>
        </w:rPr>
        <w:t>500</w:t>
      </w:r>
      <w:r>
        <w:rPr>
          <w:rFonts w:eastAsia="仿宋_GB2312" w:hint="eastAsia"/>
          <w:sz w:val="32"/>
          <w:szCs w:val="32"/>
        </w:rPr>
        <w:t>万元。</w:t>
      </w:r>
      <w:r>
        <w:rPr>
          <w:rFonts w:eastAsia="仿宋_GB2312" w:hint="eastAsia"/>
          <w:sz w:val="32"/>
          <w:szCs w:val="32"/>
        </w:rPr>
        <w:t>2016</w:t>
      </w:r>
      <w:r>
        <w:rPr>
          <w:rFonts w:eastAsia="仿宋_GB2312" w:hint="eastAsia"/>
          <w:sz w:val="32"/>
          <w:szCs w:val="32"/>
        </w:rPr>
        <w:t>年</w:t>
      </w:r>
      <w:r>
        <w:rPr>
          <w:rFonts w:eastAsia="仿宋_GB2312" w:hint="eastAsia"/>
          <w:sz w:val="32"/>
          <w:szCs w:val="32"/>
        </w:rPr>
        <w:t>11</w:t>
      </w:r>
      <w:r>
        <w:rPr>
          <w:rFonts w:eastAsia="仿宋_GB2312" w:hint="eastAsia"/>
          <w:sz w:val="32"/>
          <w:szCs w:val="32"/>
        </w:rPr>
        <w:t>月，为完善公司治理结构，五新钢模公司收购了五新投资所持有的股权。因此，现湖南五新模板有限公司的全部由五新钢模公司投资，为五新钢模的全资子公司。</w:t>
      </w:r>
    </w:p>
    <w:p w:rsidR="00F933A4" w:rsidRDefault="0017471B">
      <w:pPr>
        <w:adjustRightInd w:val="0"/>
        <w:snapToGrid w:val="0"/>
        <w:spacing w:line="600" w:lineRule="exact"/>
        <w:ind w:firstLineChars="100" w:firstLine="321"/>
        <w:outlineLvl w:val="2"/>
        <w:rPr>
          <w:rFonts w:eastAsia="仿宋_GB2312"/>
          <w:b/>
          <w:bCs/>
          <w:sz w:val="32"/>
          <w:szCs w:val="32"/>
        </w:rPr>
      </w:pPr>
      <w:bookmarkStart w:id="2" w:name="_Toc4595"/>
      <w:r>
        <w:rPr>
          <w:rFonts w:eastAsia="仿宋_GB2312" w:hint="eastAsia"/>
          <w:b/>
          <w:bCs/>
          <w:sz w:val="32"/>
          <w:szCs w:val="32"/>
        </w:rPr>
        <w:t>（</w:t>
      </w:r>
      <w:r>
        <w:rPr>
          <w:rFonts w:eastAsia="仿宋_GB2312" w:hint="eastAsia"/>
          <w:b/>
          <w:bCs/>
          <w:sz w:val="32"/>
          <w:szCs w:val="32"/>
        </w:rPr>
        <w:t>4</w:t>
      </w:r>
      <w:r>
        <w:rPr>
          <w:rFonts w:eastAsia="仿宋_GB2312" w:hint="eastAsia"/>
          <w:b/>
          <w:bCs/>
          <w:sz w:val="32"/>
          <w:szCs w:val="32"/>
        </w:rPr>
        <w:t>）设备设施及技术水平</w:t>
      </w:r>
      <w:bookmarkEnd w:id="2"/>
    </w:p>
    <w:p w:rsidR="00F933A4" w:rsidRDefault="0017471B">
      <w:pPr>
        <w:spacing w:line="360" w:lineRule="auto"/>
        <w:ind w:firstLineChars="200" w:firstLine="640"/>
        <w:rPr>
          <w:rFonts w:eastAsia="仿宋_GB2312"/>
          <w:sz w:val="32"/>
          <w:szCs w:val="32"/>
        </w:rPr>
      </w:pPr>
      <w:bookmarkStart w:id="3" w:name="_Toc34332050"/>
      <w:r>
        <w:rPr>
          <w:rFonts w:eastAsia="仿宋_GB2312" w:hint="eastAsia"/>
          <w:sz w:val="32"/>
          <w:szCs w:val="32"/>
        </w:rPr>
        <w:t>1</w:t>
      </w:r>
      <w:r>
        <w:rPr>
          <w:rFonts w:eastAsia="仿宋_GB2312" w:hint="eastAsia"/>
          <w:sz w:val="32"/>
          <w:szCs w:val="32"/>
        </w:rPr>
        <w:t>）项目产品技术全部为自有技术，并已经获得各类专利近</w:t>
      </w:r>
      <w:r>
        <w:rPr>
          <w:rFonts w:eastAsia="仿宋_GB2312" w:hint="eastAsia"/>
          <w:sz w:val="32"/>
          <w:szCs w:val="32"/>
        </w:rPr>
        <w:t>78</w:t>
      </w:r>
      <w:r>
        <w:rPr>
          <w:rFonts w:eastAsia="仿宋_GB2312" w:hint="eastAsia"/>
          <w:sz w:val="32"/>
          <w:szCs w:val="32"/>
        </w:rPr>
        <w:t>项。</w:t>
      </w:r>
      <w:bookmarkStart w:id="4" w:name="_Toc34332049"/>
      <w:r>
        <w:rPr>
          <w:rFonts w:eastAsia="仿宋_GB2312" w:hint="eastAsia"/>
          <w:sz w:val="32"/>
          <w:szCs w:val="32"/>
        </w:rPr>
        <w:t>本项目产品各项技术指标均达到国内先进水平</w:t>
      </w:r>
      <w:bookmarkEnd w:id="4"/>
      <w:r>
        <w:rPr>
          <w:rFonts w:eastAsia="仿宋_GB2312" w:hint="eastAsia"/>
          <w:sz w:val="32"/>
          <w:szCs w:val="32"/>
        </w:rPr>
        <w:t>：</w:t>
      </w:r>
    </w:p>
    <w:p w:rsidR="00F933A4" w:rsidRDefault="0017471B">
      <w:pPr>
        <w:snapToGrid w:val="0"/>
        <w:spacing w:line="460" w:lineRule="exact"/>
        <w:ind w:firstLine="560"/>
        <w:jc w:val="center"/>
        <w:rPr>
          <w:rFonts w:ascii="仿宋" w:eastAsia="仿宋" w:hAnsi="仿宋" w:cs="仿宋_GB2312"/>
          <w:b/>
          <w:sz w:val="30"/>
          <w:szCs w:val="30"/>
        </w:rPr>
      </w:pPr>
      <w:r>
        <w:rPr>
          <w:rFonts w:ascii="仿宋" w:eastAsia="仿宋" w:hAnsi="仿宋" w:cs="仿宋_GB2312" w:hint="eastAsia"/>
          <w:b/>
          <w:sz w:val="30"/>
          <w:szCs w:val="30"/>
        </w:rPr>
        <w:t>项目产品与国内同类产品的对比</w:t>
      </w:r>
      <w:bookmarkEnd w:id="3"/>
    </w:p>
    <w:tbl>
      <w:tblPr>
        <w:tblpPr w:leftFromText="180" w:rightFromText="180" w:vertAnchor="text" w:tblpY="1"/>
        <w:tblOverlap w:val="never"/>
        <w:tblW w:w="8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572"/>
        <w:gridCol w:w="3442"/>
        <w:gridCol w:w="3885"/>
      </w:tblGrid>
      <w:tr w:rsidR="00F933A4">
        <w:trPr>
          <w:trHeight w:val="530"/>
        </w:trPr>
        <w:tc>
          <w:tcPr>
            <w:tcW w:w="1572" w:type="dxa"/>
            <w:shd w:val="clear" w:color="auto" w:fill="D0CECE"/>
            <w:noWrap/>
            <w:tcMar>
              <w:top w:w="15" w:type="dxa"/>
              <w:left w:w="15" w:type="dxa"/>
              <w:bottom w:w="0" w:type="dxa"/>
              <w:right w:w="15" w:type="dxa"/>
            </w:tcMar>
            <w:vAlign w:val="center"/>
          </w:tcPr>
          <w:p w:rsidR="00F933A4" w:rsidRDefault="0017471B">
            <w:pPr>
              <w:jc w:val="center"/>
              <w:rPr>
                <w:b/>
                <w:sz w:val="24"/>
              </w:rPr>
            </w:pPr>
            <w:r>
              <w:rPr>
                <w:rFonts w:hint="eastAsia"/>
                <w:b/>
                <w:sz w:val="24"/>
              </w:rPr>
              <w:t>项目</w:t>
            </w:r>
          </w:p>
        </w:tc>
        <w:tc>
          <w:tcPr>
            <w:tcW w:w="3442" w:type="dxa"/>
            <w:shd w:val="clear" w:color="auto" w:fill="D0CECE"/>
            <w:noWrap/>
            <w:tcMar>
              <w:top w:w="15" w:type="dxa"/>
              <w:left w:w="15" w:type="dxa"/>
              <w:bottom w:w="0" w:type="dxa"/>
              <w:right w:w="15" w:type="dxa"/>
            </w:tcMar>
            <w:vAlign w:val="center"/>
          </w:tcPr>
          <w:p w:rsidR="00F933A4" w:rsidRDefault="0017471B">
            <w:pPr>
              <w:jc w:val="center"/>
              <w:rPr>
                <w:b/>
                <w:sz w:val="24"/>
              </w:rPr>
            </w:pPr>
            <w:r>
              <w:rPr>
                <w:rFonts w:hint="eastAsia"/>
                <w:b/>
                <w:sz w:val="24"/>
              </w:rPr>
              <w:t>仰拱机械化施工成套装备</w:t>
            </w:r>
          </w:p>
        </w:tc>
        <w:tc>
          <w:tcPr>
            <w:tcW w:w="3885" w:type="dxa"/>
            <w:shd w:val="clear" w:color="auto" w:fill="D0CECE"/>
            <w:noWrap/>
            <w:tcMar>
              <w:top w:w="15" w:type="dxa"/>
              <w:left w:w="15" w:type="dxa"/>
              <w:bottom w:w="0" w:type="dxa"/>
              <w:right w:w="15" w:type="dxa"/>
            </w:tcMar>
            <w:vAlign w:val="center"/>
          </w:tcPr>
          <w:p w:rsidR="00F933A4" w:rsidRDefault="0017471B">
            <w:pPr>
              <w:jc w:val="center"/>
              <w:rPr>
                <w:b/>
                <w:sz w:val="24"/>
              </w:rPr>
            </w:pPr>
            <w:r>
              <w:rPr>
                <w:rFonts w:hint="eastAsia"/>
                <w:b/>
                <w:sz w:val="24"/>
              </w:rPr>
              <w:t>传统仰拱栈桥</w:t>
            </w:r>
          </w:p>
        </w:tc>
      </w:tr>
      <w:tr w:rsidR="00F933A4">
        <w:trPr>
          <w:trHeight w:val="427"/>
        </w:trPr>
        <w:tc>
          <w:tcPr>
            <w:tcW w:w="1572" w:type="dxa"/>
            <w:shd w:val="clear" w:color="auto" w:fill="D0CECE"/>
            <w:noWrap/>
            <w:tcMar>
              <w:top w:w="15" w:type="dxa"/>
              <w:left w:w="15" w:type="dxa"/>
              <w:bottom w:w="0" w:type="dxa"/>
              <w:right w:w="15" w:type="dxa"/>
            </w:tcMar>
            <w:vAlign w:val="center"/>
          </w:tcPr>
          <w:p w:rsidR="00F933A4" w:rsidRDefault="0017471B">
            <w:pPr>
              <w:jc w:val="center"/>
              <w:rPr>
                <w:b/>
                <w:sz w:val="24"/>
              </w:rPr>
            </w:pPr>
            <w:r>
              <w:rPr>
                <w:rFonts w:hint="eastAsia"/>
                <w:b/>
                <w:sz w:val="24"/>
              </w:rPr>
              <w:t>安全性</w:t>
            </w:r>
          </w:p>
        </w:tc>
        <w:tc>
          <w:tcPr>
            <w:tcW w:w="3442" w:type="dxa"/>
            <w:noWrap/>
            <w:tcMar>
              <w:top w:w="15" w:type="dxa"/>
              <w:left w:w="113" w:type="dxa"/>
              <w:bottom w:w="0" w:type="dxa"/>
              <w:right w:w="113" w:type="dxa"/>
            </w:tcMar>
            <w:vAlign w:val="center"/>
          </w:tcPr>
          <w:p w:rsidR="00F933A4" w:rsidRDefault="0017471B">
            <w:pPr>
              <w:rPr>
                <w:sz w:val="24"/>
              </w:rPr>
            </w:pPr>
            <w:r>
              <w:rPr>
                <w:rFonts w:hint="eastAsia"/>
                <w:sz w:val="24"/>
              </w:rPr>
              <w:t>框架整体结构，不会侧翻</w:t>
            </w:r>
          </w:p>
        </w:tc>
        <w:tc>
          <w:tcPr>
            <w:tcW w:w="3885" w:type="dxa"/>
            <w:noWrap/>
            <w:tcMar>
              <w:top w:w="15" w:type="dxa"/>
              <w:left w:w="15" w:type="dxa"/>
              <w:bottom w:w="0" w:type="dxa"/>
              <w:right w:w="15" w:type="dxa"/>
            </w:tcMar>
            <w:vAlign w:val="center"/>
          </w:tcPr>
          <w:p w:rsidR="00F933A4" w:rsidRDefault="0017471B">
            <w:pPr>
              <w:rPr>
                <w:sz w:val="24"/>
              </w:rPr>
            </w:pPr>
            <w:r>
              <w:rPr>
                <w:rFonts w:hint="eastAsia"/>
                <w:sz w:val="24"/>
              </w:rPr>
              <w:t>单片散开结构，容易侧翻倾覆</w:t>
            </w:r>
          </w:p>
        </w:tc>
      </w:tr>
      <w:tr w:rsidR="00F933A4">
        <w:trPr>
          <w:trHeight w:val="420"/>
        </w:trPr>
        <w:tc>
          <w:tcPr>
            <w:tcW w:w="1572" w:type="dxa"/>
            <w:shd w:val="clear" w:color="auto" w:fill="D0CECE"/>
            <w:noWrap/>
            <w:tcMar>
              <w:top w:w="15" w:type="dxa"/>
              <w:left w:w="15" w:type="dxa"/>
              <w:bottom w:w="0" w:type="dxa"/>
              <w:right w:w="15" w:type="dxa"/>
            </w:tcMar>
            <w:vAlign w:val="center"/>
          </w:tcPr>
          <w:p w:rsidR="00F933A4" w:rsidRDefault="0017471B">
            <w:pPr>
              <w:jc w:val="center"/>
              <w:rPr>
                <w:b/>
                <w:sz w:val="24"/>
              </w:rPr>
            </w:pPr>
            <w:r>
              <w:rPr>
                <w:rFonts w:hint="eastAsia"/>
                <w:b/>
                <w:sz w:val="24"/>
              </w:rPr>
              <w:t>一次施工长度</w:t>
            </w:r>
          </w:p>
        </w:tc>
        <w:tc>
          <w:tcPr>
            <w:tcW w:w="3442" w:type="dxa"/>
            <w:noWrap/>
            <w:tcMar>
              <w:top w:w="15" w:type="dxa"/>
              <w:left w:w="113" w:type="dxa"/>
              <w:bottom w:w="0" w:type="dxa"/>
              <w:right w:w="113" w:type="dxa"/>
            </w:tcMar>
            <w:vAlign w:val="center"/>
          </w:tcPr>
          <w:p w:rsidR="00F933A4" w:rsidRDefault="0017471B">
            <w:pPr>
              <w:rPr>
                <w:sz w:val="24"/>
              </w:rPr>
            </w:pPr>
            <w:r>
              <w:rPr>
                <w:rFonts w:hint="eastAsia"/>
                <w:sz w:val="24"/>
              </w:rPr>
              <w:t>24m</w:t>
            </w:r>
          </w:p>
        </w:tc>
        <w:tc>
          <w:tcPr>
            <w:tcW w:w="3885" w:type="dxa"/>
            <w:noWrap/>
            <w:tcMar>
              <w:top w:w="15" w:type="dxa"/>
              <w:left w:w="15" w:type="dxa"/>
              <w:bottom w:w="0" w:type="dxa"/>
              <w:right w:w="15" w:type="dxa"/>
            </w:tcMar>
            <w:vAlign w:val="center"/>
          </w:tcPr>
          <w:p w:rsidR="00F933A4" w:rsidRDefault="0017471B">
            <w:pPr>
              <w:rPr>
                <w:sz w:val="24"/>
              </w:rPr>
            </w:pPr>
            <w:r>
              <w:rPr>
                <w:rFonts w:hint="eastAsia"/>
                <w:sz w:val="24"/>
              </w:rPr>
              <w:t>12m</w:t>
            </w:r>
          </w:p>
        </w:tc>
      </w:tr>
      <w:tr w:rsidR="00F933A4">
        <w:trPr>
          <w:trHeight w:val="649"/>
        </w:trPr>
        <w:tc>
          <w:tcPr>
            <w:tcW w:w="1572" w:type="dxa"/>
            <w:shd w:val="clear" w:color="auto" w:fill="D0CECE"/>
            <w:noWrap/>
            <w:tcMar>
              <w:top w:w="15" w:type="dxa"/>
              <w:left w:w="15" w:type="dxa"/>
              <w:bottom w:w="0" w:type="dxa"/>
              <w:right w:w="15" w:type="dxa"/>
            </w:tcMar>
            <w:vAlign w:val="center"/>
          </w:tcPr>
          <w:p w:rsidR="00F933A4" w:rsidRDefault="0017471B">
            <w:pPr>
              <w:jc w:val="center"/>
              <w:rPr>
                <w:b/>
                <w:sz w:val="24"/>
              </w:rPr>
            </w:pPr>
            <w:r>
              <w:rPr>
                <w:rFonts w:hint="eastAsia"/>
                <w:b/>
                <w:sz w:val="24"/>
              </w:rPr>
              <w:t>行走操作方式</w:t>
            </w:r>
          </w:p>
        </w:tc>
        <w:tc>
          <w:tcPr>
            <w:tcW w:w="3442" w:type="dxa"/>
            <w:noWrap/>
            <w:tcMar>
              <w:top w:w="15" w:type="dxa"/>
              <w:left w:w="113" w:type="dxa"/>
              <w:bottom w:w="0" w:type="dxa"/>
              <w:right w:w="113" w:type="dxa"/>
            </w:tcMar>
            <w:vAlign w:val="center"/>
          </w:tcPr>
          <w:p w:rsidR="00F933A4" w:rsidRDefault="0017471B">
            <w:pPr>
              <w:rPr>
                <w:sz w:val="24"/>
              </w:rPr>
            </w:pPr>
            <w:r>
              <w:rPr>
                <w:rFonts w:hint="eastAsia"/>
                <w:sz w:val="24"/>
              </w:rPr>
              <w:t>液压控制，整体自动行走，精确定位</w:t>
            </w:r>
          </w:p>
        </w:tc>
        <w:tc>
          <w:tcPr>
            <w:tcW w:w="3885" w:type="dxa"/>
            <w:noWrap/>
            <w:tcMar>
              <w:top w:w="15" w:type="dxa"/>
              <w:left w:w="15" w:type="dxa"/>
              <w:bottom w:w="0" w:type="dxa"/>
              <w:right w:w="15" w:type="dxa"/>
            </w:tcMar>
            <w:vAlign w:val="center"/>
          </w:tcPr>
          <w:p w:rsidR="00F933A4" w:rsidRDefault="0017471B">
            <w:pPr>
              <w:rPr>
                <w:sz w:val="24"/>
              </w:rPr>
            </w:pPr>
            <w:r>
              <w:rPr>
                <w:rFonts w:hint="eastAsia"/>
                <w:sz w:val="24"/>
              </w:rPr>
              <w:t>需挖机来回吊装移动、摆位</w:t>
            </w:r>
          </w:p>
        </w:tc>
      </w:tr>
      <w:tr w:rsidR="00F933A4">
        <w:trPr>
          <w:trHeight w:val="901"/>
        </w:trPr>
        <w:tc>
          <w:tcPr>
            <w:tcW w:w="1572" w:type="dxa"/>
            <w:shd w:val="clear" w:color="auto" w:fill="D0CECE"/>
            <w:noWrap/>
            <w:tcMar>
              <w:top w:w="15" w:type="dxa"/>
              <w:left w:w="15" w:type="dxa"/>
              <w:bottom w:w="0" w:type="dxa"/>
              <w:right w:w="15" w:type="dxa"/>
            </w:tcMar>
            <w:vAlign w:val="center"/>
          </w:tcPr>
          <w:p w:rsidR="00F933A4" w:rsidRDefault="0017471B">
            <w:pPr>
              <w:jc w:val="center"/>
              <w:rPr>
                <w:b/>
                <w:sz w:val="24"/>
              </w:rPr>
            </w:pPr>
            <w:r>
              <w:rPr>
                <w:rFonts w:hint="eastAsia"/>
                <w:b/>
                <w:sz w:val="24"/>
              </w:rPr>
              <w:t>施工特点</w:t>
            </w:r>
          </w:p>
        </w:tc>
        <w:tc>
          <w:tcPr>
            <w:tcW w:w="3442" w:type="dxa"/>
            <w:noWrap/>
            <w:tcMar>
              <w:top w:w="15" w:type="dxa"/>
              <w:left w:w="113" w:type="dxa"/>
              <w:bottom w:w="0" w:type="dxa"/>
              <w:right w:w="113" w:type="dxa"/>
            </w:tcMar>
            <w:vAlign w:val="center"/>
          </w:tcPr>
          <w:p w:rsidR="00F933A4" w:rsidRDefault="0017471B">
            <w:pPr>
              <w:rPr>
                <w:sz w:val="24"/>
              </w:rPr>
            </w:pPr>
            <w:r>
              <w:rPr>
                <w:rFonts w:hint="eastAsia"/>
                <w:sz w:val="24"/>
              </w:rPr>
              <w:t>小型流水作业面，掌子面可以同时出渣，施工快速</w:t>
            </w:r>
          </w:p>
        </w:tc>
        <w:tc>
          <w:tcPr>
            <w:tcW w:w="3885" w:type="dxa"/>
            <w:noWrap/>
            <w:tcMar>
              <w:top w:w="15" w:type="dxa"/>
              <w:left w:w="15" w:type="dxa"/>
              <w:bottom w:w="0" w:type="dxa"/>
              <w:right w:w="15" w:type="dxa"/>
            </w:tcMar>
            <w:vAlign w:val="center"/>
          </w:tcPr>
          <w:p w:rsidR="00F933A4" w:rsidRDefault="0017471B">
            <w:pPr>
              <w:rPr>
                <w:sz w:val="24"/>
              </w:rPr>
            </w:pPr>
            <w:r>
              <w:rPr>
                <w:rFonts w:hint="eastAsia"/>
                <w:sz w:val="24"/>
              </w:rPr>
              <w:t>仰拱开挖施工时，隧道通道需中断，影响掌子面出渣</w:t>
            </w:r>
          </w:p>
        </w:tc>
      </w:tr>
      <w:tr w:rsidR="00F933A4">
        <w:trPr>
          <w:trHeight w:val="742"/>
        </w:trPr>
        <w:tc>
          <w:tcPr>
            <w:tcW w:w="1572" w:type="dxa"/>
            <w:shd w:val="clear" w:color="auto" w:fill="D0CECE"/>
            <w:noWrap/>
            <w:tcMar>
              <w:top w:w="15" w:type="dxa"/>
              <w:left w:w="15" w:type="dxa"/>
              <w:bottom w:w="0" w:type="dxa"/>
              <w:right w:w="15" w:type="dxa"/>
            </w:tcMar>
            <w:vAlign w:val="center"/>
          </w:tcPr>
          <w:p w:rsidR="00F933A4" w:rsidRDefault="0017471B">
            <w:pPr>
              <w:jc w:val="center"/>
              <w:rPr>
                <w:b/>
                <w:sz w:val="24"/>
              </w:rPr>
            </w:pPr>
            <w:r>
              <w:rPr>
                <w:rFonts w:hint="eastAsia"/>
                <w:b/>
                <w:sz w:val="24"/>
              </w:rPr>
              <w:t>配套设备</w:t>
            </w:r>
          </w:p>
        </w:tc>
        <w:tc>
          <w:tcPr>
            <w:tcW w:w="3442" w:type="dxa"/>
            <w:noWrap/>
            <w:tcMar>
              <w:top w:w="15" w:type="dxa"/>
              <w:left w:w="113" w:type="dxa"/>
              <w:bottom w:w="0" w:type="dxa"/>
              <w:right w:w="113" w:type="dxa"/>
            </w:tcMar>
            <w:vAlign w:val="center"/>
          </w:tcPr>
          <w:p w:rsidR="00F933A4" w:rsidRDefault="0017471B">
            <w:pPr>
              <w:rPr>
                <w:sz w:val="24"/>
              </w:rPr>
            </w:pPr>
            <w:r>
              <w:rPr>
                <w:rFonts w:hint="eastAsia"/>
                <w:sz w:val="24"/>
              </w:rPr>
              <w:t>可配整体式仰拱模板快速移动和定位，减少劳动力，降低劳动强度</w:t>
            </w:r>
          </w:p>
        </w:tc>
        <w:tc>
          <w:tcPr>
            <w:tcW w:w="3885" w:type="dxa"/>
            <w:noWrap/>
            <w:tcMar>
              <w:top w:w="15" w:type="dxa"/>
              <w:left w:w="15" w:type="dxa"/>
              <w:bottom w:w="0" w:type="dxa"/>
              <w:right w:w="15" w:type="dxa"/>
            </w:tcMar>
            <w:vAlign w:val="center"/>
          </w:tcPr>
          <w:p w:rsidR="00F933A4" w:rsidRDefault="0017471B">
            <w:pPr>
              <w:rPr>
                <w:sz w:val="24"/>
              </w:rPr>
            </w:pPr>
            <w:r>
              <w:rPr>
                <w:rFonts w:hint="eastAsia"/>
                <w:sz w:val="24"/>
              </w:rPr>
              <w:t>需人工反复拆装</w:t>
            </w:r>
          </w:p>
        </w:tc>
      </w:tr>
      <w:tr w:rsidR="00F933A4">
        <w:trPr>
          <w:trHeight w:val="1380"/>
        </w:trPr>
        <w:tc>
          <w:tcPr>
            <w:tcW w:w="1572" w:type="dxa"/>
            <w:shd w:val="clear" w:color="auto" w:fill="D0CECE"/>
            <w:noWrap/>
            <w:tcMar>
              <w:top w:w="15" w:type="dxa"/>
              <w:left w:w="15" w:type="dxa"/>
              <w:bottom w:w="0" w:type="dxa"/>
              <w:right w:w="15" w:type="dxa"/>
            </w:tcMar>
            <w:vAlign w:val="center"/>
          </w:tcPr>
          <w:p w:rsidR="00F933A4" w:rsidRDefault="0017471B">
            <w:pPr>
              <w:jc w:val="center"/>
              <w:rPr>
                <w:b/>
                <w:sz w:val="24"/>
              </w:rPr>
            </w:pPr>
            <w:r>
              <w:rPr>
                <w:rFonts w:hint="eastAsia"/>
                <w:b/>
                <w:sz w:val="24"/>
              </w:rPr>
              <w:t>效</w:t>
            </w:r>
            <w:r>
              <w:rPr>
                <w:rFonts w:hint="eastAsia"/>
                <w:b/>
                <w:sz w:val="24"/>
              </w:rPr>
              <w:t xml:space="preserve"> </w:t>
            </w:r>
            <w:r>
              <w:rPr>
                <w:rFonts w:hint="eastAsia"/>
                <w:b/>
                <w:sz w:val="24"/>
              </w:rPr>
              <w:t>益</w:t>
            </w:r>
          </w:p>
        </w:tc>
        <w:tc>
          <w:tcPr>
            <w:tcW w:w="3442" w:type="dxa"/>
            <w:noWrap/>
            <w:tcMar>
              <w:top w:w="15" w:type="dxa"/>
              <w:left w:w="113" w:type="dxa"/>
              <w:bottom w:w="0" w:type="dxa"/>
              <w:right w:w="113" w:type="dxa"/>
            </w:tcMar>
            <w:vAlign w:val="center"/>
          </w:tcPr>
          <w:p w:rsidR="00F933A4" w:rsidRDefault="0017471B">
            <w:pPr>
              <w:rPr>
                <w:sz w:val="24"/>
              </w:rPr>
            </w:pPr>
            <w:r>
              <w:rPr>
                <w:rFonts w:hint="eastAsia"/>
                <w:sz w:val="24"/>
              </w:rPr>
              <w:t>同岩层施工</w:t>
            </w:r>
            <w:r>
              <w:rPr>
                <w:rFonts w:hint="eastAsia"/>
                <w:sz w:val="24"/>
              </w:rPr>
              <w:t>12m</w:t>
            </w:r>
            <w:r>
              <w:rPr>
                <w:rFonts w:hint="eastAsia"/>
                <w:sz w:val="24"/>
              </w:rPr>
              <w:t>仰拱，速度提高</w:t>
            </w:r>
            <w:r>
              <w:rPr>
                <w:rFonts w:hint="eastAsia"/>
                <w:sz w:val="24"/>
              </w:rPr>
              <w:t>20%-25%</w:t>
            </w:r>
            <w:r>
              <w:rPr>
                <w:rFonts w:hint="eastAsia"/>
                <w:sz w:val="24"/>
              </w:rPr>
              <w:t>，节省劳动力</w:t>
            </w:r>
            <w:r>
              <w:rPr>
                <w:rFonts w:hint="eastAsia"/>
                <w:sz w:val="24"/>
              </w:rPr>
              <w:t>30%</w:t>
            </w:r>
            <w:r>
              <w:rPr>
                <w:rFonts w:hint="eastAsia"/>
                <w:sz w:val="24"/>
              </w:rPr>
              <w:t>。拆装方便，强度高，可以重复使用于多个工地。</w:t>
            </w:r>
          </w:p>
        </w:tc>
        <w:tc>
          <w:tcPr>
            <w:tcW w:w="3885" w:type="dxa"/>
            <w:noWrap/>
            <w:tcMar>
              <w:top w:w="15" w:type="dxa"/>
              <w:left w:w="15" w:type="dxa"/>
              <w:bottom w:w="0" w:type="dxa"/>
              <w:right w:w="15" w:type="dxa"/>
            </w:tcMar>
            <w:vAlign w:val="center"/>
          </w:tcPr>
          <w:p w:rsidR="00F933A4" w:rsidRDefault="0017471B">
            <w:pPr>
              <w:rPr>
                <w:sz w:val="24"/>
              </w:rPr>
            </w:pPr>
            <w:r>
              <w:rPr>
                <w:rFonts w:hint="eastAsia"/>
                <w:sz w:val="24"/>
              </w:rPr>
              <w:t>单套一次性投入，使用时间短，重复使用率低</w:t>
            </w:r>
          </w:p>
        </w:tc>
      </w:tr>
    </w:tbl>
    <w:p w:rsidR="00F933A4" w:rsidRDefault="0017471B">
      <w:pPr>
        <w:snapToGrid w:val="0"/>
        <w:spacing w:line="460" w:lineRule="exact"/>
        <w:ind w:firstLine="560"/>
        <w:jc w:val="center"/>
        <w:rPr>
          <w:rFonts w:ascii="仿宋" w:eastAsia="仿宋" w:hAnsi="仿宋" w:cs="仿宋_GB2312"/>
          <w:b/>
          <w:sz w:val="30"/>
          <w:szCs w:val="30"/>
        </w:rPr>
      </w:pPr>
      <w:bookmarkStart w:id="5" w:name="_Toc34396109"/>
      <w:bookmarkStart w:id="6" w:name="_Toc34332051"/>
      <w:r>
        <w:rPr>
          <w:rFonts w:ascii="仿宋" w:eastAsia="仿宋" w:hAnsi="仿宋" w:cs="仿宋_GB2312" w:hint="eastAsia"/>
          <w:b/>
          <w:sz w:val="30"/>
          <w:szCs w:val="30"/>
        </w:rPr>
        <w:t>本项目产品循环施工工艺与传统施工工艺效率对比</w:t>
      </w:r>
      <w:bookmarkEnd w:id="5"/>
      <w:bookmarkEnd w:id="6"/>
    </w:p>
    <w:tbl>
      <w:tblPr>
        <w:tblW w:w="8897" w:type="dxa"/>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907"/>
        <w:gridCol w:w="2907"/>
        <w:gridCol w:w="3083"/>
      </w:tblGrid>
      <w:tr w:rsidR="00F933A4">
        <w:trPr>
          <w:trHeight w:val="236"/>
        </w:trPr>
        <w:tc>
          <w:tcPr>
            <w:tcW w:w="2907" w:type="dxa"/>
            <w:shd w:val="clear" w:color="auto" w:fill="D0CECE"/>
            <w:noWrap/>
            <w:tcMar>
              <w:top w:w="72" w:type="dxa"/>
              <w:left w:w="144" w:type="dxa"/>
              <w:bottom w:w="72" w:type="dxa"/>
              <w:right w:w="144" w:type="dxa"/>
            </w:tcMar>
            <w:vAlign w:val="center"/>
          </w:tcPr>
          <w:p w:rsidR="00F933A4" w:rsidRDefault="0017471B">
            <w:pPr>
              <w:jc w:val="center"/>
              <w:rPr>
                <w:b/>
                <w:sz w:val="24"/>
              </w:rPr>
            </w:pPr>
            <w:r>
              <w:rPr>
                <w:rFonts w:hint="eastAsia"/>
                <w:b/>
                <w:sz w:val="24"/>
              </w:rPr>
              <w:t>项</w:t>
            </w:r>
            <w:r>
              <w:rPr>
                <w:rFonts w:hint="eastAsia"/>
                <w:b/>
                <w:sz w:val="24"/>
              </w:rPr>
              <w:t xml:space="preserve">   </w:t>
            </w:r>
            <w:r>
              <w:rPr>
                <w:rFonts w:hint="eastAsia"/>
                <w:b/>
                <w:sz w:val="24"/>
              </w:rPr>
              <w:t>目</w:t>
            </w:r>
          </w:p>
        </w:tc>
        <w:tc>
          <w:tcPr>
            <w:tcW w:w="2907" w:type="dxa"/>
            <w:shd w:val="clear" w:color="auto" w:fill="D0CECE"/>
            <w:noWrap/>
            <w:tcMar>
              <w:top w:w="15" w:type="dxa"/>
              <w:left w:w="15" w:type="dxa"/>
              <w:bottom w:w="0" w:type="dxa"/>
              <w:right w:w="15" w:type="dxa"/>
            </w:tcMar>
            <w:vAlign w:val="center"/>
          </w:tcPr>
          <w:p w:rsidR="00F933A4" w:rsidRDefault="0017471B">
            <w:pPr>
              <w:jc w:val="center"/>
              <w:rPr>
                <w:b/>
                <w:sz w:val="24"/>
              </w:rPr>
            </w:pPr>
            <w:r>
              <w:rPr>
                <w:rFonts w:hint="eastAsia"/>
                <w:b/>
                <w:sz w:val="24"/>
              </w:rPr>
              <w:t>栈桥仰拱快速施工法</w:t>
            </w:r>
          </w:p>
        </w:tc>
        <w:tc>
          <w:tcPr>
            <w:tcW w:w="3083" w:type="dxa"/>
            <w:shd w:val="clear" w:color="auto" w:fill="D0CECE"/>
            <w:noWrap/>
            <w:tcMar>
              <w:top w:w="72" w:type="dxa"/>
              <w:left w:w="144" w:type="dxa"/>
              <w:bottom w:w="72" w:type="dxa"/>
              <w:right w:w="144" w:type="dxa"/>
            </w:tcMar>
            <w:vAlign w:val="center"/>
          </w:tcPr>
          <w:p w:rsidR="00F933A4" w:rsidRDefault="0017471B">
            <w:pPr>
              <w:jc w:val="center"/>
              <w:rPr>
                <w:b/>
                <w:sz w:val="24"/>
              </w:rPr>
            </w:pPr>
            <w:r>
              <w:rPr>
                <w:rFonts w:hint="eastAsia"/>
                <w:b/>
                <w:sz w:val="24"/>
              </w:rPr>
              <w:t>传统模式</w:t>
            </w:r>
          </w:p>
        </w:tc>
      </w:tr>
      <w:tr w:rsidR="00F933A4">
        <w:trPr>
          <w:trHeight w:val="107"/>
        </w:trPr>
        <w:tc>
          <w:tcPr>
            <w:tcW w:w="2907" w:type="dxa"/>
            <w:shd w:val="clear" w:color="auto" w:fill="D0CECE"/>
            <w:noWrap/>
            <w:tcMar>
              <w:top w:w="72" w:type="dxa"/>
              <w:left w:w="144" w:type="dxa"/>
              <w:bottom w:w="72" w:type="dxa"/>
              <w:right w:w="144" w:type="dxa"/>
            </w:tcMar>
            <w:vAlign w:val="center"/>
          </w:tcPr>
          <w:p w:rsidR="00F933A4" w:rsidRDefault="0017471B">
            <w:pPr>
              <w:jc w:val="center"/>
              <w:rPr>
                <w:b/>
                <w:sz w:val="24"/>
              </w:rPr>
            </w:pPr>
            <w:r>
              <w:rPr>
                <w:rFonts w:hint="eastAsia"/>
                <w:b/>
                <w:sz w:val="24"/>
              </w:rPr>
              <w:t>隧底开挖（小时）</w:t>
            </w:r>
          </w:p>
        </w:tc>
        <w:tc>
          <w:tcPr>
            <w:tcW w:w="2907" w:type="dxa"/>
            <w:noWrap/>
            <w:tcMar>
              <w:top w:w="15" w:type="dxa"/>
              <w:left w:w="15" w:type="dxa"/>
              <w:bottom w:w="0" w:type="dxa"/>
              <w:right w:w="15" w:type="dxa"/>
            </w:tcMar>
            <w:vAlign w:val="center"/>
          </w:tcPr>
          <w:p w:rsidR="00F933A4" w:rsidRDefault="0017471B">
            <w:pPr>
              <w:jc w:val="center"/>
              <w:rPr>
                <w:sz w:val="24"/>
              </w:rPr>
            </w:pPr>
            <w:r>
              <w:rPr>
                <w:rFonts w:hint="eastAsia"/>
                <w:sz w:val="24"/>
              </w:rPr>
              <w:t>与混凝土工序平行作业</w:t>
            </w:r>
          </w:p>
        </w:tc>
        <w:tc>
          <w:tcPr>
            <w:tcW w:w="3083" w:type="dxa"/>
            <w:noWrap/>
            <w:tcMar>
              <w:top w:w="72" w:type="dxa"/>
              <w:left w:w="144" w:type="dxa"/>
              <w:bottom w:w="72" w:type="dxa"/>
              <w:right w:w="144" w:type="dxa"/>
            </w:tcMar>
            <w:vAlign w:val="center"/>
          </w:tcPr>
          <w:p w:rsidR="00F933A4" w:rsidRDefault="0017471B">
            <w:pPr>
              <w:jc w:val="center"/>
              <w:rPr>
                <w:sz w:val="24"/>
              </w:rPr>
            </w:pPr>
            <w:r>
              <w:rPr>
                <w:rFonts w:hint="eastAsia"/>
                <w:sz w:val="24"/>
              </w:rPr>
              <w:t>12</w:t>
            </w:r>
          </w:p>
        </w:tc>
      </w:tr>
      <w:tr w:rsidR="00F933A4">
        <w:trPr>
          <w:trHeight w:val="146"/>
        </w:trPr>
        <w:tc>
          <w:tcPr>
            <w:tcW w:w="2907" w:type="dxa"/>
            <w:shd w:val="clear" w:color="auto" w:fill="D0CECE"/>
            <w:noWrap/>
            <w:tcMar>
              <w:top w:w="72" w:type="dxa"/>
              <w:left w:w="144" w:type="dxa"/>
              <w:bottom w:w="72" w:type="dxa"/>
              <w:right w:w="144" w:type="dxa"/>
            </w:tcMar>
            <w:vAlign w:val="center"/>
          </w:tcPr>
          <w:p w:rsidR="00F933A4" w:rsidRDefault="0017471B">
            <w:pPr>
              <w:jc w:val="center"/>
              <w:rPr>
                <w:b/>
                <w:sz w:val="24"/>
              </w:rPr>
            </w:pPr>
            <w:r>
              <w:rPr>
                <w:rFonts w:hint="eastAsia"/>
                <w:b/>
                <w:sz w:val="24"/>
              </w:rPr>
              <w:t>隧底出碴（小时）</w:t>
            </w:r>
          </w:p>
        </w:tc>
        <w:tc>
          <w:tcPr>
            <w:tcW w:w="2907" w:type="dxa"/>
            <w:noWrap/>
            <w:tcMar>
              <w:top w:w="15" w:type="dxa"/>
              <w:left w:w="15" w:type="dxa"/>
              <w:bottom w:w="0" w:type="dxa"/>
              <w:right w:w="15" w:type="dxa"/>
            </w:tcMar>
            <w:vAlign w:val="center"/>
          </w:tcPr>
          <w:p w:rsidR="00F933A4" w:rsidRDefault="0017471B">
            <w:pPr>
              <w:jc w:val="center"/>
              <w:rPr>
                <w:sz w:val="24"/>
              </w:rPr>
            </w:pPr>
            <w:r>
              <w:rPr>
                <w:rFonts w:hint="eastAsia"/>
                <w:sz w:val="24"/>
              </w:rPr>
              <w:t>与混凝土工序平行作业</w:t>
            </w:r>
          </w:p>
        </w:tc>
        <w:tc>
          <w:tcPr>
            <w:tcW w:w="3083" w:type="dxa"/>
            <w:noWrap/>
            <w:tcMar>
              <w:top w:w="72" w:type="dxa"/>
              <w:left w:w="144" w:type="dxa"/>
              <w:bottom w:w="72" w:type="dxa"/>
              <w:right w:w="144" w:type="dxa"/>
            </w:tcMar>
            <w:vAlign w:val="center"/>
          </w:tcPr>
          <w:p w:rsidR="00F933A4" w:rsidRDefault="0017471B">
            <w:pPr>
              <w:jc w:val="center"/>
              <w:rPr>
                <w:sz w:val="24"/>
              </w:rPr>
            </w:pPr>
            <w:r>
              <w:rPr>
                <w:rFonts w:hint="eastAsia"/>
                <w:sz w:val="24"/>
              </w:rPr>
              <w:t>2</w:t>
            </w:r>
          </w:p>
        </w:tc>
      </w:tr>
      <w:tr w:rsidR="00F933A4">
        <w:trPr>
          <w:trHeight w:val="185"/>
        </w:trPr>
        <w:tc>
          <w:tcPr>
            <w:tcW w:w="2907" w:type="dxa"/>
            <w:shd w:val="clear" w:color="auto" w:fill="D0CECE"/>
            <w:noWrap/>
            <w:tcMar>
              <w:top w:w="72" w:type="dxa"/>
              <w:left w:w="144" w:type="dxa"/>
              <w:bottom w:w="72" w:type="dxa"/>
              <w:right w:w="144" w:type="dxa"/>
            </w:tcMar>
            <w:vAlign w:val="center"/>
          </w:tcPr>
          <w:p w:rsidR="00F933A4" w:rsidRDefault="0017471B">
            <w:pPr>
              <w:jc w:val="center"/>
              <w:rPr>
                <w:b/>
                <w:sz w:val="24"/>
              </w:rPr>
            </w:pPr>
            <w:r>
              <w:rPr>
                <w:rFonts w:hint="eastAsia"/>
                <w:b/>
                <w:sz w:val="24"/>
              </w:rPr>
              <w:t>虚碴清理（小时）</w:t>
            </w:r>
          </w:p>
        </w:tc>
        <w:tc>
          <w:tcPr>
            <w:tcW w:w="2907" w:type="dxa"/>
            <w:noWrap/>
            <w:tcMar>
              <w:top w:w="15" w:type="dxa"/>
              <w:left w:w="15" w:type="dxa"/>
              <w:bottom w:w="0" w:type="dxa"/>
              <w:right w:w="15" w:type="dxa"/>
            </w:tcMar>
            <w:vAlign w:val="center"/>
          </w:tcPr>
          <w:p w:rsidR="00F933A4" w:rsidRDefault="0017471B">
            <w:pPr>
              <w:jc w:val="center"/>
              <w:rPr>
                <w:sz w:val="24"/>
              </w:rPr>
            </w:pPr>
            <w:r>
              <w:rPr>
                <w:rFonts w:hint="eastAsia"/>
                <w:sz w:val="24"/>
              </w:rPr>
              <w:t>与混凝土工序平行作业</w:t>
            </w:r>
          </w:p>
        </w:tc>
        <w:tc>
          <w:tcPr>
            <w:tcW w:w="3083" w:type="dxa"/>
            <w:noWrap/>
            <w:tcMar>
              <w:top w:w="72" w:type="dxa"/>
              <w:left w:w="144" w:type="dxa"/>
              <w:bottom w:w="72" w:type="dxa"/>
              <w:right w:w="144" w:type="dxa"/>
            </w:tcMar>
            <w:vAlign w:val="center"/>
          </w:tcPr>
          <w:p w:rsidR="00F933A4" w:rsidRDefault="0017471B">
            <w:pPr>
              <w:jc w:val="center"/>
              <w:rPr>
                <w:sz w:val="24"/>
              </w:rPr>
            </w:pPr>
            <w:r>
              <w:rPr>
                <w:rFonts w:hint="eastAsia"/>
                <w:sz w:val="24"/>
              </w:rPr>
              <w:t>4</w:t>
            </w:r>
          </w:p>
        </w:tc>
      </w:tr>
      <w:tr w:rsidR="00F933A4">
        <w:trPr>
          <w:trHeight w:val="141"/>
        </w:trPr>
        <w:tc>
          <w:tcPr>
            <w:tcW w:w="2907" w:type="dxa"/>
            <w:shd w:val="clear" w:color="auto" w:fill="D0CECE"/>
            <w:noWrap/>
            <w:tcMar>
              <w:top w:w="72" w:type="dxa"/>
              <w:left w:w="144" w:type="dxa"/>
              <w:bottom w:w="72" w:type="dxa"/>
              <w:right w:w="144" w:type="dxa"/>
            </w:tcMar>
            <w:vAlign w:val="center"/>
          </w:tcPr>
          <w:p w:rsidR="00F933A4" w:rsidRDefault="0017471B">
            <w:pPr>
              <w:jc w:val="center"/>
              <w:rPr>
                <w:b/>
                <w:sz w:val="24"/>
              </w:rPr>
            </w:pPr>
            <w:r>
              <w:rPr>
                <w:rFonts w:hint="eastAsia"/>
                <w:b/>
                <w:sz w:val="24"/>
              </w:rPr>
              <w:t>仰拱模板安装（小时）</w:t>
            </w:r>
          </w:p>
        </w:tc>
        <w:tc>
          <w:tcPr>
            <w:tcW w:w="2907" w:type="dxa"/>
            <w:noWrap/>
            <w:tcMar>
              <w:top w:w="15" w:type="dxa"/>
              <w:left w:w="15" w:type="dxa"/>
              <w:bottom w:w="0" w:type="dxa"/>
              <w:right w:w="15" w:type="dxa"/>
            </w:tcMar>
            <w:vAlign w:val="center"/>
          </w:tcPr>
          <w:p w:rsidR="00F933A4" w:rsidRDefault="0017471B">
            <w:pPr>
              <w:jc w:val="center"/>
              <w:rPr>
                <w:sz w:val="24"/>
              </w:rPr>
            </w:pPr>
            <w:r>
              <w:rPr>
                <w:rFonts w:hint="eastAsia"/>
                <w:sz w:val="24"/>
              </w:rPr>
              <w:t>3</w:t>
            </w:r>
          </w:p>
        </w:tc>
        <w:tc>
          <w:tcPr>
            <w:tcW w:w="3083" w:type="dxa"/>
            <w:noWrap/>
            <w:tcMar>
              <w:top w:w="72" w:type="dxa"/>
              <w:left w:w="144" w:type="dxa"/>
              <w:bottom w:w="72" w:type="dxa"/>
              <w:right w:w="144" w:type="dxa"/>
            </w:tcMar>
            <w:vAlign w:val="center"/>
          </w:tcPr>
          <w:p w:rsidR="00F933A4" w:rsidRDefault="0017471B">
            <w:pPr>
              <w:jc w:val="center"/>
              <w:rPr>
                <w:sz w:val="24"/>
              </w:rPr>
            </w:pPr>
            <w:r>
              <w:rPr>
                <w:rFonts w:hint="eastAsia"/>
                <w:sz w:val="24"/>
              </w:rPr>
              <w:t>4</w:t>
            </w:r>
          </w:p>
        </w:tc>
      </w:tr>
      <w:tr w:rsidR="00F933A4">
        <w:trPr>
          <w:trHeight w:val="179"/>
        </w:trPr>
        <w:tc>
          <w:tcPr>
            <w:tcW w:w="2907" w:type="dxa"/>
            <w:shd w:val="clear" w:color="auto" w:fill="D0CECE"/>
            <w:noWrap/>
            <w:tcMar>
              <w:top w:w="72" w:type="dxa"/>
              <w:left w:w="144" w:type="dxa"/>
              <w:bottom w:w="72" w:type="dxa"/>
              <w:right w:w="144" w:type="dxa"/>
            </w:tcMar>
            <w:vAlign w:val="center"/>
          </w:tcPr>
          <w:p w:rsidR="00F933A4" w:rsidRDefault="0017471B">
            <w:pPr>
              <w:jc w:val="center"/>
              <w:rPr>
                <w:b/>
                <w:sz w:val="24"/>
              </w:rPr>
            </w:pPr>
            <w:r>
              <w:rPr>
                <w:rFonts w:hint="eastAsia"/>
                <w:b/>
                <w:sz w:val="24"/>
              </w:rPr>
              <w:lastRenderedPageBreak/>
              <w:t>仰拱混凝土浇筑（小时）</w:t>
            </w:r>
          </w:p>
        </w:tc>
        <w:tc>
          <w:tcPr>
            <w:tcW w:w="2907" w:type="dxa"/>
            <w:noWrap/>
            <w:tcMar>
              <w:top w:w="15" w:type="dxa"/>
              <w:left w:w="15" w:type="dxa"/>
              <w:bottom w:w="0" w:type="dxa"/>
              <w:right w:w="15" w:type="dxa"/>
            </w:tcMar>
            <w:vAlign w:val="center"/>
          </w:tcPr>
          <w:p w:rsidR="00F933A4" w:rsidRDefault="0017471B">
            <w:pPr>
              <w:jc w:val="center"/>
              <w:rPr>
                <w:sz w:val="24"/>
              </w:rPr>
            </w:pPr>
            <w:r>
              <w:rPr>
                <w:rFonts w:hint="eastAsia"/>
                <w:sz w:val="24"/>
              </w:rPr>
              <w:t>3</w:t>
            </w:r>
          </w:p>
        </w:tc>
        <w:tc>
          <w:tcPr>
            <w:tcW w:w="3083" w:type="dxa"/>
            <w:noWrap/>
            <w:tcMar>
              <w:top w:w="72" w:type="dxa"/>
              <w:left w:w="144" w:type="dxa"/>
              <w:bottom w:w="72" w:type="dxa"/>
              <w:right w:w="144" w:type="dxa"/>
            </w:tcMar>
            <w:vAlign w:val="center"/>
          </w:tcPr>
          <w:p w:rsidR="00F933A4" w:rsidRDefault="0017471B">
            <w:pPr>
              <w:jc w:val="center"/>
              <w:rPr>
                <w:sz w:val="24"/>
              </w:rPr>
            </w:pPr>
            <w:r>
              <w:rPr>
                <w:rFonts w:hint="eastAsia"/>
                <w:sz w:val="24"/>
              </w:rPr>
              <w:t>6</w:t>
            </w:r>
          </w:p>
        </w:tc>
      </w:tr>
      <w:tr w:rsidR="00F933A4">
        <w:trPr>
          <w:trHeight w:val="107"/>
        </w:trPr>
        <w:tc>
          <w:tcPr>
            <w:tcW w:w="2907" w:type="dxa"/>
            <w:shd w:val="clear" w:color="auto" w:fill="D0CECE"/>
            <w:noWrap/>
            <w:tcMar>
              <w:top w:w="72" w:type="dxa"/>
              <w:left w:w="144" w:type="dxa"/>
              <w:bottom w:w="72" w:type="dxa"/>
              <w:right w:w="144" w:type="dxa"/>
            </w:tcMar>
            <w:vAlign w:val="center"/>
          </w:tcPr>
          <w:p w:rsidR="00F933A4" w:rsidRDefault="0017471B">
            <w:pPr>
              <w:jc w:val="center"/>
              <w:rPr>
                <w:b/>
                <w:sz w:val="24"/>
              </w:rPr>
            </w:pPr>
            <w:r>
              <w:rPr>
                <w:rFonts w:hint="eastAsia"/>
                <w:b/>
                <w:sz w:val="24"/>
              </w:rPr>
              <w:t>等强时间（小时）</w:t>
            </w:r>
          </w:p>
        </w:tc>
        <w:tc>
          <w:tcPr>
            <w:tcW w:w="2907" w:type="dxa"/>
            <w:noWrap/>
            <w:tcMar>
              <w:top w:w="15" w:type="dxa"/>
              <w:left w:w="15" w:type="dxa"/>
              <w:bottom w:w="0" w:type="dxa"/>
              <w:right w:w="15" w:type="dxa"/>
            </w:tcMar>
            <w:vAlign w:val="center"/>
          </w:tcPr>
          <w:p w:rsidR="00F933A4" w:rsidRDefault="0017471B">
            <w:pPr>
              <w:jc w:val="center"/>
              <w:rPr>
                <w:sz w:val="24"/>
              </w:rPr>
            </w:pPr>
            <w:r>
              <w:rPr>
                <w:rFonts w:hint="eastAsia"/>
                <w:sz w:val="24"/>
              </w:rPr>
              <w:t>2</w:t>
            </w:r>
          </w:p>
        </w:tc>
        <w:tc>
          <w:tcPr>
            <w:tcW w:w="3083" w:type="dxa"/>
            <w:noWrap/>
            <w:tcMar>
              <w:top w:w="72" w:type="dxa"/>
              <w:left w:w="144" w:type="dxa"/>
              <w:bottom w:w="72" w:type="dxa"/>
              <w:right w:w="144" w:type="dxa"/>
            </w:tcMar>
            <w:vAlign w:val="center"/>
          </w:tcPr>
          <w:p w:rsidR="00F933A4" w:rsidRDefault="0017471B">
            <w:pPr>
              <w:jc w:val="center"/>
              <w:rPr>
                <w:sz w:val="24"/>
              </w:rPr>
            </w:pPr>
            <w:r>
              <w:rPr>
                <w:rFonts w:hint="eastAsia"/>
                <w:sz w:val="24"/>
              </w:rPr>
              <w:t>4</w:t>
            </w:r>
          </w:p>
        </w:tc>
      </w:tr>
      <w:tr w:rsidR="00F933A4">
        <w:trPr>
          <w:trHeight w:val="183"/>
        </w:trPr>
        <w:tc>
          <w:tcPr>
            <w:tcW w:w="2907" w:type="dxa"/>
            <w:shd w:val="clear" w:color="auto" w:fill="D0CECE"/>
            <w:noWrap/>
            <w:tcMar>
              <w:top w:w="72" w:type="dxa"/>
              <w:left w:w="144" w:type="dxa"/>
              <w:bottom w:w="72" w:type="dxa"/>
              <w:right w:w="144" w:type="dxa"/>
            </w:tcMar>
            <w:vAlign w:val="center"/>
          </w:tcPr>
          <w:p w:rsidR="00F933A4" w:rsidRDefault="0017471B">
            <w:pPr>
              <w:jc w:val="center"/>
              <w:rPr>
                <w:b/>
                <w:sz w:val="24"/>
              </w:rPr>
            </w:pPr>
            <w:r>
              <w:rPr>
                <w:rFonts w:hint="eastAsia"/>
                <w:b/>
                <w:sz w:val="24"/>
              </w:rPr>
              <w:t>中心沟模板安装</w:t>
            </w:r>
          </w:p>
        </w:tc>
        <w:tc>
          <w:tcPr>
            <w:tcW w:w="2907" w:type="dxa"/>
            <w:noWrap/>
            <w:tcMar>
              <w:top w:w="15" w:type="dxa"/>
              <w:left w:w="15" w:type="dxa"/>
              <w:bottom w:w="0" w:type="dxa"/>
              <w:right w:w="15" w:type="dxa"/>
            </w:tcMar>
            <w:vAlign w:val="center"/>
          </w:tcPr>
          <w:p w:rsidR="00F933A4" w:rsidRDefault="0017471B">
            <w:pPr>
              <w:jc w:val="center"/>
              <w:rPr>
                <w:sz w:val="24"/>
              </w:rPr>
            </w:pPr>
            <w:r>
              <w:rPr>
                <w:rFonts w:hint="eastAsia"/>
                <w:sz w:val="24"/>
              </w:rPr>
              <w:t>与仰拱模板同时完成</w:t>
            </w:r>
          </w:p>
        </w:tc>
        <w:tc>
          <w:tcPr>
            <w:tcW w:w="3083" w:type="dxa"/>
            <w:noWrap/>
            <w:tcMar>
              <w:top w:w="72" w:type="dxa"/>
              <w:left w:w="144" w:type="dxa"/>
              <w:bottom w:w="72" w:type="dxa"/>
              <w:right w:w="144" w:type="dxa"/>
            </w:tcMar>
            <w:vAlign w:val="center"/>
          </w:tcPr>
          <w:p w:rsidR="00F933A4" w:rsidRDefault="0017471B">
            <w:pPr>
              <w:jc w:val="center"/>
              <w:rPr>
                <w:sz w:val="24"/>
              </w:rPr>
            </w:pPr>
            <w:r>
              <w:rPr>
                <w:rFonts w:hint="eastAsia"/>
                <w:sz w:val="24"/>
              </w:rPr>
              <w:t>1</w:t>
            </w:r>
          </w:p>
        </w:tc>
      </w:tr>
      <w:tr w:rsidR="00F933A4">
        <w:trPr>
          <w:trHeight w:val="173"/>
        </w:trPr>
        <w:tc>
          <w:tcPr>
            <w:tcW w:w="2907" w:type="dxa"/>
            <w:shd w:val="clear" w:color="auto" w:fill="D0CECE"/>
            <w:noWrap/>
            <w:tcMar>
              <w:top w:w="72" w:type="dxa"/>
              <w:left w:w="144" w:type="dxa"/>
              <w:bottom w:w="72" w:type="dxa"/>
              <w:right w:w="144" w:type="dxa"/>
            </w:tcMar>
            <w:vAlign w:val="center"/>
          </w:tcPr>
          <w:p w:rsidR="00F933A4" w:rsidRDefault="0017471B">
            <w:pPr>
              <w:jc w:val="center"/>
              <w:rPr>
                <w:b/>
                <w:sz w:val="24"/>
              </w:rPr>
            </w:pPr>
            <w:r>
              <w:rPr>
                <w:rFonts w:hint="eastAsia"/>
                <w:b/>
                <w:sz w:val="24"/>
              </w:rPr>
              <w:t>填充混凝土浇筑</w:t>
            </w:r>
          </w:p>
        </w:tc>
        <w:tc>
          <w:tcPr>
            <w:tcW w:w="2907" w:type="dxa"/>
            <w:noWrap/>
            <w:tcMar>
              <w:top w:w="15" w:type="dxa"/>
              <w:left w:w="15" w:type="dxa"/>
              <w:bottom w:w="0" w:type="dxa"/>
              <w:right w:w="15" w:type="dxa"/>
            </w:tcMar>
            <w:vAlign w:val="center"/>
          </w:tcPr>
          <w:p w:rsidR="00F933A4" w:rsidRDefault="0017471B">
            <w:pPr>
              <w:jc w:val="center"/>
              <w:rPr>
                <w:sz w:val="24"/>
              </w:rPr>
            </w:pPr>
            <w:r>
              <w:rPr>
                <w:rFonts w:hint="eastAsia"/>
                <w:sz w:val="24"/>
              </w:rPr>
              <w:t>1</w:t>
            </w:r>
          </w:p>
        </w:tc>
        <w:tc>
          <w:tcPr>
            <w:tcW w:w="3083" w:type="dxa"/>
            <w:noWrap/>
            <w:tcMar>
              <w:top w:w="72" w:type="dxa"/>
              <w:left w:w="144" w:type="dxa"/>
              <w:bottom w:w="72" w:type="dxa"/>
              <w:right w:w="144" w:type="dxa"/>
            </w:tcMar>
            <w:vAlign w:val="center"/>
          </w:tcPr>
          <w:p w:rsidR="00F933A4" w:rsidRDefault="0017471B">
            <w:pPr>
              <w:jc w:val="center"/>
              <w:rPr>
                <w:sz w:val="24"/>
              </w:rPr>
            </w:pPr>
            <w:r>
              <w:rPr>
                <w:rFonts w:hint="eastAsia"/>
                <w:sz w:val="24"/>
              </w:rPr>
              <w:t>1</w:t>
            </w:r>
          </w:p>
        </w:tc>
      </w:tr>
      <w:tr w:rsidR="00F933A4">
        <w:trPr>
          <w:trHeight w:val="161"/>
        </w:trPr>
        <w:tc>
          <w:tcPr>
            <w:tcW w:w="2907" w:type="dxa"/>
            <w:shd w:val="clear" w:color="auto" w:fill="D0CECE"/>
            <w:noWrap/>
            <w:tcMar>
              <w:top w:w="72" w:type="dxa"/>
              <w:left w:w="144" w:type="dxa"/>
              <w:bottom w:w="72" w:type="dxa"/>
              <w:right w:w="144" w:type="dxa"/>
            </w:tcMar>
            <w:vAlign w:val="center"/>
          </w:tcPr>
          <w:p w:rsidR="00F933A4" w:rsidRDefault="0017471B">
            <w:pPr>
              <w:jc w:val="center"/>
              <w:rPr>
                <w:b/>
                <w:sz w:val="24"/>
              </w:rPr>
            </w:pPr>
            <w:r>
              <w:rPr>
                <w:rFonts w:hint="eastAsia"/>
                <w:b/>
                <w:sz w:val="24"/>
              </w:rPr>
              <w:t>等强移动栈桥施工下一模</w:t>
            </w:r>
          </w:p>
        </w:tc>
        <w:tc>
          <w:tcPr>
            <w:tcW w:w="2907" w:type="dxa"/>
            <w:noWrap/>
            <w:tcMar>
              <w:top w:w="15" w:type="dxa"/>
              <w:left w:w="15" w:type="dxa"/>
              <w:bottom w:w="0" w:type="dxa"/>
              <w:right w:w="15" w:type="dxa"/>
            </w:tcMar>
            <w:vAlign w:val="center"/>
          </w:tcPr>
          <w:p w:rsidR="00F933A4" w:rsidRDefault="0017471B">
            <w:pPr>
              <w:jc w:val="center"/>
              <w:rPr>
                <w:sz w:val="24"/>
              </w:rPr>
            </w:pPr>
            <w:r>
              <w:rPr>
                <w:rFonts w:hint="eastAsia"/>
                <w:sz w:val="24"/>
              </w:rPr>
              <w:t>10</w:t>
            </w:r>
          </w:p>
        </w:tc>
        <w:tc>
          <w:tcPr>
            <w:tcW w:w="3083" w:type="dxa"/>
            <w:noWrap/>
            <w:tcMar>
              <w:top w:w="72" w:type="dxa"/>
              <w:left w:w="144" w:type="dxa"/>
              <w:bottom w:w="72" w:type="dxa"/>
              <w:right w:w="144" w:type="dxa"/>
            </w:tcMar>
            <w:vAlign w:val="center"/>
          </w:tcPr>
          <w:p w:rsidR="00F933A4" w:rsidRDefault="0017471B">
            <w:pPr>
              <w:jc w:val="center"/>
              <w:rPr>
                <w:sz w:val="24"/>
              </w:rPr>
            </w:pPr>
            <w:r>
              <w:rPr>
                <w:rFonts w:hint="eastAsia"/>
                <w:sz w:val="24"/>
              </w:rPr>
              <w:t>24</w:t>
            </w:r>
          </w:p>
        </w:tc>
      </w:tr>
      <w:tr w:rsidR="00F933A4">
        <w:trPr>
          <w:trHeight w:val="131"/>
        </w:trPr>
        <w:tc>
          <w:tcPr>
            <w:tcW w:w="2907" w:type="dxa"/>
            <w:shd w:val="clear" w:color="auto" w:fill="D0CECE"/>
            <w:noWrap/>
            <w:tcMar>
              <w:top w:w="72" w:type="dxa"/>
              <w:left w:w="144" w:type="dxa"/>
              <w:bottom w:w="72" w:type="dxa"/>
              <w:right w:w="144" w:type="dxa"/>
            </w:tcMar>
            <w:vAlign w:val="center"/>
          </w:tcPr>
          <w:p w:rsidR="00F933A4" w:rsidRDefault="0017471B">
            <w:pPr>
              <w:jc w:val="center"/>
              <w:rPr>
                <w:b/>
                <w:sz w:val="24"/>
              </w:rPr>
            </w:pPr>
            <w:r>
              <w:rPr>
                <w:rFonts w:hint="eastAsia"/>
                <w:b/>
                <w:sz w:val="24"/>
              </w:rPr>
              <w:t>合计（小时）</w:t>
            </w:r>
          </w:p>
        </w:tc>
        <w:tc>
          <w:tcPr>
            <w:tcW w:w="2907" w:type="dxa"/>
            <w:noWrap/>
            <w:tcMar>
              <w:top w:w="15" w:type="dxa"/>
              <w:left w:w="15" w:type="dxa"/>
              <w:bottom w:w="0" w:type="dxa"/>
              <w:right w:w="15" w:type="dxa"/>
            </w:tcMar>
            <w:vAlign w:val="center"/>
          </w:tcPr>
          <w:p w:rsidR="00F933A4" w:rsidRDefault="0017471B">
            <w:pPr>
              <w:jc w:val="center"/>
              <w:rPr>
                <w:sz w:val="24"/>
              </w:rPr>
            </w:pPr>
            <w:r>
              <w:rPr>
                <w:rFonts w:hint="eastAsia"/>
                <w:sz w:val="24"/>
              </w:rPr>
              <w:t>19</w:t>
            </w:r>
          </w:p>
        </w:tc>
        <w:tc>
          <w:tcPr>
            <w:tcW w:w="3083" w:type="dxa"/>
            <w:noWrap/>
            <w:tcMar>
              <w:top w:w="72" w:type="dxa"/>
              <w:left w:w="144" w:type="dxa"/>
              <w:bottom w:w="72" w:type="dxa"/>
              <w:right w:w="144" w:type="dxa"/>
            </w:tcMar>
            <w:vAlign w:val="center"/>
          </w:tcPr>
          <w:p w:rsidR="00F933A4" w:rsidRDefault="0017471B">
            <w:pPr>
              <w:jc w:val="center"/>
              <w:rPr>
                <w:sz w:val="24"/>
              </w:rPr>
            </w:pPr>
            <w:r>
              <w:rPr>
                <w:rFonts w:hint="eastAsia"/>
                <w:sz w:val="24"/>
              </w:rPr>
              <w:t>58</w:t>
            </w:r>
          </w:p>
        </w:tc>
      </w:tr>
    </w:tbl>
    <w:p w:rsidR="00F933A4" w:rsidRDefault="0017471B">
      <w:pPr>
        <w:spacing w:line="580" w:lineRule="exact"/>
        <w:ind w:firstLineChars="200" w:firstLine="640"/>
        <w:rPr>
          <w:rFonts w:ascii="仿宋_GB2312" w:eastAsia="仿宋_GB2312"/>
          <w:sz w:val="32"/>
          <w:szCs w:val="32"/>
        </w:rPr>
      </w:pPr>
      <w:r>
        <w:rPr>
          <w:rFonts w:ascii="仿宋_GB2312" w:eastAsia="仿宋_GB2312" w:hint="eastAsia"/>
          <w:sz w:val="32"/>
          <w:szCs w:val="32"/>
        </w:rPr>
        <w:t>通过比较可以看出，项目产品达到国内领先水平，部分技术参数甚至优于国际先进水平。同时，项目产品较国外先进产品而言，还有价格与售后服务方面的优势，总体来说，项目产品竞争力很强。</w:t>
      </w:r>
    </w:p>
    <w:p w:rsidR="00F933A4" w:rsidRDefault="0017471B">
      <w:pPr>
        <w:spacing w:line="580" w:lineRule="exact"/>
        <w:ind w:firstLineChars="200" w:firstLine="640"/>
        <w:rPr>
          <w:rFonts w:ascii="仿宋_GB2312" w:eastAsia="仿宋_GB2312"/>
          <w:sz w:val="32"/>
          <w:szCs w:val="32"/>
        </w:rPr>
      </w:pPr>
      <w:r>
        <w:rPr>
          <w:rFonts w:ascii="仿宋_GB2312" w:eastAsia="仿宋_GB2312" w:hint="eastAsia"/>
          <w:sz w:val="32"/>
          <w:szCs w:val="32"/>
        </w:rPr>
        <w:t>公司拥有年产60</w:t>
      </w:r>
      <w:r>
        <w:rPr>
          <w:rFonts w:ascii="仿宋_GB2312" w:eastAsia="仿宋_GB2312"/>
          <w:sz w:val="32"/>
          <w:szCs w:val="32"/>
        </w:rPr>
        <w:t>套箱梁模板，</w:t>
      </w:r>
      <w:r>
        <w:rPr>
          <w:rFonts w:ascii="仿宋_GB2312" w:eastAsia="仿宋_GB2312" w:hint="eastAsia"/>
          <w:sz w:val="32"/>
          <w:szCs w:val="32"/>
        </w:rPr>
        <w:t>50</w:t>
      </w:r>
      <w:r>
        <w:rPr>
          <w:rFonts w:ascii="仿宋_GB2312" w:eastAsia="仿宋_GB2312"/>
          <w:sz w:val="32"/>
          <w:szCs w:val="32"/>
        </w:rPr>
        <w:t>套桥梁预制成</w:t>
      </w:r>
      <w:r>
        <w:rPr>
          <w:rFonts w:ascii="仿宋_GB2312" w:eastAsia="仿宋_GB2312" w:hint="eastAsia"/>
          <w:sz w:val="32"/>
          <w:szCs w:val="32"/>
        </w:rPr>
        <w:t>等系列产品的能力和与其配套的设备设施。其中包括购置激光切割机、电动单梁起重机、带锯床、等离子切割机、焊接机械人、数控车床、数控铣床、油漆喷涂设备、折弯机、剪板机和冲床、切割机等先进的设备，公司也将不断提高产品研发的深度和广度，提高检测水平和研发样品的制作水平，公司现有主要设备如下表所示：</w:t>
      </w:r>
    </w:p>
    <w:p w:rsidR="00F933A4" w:rsidRDefault="0017471B">
      <w:pPr>
        <w:spacing w:line="580" w:lineRule="exact"/>
        <w:ind w:firstLineChars="200" w:firstLine="643"/>
        <w:jc w:val="center"/>
        <w:rPr>
          <w:rFonts w:ascii="仿宋_GB2312" w:eastAsia="仿宋_GB2312"/>
          <w:b/>
          <w:sz w:val="32"/>
          <w:szCs w:val="32"/>
        </w:rPr>
      </w:pPr>
      <w:r>
        <w:rPr>
          <w:rFonts w:ascii="仿宋_GB2312" w:eastAsia="仿宋_GB2312" w:hint="eastAsia"/>
          <w:b/>
          <w:sz w:val="32"/>
          <w:szCs w:val="32"/>
        </w:rPr>
        <w:t>公司设备台账</w:t>
      </w:r>
    </w:p>
    <w:tbl>
      <w:tblPr>
        <w:tblW w:w="8744" w:type="dxa"/>
        <w:tblInd w:w="118" w:type="dxa"/>
        <w:tblLayout w:type="fixed"/>
        <w:tblLook w:val="04A0"/>
      </w:tblPr>
      <w:tblGrid>
        <w:gridCol w:w="417"/>
        <w:gridCol w:w="816"/>
        <w:gridCol w:w="2080"/>
        <w:gridCol w:w="2472"/>
        <w:gridCol w:w="2959"/>
      </w:tblGrid>
      <w:tr w:rsidR="00F933A4">
        <w:trPr>
          <w:trHeight w:val="360"/>
        </w:trPr>
        <w:tc>
          <w:tcPr>
            <w:tcW w:w="417" w:type="dxa"/>
            <w:vMerge w:val="restart"/>
            <w:tcBorders>
              <w:top w:val="single" w:sz="8" w:space="0" w:color="auto"/>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序号</w:t>
            </w:r>
          </w:p>
        </w:tc>
        <w:tc>
          <w:tcPr>
            <w:tcW w:w="816" w:type="dxa"/>
            <w:vMerge w:val="restart"/>
            <w:tcBorders>
              <w:top w:val="single" w:sz="8" w:space="0" w:color="auto"/>
              <w:left w:val="nil"/>
              <w:bottom w:val="single" w:sz="4" w:space="0" w:color="000000"/>
              <w:right w:val="single" w:sz="4" w:space="0" w:color="auto"/>
            </w:tcBorders>
            <w:noWrap/>
            <w:vAlign w:val="center"/>
          </w:tcPr>
          <w:p w:rsidR="00F933A4" w:rsidRDefault="0017471B">
            <w:pPr>
              <w:widowControl/>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新管理号</w:t>
            </w:r>
          </w:p>
        </w:tc>
        <w:tc>
          <w:tcPr>
            <w:tcW w:w="2080" w:type="dxa"/>
            <w:vMerge w:val="restart"/>
            <w:tcBorders>
              <w:top w:val="single" w:sz="8" w:space="0" w:color="auto"/>
              <w:left w:val="single" w:sz="4"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设备名称</w:t>
            </w:r>
          </w:p>
        </w:tc>
        <w:tc>
          <w:tcPr>
            <w:tcW w:w="2472" w:type="dxa"/>
            <w:tcBorders>
              <w:top w:val="single" w:sz="8" w:space="0" w:color="auto"/>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工作机</w:t>
            </w:r>
          </w:p>
        </w:tc>
        <w:tc>
          <w:tcPr>
            <w:tcW w:w="2959" w:type="dxa"/>
            <w:vMerge w:val="restart"/>
            <w:tcBorders>
              <w:top w:val="single" w:sz="8" w:space="0" w:color="auto"/>
              <w:left w:val="single" w:sz="4"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生产厂家</w:t>
            </w:r>
          </w:p>
        </w:tc>
      </w:tr>
      <w:tr w:rsidR="00F933A4">
        <w:trPr>
          <w:trHeight w:val="345"/>
        </w:trPr>
        <w:tc>
          <w:tcPr>
            <w:tcW w:w="417" w:type="dxa"/>
            <w:vMerge/>
            <w:tcBorders>
              <w:top w:val="single" w:sz="8" w:space="0" w:color="auto"/>
              <w:left w:val="single" w:sz="8" w:space="0" w:color="auto"/>
              <w:bottom w:val="single" w:sz="4" w:space="0" w:color="auto"/>
              <w:right w:val="single" w:sz="4" w:space="0" w:color="auto"/>
            </w:tcBorders>
            <w:noWrap/>
            <w:vAlign w:val="center"/>
          </w:tcPr>
          <w:p w:rsidR="00F933A4" w:rsidRDefault="00F933A4">
            <w:pPr>
              <w:widowControl/>
              <w:jc w:val="left"/>
              <w:rPr>
                <w:rFonts w:ascii="仿宋_GB2312" w:eastAsia="仿宋_GB2312" w:hAnsi="宋体" w:cs="宋体"/>
                <w:b/>
                <w:bCs/>
                <w:kern w:val="0"/>
                <w:sz w:val="20"/>
                <w:szCs w:val="20"/>
              </w:rPr>
            </w:pPr>
          </w:p>
        </w:tc>
        <w:tc>
          <w:tcPr>
            <w:tcW w:w="816" w:type="dxa"/>
            <w:vMerge/>
            <w:tcBorders>
              <w:top w:val="single" w:sz="8" w:space="0" w:color="auto"/>
              <w:left w:val="nil"/>
              <w:bottom w:val="single" w:sz="4" w:space="0" w:color="000000"/>
              <w:right w:val="single" w:sz="4" w:space="0" w:color="auto"/>
            </w:tcBorders>
            <w:noWrap/>
            <w:vAlign w:val="center"/>
          </w:tcPr>
          <w:p w:rsidR="00F933A4" w:rsidRDefault="00F933A4">
            <w:pPr>
              <w:widowControl/>
              <w:jc w:val="left"/>
              <w:rPr>
                <w:rFonts w:ascii="仿宋_GB2312" w:eastAsia="仿宋_GB2312" w:hAnsi="宋体" w:cs="宋体"/>
                <w:b/>
                <w:bCs/>
                <w:kern w:val="0"/>
                <w:sz w:val="18"/>
                <w:szCs w:val="18"/>
              </w:rPr>
            </w:pPr>
          </w:p>
        </w:tc>
        <w:tc>
          <w:tcPr>
            <w:tcW w:w="2080" w:type="dxa"/>
            <w:vMerge/>
            <w:tcBorders>
              <w:top w:val="single" w:sz="8" w:space="0" w:color="auto"/>
              <w:left w:val="single" w:sz="4" w:space="0" w:color="auto"/>
              <w:bottom w:val="single" w:sz="4" w:space="0" w:color="auto"/>
              <w:right w:val="single" w:sz="4" w:space="0" w:color="auto"/>
            </w:tcBorders>
            <w:noWrap/>
            <w:vAlign w:val="center"/>
          </w:tcPr>
          <w:p w:rsidR="00F933A4" w:rsidRDefault="00F933A4">
            <w:pPr>
              <w:widowControl/>
              <w:jc w:val="left"/>
              <w:rPr>
                <w:rFonts w:ascii="仿宋_GB2312" w:eastAsia="仿宋_GB2312" w:hAnsi="宋体" w:cs="宋体"/>
                <w:b/>
                <w:bCs/>
                <w:kern w:val="0"/>
                <w:sz w:val="20"/>
                <w:szCs w:val="20"/>
              </w:rPr>
            </w:pP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型号</w:t>
            </w:r>
          </w:p>
        </w:tc>
        <w:tc>
          <w:tcPr>
            <w:tcW w:w="2959" w:type="dxa"/>
            <w:vMerge/>
            <w:tcBorders>
              <w:top w:val="single" w:sz="8" w:space="0" w:color="auto"/>
              <w:left w:val="single" w:sz="4" w:space="0" w:color="auto"/>
              <w:bottom w:val="single" w:sz="4" w:space="0" w:color="auto"/>
              <w:right w:val="single" w:sz="4" w:space="0" w:color="auto"/>
            </w:tcBorders>
            <w:noWrap/>
            <w:vAlign w:val="center"/>
          </w:tcPr>
          <w:p w:rsidR="00F933A4" w:rsidRDefault="00F933A4">
            <w:pPr>
              <w:widowControl/>
              <w:jc w:val="left"/>
              <w:rPr>
                <w:rFonts w:ascii="仿宋_GB2312" w:eastAsia="仿宋_GB2312" w:hAnsi="宋体" w:cs="宋体"/>
                <w:b/>
                <w:bCs/>
                <w:kern w:val="0"/>
                <w:sz w:val="20"/>
                <w:szCs w:val="20"/>
              </w:rPr>
            </w:pPr>
          </w:p>
        </w:tc>
      </w:tr>
      <w:tr w:rsidR="00F933A4">
        <w:trPr>
          <w:trHeight w:val="462"/>
        </w:trPr>
        <w:tc>
          <w:tcPr>
            <w:tcW w:w="417" w:type="dxa"/>
            <w:tcBorders>
              <w:top w:val="nil"/>
              <w:left w:val="single" w:sz="8" w:space="0" w:color="auto"/>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w:t>
            </w:r>
          </w:p>
        </w:tc>
        <w:tc>
          <w:tcPr>
            <w:tcW w:w="816" w:type="dxa"/>
            <w:tcBorders>
              <w:top w:val="nil"/>
              <w:left w:val="nil"/>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QG-001</w:t>
            </w:r>
          </w:p>
        </w:tc>
        <w:tc>
          <w:tcPr>
            <w:tcW w:w="2080"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数控切割机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CD-5000</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长沙创电数控设备有限公司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QG-002</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数控切割机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SZQG-Ⅱ</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苏州威达焊割科技有限公司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QG-003</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数控切割机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SZQG-Ⅱ </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苏州威达焊割科技有限公司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4</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QG-004</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仿形切割机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CG2-150</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上海华威焊割有限公司</w:t>
            </w:r>
          </w:p>
        </w:tc>
      </w:tr>
      <w:tr w:rsidR="00F933A4">
        <w:trPr>
          <w:trHeight w:val="450"/>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QG-005</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光纤激光切割机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SWING 6020</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奔腾楚天激光（武汉）有限公司</w:t>
            </w:r>
          </w:p>
        </w:tc>
      </w:tr>
      <w:tr w:rsidR="00F933A4">
        <w:trPr>
          <w:trHeight w:val="450"/>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6</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QG-006</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光纤激光切割机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FiderBlade-4d-8025</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梅塞尔切割焊接(中国)有限公司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lastRenderedPageBreak/>
              <w:t>7</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QG-007</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E系列龙门式数控等离子切割机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GSII-4X12A-TSI-SST</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成都华远焊割设备有限公司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8</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QG-008</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E系列龙门式数控等离子切割机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GSII-4X12A-TSI-SST</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成都华远焊割设备有限公司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9</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QG-009</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宋体" w:hAnsi="宋体" w:cs="宋体"/>
                <w:kern w:val="0"/>
                <w:sz w:val="20"/>
                <w:szCs w:val="20"/>
              </w:rPr>
            </w:pPr>
            <w:r>
              <w:rPr>
                <w:rFonts w:ascii="宋体" w:hAnsi="宋体" w:cs="宋体" w:hint="eastAsia"/>
                <w:kern w:val="0"/>
                <w:sz w:val="20"/>
                <w:szCs w:val="20"/>
              </w:rPr>
              <w:t>数控切割机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宋体" w:hAnsi="宋体" w:cs="宋体"/>
                <w:kern w:val="0"/>
                <w:sz w:val="16"/>
                <w:szCs w:val="16"/>
              </w:rPr>
            </w:pPr>
            <w:r>
              <w:rPr>
                <w:rFonts w:ascii="宋体" w:hAnsi="宋体" w:cs="宋体" w:hint="eastAsia"/>
                <w:kern w:val="0"/>
                <w:sz w:val="16"/>
                <w:szCs w:val="16"/>
              </w:rPr>
              <w:t>SZQG-II-4000X15000</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宋体" w:hAnsi="宋体" w:cs="宋体"/>
                <w:kern w:val="0"/>
                <w:sz w:val="18"/>
                <w:szCs w:val="18"/>
              </w:rPr>
            </w:pPr>
            <w:r>
              <w:rPr>
                <w:rFonts w:ascii="宋体" w:hAnsi="宋体" w:cs="宋体" w:hint="eastAsia"/>
                <w:kern w:val="0"/>
                <w:sz w:val="18"/>
                <w:szCs w:val="18"/>
              </w:rPr>
              <w:t>昆山海大数控技术有限公司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10</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QG-010</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数控切割机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16"/>
                <w:szCs w:val="16"/>
              </w:rPr>
            </w:pPr>
            <w:r>
              <w:rPr>
                <w:rFonts w:ascii="仿宋_GB2312" w:eastAsia="仿宋_GB2312" w:hAnsi="宋体" w:cs="宋体" w:hint="eastAsia"/>
                <w:kern w:val="0"/>
                <w:sz w:val="16"/>
                <w:szCs w:val="16"/>
              </w:rPr>
              <w:t>SZQG-II-5000X20000</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16"/>
                <w:szCs w:val="16"/>
              </w:rPr>
            </w:pPr>
            <w:r>
              <w:rPr>
                <w:rFonts w:ascii="仿宋_GB2312" w:eastAsia="仿宋_GB2312" w:hAnsi="宋体" w:cs="宋体" w:hint="eastAsia"/>
                <w:kern w:val="0"/>
                <w:sz w:val="16"/>
                <w:szCs w:val="16"/>
              </w:rPr>
              <w:t>苏州威达焊割科技有限公司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11</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JJ-001</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液压摆式剪板机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QC12Y-16×3200</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靖江市三力锻压机床厂</w:t>
            </w:r>
          </w:p>
        </w:tc>
      </w:tr>
      <w:tr w:rsidR="00F933A4">
        <w:trPr>
          <w:trHeight w:val="462"/>
        </w:trPr>
        <w:tc>
          <w:tcPr>
            <w:tcW w:w="417" w:type="dxa"/>
            <w:tcBorders>
              <w:top w:val="single" w:sz="4" w:space="0" w:color="auto"/>
              <w:left w:val="single" w:sz="4"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12</w:t>
            </w:r>
          </w:p>
        </w:tc>
        <w:tc>
          <w:tcPr>
            <w:tcW w:w="816" w:type="dxa"/>
            <w:tcBorders>
              <w:top w:val="single" w:sz="4" w:space="0" w:color="auto"/>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JJ-002</w:t>
            </w:r>
          </w:p>
        </w:tc>
        <w:tc>
          <w:tcPr>
            <w:tcW w:w="2080" w:type="dxa"/>
            <w:tcBorders>
              <w:top w:val="single" w:sz="4" w:space="0" w:color="auto"/>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液压摆式剪板机</w:t>
            </w:r>
          </w:p>
        </w:tc>
        <w:tc>
          <w:tcPr>
            <w:tcW w:w="2472" w:type="dxa"/>
            <w:tcBorders>
              <w:top w:val="single" w:sz="4" w:space="0" w:color="auto"/>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QC12Y-16×3200</w:t>
            </w:r>
          </w:p>
        </w:tc>
        <w:tc>
          <w:tcPr>
            <w:tcW w:w="2959" w:type="dxa"/>
            <w:tcBorders>
              <w:top w:val="single" w:sz="4" w:space="0" w:color="auto"/>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靖江市三力锻压机床厂</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13</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JJ-003</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数控折弯机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WC67K-160/3200</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安微中德机床股份有限公司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14</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JJ-004</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自制折弯机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自制</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15</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JJ-005</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固定台式压力机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J21-100型</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淄博金钟机床有限公司</w:t>
            </w:r>
          </w:p>
        </w:tc>
      </w:tr>
      <w:tr w:rsidR="00F933A4">
        <w:trPr>
          <w:trHeight w:val="450"/>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16</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JJ-006</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600吨6.5m电液伺服数控折弯机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PPEB600/65-4</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湖北三环锻压设备有限公司</w:t>
            </w:r>
          </w:p>
        </w:tc>
      </w:tr>
      <w:tr w:rsidR="00F933A4">
        <w:trPr>
          <w:trHeight w:val="435"/>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17</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JJ-007</w:t>
            </w:r>
          </w:p>
        </w:tc>
        <w:tc>
          <w:tcPr>
            <w:tcW w:w="2080" w:type="dxa"/>
            <w:tcBorders>
              <w:top w:val="nil"/>
              <w:left w:val="nil"/>
              <w:bottom w:val="nil"/>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自动铣边机</w:t>
            </w:r>
          </w:p>
        </w:tc>
        <w:tc>
          <w:tcPr>
            <w:tcW w:w="2472" w:type="dxa"/>
            <w:tcBorders>
              <w:top w:val="nil"/>
              <w:left w:val="nil"/>
              <w:bottom w:val="nil"/>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DZ-10</w:t>
            </w:r>
          </w:p>
        </w:tc>
        <w:tc>
          <w:tcPr>
            <w:tcW w:w="2959" w:type="dxa"/>
            <w:tcBorders>
              <w:top w:val="nil"/>
              <w:left w:val="nil"/>
              <w:bottom w:val="nil"/>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深圳凯德机械设备有限公司</w:t>
            </w:r>
          </w:p>
        </w:tc>
      </w:tr>
      <w:tr w:rsidR="00F933A4">
        <w:trPr>
          <w:trHeight w:val="435"/>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18</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JJ-008</w:t>
            </w:r>
          </w:p>
        </w:tc>
        <w:tc>
          <w:tcPr>
            <w:tcW w:w="2080" w:type="dxa"/>
            <w:tcBorders>
              <w:top w:val="single" w:sz="4" w:space="0" w:color="auto"/>
              <w:left w:val="nil"/>
              <w:bottom w:val="nil"/>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自动铣边机</w:t>
            </w:r>
          </w:p>
        </w:tc>
        <w:tc>
          <w:tcPr>
            <w:tcW w:w="2472" w:type="dxa"/>
            <w:tcBorders>
              <w:top w:val="single" w:sz="4" w:space="0" w:color="auto"/>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GL-860</w:t>
            </w:r>
          </w:p>
        </w:tc>
        <w:tc>
          <w:tcPr>
            <w:tcW w:w="2959" w:type="dxa"/>
            <w:tcBorders>
              <w:top w:val="single" w:sz="4" w:space="0" w:color="auto"/>
              <w:left w:val="nil"/>
              <w:bottom w:val="nil"/>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深圳凯德机械设备有限公司</w:t>
            </w:r>
          </w:p>
        </w:tc>
      </w:tr>
      <w:tr w:rsidR="00F933A4">
        <w:trPr>
          <w:trHeight w:val="435"/>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19</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JJ-009</w:t>
            </w:r>
          </w:p>
        </w:tc>
        <w:tc>
          <w:tcPr>
            <w:tcW w:w="2080" w:type="dxa"/>
            <w:tcBorders>
              <w:top w:val="single" w:sz="4" w:space="0" w:color="auto"/>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铣边机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XBJ-12</w:t>
            </w:r>
          </w:p>
        </w:tc>
        <w:tc>
          <w:tcPr>
            <w:tcW w:w="2959" w:type="dxa"/>
            <w:tcBorders>
              <w:top w:val="single" w:sz="4" w:space="0" w:color="auto"/>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江苏一重数控机床有限公司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20</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JJ-010</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落地镗铣床</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JF-1700-650-8800</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四川五新路桥设备有限公司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21</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JJ-011</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双柱卧式带锯床</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GB4250×70 </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浙江锯力煌锯床股份有限公司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22</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JJ-012</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卧式带锯床</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GB4250×70 </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浙江锯力煌锯床股份有限公司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23</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JJ-013</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全自动卧式带锯床</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GZK4230</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浙江锯力煌锯床股份有限公司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24</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JJ-014</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全自动卧式带锯床</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GZK4230</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浙江锯力煌锯床股份有限公司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25</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JJ-015</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固定台式压力机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100型</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金钟机床制造有限公司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26</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JJ-016</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型材自动送料机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SL-6000</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湘潭市荷塘振兴机械厂</w:t>
            </w:r>
          </w:p>
        </w:tc>
      </w:tr>
      <w:tr w:rsidR="00F933A4">
        <w:trPr>
          <w:trHeight w:val="450"/>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27</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JJ-017</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固定台式压力机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J2IS</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金钟机床制造有限公司</w:t>
            </w:r>
          </w:p>
        </w:tc>
      </w:tr>
      <w:tr w:rsidR="00F933A4">
        <w:trPr>
          <w:trHeight w:val="462"/>
        </w:trPr>
        <w:tc>
          <w:tcPr>
            <w:tcW w:w="417" w:type="dxa"/>
            <w:tcBorders>
              <w:top w:val="nil"/>
              <w:left w:val="single" w:sz="8" w:space="0" w:color="auto"/>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28</w:t>
            </w:r>
          </w:p>
        </w:tc>
        <w:tc>
          <w:tcPr>
            <w:tcW w:w="816" w:type="dxa"/>
            <w:tcBorders>
              <w:top w:val="nil"/>
              <w:left w:val="nil"/>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JJ-018</w:t>
            </w:r>
          </w:p>
        </w:tc>
        <w:tc>
          <w:tcPr>
            <w:tcW w:w="2080"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开式可倾压力机</w:t>
            </w:r>
          </w:p>
        </w:tc>
        <w:tc>
          <w:tcPr>
            <w:tcW w:w="2472"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JB23-100</w:t>
            </w:r>
          </w:p>
        </w:tc>
        <w:tc>
          <w:tcPr>
            <w:tcW w:w="2959"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金钟机床制造有限公司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29</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JJ-019</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固定台式压力机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J21-100型</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淄博金钟机床有限公司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30</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JJ-020</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摇臂钻床</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Z3050×16/1</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沈阳机床厂</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29</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JJ-021</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摇臂钻床</w:t>
            </w:r>
          </w:p>
        </w:tc>
        <w:tc>
          <w:tcPr>
            <w:tcW w:w="2472" w:type="dxa"/>
            <w:tcBorders>
              <w:top w:val="nil"/>
              <w:left w:val="nil"/>
              <w:bottom w:val="single" w:sz="4" w:space="0" w:color="auto"/>
              <w:right w:val="single" w:sz="4" w:space="0" w:color="auto"/>
            </w:tcBorders>
            <w:noWrap/>
            <w:vAlign w:val="center"/>
          </w:tcPr>
          <w:p w:rsidR="00F933A4" w:rsidRDefault="0017471B">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Z3050×16/1</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湖北沙市第一机床厂</w:t>
            </w:r>
          </w:p>
        </w:tc>
      </w:tr>
      <w:tr w:rsidR="00F933A4">
        <w:trPr>
          <w:trHeight w:val="462"/>
        </w:trPr>
        <w:tc>
          <w:tcPr>
            <w:tcW w:w="417" w:type="dxa"/>
            <w:tcBorders>
              <w:top w:val="nil"/>
              <w:left w:val="single" w:sz="8" w:space="0" w:color="auto"/>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31</w:t>
            </w:r>
          </w:p>
        </w:tc>
        <w:tc>
          <w:tcPr>
            <w:tcW w:w="816" w:type="dxa"/>
            <w:tcBorders>
              <w:top w:val="nil"/>
              <w:left w:val="nil"/>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JJ-022</w:t>
            </w:r>
          </w:p>
        </w:tc>
        <w:tc>
          <w:tcPr>
            <w:tcW w:w="2080"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摇臂钻床</w:t>
            </w:r>
          </w:p>
        </w:tc>
        <w:tc>
          <w:tcPr>
            <w:tcW w:w="2472"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Z3040×16</w:t>
            </w:r>
          </w:p>
        </w:tc>
        <w:tc>
          <w:tcPr>
            <w:tcW w:w="2959"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中捷友谊厂</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32</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JJ-023</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数控平板钻床</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CDMP2010</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远景数控设备有限公司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33</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JJ-024</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数控平板钻床</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CDMP2016</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成都远景数控设备实业有限公司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lastRenderedPageBreak/>
              <w:t>34</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JJ-025</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摇臂钻床</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Z3080×25</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沈阳机床股份有限公司中捷钻镗床厂</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35</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JJ-026</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摇臂钻</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Z3050*16/1</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沈阳机床股份有限公司中捷钻镗床厂</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36</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JJ-027</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牛头刨床</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B665</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武汉技术学校机械厂</w:t>
            </w:r>
          </w:p>
        </w:tc>
      </w:tr>
      <w:tr w:rsidR="00F933A4">
        <w:trPr>
          <w:trHeight w:val="462"/>
        </w:trPr>
        <w:tc>
          <w:tcPr>
            <w:tcW w:w="417" w:type="dxa"/>
            <w:tcBorders>
              <w:top w:val="nil"/>
              <w:left w:val="single" w:sz="8" w:space="0" w:color="auto"/>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37</w:t>
            </w:r>
          </w:p>
        </w:tc>
        <w:tc>
          <w:tcPr>
            <w:tcW w:w="816" w:type="dxa"/>
            <w:tcBorders>
              <w:top w:val="nil"/>
              <w:left w:val="nil"/>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JJ-028</w:t>
            </w:r>
          </w:p>
        </w:tc>
        <w:tc>
          <w:tcPr>
            <w:tcW w:w="2080" w:type="dxa"/>
            <w:tcBorders>
              <w:top w:val="nil"/>
              <w:left w:val="nil"/>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普通车床</w:t>
            </w:r>
          </w:p>
        </w:tc>
        <w:tc>
          <w:tcPr>
            <w:tcW w:w="2472" w:type="dxa"/>
            <w:tcBorders>
              <w:top w:val="nil"/>
              <w:left w:val="nil"/>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CA6140A</w:t>
            </w:r>
          </w:p>
        </w:tc>
        <w:tc>
          <w:tcPr>
            <w:tcW w:w="2959"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沈阳第一机床厂</w:t>
            </w:r>
          </w:p>
        </w:tc>
      </w:tr>
      <w:tr w:rsidR="00F933A4">
        <w:trPr>
          <w:trHeight w:val="462"/>
        </w:trPr>
        <w:tc>
          <w:tcPr>
            <w:tcW w:w="417" w:type="dxa"/>
            <w:tcBorders>
              <w:top w:val="single" w:sz="4" w:space="0" w:color="auto"/>
              <w:left w:val="single" w:sz="4"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38</w:t>
            </w:r>
          </w:p>
        </w:tc>
        <w:tc>
          <w:tcPr>
            <w:tcW w:w="816" w:type="dxa"/>
            <w:tcBorders>
              <w:top w:val="single" w:sz="4" w:space="0" w:color="auto"/>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JJ-029</w:t>
            </w:r>
          </w:p>
        </w:tc>
        <w:tc>
          <w:tcPr>
            <w:tcW w:w="2080" w:type="dxa"/>
            <w:tcBorders>
              <w:top w:val="single" w:sz="4" w:space="0" w:color="auto"/>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普通车床</w:t>
            </w:r>
          </w:p>
        </w:tc>
        <w:tc>
          <w:tcPr>
            <w:tcW w:w="2472" w:type="dxa"/>
            <w:tcBorders>
              <w:top w:val="single" w:sz="4" w:space="0" w:color="auto"/>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C6209</w:t>
            </w:r>
          </w:p>
        </w:tc>
        <w:tc>
          <w:tcPr>
            <w:tcW w:w="2959" w:type="dxa"/>
            <w:tcBorders>
              <w:top w:val="single" w:sz="4" w:space="0" w:color="auto"/>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大连第二机床厂</w:t>
            </w:r>
          </w:p>
        </w:tc>
      </w:tr>
      <w:tr w:rsidR="00F933A4">
        <w:trPr>
          <w:trHeight w:val="462"/>
        </w:trPr>
        <w:tc>
          <w:tcPr>
            <w:tcW w:w="417" w:type="dxa"/>
            <w:tcBorders>
              <w:top w:val="nil"/>
              <w:left w:val="single" w:sz="8" w:space="0" w:color="auto"/>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39</w:t>
            </w:r>
          </w:p>
        </w:tc>
        <w:tc>
          <w:tcPr>
            <w:tcW w:w="816" w:type="dxa"/>
            <w:tcBorders>
              <w:top w:val="nil"/>
              <w:left w:val="nil"/>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JJ-030</w:t>
            </w:r>
          </w:p>
        </w:tc>
        <w:tc>
          <w:tcPr>
            <w:tcW w:w="2080"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立式钻床</w:t>
            </w:r>
          </w:p>
        </w:tc>
        <w:tc>
          <w:tcPr>
            <w:tcW w:w="2472"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Z5140A</w:t>
            </w:r>
          </w:p>
        </w:tc>
        <w:tc>
          <w:tcPr>
            <w:tcW w:w="2959"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湖北</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40</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JJ-031</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水益同丰40钢筋切断机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40</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北京京昌源茂机械制造有限公司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41　</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JJ-032</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钻铣床</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Z×6350C</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山东腾洲国力机床厂</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42　</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JJ-033</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三辊卷板机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W11-20*2000</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安徽中友机床制造有限公司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43　</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JJ-034</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数控平板钻床</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CDMP2012</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成都远景数控设备实业有限公司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44　</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JJ-035</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液压联合冲剪机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安徽亚联冲剪机床制造有限公司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45　</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JJ-036</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数控折弯机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16"/>
                <w:szCs w:val="16"/>
              </w:rPr>
            </w:pPr>
            <w:r>
              <w:rPr>
                <w:rFonts w:ascii="仿宋_GB2312" w:eastAsia="仿宋_GB2312" w:hAnsi="宋体" w:cs="宋体" w:hint="eastAsia"/>
                <w:kern w:val="0"/>
                <w:sz w:val="16"/>
                <w:szCs w:val="16"/>
              </w:rPr>
              <w:t>P-YX-E200P-11KW</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靖江盛工机床有限公司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46</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HJ-01</w:t>
            </w:r>
          </w:p>
        </w:tc>
        <w:tc>
          <w:tcPr>
            <w:tcW w:w="2080" w:type="dxa"/>
            <w:tcBorders>
              <w:top w:val="nil"/>
              <w:left w:val="nil"/>
              <w:bottom w:val="nil"/>
              <w:right w:val="nil"/>
            </w:tcBorders>
            <w:noWrap/>
            <w:vAlign w:val="center"/>
          </w:tcPr>
          <w:p w:rsidR="00F933A4" w:rsidRDefault="0017471B">
            <w:pPr>
              <w:widowControl/>
              <w:jc w:val="center"/>
              <w:rPr>
                <w:rFonts w:ascii="宋体" w:hAnsi="宋体" w:cs="宋体"/>
                <w:kern w:val="0"/>
                <w:sz w:val="18"/>
                <w:szCs w:val="18"/>
              </w:rPr>
            </w:pPr>
            <w:r>
              <w:rPr>
                <w:rFonts w:ascii="宋体" w:hAnsi="宋体" w:cs="宋体" w:hint="eastAsia"/>
                <w:kern w:val="0"/>
                <w:sz w:val="18"/>
                <w:szCs w:val="18"/>
              </w:rPr>
              <w:t>焊接平台夹具</w:t>
            </w:r>
          </w:p>
        </w:tc>
        <w:tc>
          <w:tcPr>
            <w:tcW w:w="2472" w:type="dxa"/>
            <w:tcBorders>
              <w:top w:val="nil"/>
              <w:left w:val="single" w:sz="4" w:space="0" w:color="auto"/>
              <w:bottom w:val="single" w:sz="4" w:space="0" w:color="auto"/>
              <w:right w:val="single" w:sz="4" w:space="0" w:color="auto"/>
            </w:tcBorders>
            <w:noWrap/>
            <w:vAlign w:val="center"/>
          </w:tcPr>
          <w:p w:rsidR="00F933A4" w:rsidRDefault="0017471B">
            <w:pPr>
              <w:widowControl/>
              <w:jc w:val="center"/>
              <w:rPr>
                <w:rFonts w:ascii="宋体" w:hAnsi="宋体" w:cs="宋体"/>
                <w:kern w:val="0"/>
                <w:sz w:val="18"/>
                <w:szCs w:val="18"/>
              </w:rPr>
            </w:pPr>
            <w:r>
              <w:rPr>
                <w:rFonts w:ascii="宋体" w:hAnsi="宋体" w:cs="宋体" w:hint="eastAsia"/>
                <w:kern w:val="0"/>
                <w:sz w:val="18"/>
                <w:szCs w:val="18"/>
              </w:rPr>
              <w:t>1500*3000</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宋体" w:hAnsi="宋体" w:cs="宋体"/>
                <w:kern w:val="0"/>
                <w:sz w:val="16"/>
                <w:szCs w:val="16"/>
              </w:rPr>
            </w:pPr>
            <w:r>
              <w:rPr>
                <w:rFonts w:ascii="宋体" w:hAnsi="宋体" w:cs="宋体" w:hint="eastAsia"/>
                <w:kern w:val="0"/>
                <w:sz w:val="16"/>
                <w:szCs w:val="16"/>
              </w:rPr>
              <w:t>泊头市达昌机械装备制造有限公司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47</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HJ-02</w:t>
            </w:r>
          </w:p>
        </w:tc>
        <w:tc>
          <w:tcPr>
            <w:tcW w:w="2080" w:type="dxa"/>
            <w:tcBorders>
              <w:top w:val="single" w:sz="4" w:space="0" w:color="auto"/>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变位机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HB-5</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长沙焊威焊接设备有限公司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48</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HJ-03</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脉冲氩弧焊机 +送丝机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WSM-400HD</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长沙焊威焊接设备有限公司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49</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HJ-04</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焊剂烘干箱</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YJJ-100</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上海河城焊割设备有限公司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50</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HJ-05</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龙门埋弧自动焊机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LMZ-1500</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成都华远焊割设备有限公司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51</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HJ-06</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焊烟净化器</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2.2KW</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山东梦菲阳环保设备有限公司</w:t>
            </w:r>
          </w:p>
        </w:tc>
      </w:tr>
      <w:tr w:rsidR="00F933A4">
        <w:trPr>
          <w:trHeight w:val="450"/>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52</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HJ-07</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焊烟净化器</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2.2KW</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山东梦菲阳环保设备有限公司</w:t>
            </w:r>
          </w:p>
        </w:tc>
      </w:tr>
      <w:tr w:rsidR="00F933A4">
        <w:trPr>
          <w:trHeight w:val="450"/>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53</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HJ-08</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焊烟净化器</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2.2KW</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山东梦菲阳环保设备有限公司</w:t>
            </w:r>
          </w:p>
        </w:tc>
      </w:tr>
      <w:tr w:rsidR="00F933A4">
        <w:trPr>
          <w:trHeight w:val="450"/>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54</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HJ-09</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焊烟净化器</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2.2KW</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山东梦菲阳环保设备有限公司</w:t>
            </w:r>
          </w:p>
        </w:tc>
      </w:tr>
      <w:tr w:rsidR="00F933A4">
        <w:trPr>
          <w:trHeight w:val="450"/>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55</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HJ-10</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焊烟净化器</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2.2KW</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山东梦菲阳环保设备有限公司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56</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HJ-11</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焊烟净化器</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2.2KW</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山东梦菲阳环保设备有限公司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57</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HJ-12</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焊烟净化器</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2.2KW</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山东梦菲阳环保设备有限公司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58</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HJ-13</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焊烟净化器</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2.2KW</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山东梦菲阳环保设备有限公司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59</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HJ-14</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龙门自动焊专机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LMZ-1500-X</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成都华远焊割设备有限公司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60</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HJ-15</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焊接设备工业机器人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IRB1520</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长沙焊威焊接设备有限公司</w:t>
            </w:r>
          </w:p>
        </w:tc>
      </w:tr>
      <w:tr w:rsidR="00F933A4">
        <w:trPr>
          <w:trHeight w:val="462"/>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lastRenderedPageBreak/>
              <w:t>61</w:t>
            </w:r>
          </w:p>
        </w:tc>
        <w:tc>
          <w:tcPr>
            <w:tcW w:w="816"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HJ-16</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焊接设备工业机器人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IRB1520</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长沙焊威焊接设备有限公司</w:t>
            </w:r>
          </w:p>
        </w:tc>
      </w:tr>
      <w:tr w:rsidR="00F933A4">
        <w:trPr>
          <w:trHeight w:val="462"/>
        </w:trPr>
        <w:tc>
          <w:tcPr>
            <w:tcW w:w="417" w:type="dxa"/>
            <w:tcBorders>
              <w:top w:val="single" w:sz="4" w:space="0" w:color="auto"/>
              <w:left w:val="single" w:sz="4"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62</w:t>
            </w:r>
          </w:p>
        </w:tc>
        <w:tc>
          <w:tcPr>
            <w:tcW w:w="816" w:type="dxa"/>
            <w:tcBorders>
              <w:top w:val="single" w:sz="4" w:space="0" w:color="auto"/>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FZ-001</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电动空压机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W-2/5</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浙江开山</w:t>
            </w:r>
          </w:p>
        </w:tc>
      </w:tr>
      <w:tr w:rsidR="00F933A4">
        <w:trPr>
          <w:trHeight w:val="495"/>
        </w:trPr>
        <w:tc>
          <w:tcPr>
            <w:tcW w:w="417" w:type="dxa"/>
            <w:tcBorders>
              <w:top w:val="single" w:sz="4" w:space="0" w:color="auto"/>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63</w:t>
            </w:r>
          </w:p>
        </w:tc>
        <w:tc>
          <w:tcPr>
            <w:tcW w:w="816" w:type="dxa"/>
            <w:tcBorders>
              <w:top w:val="single" w:sz="4" w:space="0" w:color="auto"/>
              <w:left w:val="nil"/>
              <w:bottom w:val="nil"/>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FZ-002</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螺杆电动空压机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30Z</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力达（中国）机电有限公司</w:t>
            </w:r>
          </w:p>
        </w:tc>
      </w:tr>
      <w:tr w:rsidR="00F933A4">
        <w:trPr>
          <w:trHeight w:val="495"/>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64</w:t>
            </w:r>
          </w:p>
        </w:tc>
        <w:tc>
          <w:tcPr>
            <w:tcW w:w="816" w:type="dxa"/>
            <w:tcBorders>
              <w:top w:val="single" w:sz="4" w:space="0" w:color="auto"/>
              <w:left w:val="nil"/>
              <w:bottom w:val="nil"/>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FZ-003</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打气泵</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浙江开山</w:t>
            </w:r>
          </w:p>
        </w:tc>
      </w:tr>
      <w:tr w:rsidR="00F933A4">
        <w:trPr>
          <w:trHeight w:val="495"/>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65</w:t>
            </w:r>
          </w:p>
        </w:tc>
        <w:tc>
          <w:tcPr>
            <w:tcW w:w="816" w:type="dxa"/>
            <w:tcBorders>
              <w:top w:val="single" w:sz="4" w:space="0" w:color="auto"/>
              <w:left w:val="nil"/>
              <w:bottom w:val="nil"/>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FZ-004</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混凝土搅拌机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JZC400</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郑州力胜机械有限公司</w:t>
            </w:r>
          </w:p>
        </w:tc>
      </w:tr>
      <w:tr w:rsidR="00F933A4">
        <w:trPr>
          <w:trHeight w:val="495"/>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66</w:t>
            </w:r>
          </w:p>
        </w:tc>
        <w:tc>
          <w:tcPr>
            <w:tcW w:w="816" w:type="dxa"/>
            <w:tcBorders>
              <w:top w:val="single" w:sz="4" w:space="0" w:color="auto"/>
              <w:left w:val="nil"/>
              <w:bottom w:val="nil"/>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FZ-006</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驾驶式扫地车</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KLENCO 1400E</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湖南伊仕环保科技有限公司</w:t>
            </w:r>
          </w:p>
        </w:tc>
      </w:tr>
      <w:tr w:rsidR="00F933A4">
        <w:trPr>
          <w:trHeight w:val="495"/>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67</w:t>
            </w:r>
          </w:p>
        </w:tc>
        <w:tc>
          <w:tcPr>
            <w:tcW w:w="816" w:type="dxa"/>
            <w:tcBorders>
              <w:top w:val="single" w:sz="4" w:space="0" w:color="auto"/>
              <w:left w:val="nil"/>
              <w:bottom w:val="nil"/>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FZ-007</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驾驶式洗地车</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KLENCO 2086BT</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湖南伊仕环保科技有限公司</w:t>
            </w:r>
          </w:p>
        </w:tc>
      </w:tr>
      <w:tr w:rsidR="00F933A4">
        <w:trPr>
          <w:trHeight w:val="495"/>
        </w:trPr>
        <w:tc>
          <w:tcPr>
            <w:tcW w:w="417" w:type="dxa"/>
            <w:tcBorders>
              <w:top w:val="nil"/>
              <w:left w:val="single" w:sz="8" w:space="0" w:color="auto"/>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68</w:t>
            </w:r>
          </w:p>
        </w:tc>
        <w:tc>
          <w:tcPr>
            <w:tcW w:w="816" w:type="dxa"/>
            <w:tcBorders>
              <w:top w:val="single" w:sz="4" w:space="0" w:color="auto"/>
              <w:left w:val="nil"/>
              <w:bottom w:val="nil"/>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FZ-008</w:t>
            </w:r>
          </w:p>
        </w:tc>
        <w:tc>
          <w:tcPr>
            <w:tcW w:w="2080"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内燃平衡重式叉车</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CPC30</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杭叉集团股份有限公司</w:t>
            </w:r>
          </w:p>
        </w:tc>
      </w:tr>
      <w:tr w:rsidR="00F933A4">
        <w:trPr>
          <w:trHeight w:val="495"/>
        </w:trPr>
        <w:tc>
          <w:tcPr>
            <w:tcW w:w="417" w:type="dxa"/>
            <w:tcBorders>
              <w:top w:val="nil"/>
              <w:left w:val="single" w:sz="8" w:space="0" w:color="auto"/>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69</w:t>
            </w:r>
          </w:p>
        </w:tc>
        <w:tc>
          <w:tcPr>
            <w:tcW w:w="816" w:type="dxa"/>
            <w:tcBorders>
              <w:top w:val="single" w:sz="4" w:space="0" w:color="auto"/>
              <w:left w:val="nil"/>
              <w:bottom w:val="nil"/>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FZ-009</w:t>
            </w:r>
          </w:p>
        </w:tc>
        <w:tc>
          <w:tcPr>
            <w:tcW w:w="2080"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内燃平衡重式叉车</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CPC40</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浙江杭叉工程机械公司</w:t>
            </w:r>
          </w:p>
        </w:tc>
      </w:tr>
      <w:tr w:rsidR="00F933A4">
        <w:trPr>
          <w:trHeight w:val="495"/>
        </w:trPr>
        <w:tc>
          <w:tcPr>
            <w:tcW w:w="417" w:type="dxa"/>
            <w:tcBorders>
              <w:top w:val="nil"/>
              <w:left w:val="single" w:sz="8" w:space="0" w:color="auto"/>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70</w:t>
            </w:r>
          </w:p>
        </w:tc>
        <w:tc>
          <w:tcPr>
            <w:tcW w:w="816" w:type="dxa"/>
            <w:tcBorders>
              <w:top w:val="single" w:sz="4" w:space="0" w:color="auto"/>
              <w:left w:val="nil"/>
              <w:bottom w:val="nil"/>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FZ-010</w:t>
            </w:r>
          </w:p>
        </w:tc>
        <w:tc>
          <w:tcPr>
            <w:tcW w:w="2080"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内燃平衡重式叉车</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CPC30-AG65J</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杭叉集团股份有限公司</w:t>
            </w:r>
          </w:p>
        </w:tc>
      </w:tr>
      <w:tr w:rsidR="00F933A4">
        <w:trPr>
          <w:trHeight w:val="495"/>
        </w:trPr>
        <w:tc>
          <w:tcPr>
            <w:tcW w:w="417" w:type="dxa"/>
            <w:tcBorders>
              <w:top w:val="nil"/>
              <w:left w:val="single" w:sz="8" w:space="0" w:color="auto"/>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71</w:t>
            </w:r>
          </w:p>
        </w:tc>
        <w:tc>
          <w:tcPr>
            <w:tcW w:w="816" w:type="dxa"/>
            <w:tcBorders>
              <w:top w:val="single" w:sz="4" w:space="0" w:color="auto"/>
              <w:left w:val="nil"/>
              <w:bottom w:val="nil"/>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FZ-011</w:t>
            </w:r>
          </w:p>
        </w:tc>
        <w:tc>
          <w:tcPr>
            <w:tcW w:w="2080"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电子汽车衡</w:t>
            </w:r>
          </w:p>
        </w:tc>
        <w:tc>
          <w:tcPr>
            <w:tcW w:w="2472"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3*20M100T</w:t>
            </w:r>
          </w:p>
        </w:tc>
        <w:tc>
          <w:tcPr>
            <w:tcW w:w="2959"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成都市大地致远计量设备有限公司</w:t>
            </w:r>
          </w:p>
        </w:tc>
      </w:tr>
      <w:tr w:rsidR="00F933A4">
        <w:trPr>
          <w:trHeight w:val="495"/>
        </w:trPr>
        <w:tc>
          <w:tcPr>
            <w:tcW w:w="417" w:type="dxa"/>
            <w:tcBorders>
              <w:top w:val="nil"/>
              <w:left w:val="single" w:sz="8" w:space="0" w:color="auto"/>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72</w:t>
            </w:r>
          </w:p>
        </w:tc>
        <w:tc>
          <w:tcPr>
            <w:tcW w:w="816" w:type="dxa"/>
            <w:tcBorders>
              <w:top w:val="single" w:sz="4" w:space="0" w:color="auto"/>
              <w:left w:val="nil"/>
              <w:bottom w:val="nil"/>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FZ-012</w:t>
            </w:r>
          </w:p>
        </w:tc>
        <w:tc>
          <w:tcPr>
            <w:tcW w:w="2080"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移动式液压升降台</w:t>
            </w:r>
          </w:p>
        </w:tc>
        <w:tc>
          <w:tcPr>
            <w:tcW w:w="2472"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SJY1-14</w:t>
            </w:r>
          </w:p>
        </w:tc>
        <w:tc>
          <w:tcPr>
            <w:tcW w:w="2959"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苏州中瑞升降有限公司</w:t>
            </w:r>
          </w:p>
        </w:tc>
      </w:tr>
      <w:tr w:rsidR="00F933A4">
        <w:trPr>
          <w:trHeight w:val="495"/>
        </w:trPr>
        <w:tc>
          <w:tcPr>
            <w:tcW w:w="417" w:type="dxa"/>
            <w:tcBorders>
              <w:top w:val="nil"/>
              <w:left w:val="single" w:sz="8" w:space="0" w:color="auto"/>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73</w:t>
            </w:r>
          </w:p>
        </w:tc>
        <w:tc>
          <w:tcPr>
            <w:tcW w:w="816" w:type="dxa"/>
            <w:tcBorders>
              <w:top w:val="single" w:sz="4" w:space="0" w:color="auto"/>
              <w:left w:val="nil"/>
              <w:bottom w:val="nil"/>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FZ-013</w:t>
            </w:r>
          </w:p>
        </w:tc>
        <w:tc>
          <w:tcPr>
            <w:tcW w:w="2080"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液压剥皮机</w:t>
            </w:r>
          </w:p>
        </w:tc>
        <w:tc>
          <w:tcPr>
            <w:tcW w:w="2472"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GYA-51</w:t>
            </w:r>
          </w:p>
        </w:tc>
        <w:tc>
          <w:tcPr>
            <w:tcW w:w="2959"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无锡市长安液压件厂</w:t>
            </w:r>
          </w:p>
        </w:tc>
      </w:tr>
      <w:tr w:rsidR="00F933A4">
        <w:trPr>
          <w:trHeight w:val="495"/>
        </w:trPr>
        <w:tc>
          <w:tcPr>
            <w:tcW w:w="417" w:type="dxa"/>
            <w:tcBorders>
              <w:top w:val="nil"/>
              <w:left w:val="single" w:sz="8" w:space="0" w:color="auto"/>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74</w:t>
            </w:r>
          </w:p>
        </w:tc>
        <w:tc>
          <w:tcPr>
            <w:tcW w:w="816" w:type="dxa"/>
            <w:tcBorders>
              <w:top w:val="single" w:sz="4" w:space="0" w:color="auto"/>
              <w:left w:val="nil"/>
              <w:bottom w:val="nil"/>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FZ-014</w:t>
            </w:r>
          </w:p>
        </w:tc>
        <w:tc>
          <w:tcPr>
            <w:tcW w:w="2080"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胶管切割机</w:t>
            </w:r>
          </w:p>
        </w:tc>
        <w:tc>
          <w:tcPr>
            <w:tcW w:w="2472"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GYA-52</w:t>
            </w:r>
          </w:p>
        </w:tc>
        <w:tc>
          <w:tcPr>
            <w:tcW w:w="2959"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无锡市长安液压件厂</w:t>
            </w:r>
          </w:p>
        </w:tc>
      </w:tr>
      <w:tr w:rsidR="00F933A4">
        <w:trPr>
          <w:trHeight w:val="495"/>
        </w:trPr>
        <w:tc>
          <w:tcPr>
            <w:tcW w:w="417" w:type="dxa"/>
            <w:tcBorders>
              <w:top w:val="nil"/>
              <w:left w:val="single" w:sz="8" w:space="0" w:color="auto"/>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75</w:t>
            </w:r>
          </w:p>
        </w:tc>
        <w:tc>
          <w:tcPr>
            <w:tcW w:w="816" w:type="dxa"/>
            <w:tcBorders>
              <w:top w:val="single" w:sz="4" w:space="0" w:color="auto"/>
              <w:left w:val="nil"/>
              <w:bottom w:val="nil"/>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FZ-015</w:t>
            </w:r>
          </w:p>
        </w:tc>
        <w:tc>
          <w:tcPr>
            <w:tcW w:w="2080"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龙门式自动喷漆机</w:t>
            </w:r>
          </w:p>
        </w:tc>
        <w:tc>
          <w:tcPr>
            <w:tcW w:w="2472"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SKPQ-1</w:t>
            </w:r>
          </w:p>
        </w:tc>
        <w:tc>
          <w:tcPr>
            <w:tcW w:w="2959"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长沙捷弘数控科技有限公司</w:t>
            </w:r>
          </w:p>
        </w:tc>
      </w:tr>
      <w:tr w:rsidR="00F933A4">
        <w:trPr>
          <w:trHeight w:val="495"/>
        </w:trPr>
        <w:tc>
          <w:tcPr>
            <w:tcW w:w="417" w:type="dxa"/>
            <w:tcBorders>
              <w:top w:val="nil"/>
              <w:left w:val="single" w:sz="8" w:space="0" w:color="auto"/>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76</w:t>
            </w:r>
          </w:p>
        </w:tc>
        <w:tc>
          <w:tcPr>
            <w:tcW w:w="816" w:type="dxa"/>
            <w:tcBorders>
              <w:top w:val="single" w:sz="4" w:space="0" w:color="auto"/>
              <w:left w:val="nil"/>
              <w:bottom w:val="nil"/>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FZ-016</w:t>
            </w:r>
          </w:p>
        </w:tc>
        <w:tc>
          <w:tcPr>
            <w:tcW w:w="2080"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自动跟随冲剪模</w:t>
            </w:r>
          </w:p>
        </w:tc>
        <w:tc>
          <w:tcPr>
            <w:tcW w:w="2472"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2959"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湘潭市荷塘振兴机械厂</w:t>
            </w:r>
          </w:p>
        </w:tc>
      </w:tr>
      <w:tr w:rsidR="00F933A4">
        <w:trPr>
          <w:trHeight w:val="495"/>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77</w:t>
            </w:r>
          </w:p>
        </w:tc>
        <w:tc>
          <w:tcPr>
            <w:tcW w:w="816" w:type="dxa"/>
            <w:tcBorders>
              <w:top w:val="single" w:sz="4" w:space="0" w:color="auto"/>
              <w:left w:val="nil"/>
              <w:bottom w:val="nil"/>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FZ-017</w:t>
            </w:r>
          </w:p>
        </w:tc>
        <w:tc>
          <w:tcPr>
            <w:tcW w:w="2080" w:type="dxa"/>
            <w:tcBorders>
              <w:top w:val="nil"/>
              <w:left w:val="nil"/>
              <w:bottom w:val="nil"/>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校平、放料一体机</w:t>
            </w:r>
          </w:p>
        </w:tc>
        <w:tc>
          <w:tcPr>
            <w:tcW w:w="2472" w:type="dxa"/>
            <w:tcBorders>
              <w:top w:val="nil"/>
              <w:left w:val="nil"/>
              <w:bottom w:val="nil"/>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2959" w:type="dxa"/>
            <w:tcBorders>
              <w:top w:val="nil"/>
              <w:left w:val="nil"/>
              <w:bottom w:val="nil"/>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湘潭荷塘振兴机械厂</w:t>
            </w:r>
          </w:p>
        </w:tc>
      </w:tr>
      <w:tr w:rsidR="00F933A4">
        <w:trPr>
          <w:trHeight w:val="495"/>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78</w:t>
            </w:r>
          </w:p>
        </w:tc>
        <w:tc>
          <w:tcPr>
            <w:tcW w:w="816" w:type="dxa"/>
            <w:tcBorders>
              <w:top w:val="single" w:sz="4" w:space="0" w:color="auto"/>
              <w:left w:val="nil"/>
              <w:bottom w:val="nil"/>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FZ-018</w:t>
            </w:r>
          </w:p>
        </w:tc>
        <w:tc>
          <w:tcPr>
            <w:tcW w:w="2080" w:type="dxa"/>
            <w:tcBorders>
              <w:top w:val="single" w:sz="4" w:space="0" w:color="auto"/>
              <w:left w:val="nil"/>
              <w:bottom w:val="nil"/>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板材吸吊机</w:t>
            </w:r>
          </w:p>
        </w:tc>
        <w:tc>
          <w:tcPr>
            <w:tcW w:w="2472" w:type="dxa"/>
            <w:tcBorders>
              <w:top w:val="single" w:sz="4" w:space="0" w:color="auto"/>
              <w:left w:val="nil"/>
              <w:bottom w:val="nil"/>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BC-4000-14-T</w:t>
            </w:r>
          </w:p>
        </w:tc>
        <w:tc>
          <w:tcPr>
            <w:tcW w:w="2959" w:type="dxa"/>
            <w:tcBorders>
              <w:top w:val="single" w:sz="4" w:space="0" w:color="auto"/>
              <w:left w:val="nil"/>
              <w:bottom w:val="nil"/>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上海若豪真空科技有限公司</w:t>
            </w:r>
          </w:p>
        </w:tc>
      </w:tr>
      <w:tr w:rsidR="00F933A4">
        <w:trPr>
          <w:trHeight w:val="495"/>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79</w:t>
            </w:r>
          </w:p>
        </w:tc>
        <w:tc>
          <w:tcPr>
            <w:tcW w:w="816" w:type="dxa"/>
            <w:tcBorders>
              <w:top w:val="single" w:sz="4" w:space="0" w:color="auto"/>
              <w:left w:val="nil"/>
              <w:bottom w:val="nil"/>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FZ-019</w:t>
            </w:r>
          </w:p>
        </w:tc>
        <w:tc>
          <w:tcPr>
            <w:tcW w:w="2080" w:type="dxa"/>
            <w:tcBorders>
              <w:top w:val="single" w:sz="4" w:space="0" w:color="auto"/>
              <w:left w:val="nil"/>
              <w:bottom w:val="nil"/>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板材吸吊机</w:t>
            </w:r>
          </w:p>
        </w:tc>
        <w:tc>
          <w:tcPr>
            <w:tcW w:w="2472" w:type="dxa"/>
            <w:tcBorders>
              <w:top w:val="single" w:sz="4" w:space="0" w:color="auto"/>
              <w:left w:val="nil"/>
              <w:bottom w:val="nil"/>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BC-2500-12-T</w:t>
            </w:r>
          </w:p>
        </w:tc>
        <w:tc>
          <w:tcPr>
            <w:tcW w:w="2959" w:type="dxa"/>
            <w:tcBorders>
              <w:top w:val="single" w:sz="4" w:space="0" w:color="auto"/>
              <w:left w:val="nil"/>
              <w:bottom w:val="nil"/>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上海若豪真空科技有限公司</w:t>
            </w:r>
          </w:p>
        </w:tc>
      </w:tr>
      <w:tr w:rsidR="00F933A4">
        <w:trPr>
          <w:trHeight w:val="495"/>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80</w:t>
            </w:r>
          </w:p>
        </w:tc>
        <w:tc>
          <w:tcPr>
            <w:tcW w:w="816" w:type="dxa"/>
            <w:tcBorders>
              <w:top w:val="single" w:sz="4" w:space="0" w:color="auto"/>
              <w:left w:val="nil"/>
              <w:bottom w:val="nil"/>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FZ-020</w:t>
            </w:r>
          </w:p>
        </w:tc>
        <w:tc>
          <w:tcPr>
            <w:tcW w:w="2080" w:type="dxa"/>
            <w:tcBorders>
              <w:top w:val="single" w:sz="4" w:space="0" w:color="auto"/>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箱式变压器</w:t>
            </w:r>
          </w:p>
        </w:tc>
        <w:tc>
          <w:tcPr>
            <w:tcW w:w="2472" w:type="dxa"/>
            <w:tcBorders>
              <w:top w:val="single" w:sz="4" w:space="0" w:color="auto"/>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ZBW-800KVA</w:t>
            </w:r>
          </w:p>
        </w:tc>
        <w:tc>
          <w:tcPr>
            <w:tcW w:w="2959" w:type="dxa"/>
            <w:tcBorders>
              <w:top w:val="single" w:sz="4" w:space="0" w:color="auto"/>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湖南华宇特种变压器有限公司</w:t>
            </w:r>
          </w:p>
        </w:tc>
      </w:tr>
      <w:tr w:rsidR="00F933A4">
        <w:trPr>
          <w:trHeight w:val="495"/>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81</w:t>
            </w:r>
          </w:p>
        </w:tc>
        <w:tc>
          <w:tcPr>
            <w:tcW w:w="816" w:type="dxa"/>
            <w:tcBorders>
              <w:top w:val="single" w:sz="4" w:space="0" w:color="auto"/>
              <w:left w:val="nil"/>
              <w:bottom w:val="nil"/>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FZ-021</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环保设备</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CB-Z01</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湖南佳瑞环境设备有限公司</w:t>
            </w:r>
          </w:p>
        </w:tc>
      </w:tr>
      <w:tr w:rsidR="00F933A4">
        <w:trPr>
          <w:trHeight w:val="495"/>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82</w:t>
            </w:r>
          </w:p>
        </w:tc>
        <w:tc>
          <w:tcPr>
            <w:tcW w:w="816" w:type="dxa"/>
            <w:tcBorders>
              <w:top w:val="single" w:sz="4" w:space="0" w:color="auto"/>
              <w:left w:val="nil"/>
              <w:bottom w:val="nil"/>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FZ-022</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杰豹螺杆空压机及干燥机.储气罐</w:t>
            </w:r>
          </w:p>
        </w:tc>
        <w:tc>
          <w:tcPr>
            <w:tcW w:w="2472" w:type="dxa"/>
            <w:tcBorders>
              <w:top w:val="nil"/>
              <w:left w:val="nil"/>
              <w:bottom w:val="single" w:sz="4" w:space="0" w:color="auto"/>
              <w:right w:val="nil"/>
            </w:tcBorders>
            <w:noWrap/>
            <w:vAlign w:val="center"/>
          </w:tcPr>
          <w:p w:rsidR="00F933A4" w:rsidRDefault="0017471B">
            <w:pPr>
              <w:widowControl/>
              <w:jc w:val="center"/>
              <w:rPr>
                <w:rFonts w:ascii="华文中宋" w:eastAsia="华文中宋" w:hAnsi="华文中宋" w:cs="宋体"/>
                <w:kern w:val="0"/>
                <w:sz w:val="18"/>
                <w:szCs w:val="18"/>
              </w:rPr>
            </w:pPr>
            <w:r>
              <w:rPr>
                <w:rFonts w:ascii="华文中宋" w:eastAsia="华文中宋" w:hAnsi="华文中宋" w:cs="宋体" w:hint="eastAsia"/>
                <w:kern w:val="0"/>
                <w:sz w:val="18"/>
                <w:szCs w:val="18"/>
              </w:rPr>
              <w:t>IB-30A</w:t>
            </w:r>
          </w:p>
        </w:tc>
        <w:tc>
          <w:tcPr>
            <w:tcW w:w="2959" w:type="dxa"/>
            <w:tcBorders>
              <w:top w:val="nil"/>
              <w:left w:val="single" w:sz="4" w:space="0" w:color="auto"/>
              <w:bottom w:val="single" w:sz="4" w:space="0" w:color="auto"/>
              <w:right w:val="nil"/>
            </w:tcBorders>
            <w:noWrap/>
            <w:vAlign w:val="center"/>
          </w:tcPr>
          <w:p w:rsidR="00F933A4" w:rsidRDefault="0017471B">
            <w:pPr>
              <w:widowControl/>
              <w:jc w:val="center"/>
              <w:rPr>
                <w:rFonts w:ascii="宋体" w:hAnsi="宋体" w:cs="宋体"/>
                <w:kern w:val="0"/>
                <w:sz w:val="20"/>
                <w:szCs w:val="20"/>
              </w:rPr>
            </w:pPr>
            <w:r>
              <w:rPr>
                <w:rFonts w:ascii="宋体" w:hAnsi="宋体" w:cs="宋体" w:hint="eastAsia"/>
                <w:kern w:val="0"/>
                <w:sz w:val="20"/>
                <w:szCs w:val="20"/>
              </w:rPr>
              <w:t>浙江杰豹机械有限公司</w:t>
            </w:r>
          </w:p>
        </w:tc>
      </w:tr>
      <w:tr w:rsidR="00F933A4">
        <w:trPr>
          <w:trHeight w:val="495"/>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83</w:t>
            </w:r>
          </w:p>
        </w:tc>
        <w:tc>
          <w:tcPr>
            <w:tcW w:w="816" w:type="dxa"/>
            <w:tcBorders>
              <w:top w:val="single" w:sz="4" w:space="0" w:color="auto"/>
              <w:left w:val="nil"/>
              <w:bottom w:val="nil"/>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FZ-023</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开山螺杆空压机及冷干机.储气罐</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华文中宋" w:eastAsia="华文中宋" w:hAnsi="华文中宋" w:cs="宋体"/>
                <w:kern w:val="0"/>
                <w:sz w:val="18"/>
                <w:szCs w:val="18"/>
              </w:rPr>
            </w:pPr>
            <w:r>
              <w:rPr>
                <w:rFonts w:ascii="华文中宋" w:eastAsia="华文中宋" w:hAnsi="华文中宋" w:cs="宋体" w:hint="eastAsia"/>
                <w:kern w:val="0"/>
                <w:sz w:val="18"/>
                <w:szCs w:val="18"/>
              </w:rPr>
              <w:t>8K22-8EG</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宋体" w:hAnsi="宋体" w:cs="宋体"/>
                <w:kern w:val="0"/>
                <w:sz w:val="18"/>
                <w:szCs w:val="18"/>
              </w:rPr>
            </w:pPr>
            <w:r>
              <w:rPr>
                <w:rFonts w:ascii="宋体" w:hAnsi="宋体" w:cs="宋体" w:hint="eastAsia"/>
                <w:kern w:val="0"/>
                <w:sz w:val="18"/>
                <w:szCs w:val="18"/>
              </w:rPr>
              <w:t>浙江开山压缩机股份有限公司</w:t>
            </w:r>
          </w:p>
        </w:tc>
      </w:tr>
      <w:tr w:rsidR="00F933A4">
        <w:trPr>
          <w:trHeight w:val="495"/>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84</w:t>
            </w:r>
          </w:p>
        </w:tc>
        <w:tc>
          <w:tcPr>
            <w:tcW w:w="816" w:type="dxa"/>
            <w:tcBorders>
              <w:top w:val="single" w:sz="4" w:space="0" w:color="auto"/>
              <w:left w:val="nil"/>
              <w:bottom w:val="nil"/>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FZ-024</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生物质蒸汽发生器</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华文中宋" w:eastAsia="华文中宋" w:hAnsi="华文中宋" w:cs="宋体"/>
                <w:kern w:val="0"/>
                <w:sz w:val="18"/>
                <w:szCs w:val="18"/>
              </w:rPr>
            </w:pPr>
            <w:r>
              <w:rPr>
                <w:rFonts w:ascii="华文中宋" w:eastAsia="华文中宋" w:hAnsi="华文中宋" w:cs="宋体" w:hint="eastAsia"/>
                <w:kern w:val="0"/>
                <w:sz w:val="18"/>
                <w:szCs w:val="18"/>
              </w:rPr>
              <w:t>LSG1.0-0.7-M</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宋体" w:hAnsi="宋体" w:cs="宋体"/>
                <w:kern w:val="0"/>
                <w:sz w:val="18"/>
                <w:szCs w:val="18"/>
              </w:rPr>
            </w:pPr>
            <w:r>
              <w:rPr>
                <w:rFonts w:ascii="宋体" w:hAnsi="宋体" w:cs="宋体" w:hint="eastAsia"/>
                <w:kern w:val="0"/>
                <w:sz w:val="18"/>
                <w:szCs w:val="18"/>
              </w:rPr>
              <w:t>浙江地中海新能源设备有限公司</w:t>
            </w:r>
          </w:p>
        </w:tc>
      </w:tr>
      <w:tr w:rsidR="00F933A4">
        <w:trPr>
          <w:trHeight w:val="495"/>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85</w:t>
            </w:r>
          </w:p>
        </w:tc>
        <w:tc>
          <w:tcPr>
            <w:tcW w:w="816" w:type="dxa"/>
            <w:tcBorders>
              <w:top w:val="single" w:sz="4" w:space="0" w:color="auto"/>
              <w:left w:val="nil"/>
              <w:bottom w:val="nil"/>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FZ-025</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混凝土钻孔取芯机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华文中宋" w:eastAsia="华文中宋" w:hAnsi="华文中宋" w:cs="宋体"/>
                <w:kern w:val="0"/>
                <w:sz w:val="18"/>
                <w:szCs w:val="18"/>
              </w:rPr>
            </w:pPr>
            <w:r>
              <w:rPr>
                <w:rFonts w:ascii="华文中宋" w:eastAsia="华文中宋" w:hAnsi="华文中宋" w:cs="宋体" w:hint="eastAsia"/>
                <w:kern w:val="0"/>
                <w:sz w:val="18"/>
                <w:szCs w:val="18"/>
              </w:rPr>
              <w:t>HQP-150</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宋体" w:hAnsi="宋体" w:cs="宋体"/>
                <w:kern w:val="0"/>
                <w:sz w:val="18"/>
                <w:szCs w:val="18"/>
              </w:rPr>
            </w:pPr>
            <w:r>
              <w:rPr>
                <w:rFonts w:ascii="宋体" w:hAnsi="宋体" w:cs="宋体" w:hint="eastAsia"/>
                <w:kern w:val="0"/>
                <w:sz w:val="18"/>
                <w:szCs w:val="18"/>
              </w:rPr>
              <w:t>北京申克伟杰仪器设备有限公司</w:t>
            </w:r>
          </w:p>
        </w:tc>
      </w:tr>
      <w:tr w:rsidR="00F933A4">
        <w:trPr>
          <w:trHeight w:val="495"/>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86</w:t>
            </w:r>
          </w:p>
        </w:tc>
        <w:tc>
          <w:tcPr>
            <w:tcW w:w="816" w:type="dxa"/>
            <w:tcBorders>
              <w:top w:val="single" w:sz="4" w:space="0" w:color="auto"/>
              <w:left w:val="nil"/>
              <w:bottom w:val="nil"/>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FZ-026</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压力机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华文中宋" w:eastAsia="华文中宋" w:hAnsi="华文中宋" w:cs="宋体"/>
                <w:kern w:val="0"/>
                <w:sz w:val="18"/>
                <w:szCs w:val="18"/>
              </w:rPr>
            </w:pPr>
            <w:r>
              <w:rPr>
                <w:rFonts w:ascii="华文中宋" w:eastAsia="华文中宋" w:hAnsi="华文中宋" w:cs="宋体" w:hint="eastAsia"/>
                <w:kern w:val="0"/>
                <w:sz w:val="18"/>
                <w:szCs w:val="18"/>
              </w:rPr>
              <w:t>HYE-300</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宋体" w:hAnsi="宋体" w:cs="宋体"/>
                <w:kern w:val="0"/>
                <w:sz w:val="18"/>
                <w:szCs w:val="18"/>
              </w:rPr>
            </w:pPr>
            <w:r>
              <w:rPr>
                <w:rFonts w:ascii="宋体" w:hAnsi="宋体" w:cs="宋体" w:hint="eastAsia"/>
                <w:kern w:val="0"/>
                <w:sz w:val="18"/>
                <w:szCs w:val="18"/>
              </w:rPr>
              <w:t>河南省矿山起重机有限公司</w:t>
            </w:r>
          </w:p>
        </w:tc>
      </w:tr>
      <w:tr w:rsidR="00F933A4">
        <w:trPr>
          <w:trHeight w:val="495"/>
        </w:trPr>
        <w:tc>
          <w:tcPr>
            <w:tcW w:w="417" w:type="dxa"/>
            <w:tcBorders>
              <w:top w:val="nil"/>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87</w:t>
            </w:r>
          </w:p>
        </w:tc>
        <w:tc>
          <w:tcPr>
            <w:tcW w:w="816" w:type="dxa"/>
            <w:tcBorders>
              <w:top w:val="single" w:sz="4" w:space="0" w:color="auto"/>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FZ-027</w:t>
            </w:r>
          </w:p>
        </w:tc>
        <w:tc>
          <w:tcPr>
            <w:tcW w:w="2080"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混凝土切片机机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HZ-300</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沧州恒丰仪器设备有限公司</w:t>
            </w:r>
          </w:p>
        </w:tc>
      </w:tr>
      <w:tr w:rsidR="00F933A4">
        <w:trPr>
          <w:trHeight w:val="495"/>
        </w:trPr>
        <w:tc>
          <w:tcPr>
            <w:tcW w:w="417" w:type="dxa"/>
            <w:tcBorders>
              <w:top w:val="single" w:sz="4" w:space="0" w:color="auto"/>
              <w:left w:val="single" w:sz="4"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lastRenderedPageBreak/>
              <w:t>88</w:t>
            </w:r>
          </w:p>
        </w:tc>
        <w:tc>
          <w:tcPr>
            <w:tcW w:w="816" w:type="dxa"/>
            <w:tcBorders>
              <w:top w:val="single" w:sz="4" w:space="0" w:color="auto"/>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FZ-028</w:t>
            </w:r>
          </w:p>
        </w:tc>
        <w:tc>
          <w:tcPr>
            <w:tcW w:w="2080" w:type="dxa"/>
            <w:tcBorders>
              <w:top w:val="single" w:sz="4" w:space="0" w:color="auto"/>
              <w:left w:val="nil"/>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扣压机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华文中宋" w:eastAsia="华文中宋" w:hAnsi="华文中宋" w:cs="宋体"/>
                <w:kern w:val="0"/>
                <w:sz w:val="18"/>
                <w:szCs w:val="18"/>
              </w:rPr>
            </w:pPr>
            <w:r>
              <w:rPr>
                <w:rFonts w:ascii="华文中宋" w:eastAsia="华文中宋" w:hAnsi="华文中宋" w:cs="宋体" w:hint="eastAsia"/>
                <w:kern w:val="0"/>
                <w:sz w:val="18"/>
                <w:szCs w:val="18"/>
              </w:rPr>
              <w:t>GDX-95</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宋体" w:hAnsi="宋体" w:cs="宋体"/>
                <w:kern w:val="0"/>
                <w:sz w:val="18"/>
                <w:szCs w:val="18"/>
              </w:rPr>
            </w:pPr>
            <w:r>
              <w:rPr>
                <w:rFonts w:ascii="宋体" w:hAnsi="宋体" w:cs="宋体" w:hint="eastAsia"/>
                <w:kern w:val="0"/>
                <w:sz w:val="18"/>
                <w:szCs w:val="18"/>
              </w:rPr>
              <w:t>上海芬德扣压机制造厂</w:t>
            </w:r>
          </w:p>
        </w:tc>
      </w:tr>
      <w:tr w:rsidR="00F933A4">
        <w:trPr>
          <w:trHeight w:val="495"/>
        </w:trPr>
        <w:tc>
          <w:tcPr>
            <w:tcW w:w="417" w:type="dxa"/>
            <w:tcBorders>
              <w:top w:val="single" w:sz="4" w:space="0" w:color="auto"/>
              <w:left w:val="single" w:sz="8"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89</w:t>
            </w:r>
          </w:p>
        </w:tc>
        <w:tc>
          <w:tcPr>
            <w:tcW w:w="816" w:type="dxa"/>
            <w:tcBorders>
              <w:top w:val="single" w:sz="4" w:space="0" w:color="auto"/>
              <w:left w:val="single" w:sz="4"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FZ-029</w:t>
            </w:r>
          </w:p>
        </w:tc>
        <w:tc>
          <w:tcPr>
            <w:tcW w:w="2080" w:type="dxa"/>
            <w:tcBorders>
              <w:top w:val="single" w:sz="4" w:space="0" w:color="auto"/>
              <w:left w:val="single" w:sz="4" w:space="0" w:color="auto"/>
              <w:bottom w:val="single" w:sz="4" w:space="0" w:color="auto"/>
              <w:right w:val="single" w:sz="4" w:space="0" w:color="auto"/>
            </w:tcBorders>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抛丸机</w:t>
            </w:r>
          </w:p>
        </w:tc>
        <w:tc>
          <w:tcPr>
            <w:tcW w:w="2472" w:type="dxa"/>
            <w:tcBorders>
              <w:top w:val="single" w:sz="4" w:space="0" w:color="auto"/>
              <w:left w:val="single" w:sz="4" w:space="0" w:color="auto"/>
              <w:bottom w:val="single" w:sz="4" w:space="0" w:color="auto"/>
              <w:right w:val="single" w:sz="4" w:space="0" w:color="auto"/>
            </w:tcBorders>
            <w:noWrap/>
            <w:vAlign w:val="center"/>
          </w:tcPr>
          <w:p w:rsidR="00F933A4" w:rsidRDefault="0017471B">
            <w:pPr>
              <w:widowControl/>
              <w:jc w:val="center"/>
              <w:rPr>
                <w:rFonts w:ascii="华文中宋" w:eastAsia="华文中宋" w:hAnsi="华文中宋" w:cs="宋体"/>
                <w:kern w:val="0"/>
                <w:sz w:val="18"/>
                <w:szCs w:val="18"/>
              </w:rPr>
            </w:pPr>
            <w:r>
              <w:rPr>
                <w:rFonts w:ascii="华文中宋" w:eastAsia="华文中宋" w:hAnsi="华文中宋" w:cs="宋体" w:hint="eastAsia"/>
                <w:kern w:val="0"/>
                <w:sz w:val="18"/>
                <w:szCs w:val="18"/>
              </w:rPr>
              <w:t>HLK-Q378</w:t>
            </w:r>
          </w:p>
        </w:tc>
        <w:tc>
          <w:tcPr>
            <w:tcW w:w="2959" w:type="dxa"/>
            <w:tcBorders>
              <w:top w:val="single" w:sz="4" w:space="0" w:color="auto"/>
              <w:left w:val="single" w:sz="4" w:space="0" w:color="auto"/>
              <w:bottom w:val="single" w:sz="4" w:space="0" w:color="auto"/>
              <w:right w:val="single" w:sz="4" w:space="0" w:color="auto"/>
            </w:tcBorders>
            <w:noWrap/>
            <w:vAlign w:val="center"/>
          </w:tcPr>
          <w:p w:rsidR="00F933A4" w:rsidRDefault="0017471B">
            <w:pPr>
              <w:widowControl/>
              <w:jc w:val="center"/>
              <w:rPr>
                <w:rFonts w:ascii="宋体" w:hAnsi="宋体" w:cs="宋体"/>
                <w:kern w:val="0"/>
                <w:sz w:val="18"/>
                <w:szCs w:val="18"/>
              </w:rPr>
            </w:pPr>
            <w:r>
              <w:rPr>
                <w:rFonts w:ascii="宋体" w:hAnsi="宋体" w:cs="宋体" w:hint="eastAsia"/>
                <w:kern w:val="0"/>
                <w:sz w:val="18"/>
                <w:szCs w:val="18"/>
              </w:rPr>
              <w:t>长沙浩隆机械设备有限公司</w:t>
            </w:r>
          </w:p>
        </w:tc>
      </w:tr>
      <w:tr w:rsidR="00F933A4">
        <w:trPr>
          <w:trHeight w:val="495"/>
        </w:trPr>
        <w:tc>
          <w:tcPr>
            <w:tcW w:w="417" w:type="dxa"/>
            <w:tcBorders>
              <w:top w:val="nil"/>
              <w:left w:val="single" w:sz="8" w:space="0" w:color="auto"/>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90</w:t>
            </w:r>
          </w:p>
        </w:tc>
        <w:tc>
          <w:tcPr>
            <w:tcW w:w="816" w:type="dxa"/>
            <w:tcBorders>
              <w:top w:val="single" w:sz="4" w:space="0" w:color="auto"/>
              <w:left w:val="nil"/>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FZ-032</w:t>
            </w:r>
          </w:p>
        </w:tc>
        <w:tc>
          <w:tcPr>
            <w:tcW w:w="2080" w:type="dxa"/>
            <w:tcBorders>
              <w:top w:val="single" w:sz="4" w:space="0" w:color="auto"/>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试压清洗站</w:t>
            </w:r>
          </w:p>
        </w:tc>
        <w:tc>
          <w:tcPr>
            <w:tcW w:w="2472" w:type="dxa"/>
            <w:tcBorders>
              <w:top w:val="single" w:sz="4" w:space="0" w:color="auto"/>
              <w:left w:val="nil"/>
              <w:bottom w:val="single" w:sz="4" w:space="0" w:color="auto"/>
              <w:right w:val="single" w:sz="4" w:space="0" w:color="auto"/>
            </w:tcBorders>
            <w:noWrap/>
            <w:vAlign w:val="center"/>
          </w:tcPr>
          <w:p w:rsidR="00F933A4" w:rsidRDefault="0017471B">
            <w:pPr>
              <w:widowControl/>
              <w:jc w:val="center"/>
              <w:rPr>
                <w:rFonts w:ascii="华文中宋" w:eastAsia="华文中宋" w:hAnsi="华文中宋" w:cs="宋体"/>
                <w:kern w:val="0"/>
                <w:sz w:val="18"/>
                <w:szCs w:val="18"/>
              </w:rPr>
            </w:pPr>
            <w:r>
              <w:rPr>
                <w:rFonts w:ascii="华文中宋" w:eastAsia="华文中宋" w:hAnsi="华文中宋" w:cs="宋体" w:hint="eastAsia"/>
                <w:kern w:val="0"/>
                <w:sz w:val="18"/>
                <w:szCs w:val="18"/>
              </w:rPr>
              <w:t xml:space="preserve">　</w:t>
            </w:r>
          </w:p>
        </w:tc>
        <w:tc>
          <w:tcPr>
            <w:tcW w:w="2959" w:type="dxa"/>
            <w:tcBorders>
              <w:top w:val="single" w:sz="4" w:space="0" w:color="auto"/>
              <w:left w:val="nil"/>
              <w:bottom w:val="single" w:sz="4" w:space="0" w:color="auto"/>
              <w:right w:val="single" w:sz="4" w:space="0" w:color="auto"/>
            </w:tcBorders>
            <w:noWrap/>
            <w:vAlign w:val="center"/>
          </w:tcPr>
          <w:p w:rsidR="00F933A4" w:rsidRDefault="0017471B">
            <w:pPr>
              <w:widowControl/>
              <w:jc w:val="center"/>
              <w:rPr>
                <w:rFonts w:ascii="宋体" w:hAnsi="宋体" w:cs="宋体"/>
                <w:kern w:val="0"/>
                <w:sz w:val="18"/>
                <w:szCs w:val="18"/>
              </w:rPr>
            </w:pPr>
            <w:r>
              <w:rPr>
                <w:rFonts w:ascii="宋体" w:hAnsi="宋体" w:cs="宋体" w:hint="eastAsia"/>
                <w:kern w:val="0"/>
                <w:sz w:val="18"/>
                <w:szCs w:val="18"/>
              </w:rPr>
              <w:t>上海芬德扣压机制造厂</w:t>
            </w:r>
          </w:p>
        </w:tc>
      </w:tr>
      <w:tr w:rsidR="00F933A4">
        <w:trPr>
          <w:trHeight w:val="495"/>
        </w:trPr>
        <w:tc>
          <w:tcPr>
            <w:tcW w:w="417" w:type="dxa"/>
            <w:tcBorders>
              <w:top w:val="nil"/>
              <w:left w:val="single" w:sz="8" w:space="0" w:color="auto"/>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91</w:t>
            </w:r>
          </w:p>
        </w:tc>
        <w:tc>
          <w:tcPr>
            <w:tcW w:w="816" w:type="dxa"/>
            <w:tcBorders>
              <w:top w:val="nil"/>
              <w:left w:val="nil"/>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FZ-033</w:t>
            </w:r>
          </w:p>
        </w:tc>
        <w:tc>
          <w:tcPr>
            <w:tcW w:w="2080"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空气压缩机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华文中宋" w:eastAsia="华文中宋" w:hAnsi="华文中宋" w:cs="宋体"/>
                <w:kern w:val="0"/>
                <w:sz w:val="18"/>
                <w:szCs w:val="18"/>
              </w:rPr>
            </w:pPr>
            <w:r>
              <w:rPr>
                <w:rFonts w:ascii="华文中宋" w:eastAsia="华文中宋" w:hAnsi="华文中宋" w:cs="宋体" w:hint="eastAsia"/>
                <w:kern w:val="0"/>
                <w:sz w:val="18"/>
                <w:szCs w:val="18"/>
              </w:rPr>
              <w:t>w-1.05.12.5</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宋体" w:hAnsi="宋体" w:cs="宋体"/>
                <w:kern w:val="0"/>
                <w:sz w:val="18"/>
                <w:szCs w:val="18"/>
              </w:rPr>
            </w:pPr>
            <w:r>
              <w:rPr>
                <w:rFonts w:ascii="宋体" w:hAnsi="宋体" w:cs="宋体" w:hint="eastAsia"/>
                <w:kern w:val="0"/>
                <w:sz w:val="18"/>
                <w:szCs w:val="18"/>
              </w:rPr>
              <w:t>泉州市华德机电设备有限公司</w:t>
            </w:r>
          </w:p>
        </w:tc>
      </w:tr>
      <w:tr w:rsidR="00F933A4">
        <w:trPr>
          <w:trHeight w:val="495"/>
        </w:trPr>
        <w:tc>
          <w:tcPr>
            <w:tcW w:w="417" w:type="dxa"/>
            <w:tcBorders>
              <w:top w:val="nil"/>
              <w:left w:val="single" w:sz="8" w:space="0" w:color="auto"/>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92</w:t>
            </w:r>
          </w:p>
        </w:tc>
        <w:tc>
          <w:tcPr>
            <w:tcW w:w="816" w:type="dxa"/>
            <w:tcBorders>
              <w:top w:val="nil"/>
              <w:left w:val="nil"/>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FZ-034</w:t>
            </w:r>
          </w:p>
        </w:tc>
        <w:tc>
          <w:tcPr>
            <w:tcW w:w="2080"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空气压缩机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华文中宋" w:eastAsia="华文中宋" w:hAnsi="华文中宋" w:cs="宋体"/>
                <w:kern w:val="0"/>
                <w:sz w:val="18"/>
                <w:szCs w:val="18"/>
              </w:rPr>
            </w:pPr>
            <w:r>
              <w:rPr>
                <w:rFonts w:ascii="华文中宋" w:eastAsia="华文中宋" w:hAnsi="华文中宋" w:cs="宋体" w:hint="eastAsia"/>
                <w:kern w:val="0"/>
                <w:sz w:val="18"/>
                <w:szCs w:val="18"/>
              </w:rPr>
              <w:t>w-1.05.12.5</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宋体" w:hAnsi="宋体" w:cs="宋体"/>
                <w:kern w:val="0"/>
                <w:sz w:val="18"/>
                <w:szCs w:val="18"/>
              </w:rPr>
            </w:pPr>
            <w:r>
              <w:rPr>
                <w:rFonts w:ascii="宋体" w:hAnsi="宋体" w:cs="宋体" w:hint="eastAsia"/>
                <w:kern w:val="0"/>
                <w:sz w:val="18"/>
                <w:szCs w:val="18"/>
              </w:rPr>
              <w:t>泉州市华德机电设备有限公司</w:t>
            </w:r>
          </w:p>
        </w:tc>
      </w:tr>
      <w:tr w:rsidR="00F933A4">
        <w:trPr>
          <w:trHeight w:val="495"/>
        </w:trPr>
        <w:tc>
          <w:tcPr>
            <w:tcW w:w="417" w:type="dxa"/>
            <w:tcBorders>
              <w:top w:val="nil"/>
              <w:left w:val="single" w:sz="8" w:space="0" w:color="auto"/>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93</w:t>
            </w:r>
          </w:p>
        </w:tc>
        <w:tc>
          <w:tcPr>
            <w:tcW w:w="816" w:type="dxa"/>
            <w:tcBorders>
              <w:top w:val="nil"/>
              <w:left w:val="nil"/>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FZ-035</w:t>
            </w:r>
          </w:p>
        </w:tc>
        <w:tc>
          <w:tcPr>
            <w:tcW w:w="2080"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空气压缩机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华文中宋" w:eastAsia="华文中宋" w:hAnsi="华文中宋" w:cs="宋体"/>
                <w:kern w:val="0"/>
                <w:sz w:val="18"/>
                <w:szCs w:val="18"/>
              </w:rPr>
            </w:pPr>
            <w:r>
              <w:rPr>
                <w:rFonts w:ascii="华文中宋" w:eastAsia="华文中宋" w:hAnsi="华文中宋" w:cs="宋体" w:hint="eastAsia"/>
                <w:kern w:val="0"/>
                <w:sz w:val="18"/>
                <w:szCs w:val="18"/>
              </w:rPr>
              <w:t>w-1.05.12.5</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宋体" w:hAnsi="宋体" w:cs="宋体"/>
                <w:kern w:val="0"/>
                <w:sz w:val="18"/>
                <w:szCs w:val="18"/>
              </w:rPr>
            </w:pPr>
            <w:r>
              <w:rPr>
                <w:rFonts w:ascii="宋体" w:hAnsi="宋体" w:cs="宋体" w:hint="eastAsia"/>
                <w:kern w:val="0"/>
                <w:sz w:val="18"/>
                <w:szCs w:val="18"/>
              </w:rPr>
              <w:t>泉州市华德机电设备有限公司</w:t>
            </w:r>
          </w:p>
        </w:tc>
      </w:tr>
      <w:tr w:rsidR="00F933A4">
        <w:trPr>
          <w:trHeight w:val="495"/>
        </w:trPr>
        <w:tc>
          <w:tcPr>
            <w:tcW w:w="417" w:type="dxa"/>
            <w:tcBorders>
              <w:top w:val="nil"/>
              <w:left w:val="single" w:sz="8" w:space="0" w:color="auto"/>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94</w:t>
            </w:r>
          </w:p>
        </w:tc>
        <w:tc>
          <w:tcPr>
            <w:tcW w:w="816" w:type="dxa"/>
            <w:tcBorders>
              <w:top w:val="nil"/>
              <w:left w:val="nil"/>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FZ-036</w:t>
            </w:r>
          </w:p>
        </w:tc>
        <w:tc>
          <w:tcPr>
            <w:tcW w:w="2080"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液压油缸泵站系统</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华文中宋" w:eastAsia="华文中宋" w:hAnsi="华文中宋" w:cs="宋体"/>
                <w:kern w:val="0"/>
                <w:sz w:val="18"/>
                <w:szCs w:val="18"/>
              </w:rPr>
            </w:pPr>
            <w:r>
              <w:rPr>
                <w:rFonts w:ascii="华文中宋" w:eastAsia="华文中宋" w:hAnsi="华文中宋" w:cs="宋体" w:hint="eastAsia"/>
                <w:kern w:val="0"/>
                <w:sz w:val="18"/>
                <w:szCs w:val="18"/>
              </w:rPr>
              <w:t>WX-YT-100T</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宋体" w:hAnsi="宋体" w:cs="宋体"/>
                <w:kern w:val="0"/>
                <w:sz w:val="18"/>
                <w:szCs w:val="18"/>
              </w:rPr>
            </w:pPr>
            <w:r>
              <w:rPr>
                <w:rFonts w:ascii="宋体" w:hAnsi="宋体" w:cs="宋体" w:hint="eastAsia"/>
                <w:kern w:val="0"/>
                <w:sz w:val="18"/>
                <w:szCs w:val="18"/>
              </w:rPr>
              <w:t>中铁五新集团有限公司制造</w:t>
            </w:r>
          </w:p>
        </w:tc>
      </w:tr>
      <w:tr w:rsidR="00F933A4">
        <w:trPr>
          <w:trHeight w:val="495"/>
        </w:trPr>
        <w:tc>
          <w:tcPr>
            <w:tcW w:w="417" w:type="dxa"/>
            <w:tcBorders>
              <w:top w:val="nil"/>
              <w:left w:val="single" w:sz="8" w:space="0" w:color="auto"/>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95</w:t>
            </w:r>
          </w:p>
        </w:tc>
        <w:tc>
          <w:tcPr>
            <w:tcW w:w="816" w:type="dxa"/>
            <w:tcBorders>
              <w:top w:val="nil"/>
              <w:left w:val="nil"/>
              <w:bottom w:val="single" w:sz="4" w:space="0" w:color="auto"/>
              <w:right w:val="single" w:sz="4" w:space="0" w:color="auto"/>
            </w:tcBorders>
            <w:shd w:val="clear" w:color="auto" w:fill="auto"/>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FZ-037</w:t>
            </w:r>
          </w:p>
        </w:tc>
        <w:tc>
          <w:tcPr>
            <w:tcW w:w="2080" w:type="dxa"/>
            <w:tcBorders>
              <w:top w:val="nil"/>
              <w:left w:val="nil"/>
              <w:bottom w:val="single" w:sz="4" w:space="0" w:color="auto"/>
              <w:right w:val="single" w:sz="4" w:space="0" w:color="auto"/>
            </w:tcBorders>
            <w:shd w:val="clear" w:color="000000" w:fill="FFFFFF"/>
            <w:noWrap/>
            <w:vAlign w:val="center"/>
          </w:tcPr>
          <w:p w:rsidR="00F933A4" w:rsidRDefault="0017471B">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无气喷涂机</w:t>
            </w:r>
          </w:p>
        </w:tc>
        <w:tc>
          <w:tcPr>
            <w:tcW w:w="2472" w:type="dxa"/>
            <w:tcBorders>
              <w:top w:val="nil"/>
              <w:left w:val="nil"/>
              <w:bottom w:val="single" w:sz="4" w:space="0" w:color="auto"/>
              <w:right w:val="single" w:sz="4" w:space="0" w:color="auto"/>
            </w:tcBorders>
            <w:noWrap/>
            <w:vAlign w:val="center"/>
          </w:tcPr>
          <w:p w:rsidR="00F933A4" w:rsidRDefault="0017471B">
            <w:pPr>
              <w:widowControl/>
              <w:jc w:val="center"/>
              <w:rPr>
                <w:rFonts w:ascii="华文中宋" w:eastAsia="华文中宋" w:hAnsi="华文中宋" w:cs="宋体"/>
                <w:kern w:val="0"/>
                <w:sz w:val="18"/>
                <w:szCs w:val="18"/>
              </w:rPr>
            </w:pPr>
            <w:r>
              <w:rPr>
                <w:rFonts w:ascii="华文中宋" w:eastAsia="华文中宋" w:hAnsi="华文中宋" w:cs="宋体" w:hint="eastAsia"/>
                <w:kern w:val="0"/>
                <w:sz w:val="18"/>
                <w:szCs w:val="18"/>
              </w:rPr>
              <w:t>SF-825</w:t>
            </w:r>
          </w:p>
        </w:tc>
        <w:tc>
          <w:tcPr>
            <w:tcW w:w="2959" w:type="dxa"/>
            <w:tcBorders>
              <w:top w:val="nil"/>
              <w:left w:val="nil"/>
              <w:bottom w:val="single" w:sz="4" w:space="0" w:color="auto"/>
              <w:right w:val="single" w:sz="4" w:space="0" w:color="auto"/>
            </w:tcBorders>
            <w:noWrap/>
            <w:vAlign w:val="center"/>
          </w:tcPr>
          <w:p w:rsidR="00F933A4" w:rsidRDefault="0017471B">
            <w:pPr>
              <w:widowControl/>
              <w:jc w:val="center"/>
              <w:rPr>
                <w:rFonts w:ascii="宋体" w:hAnsi="宋体" w:cs="宋体"/>
                <w:kern w:val="0"/>
                <w:sz w:val="18"/>
                <w:szCs w:val="18"/>
              </w:rPr>
            </w:pPr>
            <w:r>
              <w:rPr>
                <w:rFonts w:ascii="宋体" w:hAnsi="宋体" w:cs="宋体" w:hint="eastAsia"/>
                <w:kern w:val="0"/>
                <w:sz w:val="18"/>
                <w:szCs w:val="18"/>
              </w:rPr>
              <w:t>福州冠华创建机械设备有限公司</w:t>
            </w:r>
          </w:p>
        </w:tc>
      </w:tr>
    </w:tbl>
    <w:p w:rsidR="00F933A4" w:rsidRDefault="00F933A4"/>
    <w:p w:rsidR="00F933A4" w:rsidRDefault="0017471B">
      <w:pPr>
        <w:adjustRightInd w:val="0"/>
        <w:snapToGrid w:val="0"/>
        <w:spacing w:line="600" w:lineRule="exact"/>
        <w:outlineLvl w:val="2"/>
        <w:rPr>
          <w:rFonts w:eastAsia="仿宋_GB2312"/>
          <w:b/>
          <w:bCs/>
          <w:sz w:val="32"/>
          <w:szCs w:val="32"/>
        </w:rPr>
      </w:pPr>
      <w:bookmarkStart w:id="7" w:name="_Toc31193"/>
      <w:r>
        <w:rPr>
          <w:rFonts w:eastAsia="仿宋_GB2312" w:hint="eastAsia"/>
          <w:b/>
          <w:bCs/>
          <w:sz w:val="32"/>
          <w:szCs w:val="32"/>
        </w:rPr>
        <w:t>（</w:t>
      </w:r>
      <w:r>
        <w:rPr>
          <w:rFonts w:eastAsia="仿宋_GB2312" w:hint="eastAsia"/>
          <w:b/>
          <w:bCs/>
          <w:sz w:val="32"/>
          <w:szCs w:val="32"/>
        </w:rPr>
        <w:t>5</w:t>
      </w:r>
      <w:r>
        <w:rPr>
          <w:rFonts w:eastAsia="仿宋_GB2312" w:hint="eastAsia"/>
          <w:b/>
          <w:bCs/>
          <w:sz w:val="32"/>
          <w:szCs w:val="32"/>
        </w:rPr>
        <w:t>）已取得的重大成果或荣誉</w:t>
      </w:r>
      <w:bookmarkEnd w:id="7"/>
    </w:p>
    <w:p w:rsidR="00F933A4" w:rsidRDefault="0017471B">
      <w:pPr>
        <w:spacing w:line="360" w:lineRule="auto"/>
        <w:ind w:firstLineChars="200" w:firstLine="640"/>
        <w:rPr>
          <w:rFonts w:eastAsia="仿宋_GB2312"/>
          <w:sz w:val="32"/>
          <w:szCs w:val="32"/>
        </w:rPr>
      </w:pPr>
      <w:r>
        <w:rPr>
          <w:rFonts w:eastAsia="仿宋_GB2312" w:hint="eastAsia"/>
          <w:sz w:val="32"/>
          <w:szCs w:val="32"/>
        </w:rPr>
        <w:t>公司成立的企业技术中心取得的主要创新成果，公司对所研制生产的产品均拥有自主知识产权，目前共拥有自主知识产权专利</w:t>
      </w:r>
      <w:r>
        <w:rPr>
          <w:rFonts w:eastAsia="仿宋_GB2312" w:hint="eastAsia"/>
          <w:sz w:val="32"/>
          <w:szCs w:val="32"/>
        </w:rPr>
        <w:t>78</w:t>
      </w:r>
      <w:r>
        <w:rPr>
          <w:rFonts w:eastAsia="仿宋_GB2312" w:hint="eastAsia"/>
          <w:sz w:val="32"/>
          <w:szCs w:val="32"/>
        </w:rPr>
        <w:t>项，其中：发明专利</w:t>
      </w:r>
      <w:r>
        <w:rPr>
          <w:rFonts w:eastAsia="仿宋_GB2312" w:hint="eastAsia"/>
          <w:sz w:val="32"/>
          <w:szCs w:val="32"/>
        </w:rPr>
        <w:t>4</w:t>
      </w:r>
      <w:r>
        <w:rPr>
          <w:rFonts w:eastAsia="仿宋_GB2312" w:hint="eastAsia"/>
          <w:sz w:val="32"/>
          <w:szCs w:val="32"/>
        </w:rPr>
        <w:t>项，实用新型专利</w:t>
      </w:r>
      <w:r>
        <w:rPr>
          <w:rFonts w:eastAsia="仿宋_GB2312" w:hint="eastAsia"/>
          <w:sz w:val="32"/>
          <w:szCs w:val="32"/>
        </w:rPr>
        <w:t>74</w:t>
      </w:r>
      <w:r>
        <w:rPr>
          <w:rFonts w:eastAsia="仿宋_GB2312" w:hint="eastAsia"/>
          <w:sz w:val="32"/>
          <w:szCs w:val="32"/>
        </w:rPr>
        <w:t>项。本项目系列产品为湖南五新模板有限公司众多科研人员经过不断攻关，开发出的具有完全自主知识产权的箱梁和桥梁预制等桥梁系列产品及模板栈桥等隧道产品，各项技术指标均达到国内先进水平。各项成果社会效益显著：</w:t>
      </w:r>
    </w:p>
    <w:p w:rsidR="00F933A4" w:rsidRDefault="0017471B">
      <w:pPr>
        <w:spacing w:line="360" w:lineRule="auto"/>
        <w:ind w:firstLineChars="200" w:firstLine="640"/>
        <w:rPr>
          <w:rFonts w:eastAsia="仿宋_GB2312"/>
          <w:sz w:val="32"/>
          <w:szCs w:val="32"/>
        </w:rPr>
      </w:pPr>
      <w:bookmarkStart w:id="8" w:name="_Toc34332053"/>
      <w:r>
        <w:rPr>
          <w:rFonts w:eastAsia="仿宋_GB2312" w:hint="eastAsia"/>
          <w:sz w:val="32"/>
          <w:szCs w:val="32"/>
        </w:rPr>
        <w:t>（</w:t>
      </w:r>
      <w:r>
        <w:rPr>
          <w:rFonts w:eastAsia="仿宋_GB2312" w:hint="eastAsia"/>
          <w:sz w:val="32"/>
          <w:szCs w:val="32"/>
        </w:rPr>
        <w:t>1</w:t>
      </w:r>
      <w:r>
        <w:rPr>
          <w:rFonts w:eastAsia="仿宋_GB2312" w:hint="eastAsia"/>
          <w:sz w:val="32"/>
          <w:szCs w:val="32"/>
        </w:rPr>
        <w:t>）</w:t>
      </w:r>
      <w:bookmarkStart w:id="9" w:name="_Toc472435595"/>
      <w:bookmarkStart w:id="10" w:name="_Toc472435707"/>
      <w:r>
        <w:rPr>
          <w:rFonts w:eastAsia="仿宋_GB2312" w:hint="eastAsia"/>
          <w:sz w:val="32"/>
          <w:szCs w:val="32"/>
        </w:rPr>
        <w:t>2017</w:t>
      </w:r>
      <w:r>
        <w:rPr>
          <w:rFonts w:eastAsia="仿宋_GB2312" w:hint="eastAsia"/>
          <w:sz w:val="32"/>
          <w:szCs w:val="32"/>
        </w:rPr>
        <w:t>年</w:t>
      </w:r>
      <w:r>
        <w:rPr>
          <w:rFonts w:eastAsia="仿宋_GB2312" w:hint="eastAsia"/>
          <w:sz w:val="32"/>
          <w:szCs w:val="32"/>
        </w:rPr>
        <w:t>9</w:t>
      </w:r>
      <w:r>
        <w:rPr>
          <w:rFonts w:eastAsia="仿宋_GB2312" w:hint="eastAsia"/>
          <w:sz w:val="32"/>
          <w:szCs w:val="32"/>
        </w:rPr>
        <w:t>月</w:t>
      </w:r>
      <w:r>
        <w:rPr>
          <w:rFonts w:eastAsia="仿宋_GB2312" w:hint="eastAsia"/>
          <w:sz w:val="32"/>
          <w:szCs w:val="32"/>
        </w:rPr>
        <w:t>26</w:t>
      </w:r>
      <w:r>
        <w:rPr>
          <w:rFonts w:eastAsia="仿宋_GB2312" w:hint="eastAsia"/>
          <w:sz w:val="32"/>
          <w:szCs w:val="32"/>
        </w:rPr>
        <w:t>日，湖南五新模板有限公司以“自行式液压仰拱模板栈桥成套装备及其产业化”</w:t>
      </w:r>
      <w:r>
        <w:rPr>
          <w:rFonts w:eastAsia="仿宋_GB2312" w:hint="eastAsia"/>
          <w:sz w:val="32"/>
          <w:szCs w:val="32"/>
        </w:rPr>
        <w:t xml:space="preserve"> </w:t>
      </w:r>
      <w:r>
        <w:rPr>
          <w:rFonts w:eastAsia="仿宋_GB2312" w:hint="eastAsia"/>
          <w:sz w:val="32"/>
          <w:szCs w:val="32"/>
        </w:rPr>
        <w:t>项目参加全国创新创业总决赛，荣获第六届中国创新创业大赛“优秀企业奖”这一大赛荣誉，是怀化市在首次在创新创业大赛中国赛和省赛获奖企业。</w:t>
      </w:r>
      <w:bookmarkEnd w:id="8"/>
      <w:r>
        <w:rPr>
          <w:rFonts w:eastAsia="仿宋_GB2312" w:hint="eastAsia"/>
          <w:sz w:val="32"/>
          <w:szCs w:val="32"/>
        </w:rPr>
        <w:t>2018</w:t>
      </w:r>
      <w:r>
        <w:rPr>
          <w:rFonts w:eastAsia="仿宋_GB2312" w:hint="eastAsia"/>
          <w:sz w:val="32"/>
          <w:szCs w:val="32"/>
        </w:rPr>
        <w:t>年</w:t>
      </w:r>
      <w:r>
        <w:rPr>
          <w:rFonts w:eastAsia="仿宋_GB2312" w:hint="eastAsia"/>
          <w:sz w:val="32"/>
          <w:szCs w:val="32"/>
        </w:rPr>
        <w:t>12</w:t>
      </w:r>
      <w:r>
        <w:rPr>
          <w:rFonts w:eastAsia="仿宋_GB2312" w:hint="eastAsia"/>
          <w:sz w:val="32"/>
          <w:szCs w:val="32"/>
        </w:rPr>
        <w:t>月获中国专利优秀奖，</w:t>
      </w:r>
      <w:r>
        <w:rPr>
          <w:rFonts w:eastAsia="仿宋_GB2312" w:hint="eastAsia"/>
          <w:sz w:val="32"/>
          <w:szCs w:val="32"/>
        </w:rPr>
        <w:t>2019</w:t>
      </w:r>
      <w:r>
        <w:rPr>
          <w:rFonts w:eastAsia="仿宋_GB2312" w:hint="eastAsia"/>
          <w:sz w:val="32"/>
          <w:szCs w:val="32"/>
        </w:rPr>
        <w:t>年</w:t>
      </w:r>
      <w:r>
        <w:rPr>
          <w:rFonts w:eastAsia="仿宋_GB2312" w:hint="eastAsia"/>
          <w:sz w:val="32"/>
          <w:szCs w:val="32"/>
        </w:rPr>
        <w:t>2</w:t>
      </w:r>
      <w:r>
        <w:rPr>
          <w:rFonts w:eastAsia="仿宋_GB2312" w:hint="eastAsia"/>
          <w:sz w:val="32"/>
          <w:szCs w:val="32"/>
        </w:rPr>
        <w:t>月获湖南省科技进步三等奖。</w:t>
      </w:r>
    </w:p>
    <w:p w:rsidR="00F933A4" w:rsidRDefault="0017471B">
      <w:pPr>
        <w:spacing w:line="360" w:lineRule="auto"/>
        <w:ind w:firstLineChars="200" w:firstLine="640"/>
        <w:rPr>
          <w:rFonts w:eastAsia="仿宋_GB2312"/>
          <w:sz w:val="32"/>
          <w:szCs w:val="32"/>
        </w:rPr>
      </w:pPr>
      <w:bookmarkStart w:id="11" w:name="_Toc34332054"/>
      <w:r>
        <w:rPr>
          <w:rFonts w:eastAsia="仿宋_GB2312" w:hint="eastAsia"/>
          <w:sz w:val="32"/>
          <w:szCs w:val="32"/>
        </w:rPr>
        <w:t>（</w:t>
      </w:r>
      <w:r>
        <w:rPr>
          <w:rFonts w:eastAsia="仿宋_GB2312" w:hint="eastAsia"/>
          <w:sz w:val="32"/>
          <w:szCs w:val="32"/>
        </w:rPr>
        <w:t>2</w:t>
      </w:r>
      <w:r>
        <w:rPr>
          <w:rFonts w:eastAsia="仿宋_GB2312" w:hint="eastAsia"/>
          <w:sz w:val="32"/>
          <w:szCs w:val="32"/>
        </w:rPr>
        <w:t>）公司的液压仰拱栈桥已被中国铁路总公司和各铁</w:t>
      </w:r>
      <w:r>
        <w:rPr>
          <w:rFonts w:eastAsia="仿宋_GB2312" w:hint="eastAsia"/>
          <w:sz w:val="32"/>
          <w:szCs w:val="32"/>
        </w:rPr>
        <w:lastRenderedPageBreak/>
        <w:t>路隧道建设单位广泛推广使用，在国内铁路长大隧道施工中已成为主流工法，市场占有率较高，处于细分行业的领头羊地位。</w:t>
      </w:r>
      <w:bookmarkEnd w:id="11"/>
    </w:p>
    <w:p w:rsidR="00F933A4" w:rsidRDefault="0017471B">
      <w:pPr>
        <w:spacing w:line="360" w:lineRule="auto"/>
        <w:ind w:firstLineChars="200" w:firstLine="640"/>
        <w:rPr>
          <w:rFonts w:eastAsia="仿宋_GB2312"/>
          <w:sz w:val="32"/>
          <w:szCs w:val="32"/>
        </w:rPr>
      </w:pPr>
      <w:bookmarkStart w:id="12" w:name="_Toc34332055"/>
      <w:r>
        <w:rPr>
          <w:rFonts w:eastAsia="仿宋_GB2312" w:hint="eastAsia"/>
          <w:sz w:val="32"/>
          <w:szCs w:val="32"/>
        </w:rPr>
        <w:t>（</w:t>
      </w:r>
      <w:r>
        <w:rPr>
          <w:rFonts w:eastAsia="仿宋_GB2312" w:hint="eastAsia"/>
          <w:sz w:val="32"/>
          <w:szCs w:val="32"/>
        </w:rPr>
        <w:t>3</w:t>
      </w:r>
      <w:r>
        <w:rPr>
          <w:rFonts w:eastAsia="仿宋_GB2312" w:hint="eastAsia"/>
          <w:sz w:val="32"/>
          <w:szCs w:val="32"/>
        </w:rPr>
        <w:t>）公司仰拱栈桥专利授权量处于细分行业第一位。</w:t>
      </w:r>
      <w:bookmarkEnd w:id="12"/>
    </w:p>
    <w:p w:rsidR="00F933A4" w:rsidRDefault="0017471B">
      <w:pPr>
        <w:spacing w:line="360" w:lineRule="auto"/>
        <w:ind w:firstLineChars="200" w:firstLine="640"/>
        <w:rPr>
          <w:rFonts w:eastAsia="仿宋_GB2312"/>
          <w:sz w:val="32"/>
          <w:szCs w:val="32"/>
        </w:rPr>
      </w:pPr>
      <w:bookmarkStart w:id="13" w:name="_Toc34332056"/>
      <w:r>
        <w:rPr>
          <w:rFonts w:eastAsia="仿宋_GB2312" w:hint="eastAsia"/>
          <w:sz w:val="32"/>
          <w:szCs w:val="32"/>
        </w:rPr>
        <w:t>（</w:t>
      </w:r>
      <w:r>
        <w:rPr>
          <w:rFonts w:eastAsia="仿宋_GB2312" w:hint="eastAsia"/>
          <w:sz w:val="32"/>
          <w:szCs w:val="32"/>
        </w:rPr>
        <w:t>4</w:t>
      </w:r>
      <w:r>
        <w:rPr>
          <w:rFonts w:eastAsia="仿宋_GB2312" w:hint="eastAsia"/>
          <w:sz w:val="32"/>
          <w:szCs w:val="32"/>
        </w:rPr>
        <w:t>）践行“精准扶贫”行动，安排建档立卡贫困户</w:t>
      </w:r>
      <w:r>
        <w:rPr>
          <w:rFonts w:eastAsia="仿宋_GB2312" w:hint="eastAsia"/>
          <w:sz w:val="32"/>
          <w:szCs w:val="32"/>
        </w:rPr>
        <w:t>30</w:t>
      </w:r>
      <w:r>
        <w:rPr>
          <w:rFonts w:eastAsia="仿宋_GB2312" w:hint="eastAsia"/>
          <w:sz w:val="32"/>
          <w:szCs w:val="32"/>
        </w:rPr>
        <w:t>人，占员工总数的</w:t>
      </w:r>
      <w:r>
        <w:rPr>
          <w:rFonts w:eastAsia="仿宋_GB2312" w:hint="eastAsia"/>
          <w:sz w:val="32"/>
          <w:szCs w:val="32"/>
        </w:rPr>
        <w:t>20.4%</w:t>
      </w:r>
      <w:r>
        <w:rPr>
          <w:rFonts w:eastAsia="仿宋_GB2312" w:hint="eastAsia"/>
          <w:sz w:val="32"/>
          <w:szCs w:val="32"/>
        </w:rPr>
        <w:t>。</w:t>
      </w:r>
      <w:bookmarkEnd w:id="13"/>
    </w:p>
    <w:p w:rsidR="00F933A4" w:rsidRDefault="0017471B">
      <w:pPr>
        <w:adjustRightInd w:val="0"/>
        <w:snapToGrid w:val="0"/>
        <w:spacing w:line="600" w:lineRule="exact"/>
        <w:ind w:firstLineChars="100" w:firstLine="321"/>
        <w:outlineLvl w:val="0"/>
        <w:rPr>
          <w:rFonts w:eastAsia="仿宋_GB2312"/>
          <w:b/>
          <w:bCs/>
          <w:sz w:val="32"/>
          <w:szCs w:val="32"/>
        </w:rPr>
      </w:pPr>
      <w:bookmarkStart w:id="14" w:name="_Toc13752"/>
      <w:bookmarkStart w:id="15" w:name="_Toc13986"/>
      <w:bookmarkEnd w:id="9"/>
      <w:bookmarkEnd w:id="10"/>
      <w:r>
        <w:rPr>
          <w:rFonts w:eastAsia="仿宋_GB2312" w:hint="eastAsia"/>
          <w:b/>
          <w:bCs/>
          <w:sz w:val="32"/>
          <w:szCs w:val="32"/>
        </w:rPr>
        <w:t>（二）</w:t>
      </w:r>
      <w:r>
        <w:rPr>
          <w:rFonts w:eastAsia="仿宋_GB2312" w:hint="eastAsia"/>
          <w:b/>
          <w:bCs/>
          <w:sz w:val="32"/>
          <w:szCs w:val="32"/>
        </w:rPr>
        <w:t>2019</w:t>
      </w:r>
      <w:r>
        <w:rPr>
          <w:rFonts w:eastAsia="仿宋_GB2312" w:hint="eastAsia"/>
          <w:b/>
          <w:bCs/>
          <w:sz w:val="32"/>
          <w:szCs w:val="32"/>
        </w:rPr>
        <w:t>年、</w:t>
      </w:r>
      <w:r>
        <w:rPr>
          <w:rFonts w:eastAsia="仿宋_GB2312" w:hint="eastAsia"/>
          <w:b/>
          <w:bCs/>
          <w:sz w:val="32"/>
          <w:szCs w:val="32"/>
        </w:rPr>
        <w:t>2020</w:t>
      </w:r>
      <w:r>
        <w:rPr>
          <w:rFonts w:eastAsia="仿宋_GB2312" w:hint="eastAsia"/>
          <w:b/>
          <w:bCs/>
          <w:sz w:val="32"/>
          <w:szCs w:val="32"/>
        </w:rPr>
        <w:t>年财务状况</w:t>
      </w:r>
      <w:bookmarkEnd w:id="14"/>
      <w:bookmarkEnd w:id="15"/>
    </w:p>
    <w:p w:rsidR="00F933A4" w:rsidRDefault="0017471B">
      <w:pPr>
        <w:spacing w:line="360" w:lineRule="auto"/>
        <w:ind w:firstLineChars="200" w:firstLine="640"/>
        <w:rPr>
          <w:rFonts w:eastAsia="仿宋_GB2312"/>
          <w:sz w:val="32"/>
          <w:szCs w:val="32"/>
        </w:rPr>
      </w:pPr>
      <w:r>
        <w:rPr>
          <w:rFonts w:eastAsia="仿宋_GB2312" w:hint="eastAsia"/>
          <w:sz w:val="32"/>
          <w:szCs w:val="32"/>
        </w:rPr>
        <w:t>公司经营状况良好，近两年销售收入、利润、税金、固定资产、资产负债率信息如下表所示：</w:t>
      </w:r>
    </w:p>
    <w:p w:rsidR="00F933A4" w:rsidRDefault="0017471B">
      <w:pPr>
        <w:jc w:val="center"/>
        <w:rPr>
          <w:rFonts w:ascii="仿宋" w:eastAsia="仿宋" w:hAnsi="仿宋" w:cs="仿宋"/>
          <w:bCs/>
          <w:sz w:val="32"/>
          <w:szCs w:val="32"/>
          <w:lang w:val="zh-CN"/>
        </w:rPr>
      </w:pPr>
      <w:bookmarkStart w:id="16" w:name="_Toc1107"/>
      <w:bookmarkStart w:id="17" w:name="_Toc3423"/>
      <w:r>
        <w:rPr>
          <w:rFonts w:ascii="仿宋" w:eastAsia="仿宋" w:hAnsi="仿宋" w:cs="仿宋" w:hint="eastAsia"/>
          <w:b/>
          <w:bCs/>
          <w:sz w:val="32"/>
          <w:szCs w:val="32"/>
        </w:rPr>
        <w:t>2019-2020年财务状况</w:t>
      </w:r>
      <w:bookmarkEnd w:id="16"/>
      <w:bookmarkEnd w:id="17"/>
    </w:p>
    <w:tbl>
      <w:tblPr>
        <w:tblW w:w="53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2"/>
        <w:gridCol w:w="1331"/>
        <w:gridCol w:w="2803"/>
        <w:gridCol w:w="2607"/>
      </w:tblGrid>
      <w:tr w:rsidR="00F933A4">
        <w:trPr>
          <w:trHeight w:val="567"/>
          <w:jc w:val="center"/>
        </w:trPr>
        <w:tc>
          <w:tcPr>
            <w:tcW w:w="1289" w:type="pct"/>
            <w:noWrap/>
            <w:vAlign w:val="center"/>
          </w:tcPr>
          <w:p w:rsidR="00F933A4" w:rsidRDefault="0017471B">
            <w:pPr>
              <w:jc w:val="center"/>
              <w:rPr>
                <w:rFonts w:ascii="仿宋" w:eastAsia="仿宋" w:hAnsi="仿宋" w:cs="仿宋"/>
                <w:b/>
                <w:sz w:val="32"/>
                <w:szCs w:val="32"/>
              </w:rPr>
            </w:pPr>
            <w:r>
              <w:rPr>
                <w:rFonts w:ascii="仿宋" w:eastAsia="仿宋" w:hAnsi="仿宋" w:cs="仿宋" w:hint="eastAsia"/>
                <w:b/>
                <w:sz w:val="32"/>
                <w:szCs w:val="32"/>
              </w:rPr>
              <w:t>类别</w:t>
            </w:r>
          </w:p>
        </w:tc>
        <w:tc>
          <w:tcPr>
            <w:tcW w:w="733" w:type="pct"/>
            <w:noWrap/>
            <w:vAlign w:val="center"/>
          </w:tcPr>
          <w:p w:rsidR="00F933A4" w:rsidRDefault="0017471B">
            <w:pPr>
              <w:jc w:val="center"/>
              <w:rPr>
                <w:rFonts w:ascii="仿宋" w:eastAsia="仿宋" w:hAnsi="仿宋" w:cs="仿宋"/>
                <w:b/>
                <w:sz w:val="32"/>
                <w:szCs w:val="32"/>
              </w:rPr>
            </w:pPr>
            <w:r>
              <w:rPr>
                <w:rFonts w:ascii="仿宋" w:eastAsia="仿宋" w:hAnsi="仿宋" w:cs="仿宋" w:hint="eastAsia"/>
                <w:b/>
                <w:sz w:val="32"/>
                <w:szCs w:val="32"/>
              </w:rPr>
              <w:t>单位</w:t>
            </w:r>
          </w:p>
        </w:tc>
        <w:tc>
          <w:tcPr>
            <w:tcW w:w="1542" w:type="pct"/>
            <w:noWrap/>
            <w:vAlign w:val="center"/>
          </w:tcPr>
          <w:p w:rsidR="00F933A4" w:rsidRDefault="0017471B">
            <w:pPr>
              <w:jc w:val="center"/>
              <w:rPr>
                <w:rFonts w:ascii="仿宋" w:eastAsia="仿宋" w:hAnsi="仿宋" w:cs="仿宋"/>
                <w:b/>
                <w:sz w:val="28"/>
                <w:szCs w:val="28"/>
              </w:rPr>
            </w:pPr>
            <w:r>
              <w:rPr>
                <w:rFonts w:ascii="仿宋" w:eastAsia="仿宋" w:hAnsi="仿宋" w:cs="仿宋" w:hint="eastAsia"/>
                <w:b/>
                <w:sz w:val="28"/>
                <w:szCs w:val="28"/>
              </w:rPr>
              <w:t>2019年</w:t>
            </w:r>
          </w:p>
        </w:tc>
        <w:tc>
          <w:tcPr>
            <w:tcW w:w="1434" w:type="pct"/>
            <w:noWrap/>
            <w:vAlign w:val="center"/>
          </w:tcPr>
          <w:p w:rsidR="00F933A4" w:rsidRDefault="0017471B">
            <w:pPr>
              <w:jc w:val="center"/>
              <w:rPr>
                <w:rFonts w:ascii="仿宋" w:eastAsia="仿宋" w:hAnsi="仿宋" w:cs="仿宋"/>
                <w:b/>
                <w:sz w:val="28"/>
                <w:szCs w:val="28"/>
              </w:rPr>
            </w:pPr>
            <w:r>
              <w:rPr>
                <w:rFonts w:ascii="仿宋" w:eastAsia="仿宋" w:hAnsi="仿宋" w:cs="仿宋" w:hint="eastAsia"/>
                <w:b/>
                <w:sz w:val="28"/>
                <w:szCs w:val="28"/>
              </w:rPr>
              <w:t>2020年</w:t>
            </w:r>
          </w:p>
        </w:tc>
      </w:tr>
      <w:tr w:rsidR="00F933A4">
        <w:trPr>
          <w:trHeight w:val="567"/>
          <w:jc w:val="center"/>
        </w:trPr>
        <w:tc>
          <w:tcPr>
            <w:tcW w:w="1289" w:type="pct"/>
            <w:noWrap/>
            <w:vAlign w:val="center"/>
          </w:tcPr>
          <w:p w:rsidR="00F933A4" w:rsidRDefault="0017471B">
            <w:pPr>
              <w:jc w:val="center"/>
              <w:rPr>
                <w:rFonts w:ascii="仿宋" w:eastAsia="仿宋" w:hAnsi="仿宋" w:cs="仿宋"/>
                <w:sz w:val="28"/>
              </w:rPr>
            </w:pPr>
            <w:r>
              <w:rPr>
                <w:rFonts w:ascii="仿宋" w:eastAsia="仿宋" w:hAnsi="仿宋" w:cs="仿宋" w:hint="eastAsia"/>
                <w:sz w:val="28"/>
              </w:rPr>
              <w:t>销售收入</w:t>
            </w:r>
          </w:p>
        </w:tc>
        <w:tc>
          <w:tcPr>
            <w:tcW w:w="733" w:type="pct"/>
            <w:noWrap/>
            <w:vAlign w:val="center"/>
          </w:tcPr>
          <w:p w:rsidR="00F933A4" w:rsidRDefault="0017471B">
            <w:pPr>
              <w:jc w:val="center"/>
              <w:rPr>
                <w:rFonts w:ascii="仿宋" w:eastAsia="仿宋" w:hAnsi="仿宋" w:cs="仿宋"/>
                <w:sz w:val="28"/>
              </w:rPr>
            </w:pPr>
            <w:r>
              <w:rPr>
                <w:rFonts w:ascii="仿宋" w:eastAsia="仿宋" w:hAnsi="仿宋" w:cs="仿宋" w:hint="eastAsia"/>
                <w:sz w:val="28"/>
              </w:rPr>
              <w:t>万元</w:t>
            </w:r>
          </w:p>
        </w:tc>
        <w:tc>
          <w:tcPr>
            <w:tcW w:w="1542" w:type="pct"/>
            <w:noWrap/>
            <w:vAlign w:val="center"/>
          </w:tcPr>
          <w:p w:rsidR="00F933A4" w:rsidRDefault="0017471B">
            <w:pPr>
              <w:jc w:val="center"/>
              <w:rPr>
                <w:rFonts w:ascii="仿宋" w:eastAsia="仿宋" w:hAnsi="仿宋" w:cs="仿宋"/>
                <w:sz w:val="28"/>
              </w:rPr>
            </w:pPr>
            <w:r>
              <w:rPr>
                <w:rFonts w:ascii="仿宋" w:eastAsia="仿宋" w:hAnsi="仿宋" w:cs="仿宋" w:hint="eastAsia"/>
                <w:sz w:val="28"/>
              </w:rPr>
              <w:t>20391.11</w:t>
            </w:r>
          </w:p>
        </w:tc>
        <w:tc>
          <w:tcPr>
            <w:tcW w:w="1434" w:type="pct"/>
            <w:noWrap/>
            <w:vAlign w:val="center"/>
          </w:tcPr>
          <w:p w:rsidR="00F933A4" w:rsidRDefault="0017471B">
            <w:pPr>
              <w:jc w:val="center"/>
              <w:rPr>
                <w:rFonts w:ascii="仿宋" w:eastAsia="仿宋" w:hAnsi="仿宋" w:cs="仿宋"/>
                <w:sz w:val="28"/>
              </w:rPr>
            </w:pPr>
            <w:r>
              <w:rPr>
                <w:rFonts w:ascii="仿宋" w:eastAsia="仿宋" w:hAnsi="仿宋" w:cs="仿宋" w:hint="eastAsia"/>
                <w:sz w:val="28"/>
              </w:rPr>
              <w:t>20547.84</w:t>
            </w:r>
          </w:p>
        </w:tc>
      </w:tr>
      <w:tr w:rsidR="00F933A4">
        <w:trPr>
          <w:trHeight w:val="635"/>
          <w:jc w:val="center"/>
        </w:trPr>
        <w:tc>
          <w:tcPr>
            <w:tcW w:w="1289" w:type="pct"/>
            <w:noWrap/>
            <w:vAlign w:val="center"/>
          </w:tcPr>
          <w:p w:rsidR="00F933A4" w:rsidRDefault="0017471B">
            <w:pPr>
              <w:jc w:val="center"/>
              <w:rPr>
                <w:rFonts w:ascii="仿宋" w:eastAsia="仿宋" w:hAnsi="仿宋" w:cs="仿宋"/>
                <w:sz w:val="28"/>
              </w:rPr>
            </w:pPr>
            <w:r>
              <w:rPr>
                <w:rFonts w:ascii="仿宋" w:eastAsia="仿宋" w:hAnsi="仿宋" w:cs="仿宋" w:hint="eastAsia"/>
                <w:sz w:val="28"/>
              </w:rPr>
              <w:t>净利润</w:t>
            </w:r>
          </w:p>
        </w:tc>
        <w:tc>
          <w:tcPr>
            <w:tcW w:w="733" w:type="pct"/>
            <w:noWrap/>
            <w:vAlign w:val="center"/>
          </w:tcPr>
          <w:p w:rsidR="00F933A4" w:rsidRDefault="0017471B">
            <w:pPr>
              <w:jc w:val="center"/>
              <w:rPr>
                <w:rFonts w:ascii="仿宋" w:eastAsia="仿宋" w:hAnsi="仿宋" w:cs="仿宋"/>
                <w:sz w:val="28"/>
              </w:rPr>
            </w:pPr>
            <w:r>
              <w:rPr>
                <w:rFonts w:ascii="仿宋" w:eastAsia="仿宋" w:hAnsi="仿宋" w:cs="仿宋" w:hint="eastAsia"/>
                <w:sz w:val="28"/>
              </w:rPr>
              <w:t>万元</w:t>
            </w:r>
          </w:p>
        </w:tc>
        <w:tc>
          <w:tcPr>
            <w:tcW w:w="1542" w:type="pct"/>
            <w:noWrap/>
            <w:vAlign w:val="center"/>
          </w:tcPr>
          <w:p w:rsidR="00F933A4" w:rsidRDefault="0017471B">
            <w:pPr>
              <w:jc w:val="center"/>
              <w:rPr>
                <w:rFonts w:ascii="仿宋" w:eastAsia="仿宋" w:hAnsi="仿宋" w:cs="仿宋"/>
                <w:sz w:val="28"/>
              </w:rPr>
            </w:pPr>
            <w:r>
              <w:rPr>
                <w:rFonts w:ascii="仿宋" w:eastAsia="仿宋" w:hAnsi="仿宋" w:cs="仿宋" w:hint="eastAsia"/>
                <w:sz w:val="28"/>
              </w:rPr>
              <w:t>4098.04</w:t>
            </w:r>
          </w:p>
        </w:tc>
        <w:tc>
          <w:tcPr>
            <w:tcW w:w="1434" w:type="pct"/>
            <w:noWrap/>
            <w:vAlign w:val="center"/>
          </w:tcPr>
          <w:p w:rsidR="00F933A4" w:rsidRDefault="0017471B">
            <w:pPr>
              <w:jc w:val="center"/>
              <w:rPr>
                <w:rFonts w:ascii="仿宋" w:eastAsia="仿宋" w:hAnsi="仿宋" w:cs="仿宋"/>
                <w:sz w:val="28"/>
              </w:rPr>
            </w:pPr>
            <w:r>
              <w:rPr>
                <w:rFonts w:ascii="仿宋" w:eastAsia="仿宋" w:hAnsi="仿宋" w:cs="仿宋" w:hint="eastAsia"/>
                <w:sz w:val="28"/>
              </w:rPr>
              <w:t>4669.06</w:t>
            </w:r>
          </w:p>
        </w:tc>
      </w:tr>
      <w:tr w:rsidR="00F933A4">
        <w:trPr>
          <w:trHeight w:val="567"/>
          <w:jc w:val="center"/>
        </w:trPr>
        <w:tc>
          <w:tcPr>
            <w:tcW w:w="1289" w:type="pct"/>
            <w:noWrap/>
            <w:vAlign w:val="center"/>
          </w:tcPr>
          <w:p w:rsidR="00F933A4" w:rsidRDefault="0017471B">
            <w:pPr>
              <w:jc w:val="center"/>
              <w:rPr>
                <w:rFonts w:ascii="仿宋" w:eastAsia="仿宋" w:hAnsi="仿宋" w:cs="仿宋"/>
                <w:sz w:val="28"/>
              </w:rPr>
            </w:pPr>
            <w:r>
              <w:rPr>
                <w:rFonts w:ascii="仿宋" w:eastAsia="仿宋" w:hAnsi="仿宋" w:cs="仿宋" w:hint="eastAsia"/>
                <w:sz w:val="28"/>
              </w:rPr>
              <w:t>总资产</w:t>
            </w:r>
          </w:p>
        </w:tc>
        <w:tc>
          <w:tcPr>
            <w:tcW w:w="733" w:type="pct"/>
            <w:noWrap/>
            <w:vAlign w:val="center"/>
          </w:tcPr>
          <w:p w:rsidR="00F933A4" w:rsidRDefault="0017471B">
            <w:pPr>
              <w:jc w:val="center"/>
              <w:rPr>
                <w:rFonts w:ascii="仿宋" w:eastAsia="仿宋" w:hAnsi="仿宋" w:cs="仿宋"/>
                <w:sz w:val="28"/>
              </w:rPr>
            </w:pPr>
            <w:r>
              <w:rPr>
                <w:rFonts w:ascii="仿宋" w:eastAsia="仿宋" w:hAnsi="仿宋" w:cs="仿宋" w:hint="eastAsia"/>
                <w:sz w:val="28"/>
              </w:rPr>
              <w:t>万元</w:t>
            </w:r>
          </w:p>
        </w:tc>
        <w:tc>
          <w:tcPr>
            <w:tcW w:w="1542" w:type="pct"/>
            <w:noWrap/>
            <w:vAlign w:val="center"/>
          </w:tcPr>
          <w:p w:rsidR="00F933A4" w:rsidRDefault="0017471B">
            <w:pPr>
              <w:jc w:val="center"/>
              <w:rPr>
                <w:rFonts w:ascii="仿宋" w:eastAsia="仿宋" w:hAnsi="仿宋" w:cs="仿宋"/>
                <w:sz w:val="28"/>
              </w:rPr>
            </w:pPr>
            <w:r>
              <w:rPr>
                <w:rFonts w:ascii="仿宋" w:eastAsia="仿宋" w:hAnsi="仿宋" w:cs="仿宋" w:hint="eastAsia"/>
                <w:sz w:val="28"/>
              </w:rPr>
              <w:t>18263.3</w:t>
            </w:r>
          </w:p>
        </w:tc>
        <w:tc>
          <w:tcPr>
            <w:tcW w:w="1434" w:type="pct"/>
            <w:noWrap/>
            <w:vAlign w:val="center"/>
          </w:tcPr>
          <w:p w:rsidR="00F933A4" w:rsidRDefault="0017471B">
            <w:pPr>
              <w:jc w:val="center"/>
              <w:rPr>
                <w:rFonts w:ascii="仿宋" w:eastAsia="仿宋" w:hAnsi="仿宋" w:cs="仿宋"/>
                <w:sz w:val="28"/>
              </w:rPr>
            </w:pPr>
            <w:r>
              <w:rPr>
                <w:rFonts w:ascii="仿宋" w:eastAsia="仿宋" w:hAnsi="仿宋" w:cs="仿宋" w:hint="eastAsia"/>
                <w:sz w:val="28"/>
              </w:rPr>
              <w:t>23557.23</w:t>
            </w:r>
          </w:p>
        </w:tc>
      </w:tr>
      <w:tr w:rsidR="00F933A4">
        <w:trPr>
          <w:trHeight w:val="567"/>
          <w:jc w:val="center"/>
        </w:trPr>
        <w:tc>
          <w:tcPr>
            <w:tcW w:w="1289" w:type="pct"/>
            <w:noWrap/>
            <w:vAlign w:val="center"/>
          </w:tcPr>
          <w:p w:rsidR="00F933A4" w:rsidRDefault="0017471B">
            <w:pPr>
              <w:jc w:val="center"/>
              <w:rPr>
                <w:rFonts w:ascii="仿宋" w:eastAsia="仿宋" w:hAnsi="仿宋" w:cs="仿宋"/>
                <w:sz w:val="28"/>
              </w:rPr>
            </w:pPr>
            <w:r>
              <w:rPr>
                <w:rFonts w:ascii="仿宋" w:eastAsia="仿宋" w:hAnsi="仿宋" w:cs="仿宋" w:hint="eastAsia"/>
                <w:sz w:val="28"/>
              </w:rPr>
              <w:t>资产负债率</w:t>
            </w:r>
          </w:p>
        </w:tc>
        <w:tc>
          <w:tcPr>
            <w:tcW w:w="733" w:type="pct"/>
            <w:noWrap/>
            <w:vAlign w:val="center"/>
          </w:tcPr>
          <w:p w:rsidR="00F933A4" w:rsidRDefault="0017471B">
            <w:pPr>
              <w:jc w:val="center"/>
              <w:rPr>
                <w:rFonts w:ascii="仿宋" w:eastAsia="仿宋" w:hAnsi="仿宋" w:cs="仿宋"/>
                <w:sz w:val="28"/>
              </w:rPr>
            </w:pPr>
            <w:r>
              <w:rPr>
                <w:rFonts w:ascii="仿宋" w:eastAsia="仿宋" w:hAnsi="仿宋" w:cs="仿宋" w:hint="eastAsia"/>
                <w:sz w:val="28"/>
              </w:rPr>
              <w:t>%</w:t>
            </w:r>
          </w:p>
        </w:tc>
        <w:tc>
          <w:tcPr>
            <w:tcW w:w="1542" w:type="pct"/>
            <w:noWrap/>
            <w:vAlign w:val="center"/>
          </w:tcPr>
          <w:p w:rsidR="00F933A4" w:rsidRDefault="0017471B">
            <w:pPr>
              <w:jc w:val="center"/>
              <w:rPr>
                <w:rFonts w:ascii="仿宋" w:eastAsia="仿宋" w:hAnsi="仿宋" w:cs="仿宋"/>
                <w:sz w:val="28"/>
              </w:rPr>
            </w:pPr>
            <w:r>
              <w:rPr>
                <w:rFonts w:ascii="仿宋" w:eastAsia="仿宋" w:hAnsi="仿宋" w:cs="仿宋" w:hint="eastAsia"/>
                <w:sz w:val="28"/>
              </w:rPr>
              <w:t>48.24</w:t>
            </w:r>
          </w:p>
        </w:tc>
        <w:tc>
          <w:tcPr>
            <w:tcW w:w="1434" w:type="pct"/>
            <w:noWrap/>
            <w:vAlign w:val="center"/>
          </w:tcPr>
          <w:p w:rsidR="00F933A4" w:rsidRDefault="0017471B">
            <w:pPr>
              <w:jc w:val="center"/>
              <w:rPr>
                <w:rFonts w:ascii="仿宋" w:eastAsia="仿宋" w:hAnsi="仿宋" w:cs="仿宋"/>
                <w:sz w:val="28"/>
              </w:rPr>
            </w:pPr>
            <w:r>
              <w:rPr>
                <w:rFonts w:ascii="仿宋" w:eastAsia="仿宋" w:hAnsi="仿宋" w:cs="仿宋" w:hint="eastAsia"/>
                <w:sz w:val="28"/>
              </w:rPr>
              <w:t>43.2</w:t>
            </w:r>
          </w:p>
        </w:tc>
      </w:tr>
      <w:tr w:rsidR="00F933A4">
        <w:trPr>
          <w:trHeight w:val="567"/>
          <w:jc w:val="center"/>
        </w:trPr>
        <w:tc>
          <w:tcPr>
            <w:tcW w:w="1289" w:type="pct"/>
            <w:noWrap/>
            <w:vAlign w:val="center"/>
          </w:tcPr>
          <w:p w:rsidR="00F933A4" w:rsidRDefault="0017471B">
            <w:pPr>
              <w:jc w:val="center"/>
              <w:rPr>
                <w:rFonts w:ascii="仿宋" w:eastAsia="仿宋" w:hAnsi="仿宋" w:cs="仿宋"/>
                <w:sz w:val="28"/>
              </w:rPr>
            </w:pPr>
            <w:r>
              <w:rPr>
                <w:rFonts w:ascii="仿宋" w:eastAsia="仿宋" w:hAnsi="仿宋" w:cs="仿宋" w:hint="eastAsia"/>
                <w:sz w:val="28"/>
              </w:rPr>
              <w:t>上缴税金</w:t>
            </w:r>
          </w:p>
        </w:tc>
        <w:tc>
          <w:tcPr>
            <w:tcW w:w="733" w:type="pct"/>
            <w:noWrap/>
            <w:vAlign w:val="center"/>
          </w:tcPr>
          <w:p w:rsidR="00F933A4" w:rsidRDefault="0017471B">
            <w:pPr>
              <w:jc w:val="center"/>
              <w:rPr>
                <w:rFonts w:ascii="仿宋" w:eastAsia="仿宋" w:hAnsi="仿宋" w:cs="仿宋"/>
                <w:sz w:val="28"/>
              </w:rPr>
            </w:pPr>
            <w:r>
              <w:rPr>
                <w:rFonts w:ascii="仿宋" w:eastAsia="仿宋" w:hAnsi="仿宋" w:cs="仿宋" w:hint="eastAsia"/>
                <w:sz w:val="28"/>
              </w:rPr>
              <w:t>万元</w:t>
            </w:r>
          </w:p>
        </w:tc>
        <w:tc>
          <w:tcPr>
            <w:tcW w:w="1542" w:type="pct"/>
            <w:noWrap/>
            <w:vAlign w:val="center"/>
          </w:tcPr>
          <w:p w:rsidR="00F933A4" w:rsidRDefault="0017471B">
            <w:pPr>
              <w:jc w:val="center"/>
              <w:rPr>
                <w:rFonts w:ascii="仿宋" w:eastAsia="仿宋" w:hAnsi="仿宋" w:cs="仿宋"/>
                <w:sz w:val="28"/>
              </w:rPr>
            </w:pPr>
            <w:r>
              <w:rPr>
                <w:rFonts w:ascii="仿宋" w:eastAsia="仿宋" w:hAnsi="仿宋" w:cs="仿宋" w:hint="eastAsia"/>
                <w:sz w:val="28"/>
              </w:rPr>
              <w:t>1441.56</w:t>
            </w:r>
          </w:p>
        </w:tc>
        <w:tc>
          <w:tcPr>
            <w:tcW w:w="1434" w:type="pct"/>
            <w:noWrap/>
            <w:vAlign w:val="center"/>
          </w:tcPr>
          <w:p w:rsidR="00F933A4" w:rsidRDefault="0017471B">
            <w:pPr>
              <w:jc w:val="center"/>
              <w:rPr>
                <w:rFonts w:ascii="仿宋" w:eastAsia="仿宋" w:hAnsi="仿宋" w:cs="仿宋"/>
                <w:sz w:val="28"/>
              </w:rPr>
            </w:pPr>
            <w:r>
              <w:rPr>
                <w:rFonts w:ascii="仿宋" w:eastAsia="仿宋" w:hAnsi="仿宋" w:cs="仿宋" w:hint="eastAsia"/>
                <w:sz w:val="28"/>
              </w:rPr>
              <w:t>1897.83</w:t>
            </w:r>
          </w:p>
        </w:tc>
      </w:tr>
    </w:tbl>
    <w:p w:rsidR="00F933A4" w:rsidRDefault="0017471B">
      <w:pPr>
        <w:pStyle w:val="a7"/>
        <w:shd w:val="clear" w:color="auto" w:fill="FFFFFF"/>
        <w:spacing w:line="600" w:lineRule="exact"/>
        <w:ind w:firstLineChars="0" w:firstLine="0"/>
        <w:jc w:val="left"/>
        <w:outlineLvl w:val="0"/>
        <w:rPr>
          <w:rFonts w:ascii="仿宋" w:eastAsia="仿宋" w:hAnsi="仿宋" w:cs="Helvetica"/>
          <w:b/>
          <w:bCs/>
          <w:kern w:val="0"/>
          <w:sz w:val="36"/>
          <w:szCs w:val="36"/>
        </w:rPr>
      </w:pPr>
      <w:bookmarkStart w:id="18" w:name="_Toc15113"/>
      <w:bookmarkStart w:id="19" w:name="_Toc25386"/>
      <w:r>
        <w:rPr>
          <w:rFonts w:ascii="仿宋" w:eastAsia="仿宋" w:hAnsi="仿宋" w:cs="Helvetica" w:hint="eastAsia"/>
          <w:b/>
          <w:bCs/>
          <w:kern w:val="0"/>
          <w:sz w:val="36"/>
          <w:szCs w:val="36"/>
        </w:rPr>
        <w:t>二、项目资金（含专项资金和自筹资金）管理情况</w:t>
      </w:r>
      <w:bookmarkEnd w:id="18"/>
      <w:bookmarkEnd w:id="19"/>
    </w:p>
    <w:p w:rsidR="00F933A4" w:rsidRDefault="0017471B">
      <w:pPr>
        <w:pStyle w:val="a0"/>
        <w:rPr>
          <w:rFonts w:eastAsia="仿宋_GB2312"/>
          <w:b/>
          <w:bCs/>
          <w:sz w:val="32"/>
          <w:szCs w:val="32"/>
          <w:lang w:val="en-US"/>
        </w:rPr>
      </w:pPr>
      <w:bookmarkStart w:id="20" w:name="_Toc29636"/>
      <w:bookmarkStart w:id="21" w:name="_Toc32179"/>
      <w:r>
        <w:rPr>
          <w:rFonts w:eastAsia="仿宋_GB2312" w:hint="eastAsia"/>
          <w:b/>
          <w:bCs/>
          <w:sz w:val="32"/>
          <w:szCs w:val="32"/>
          <w:lang w:val="en-US"/>
        </w:rPr>
        <w:t>（一）资金（含专项资金和自筹资金）落实情况</w:t>
      </w:r>
      <w:bookmarkEnd w:id="20"/>
      <w:bookmarkEnd w:id="21"/>
    </w:p>
    <w:p w:rsidR="00F933A4" w:rsidRDefault="0017471B">
      <w:pPr>
        <w:spacing w:line="360" w:lineRule="auto"/>
        <w:ind w:firstLineChars="200" w:firstLine="640"/>
        <w:rPr>
          <w:rFonts w:eastAsia="仿宋_GB2312"/>
          <w:sz w:val="32"/>
          <w:szCs w:val="32"/>
        </w:rPr>
      </w:pPr>
      <w:r>
        <w:rPr>
          <w:rFonts w:eastAsia="仿宋_GB2312" w:hint="eastAsia"/>
          <w:sz w:val="32"/>
          <w:szCs w:val="32"/>
        </w:rPr>
        <w:t>专项资金支持</w:t>
      </w:r>
      <w:r>
        <w:rPr>
          <w:rFonts w:eastAsia="仿宋_GB2312" w:hint="eastAsia"/>
          <w:sz w:val="32"/>
          <w:szCs w:val="32"/>
        </w:rPr>
        <w:t>60</w:t>
      </w:r>
      <w:r>
        <w:rPr>
          <w:rFonts w:eastAsia="仿宋_GB2312" w:hint="eastAsia"/>
          <w:sz w:val="32"/>
          <w:szCs w:val="32"/>
        </w:rPr>
        <w:t>万，实际到位</w:t>
      </w:r>
      <w:r>
        <w:rPr>
          <w:rFonts w:eastAsia="仿宋_GB2312" w:hint="eastAsia"/>
          <w:sz w:val="32"/>
          <w:szCs w:val="32"/>
        </w:rPr>
        <w:t>60</w:t>
      </w:r>
      <w:r>
        <w:rPr>
          <w:rFonts w:eastAsia="仿宋_GB2312" w:hint="eastAsia"/>
          <w:sz w:val="32"/>
          <w:szCs w:val="32"/>
        </w:rPr>
        <w:t>万，到位率</w:t>
      </w:r>
      <w:r>
        <w:rPr>
          <w:rFonts w:eastAsia="仿宋_GB2312" w:hint="eastAsia"/>
          <w:sz w:val="32"/>
          <w:szCs w:val="32"/>
        </w:rPr>
        <w:t>100%</w:t>
      </w:r>
      <w:r>
        <w:rPr>
          <w:rFonts w:eastAsia="仿宋_GB2312" w:hint="eastAsia"/>
          <w:sz w:val="32"/>
          <w:szCs w:val="32"/>
        </w:rPr>
        <w:t>，到位时间</w:t>
      </w:r>
      <w:r>
        <w:rPr>
          <w:rFonts w:eastAsia="仿宋_GB2312" w:hint="eastAsia"/>
          <w:sz w:val="32"/>
          <w:szCs w:val="32"/>
        </w:rPr>
        <w:t>2020</w:t>
      </w:r>
      <w:r>
        <w:rPr>
          <w:rFonts w:eastAsia="仿宋_GB2312" w:hint="eastAsia"/>
          <w:sz w:val="32"/>
          <w:szCs w:val="32"/>
        </w:rPr>
        <w:t>年</w:t>
      </w:r>
      <w:r>
        <w:rPr>
          <w:rFonts w:eastAsia="仿宋_GB2312" w:hint="eastAsia"/>
          <w:sz w:val="32"/>
          <w:szCs w:val="32"/>
        </w:rPr>
        <w:t>09</w:t>
      </w:r>
      <w:r>
        <w:rPr>
          <w:rFonts w:eastAsia="仿宋_GB2312" w:hint="eastAsia"/>
          <w:sz w:val="32"/>
          <w:szCs w:val="32"/>
        </w:rPr>
        <w:t>月</w:t>
      </w:r>
      <w:r>
        <w:rPr>
          <w:rFonts w:eastAsia="仿宋_GB2312" w:hint="eastAsia"/>
          <w:sz w:val="32"/>
          <w:szCs w:val="32"/>
        </w:rPr>
        <w:t>30</w:t>
      </w:r>
      <w:r>
        <w:rPr>
          <w:rFonts w:eastAsia="仿宋_GB2312" w:hint="eastAsia"/>
          <w:sz w:val="32"/>
          <w:szCs w:val="32"/>
        </w:rPr>
        <w:t>日。自筹资金</w:t>
      </w:r>
      <w:r>
        <w:rPr>
          <w:rFonts w:eastAsia="仿宋_GB2312" w:hint="eastAsia"/>
          <w:sz w:val="32"/>
          <w:szCs w:val="32"/>
        </w:rPr>
        <w:t>1100</w:t>
      </w:r>
      <w:r>
        <w:rPr>
          <w:rFonts w:eastAsia="仿宋_GB2312" w:hint="eastAsia"/>
          <w:sz w:val="32"/>
          <w:szCs w:val="32"/>
        </w:rPr>
        <w:t>万，实际到位资金</w:t>
      </w:r>
      <w:r>
        <w:rPr>
          <w:rFonts w:eastAsia="仿宋_GB2312" w:hint="eastAsia"/>
          <w:sz w:val="32"/>
          <w:szCs w:val="32"/>
        </w:rPr>
        <w:t>1100</w:t>
      </w:r>
      <w:r>
        <w:rPr>
          <w:rFonts w:eastAsia="仿宋_GB2312" w:hint="eastAsia"/>
          <w:sz w:val="32"/>
          <w:szCs w:val="32"/>
        </w:rPr>
        <w:t>万。</w:t>
      </w:r>
    </w:p>
    <w:p w:rsidR="00F933A4" w:rsidRDefault="0017471B">
      <w:pPr>
        <w:adjustRightInd w:val="0"/>
        <w:snapToGrid w:val="0"/>
        <w:spacing w:line="600" w:lineRule="exact"/>
        <w:ind w:firstLineChars="100" w:firstLine="321"/>
        <w:outlineLvl w:val="1"/>
        <w:rPr>
          <w:rFonts w:eastAsia="仿宋_GB2312"/>
          <w:b/>
          <w:bCs/>
          <w:sz w:val="32"/>
          <w:szCs w:val="32"/>
        </w:rPr>
      </w:pPr>
      <w:bookmarkStart w:id="22" w:name="_Toc9644"/>
      <w:bookmarkStart w:id="23" w:name="_Toc7306"/>
      <w:r>
        <w:rPr>
          <w:rFonts w:eastAsia="仿宋_GB2312" w:hint="eastAsia"/>
          <w:b/>
          <w:bCs/>
          <w:sz w:val="32"/>
          <w:szCs w:val="32"/>
        </w:rPr>
        <w:t>（二）资金（含专项资金和自筹资金）支出情况</w:t>
      </w:r>
      <w:bookmarkEnd w:id="22"/>
      <w:bookmarkEnd w:id="23"/>
    </w:p>
    <w:p w:rsidR="00F933A4" w:rsidRDefault="0017471B">
      <w:pPr>
        <w:spacing w:line="360" w:lineRule="auto"/>
        <w:ind w:firstLineChars="200" w:firstLine="640"/>
        <w:rPr>
          <w:rFonts w:eastAsia="仿宋_GB2312"/>
          <w:sz w:val="32"/>
          <w:szCs w:val="32"/>
        </w:rPr>
      </w:pPr>
      <w:r>
        <w:rPr>
          <w:rFonts w:eastAsia="仿宋_GB2312" w:hint="eastAsia"/>
          <w:sz w:val="32"/>
          <w:szCs w:val="32"/>
        </w:rPr>
        <w:lastRenderedPageBreak/>
        <w:t>本项目专项资金已支出</w:t>
      </w:r>
      <w:r>
        <w:rPr>
          <w:rFonts w:eastAsia="仿宋_GB2312" w:hint="eastAsia"/>
          <w:sz w:val="32"/>
          <w:szCs w:val="32"/>
        </w:rPr>
        <w:t>60</w:t>
      </w:r>
      <w:r>
        <w:rPr>
          <w:rFonts w:eastAsia="仿宋_GB2312" w:hint="eastAsia"/>
          <w:sz w:val="32"/>
          <w:szCs w:val="32"/>
        </w:rPr>
        <w:t>万元，主要用于购买设备及原材料费用。资金支出进度、支出范围与申报计划相符；资金支出做到了专款专用、合理合规；财务管理制度健全，财务资料、账务处理规范。</w:t>
      </w:r>
    </w:p>
    <w:p w:rsidR="00F933A4" w:rsidRDefault="0017471B">
      <w:pPr>
        <w:adjustRightInd w:val="0"/>
        <w:snapToGrid w:val="0"/>
        <w:spacing w:line="600" w:lineRule="exact"/>
        <w:ind w:firstLineChars="100" w:firstLine="321"/>
        <w:outlineLvl w:val="1"/>
        <w:rPr>
          <w:rFonts w:ascii="宋体" w:eastAsia="仿宋_GB2312" w:hAnsi="宋体" w:cs="宋体"/>
          <w:b/>
          <w:bCs/>
          <w:sz w:val="32"/>
          <w:szCs w:val="32"/>
          <w:lang w:bidi="zh-CN"/>
        </w:rPr>
      </w:pPr>
      <w:r>
        <w:rPr>
          <w:rFonts w:eastAsia="仿宋_GB2312" w:hint="eastAsia"/>
          <w:b/>
          <w:bCs/>
          <w:sz w:val="32"/>
          <w:szCs w:val="32"/>
        </w:rPr>
        <w:t>（</w:t>
      </w:r>
      <w:r>
        <w:rPr>
          <w:rFonts w:ascii="宋体" w:eastAsia="仿宋_GB2312" w:hAnsi="宋体" w:cs="宋体" w:hint="eastAsia"/>
          <w:b/>
          <w:bCs/>
          <w:sz w:val="32"/>
          <w:szCs w:val="32"/>
          <w:lang w:bidi="zh-CN"/>
        </w:rPr>
        <w:t>三）项目资金管理情况分析</w:t>
      </w:r>
    </w:p>
    <w:p w:rsidR="00F933A4" w:rsidRDefault="0017471B">
      <w:pPr>
        <w:spacing w:line="360" w:lineRule="auto"/>
        <w:ind w:firstLineChars="200" w:firstLine="640"/>
        <w:rPr>
          <w:rFonts w:eastAsia="仿宋_GB2312"/>
          <w:sz w:val="32"/>
          <w:szCs w:val="32"/>
        </w:rPr>
      </w:pPr>
      <w:r>
        <w:rPr>
          <w:rFonts w:eastAsia="仿宋_GB2312" w:hint="eastAsia"/>
          <w:sz w:val="32"/>
          <w:szCs w:val="32"/>
        </w:rPr>
        <w:t>为加强企业自主创新，提高生产技术水平，保障项目经费投入，规范公司会计核算工作，公司制定了一系列项目资金管理制度。</w:t>
      </w:r>
    </w:p>
    <w:p w:rsidR="00F933A4" w:rsidRDefault="0017471B">
      <w:pPr>
        <w:spacing w:line="360" w:lineRule="auto"/>
        <w:ind w:firstLineChars="200" w:firstLine="640"/>
        <w:rPr>
          <w:rFonts w:eastAsia="仿宋_GB2312"/>
          <w:sz w:val="32"/>
          <w:szCs w:val="32"/>
        </w:rPr>
      </w:pPr>
      <w:r>
        <w:rPr>
          <w:rFonts w:eastAsia="仿宋_GB2312" w:hint="eastAsia"/>
          <w:sz w:val="32"/>
          <w:szCs w:val="32"/>
        </w:rPr>
        <w:t>①所有原始凭证内容必须完备，大小写金额必须相符。原始凭证必须公章及证明手续齐全。总之：原始凭证的填制要符合《会计基础工作规范》的要求。</w:t>
      </w:r>
    </w:p>
    <w:p w:rsidR="00F933A4" w:rsidRDefault="0017471B">
      <w:pPr>
        <w:spacing w:line="360" w:lineRule="auto"/>
        <w:ind w:firstLineChars="200" w:firstLine="640"/>
        <w:rPr>
          <w:rFonts w:eastAsia="仿宋_GB2312"/>
          <w:sz w:val="32"/>
          <w:szCs w:val="32"/>
        </w:rPr>
      </w:pPr>
      <w:r>
        <w:rPr>
          <w:rFonts w:eastAsia="仿宋_GB2312" w:hint="eastAsia"/>
          <w:sz w:val="32"/>
          <w:szCs w:val="32"/>
        </w:rPr>
        <w:t>②原始凭证“作废”时应加盖“作废”标记，连同存根一起保存，不得撕毁。</w:t>
      </w:r>
    </w:p>
    <w:p w:rsidR="00F933A4" w:rsidRDefault="0017471B">
      <w:pPr>
        <w:spacing w:line="360" w:lineRule="auto"/>
        <w:ind w:firstLineChars="200" w:firstLine="640"/>
        <w:rPr>
          <w:rFonts w:eastAsia="仿宋_GB2312"/>
          <w:sz w:val="32"/>
          <w:szCs w:val="32"/>
        </w:rPr>
      </w:pPr>
      <w:r>
        <w:rPr>
          <w:rFonts w:eastAsia="仿宋_GB2312" w:hint="eastAsia"/>
          <w:sz w:val="32"/>
          <w:szCs w:val="32"/>
        </w:rPr>
        <w:t>③记帐凭证的稽核：记帐凭证是根据审核无误的原始凭证而填制的。运用会计科目归类反映活动内容的书面证明。记账凭证的内容须按所列项目填写完整，并逐次加盖私章。已登记入账的会计凭证如发现问题，及时通知有关人员更正和处理。</w:t>
      </w:r>
    </w:p>
    <w:p w:rsidR="00F933A4" w:rsidRDefault="0017471B">
      <w:pPr>
        <w:spacing w:line="360" w:lineRule="auto"/>
        <w:ind w:firstLineChars="200" w:firstLine="640"/>
        <w:rPr>
          <w:rFonts w:eastAsia="仿宋_GB2312"/>
          <w:sz w:val="32"/>
          <w:szCs w:val="32"/>
        </w:rPr>
      </w:pPr>
      <w:r>
        <w:rPr>
          <w:rFonts w:eastAsia="仿宋_GB2312" w:hint="eastAsia"/>
          <w:sz w:val="32"/>
          <w:szCs w:val="32"/>
        </w:rPr>
        <w:t>④会计凭证的传递、保管要科学、合理。</w:t>
      </w:r>
    </w:p>
    <w:p w:rsidR="00F933A4" w:rsidRDefault="0017471B">
      <w:pPr>
        <w:spacing w:line="360" w:lineRule="auto"/>
        <w:ind w:firstLineChars="200" w:firstLine="640"/>
        <w:rPr>
          <w:rFonts w:eastAsia="仿宋_GB2312"/>
          <w:sz w:val="32"/>
          <w:szCs w:val="32"/>
        </w:rPr>
      </w:pPr>
      <w:r>
        <w:rPr>
          <w:rFonts w:eastAsia="仿宋_GB2312" w:hint="eastAsia"/>
          <w:sz w:val="32"/>
          <w:szCs w:val="32"/>
        </w:rPr>
        <w:t>⑤会计账簿的稽核：审核会计账簿是否按规定要求设置、登记或更正是否符合有关规则，结账是否按规定进行，发现问题及时更正。</w:t>
      </w:r>
    </w:p>
    <w:p w:rsidR="00F933A4" w:rsidRDefault="0017471B">
      <w:pPr>
        <w:spacing w:line="360" w:lineRule="auto"/>
        <w:ind w:firstLineChars="200" w:firstLine="640"/>
        <w:rPr>
          <w:rFonts w:eastAsia="仿宋_GB2312"/>
          <w:sz w:val="32"/>
          <w:szCs w:val="32"/>
        </w:rPr>
      </w:pPr>
      <w:r>
        <w:rPr>
          <w:rFonts w:eastAsia="仿宋_GB2312" w:hint="eastAsia"/>
          <w:sz w:val="32"/>
          <w:szCs w:val="32"/>
        </w:rPr>
        <w:lastRenderedPageBreak/>
        <w:t>⑥会计报表的稽核：审核会计报表种类是否齐全、勾稽关系是否衔接、数字是否正确、项目格式及计算是否符合规定要求。</w:t>
      </w:r>
    </w:p>
    <w:p w:rsidR="00F933A4" w:rsidRDefault="0017471B">
      <w:pPr>
        <w:spacing w:line="360" w:lineRule="auto"/>
        <w:ind w:firstLineChars="200" w:firstLine="640"/>
        <w:rPr>
          <w:rFonts w:eastAsia="仿宋_GB2312"/>
          <w:sz w:val="32"/>
          <w:szCs w:val="32"/>
        </w:rPr>
      </w:pPr>
      <w:r>
        <w:rPr>
          <w:rFonts w:eastAsia="仿宋_GB2312" w:hint="eastAsia"/>
          <w:sz w:val="32"/>
          <w:szCs w:val="32"/>
        </w:rPr>
        <w:t>⑦档案管理制度：财务人员应按照归档要求装订成册。同时严格执行安全和保密制度，不得随意堆放，泄密。</w:t>
      </w:r>
    </w:p>
    <w:p w:rsidR="00F933A4" w:rsidRDefault="0017471B">
      <w:pPr>
        <w:pStyle w:val="a7"/>
        <w:shd w:val="clear" w:color="auto" w:fill="FFFFFF"/>
        <w:spacing w:line="600" w:lineRule="exact"/>
        <w:ind w:firstLineChars="0" w:firstLine="0"/>
        <w:jc w:val="left"/>
        <w:outlineLvl w:val="0"/>
        <w:rPr>
          <w:rFonts w:ascii="仿宋" w:eastAsia="仿宋" w:hAnsi="仿宋" w:cs="Helvetica"/>
          <w:b/>
          <w:bCs/>
          <w:kern w:val="0"/>
          <w:sz w:val="36"/>
          <w:szCs w:val="36"/>
        </w:rPr>
      </w:pPr>
      <w:bookmarkStart w:id="24" w:name="_Toc14097"/>
      <w:bookmarkStart w:id="25" w:name="_Toc17053"/>
      <w:r>
        <w:rPr>
          <w:rFonts w:ascii="仿宋" w:eastAsia="仿宋" w:hAnsi="仿宋" w:cs="Helvetica" w:hint="eastAsia"/>
          <w:b/>
          <w:bCs/>
          <w:kern w:val="0"/>
          <w:sz w:val="36"/>
          <w:szCs w:val="36"/>
        </w:rPr>
        <w:t>三、项目完成情况</w:t>
      </w:r>
      <w:bookmarkEnd w:id="24"/>
      <w:bookmarkEnd w:id="25"/>
    </w:p>
    <w:p w:rsidR="00F933A4" w:rsidRDefault="0017471B">
      <w:pPr>
        <w:shd w:val="clear" w:color="auto" w:fill="FFFFFF"/>
        <w:spacing w:line="600" w:lineRule="exact"/>
        <w:jc w:val="left"/>
        <w:outlineLvl w:val="1"/>
        <w:rPr>
          <w:rFonts w:ascii="仿宋" w:eastAsia="仿宋" w:hAnsi="仿宋" w:cs="Helvetica"/>
          <w:b/>
          <w:bCs/>
          <w:kern w:val="0"/>
          <w:sz w:val="32"/>
          <w:szCs w:val="32"/>
        </w:rPr>
      </w:pPr>
      <w:bookmarkStart w:id="26" w:name="_Toc15444"/>
      <w:bookmarkStart w:id="27" w:name="_Toc11843"/>
      <w:r>
        <w:rPr>
          <w:rFonts w:ascii="仿宋" w:eastAsia="仿宋" w:hAnsi="仿宋" w:cs="Helvetica" w:hint="eastAsia"/>
          <w:b/>
          <w:bCs/>
          <w:kern w:val="0"/>
          <w:sz w:val="32"/>
          <w:szCs w:val="32"/>
        </w:rPr>
        <w:t>（一）申报时项目建设时间及主要内容</w:t>
      </w:r>
      <w:bookmarkEnd w:id="26"/>
      <w:bookmarkEnd w:id="27"/>
    </w:p>
    <w:p w:rsidR="00F933A4" w:rsidRDefault="0017471B">
      <w:pPr>
        <w:spacing w:line="360" w:lineRule="auto"/>
        <w:ind w:firstLineChars="200" w:firstLine="640"/>
        <w:rPr>
          <w:rFonts w:eastAsia="仿宋_GB2312"/>
          <w:sz w:val="32"/>
          <w:szCs w:val="32"/>
        </w:rPr>
      </w:pPr>
      <w:bookmarkStart w:id="28" w:name="_Toc30535"/>
      <w:bookmarkStart w:id="29" w:name="_Toc8545"/>
      <w:r>
        <w:rPr>
          <w:rFonts w:eastAsia="仿宋_GB2312" w:hint="eastAsia"/>
          <w:sz w:val="32"/>
          <w:szCs w:val="32"/>
        </w:rPr>
        <w:t>项目建设时间：本项目建设时间为</w:t>
      </w:r>
      <w:r>
        <w:rPr>
          <w:rFonts w:eastAsia="仿宋_GB2312" w:hint="eastAsia"/>
          <w:sz w:val="32"/>
          <w:szCs w:val="32"/>
        </w:rPr>
        <w:t>2019</w:t>
      </w:r>
      <w:r>
        <w:rPr>
          <w:rFonts w:eastAsia="仿宋_GB2312" w:hint="eastAsia"/>
          <w:sz w:val="32"/>
          <w:szCs w:val="32"/>
        </w:rPr>
        <w:t>年</w:t>
      </w:r>
      <w:r>
        <w:rPr>
          <w:rFonts w:eastAsia="仿宋_GB2312" w:hint="eastAsia"/>
          <w:sz w:val="32"/>
          <w:szCs w:val="32"/>
        </w:rPr>
        <w:t>01</w:t>
      </w:r>
      <w:r>
        <w:rPr>
          <w:rFonts w:eastAsia="仿宋_GB2312" w:hint="eastAsia"/>
          <w:sz w:val="32"/>
          <w:szCs w:val="32"/>
        </w:rPr>
        <w:t>月</w:t>
      </w:r>
      <w:r>
        <w:rPr>
          <w:rFonts w:eastAsia="仿宋_GB2312" w:hint="eastAsia"/>
          <w:sz w:val="32"/>
          <w:szCs w:val="32"/>
        </w:rPr>
        <w:t>-2020</w:t>
      </w:r>
      <w:r>
        <w:rPr>
          <w:rFonts w:eastAsia="仿宋_GB2312" w:hint="eastAsia"/>
          <w:sz w:val="32"/>
          <w:szCs w:val="32"/>
        </w:rPr>
        <w:t>年</w:t>
      </w:r>
      <w:r>
        <w:rPr>
          <w:rFonts w:eastAsia="仿宋_GB2312" w:hint="eastAsia"/>
          <w:sz w:val="32"/>
          <w:szCs w:val="32"/>
        </w:rPr>
        <w:t>12</w:t>
      </w:r>
      <w:r>
        <w:rPr>
          <w:rFonts w:eastAsia="仿宋_GB2312" w:hint="eastAsia"/>
          <w:sz w:val="32"/>
          <w:szCs w:val="32"/>
        </w:rPr>
        <w:t>月，共计</w:t>
      </w:r>
      <w:r>
        <w:rPr>
          <w:rFonts w:eastAsia="仿宋_GB2312" w:hint="eastAsia"/>
          <w:sz w:val="32"/>
          <w:szCs w:val="32"/>
        </w:rPr>
        <w:t>24</w:t>
      </w:r>
      <w:r>
        <w:rPr>
          <w:rFonts w:eastAsia="仿宋_GB2312" w:hint="eastAsia"/>
          <w:sz w:val="32"/>
          <w:szCs w:val="32"/>
        </w:rPr>
        <w:t>个月。</w:t>
      </w:r>
    </w:p>
    <w:p w:rsidR="00F933A4" w:rsidRDefault="0017471B">
      <w:pPr>
        <w:spacing w:line="360" w:lineRule="auto"/>
        <w:ind w:firstLineChars="200" w:firstLine="640"/>
        <w:rPr>
          <w:rFonts w:eastAsia="仿宋_GB2312"/>
          <w:sz w:val="32"/>
          <w:szCs w:val="32"/>
        </w:rPr>
      </w:pPr>
      <w:r>
        <w:rPr>
          <w:rFonts w:eastAsia="仿宋_GB2312" w:hint="eastAsia"/>
          <w:sz w:val="32"/>
          <w:szCs w:val="32"/>
        </w:rPr>
        <w:t>主要内容：新增设备约</w:t>
      </w:r>
      <w:r>
        <w:rPr>
          <w:rFonts w:eastAsia="仿宋_GB2312" w:hint="eastAsia"/>
          <w:sz w:val="32"/>
          <w:szCs w:val="32"/>
        </w:rPr>
        <w:t>50</w:t>
      </w:r>
      <w:r>
        <w:rPr>
          <w:rFonts w:eastAsia="仿宋_GB2312" w:hint="eastAsia"/>
          <w:sz w:val="32"/>
          <w:szCs w:val="32"/>
        </w:rPr>
        <w:t>台套，自制工装平台，改造工艺生产线等。</w:t>
      </w:r>
    </w:p>
    <w:p w:rsidR="00F933A4" w:rsidRDefault="0017471B">
      <w:pPr>
        <w:shd w:val="clear" w:color="auto" w:fill="FFFFFF"/>
        <w:spacing w:line="600" w:lineRule="exact"/>
        <w:jc w:val="left"/>
        <w:outlineLvl w:val="1"/>
        <w:rPr>
          <w:rFonts w:ascii="仿宋" w:eastAsia="仿宋" w:hAnsi="仿宋" w:cs="Helvetica"/>
          <w:b/>
          <w:bCs/>
          <w:kern w:val="0"/>
          <w:sz w:val="32"/>
          <w:szCs w:val="32"/>
        </w:rPr>
      </w:pPr>
      <w:r>
        <w:rPr>
          <w:rFonts w:eastAsia="仿宋_GB2312" w:hint="eastAsia"/>
          <w:b/>
          <w:bCs/>
          <w:sz w:val="32"/>
          <w:szCs w:val="32"/>
        </w:rPr>
        <w:t>（二）</w:t>
      </w:r>
      <w:r>
        <w:rPr>
          <w:rFonts w:ascii="仿宋" w:eastAsia="仿宋" w:hAnsi="仿宋" w:cs="Helvetica" w:hint="eastAsia"/>
          <w:b/>
          <w:bCs/>
          <w:kern w:val="0"/>
          <w:sz w:val="32"/>
          <w:szCs w:val="32"/>
        </w:rPr>
        <w:t>项目实施及完成情况</w:t>
      </w:r>
      <w:bookmarkEnd w:id="28"/>
      <w:bookmarkEnd w:id="29"/>
    </w:p>
    <w:p w:rsidR="00F933A4" w:rsidRDefault="0017471B">
      <w:pPr>
        <w:spacing w:line="580" w:lineRule="exact"/>
        <w:outlineLvl w:val="1"/>
        <w:rPr>
          <w:rFonts w:ascii="仿宋_GB2312" w:eastAsia="仿宋_GB2312"/>
          <w:b/>
          <w:bCs/>
          <w:sz w:val="32"/>
          <w:szCs w:val="32"/>
        </w:rPr>
      </w:pPr>
      <w:r>
        <w:rPr>
          <w:rFonts w:ascii="仿宋_GB2312" w:eastAsia="仿宋_GB2312" w:hint="eastAsia"/>
          <w:b/>
          <w:bCs/>
          <w:sz w:val="32"/>
          <w:szCs w:val="32"/>
        </w:rPr>
        <w:t>1、项目相关管理制度</w:t>
      </w:r>
    </w:p>
    <w:p w:rsidR="00F933A4" w:rsidRDefault="0017471B">
      <w:pPr>
        <w:spacing w:line="360" w:lineRule="auto"/>
        <w:ind w:firstLineChars="200" w:firstLine="640"/>
        <w:rPr>
          <w:rFonts w:eastAsia="仿宋_GB2312"/>
          <w:sz w:val="32"/>
          <w:szCs w:val="32"/>
        </w:rPr>
      </w:pPr>
      <w:r>
        <w:rPr>
          <w:rFonts w:eastAsia="仿宋_GB2312" w:hint="eastAsia"/>
          <w:sz w:val="32"/>
          <w:szCs w:val="32"/>
        </w:rPr>
        <w:t>项目建立了研发管理制度、研发准备金管理制度、研发费用财务管理制度，提供了必要的项目实施支撑条件，（制度后附）。</w:t>
      </w:r>
    </w:p>
    <w:p w:rsidR="00F933A4" w:rsidRDefault="0017471B">
      <w:pPr>
        <w:spacing w:line="580" w:lineRule="exact"/>
        <w:outlineLvl w:val="1"/>
        <w:rPr>
          <w:rFonts w:ascii="仿宋_GB2312" w:eastAsia="仿宋_GB2312"/>
          <w:b/>
          <w:bCs/>
          <w:sz w:val="32"/>
          <w:szCs w:val="32"/>
        </w:rPr>
      </w:pPr>
      <w:r>
        <w:rPr>
          <w:rFonts w:ascii="仿宋_GB2312" w:eastAsia="仿宋_GB2312" w:hint="eastAsia"/>
          <w:b/>
          <w:bCs/>
          <w:sz w:val="32"/>
          <w:szCs w:val="32"/>
        </w:rPr>
        <w:t>2、立项目标、指标等内容的完成情况</w:t>
      </w:r>
    </w:p>
    <w:p w:rsidR="00F933A4" w:rsidRDefault="0017471B">
      <w:pPr>
        <w:spacing w:line="360" w:lineRule="auto"/>
        <w:ind w:firstLineChars="200" w:firstLine="640"/>
        <w:rPr>
          <w:rFonts w:eastAsia="仿宋_GB2312"/>
          <w:sz w:val="32"/>
          <w:szCs w:val="32"/>
        </w:rPr>
      </w:pPr>
      <w:r>
        <w:rPr>
          <w:rFonts w:eastAsia="仿宋_GB2312" w:hint="eastAsia"/>
          <w:sz w:val="32"/>
          <w:szCs w:val="32"/>
        </w:rPr>
        <w:t>项目各项指标均已完成。</w:t>
      </w:r>
    </w:p>
    <w:p w:rsidR="00F933A4" w:rsidRDefault="0017471B">
      <w:pPr>
        <w:numPr>
          <w:ilvl w:val="0"/>
          <w:numId w:val="1"/>
        </w:numPr>
        <w:spacing w:line="580" w:lineRule="exact"/>
        <w:outlineLvl w:val="1"/>
        <w:rPr>
          <w:rFonts w:ascii="仿宋_GB2312" w:eastAsia="仿宋_GB2312"/>
          <w:b/>
          <w:bCs/>
          <w:sz w:val="32"/>
          <w:szCs w:val="32"/>
        </w:rPr>
      </w:pPr>
      <w:r>
        <w:rPr>
          <w:rFonts w:ascii="仿宋_GB2312" w:eastAsia="仿宋_GB2312" w:hint="eastAsia"/>
          <w:b/>
          <w:bCs/>
          <w:sz w:val="32"/>
          <w:szCs w:val="32"/>
        </w:rPr>
        <w:t>项目进度完成及时效性</w:t>
      </w:r>
    </w:p>
    <w:p w:rsidR="00F933A4" w:rsidRDefault="0017471B">
      <w:pPr>
        <w:spacing w:line="360" w:lineRule="auto"/>
        <w:ind w:firstLineChars="200" w:firstLine="640"/>
        <w:rPr>
          <w:rFonts w:eastAsia="仿宋_GB2312"/>
          <w:sz w:val="32"/>
          <w:szCs w:val="32"/>
        </w:rPr>
      </w:pPr>
      <w:r>
        <w:rPr>
          <w:rFonts w:eastAsia="仿宋_GB2312" w:hint="eastAsia"/>
          <w:sz w:val="32"/>
          <w:szCs w:val="32"/>
        </w:rPr>
        <w:t>项目建设起止时间为</w:t>
      </w:r>
      <w:r>
        <w:rPr>
          <w:rFonts w:eastAsia="仿宋_GB2312" w:hint="eastAsia"/>
          <w:sz w:val="32"/>
          <w:szCs w:val="32"/>
        </w:rPr>
        <w:t>2019</w:t>
      </w:r>
      <w:r>
        <w:rPr>
          <w:rFonts w:eastAsia="仿宋_GB2312" w:hint="eastAsia"/>
          <w:sz w:val="32"/>
          <w:szCs w:val="32"/>
        </w:rPr>
        <w:t>年</w:t>
      </w:r>
      <w:r>
        <w:rPr>
          <w:rFonts w:eastAsia="仿宋_GB2312" w:hint="eastAsia"/>
          <w:sz w:val="32"/>
          <w:szCs w:val="32"/>
        </w:rPr>
        <w:t>1</w:t>
      </w:r>
      <w:r>
        <w:rPr>
          <w:rFonts w:eastAsia="仿宋_GB2312" w:hint="eastAsia"/>
          <w:sz w:val="32"/>
          <w:szCs w:val="32"/>
        </w:rPr>
        <w:t>月至</w:t>
      </w:r>
      <w:r>
        <w:rPr>
          <w:rFonts w:eastAsia="仿宋_GB2312" w:hint="eastAsia"/>
          <w:sz w:val="32"/>
          <w:szCs w:val="32"/>
        </w:rPr>
        <w:t>2020</w:t>
      </w:r>
      <w:r>
        <w:rPr>
          <w:rFonts w:eastAsia="仿宋_GB2312" w:hint="eastAsia"/>
          <w:sz w:val="32"/>
          <w:szCs w:val="32"/>
        </w:rPr>
        <w:t>年</w:t>
      </w:r>
      <w:r>
        <w:rPr>
          <w:rFonts w:eastAsia="仿宋_GB2312" w:hint="eastAsia"/>
          <w:sz w:val="32"/>
          <w:szCs w:val="32"/>
        </w:rPr>
        <w:t>12</w:t>
      </w:r>
      <w:r>
        <w:rPr>
          <w:rFonts w:eastAsia="仿宋_GB2312" w:hint="eastAsia"/>
          <w:sz w:val="32"/>
          <w:szCs w:val="32"/>
        </w:rPr>
        <w:t>月，目前项目已按进度完工，时效性高。</w:t>
      </w:r>
    </w:p>
    <w:p w:rsidR="00F933A4" w:rsidRDefault="0017471B">
      <w:pPr>
        <w:spacing w:line="360" w:lineRule="auto"/>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）第一阶段，</w:t>
      </w:r>
      <w:r>
        <w:rPr>
          <w:rFonts w:eastAsia="仿宋_GB2312" w:hint="eastAsia"/>
          <w:sz w:val="32"/>
          <w:szCs w:val="32"/>
        </w:rPr>
        <w:t>2019</w:t>
      </w:r>
      <w:r>
        <w:rPr>
          <w:rFonts w:eastAsia="仿宋_GB2312" w:hint="eastAsia"/>
          <w:sz w:val="32"/>
          <w:szCs w:val="32"/>
        </w:rPr>
        <w:t>年</w:t>
      </w:r>
      <w:r>
        <w:rPr>
          <w:rFonts w:eastAsia="仿宋_GB2312" w:hint="eastAsia"/>
          <w:sz w:val="32"/>
          <w:szCs w:val="32"/>
        </w:rPr>
        <w:t>1</w:t>
      </w:r>
      <w:r>
        <w:rPr>
          <w:rFonts w:eastAsia="仿宋_GB2312" w:hint="eastAsia"/>
          <w:sz w:val="32"/>
          <w:szCs w:val="32"/>
        </w:rPr>
        <w:t>月至</w:t>
      </w:r>
      <w:r>
        <w:rPr>
          <w:rFonts w:eastAsia="仿宋_GB2312" w:hint="eastAsia"/>
          <w:sz w:val="32"/>
          <w:szCs w:val="32"/>
        </w:rPr>
        <w:t>2019</w:t>
      </w:r>
      <w:r>
        <w:rPr>
          <w:rFonts w:eastAsia="仿宋_GB2312" w:hint="eastAsia"/>
          <w:sz w:val="32"/>
          <w:szCs w:val="32"/>
        </w:rPr>
        <w:t>年</w:t>
      </w:r>
      <w:r>
        <w:rPr>
          <w:rFonts w:eastAsia="仿宋_GB2312" w:hint="eastAsia"/>
          <w:sz w:val="32"/>
          <w:szCs w:val="32"/>
        </w:rPr>
        <w:t>12</w:t>
      </w:r>
      <w:r>
        <w:rPr>
          <w:rFonts w:eastAsia="仿宋_GB2312" w:hint="eastAsia"/>
          <w:sz w:val="32"/>
          <w:szCs w:val="32"/>
        </w:rPr>
        <w:t>月，开展相</w:t>
      </w:r>
      <w:r>
        <w:rPr>
          <w:rFonts w:eastAsia="仿宋_GB2312" w:hint="eastAsia"/>
          <w:sz w:val="32"/>
          <w:szCs w:val="32"/>
        </w:rPr>
        <w:lastRenderedPageBreak/>
        <w:t>关技术研发，产品试验试制。对生产工艺进行优化，相关设备采购配置到位。</w:t>
      </w:r>
    </w:p>
    <w:p w:rsidR="00F933A4" w:rsidRDefault="0017471B">
      <w:pPr>
        <w:spacing w:line="360" w:lineRule="auto"/>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）第二阶段，</w:t>
      </w:r>
      <w:r>
        <w:rPr>
          <w:rFonts w:eastAsia="仿宋_GB2312" w:hint="eastAsia"/>
          <w:sz w:val="32"/>
          <w:szCs w:val="32"/>
        </w:rPr>
        <w:t>2020</w:t>
      </w:r>
      <w:r>
        <w:rPr>
          <w:rFonts w:eastAsia="仿宋_GB2312" w:hint="eastAsia"/>
          <w:sz w:val="32"/>
          <w:szCs w:val="32"/>
        </w:rPr>
        <w:t>年</w:t>
      </w:r>
      <w:r>
        <w:rPr>
          <w:rFonts w:eastAsia="仿宋_GB2312" w:hint="eastAsia"/>
          <w:sz w:val="32"/>
          <w:szCs w:val="32"/>
        </w:rPr>
        <w:t>1</w:t>
      </w:r>
      <w:r>
        <w:rPr>
          <w:rFonts w:eastAsia="仿宋_GB2312" w:hint="eastAsia"/>
          <w:sz w:val="32"/>
          <w:szCs w:val="32"/>
        </w:rPr>
        <w:t>月至</w:t>
      </w:r>
      <w:r>
        <w:rPr>
          <w:rFonts w:eastAsia="仿宋_GB2312" w:hint="eastAsia"/>
          <w:sz w:val="32"/>
          <w:szCs w:val="32"/>
        </w:rPr>
        <w:t>2020</w:t>
      </w:r>
      <w:r>
        <w:rPr>
          <w:rFonts w:eastAsia="仿宋_GB2312" w:hint="eastAsia"/>
          <w:sz w:val="32"/>
          <w:szCs w:val="32"/>
        </w:rPr>
        <w:t>年</w:t>
      </w:r>
      <w:r>
        <w:rPr>
          <w:rFonts w:eastAsia="仿宋_GB2312" w:hint="eastAsia"/>
          <w:sz w:val="32"/>
          <w:szCs w:val="32"/>
        </w:rPr>
        <w:t>5</w:t>
      </w:r>
      <w:r>
        <w:rPr>
          <w:rFonts w:eastAsia="仿宋_GB2312" w:hint="eastAsia"/>
          <w:sz w:val="32"/>
          <w:szCs w:val="32"/>
        </w:rPr>
        <w:t>月，完成相关设备装配工作，优化生产工艺。</w:t>
      </w:r>
    </w:p>
    <w:p w:rsidR="00F933A4" w:rsidRDefault="0017471B">
      <w:pPr>
        <w:spacing w:line="360" w:lineRule="auto"/>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）第三阶段，</w:t>
      </w:r>
      <w:r>
        <w:rPr>
          <w:rFonts w:eastAsia="仿宋_GB2312" w:hint="eastAsia"/>
          <w:sz w:val="32"/>
          <w:szCs w:val="32"/>
        </w:rPr>
        <w:t>2020</w:t>
      </w:r>
      <w:r>
        <w:rPr>
          <w:rFonts w:eastAsia="仿宋_GB2312" w:hint="eastAsia"/>
          <w:sz w:val="32"/>
          <w:szCs w:val="32"/>
        </w:rPr>
        <w:t>年</w:t>
      </w:r>
      <w:r>
        <w:rPr>
          <w:rFonts w:eastAsia="仿宋_GB2312" w:hint="eastAsia"/>
          <w:sz w:val="32"/>
          <w:szCs w:val="32"/>
        </w:rPr>
        <w:t>6</w:t>
      </w:r>
      <w:r>
        <w:rPr>
          <w:rFonts w:eastAsia="仿宋_GB2312" w:hint="eastAsia"/>
          <w:sz w:val="32"/>
          <w:szCs w:val="32"/>
        </w:rPr>
        <w:t>月至</w:t>
      </w:r>
      <w:r>
        <w:rPr>
          <w:rFonts w:eastAsia="仿宋_GB2312" w:hint="eastAsia"/>
          <w:sz w:val="32"/>
          <w:szCs w:val="32"/>
        </w:rPr>
        <w:t>2020</w:t>
      </w:r>
      <w:r>
        <w:rPr>
          <w:rFonts w:eastAsia="仿宋_GB2312" w:hint="eastAsia"/>
          <w:sz w:val="32"/>
          <w:szCs w:val="32"/>
        </w:rPr>
        <w:t>年</w:t>
      </w:r>
      <w:r>
        <w:rPr>
          <w:rFonts w:eastAsia="仿宋_GB2312" w:hint="eastAsia"/>
          <w:sz w:val="32"/>
          <w:szCs w:val="32"/>
        </w:rPr>
        <w:t>12</w:t>
      </w:r>
      <w:r>
        <w:rPr>
          <w:rFonts w:eastAsia="仿宋_GB2312" w:hint="eastAsia"/>
          <w:sz w:val="32"/>
          <w:szCs w:val="32"/>
        </w:rPr>
        <w:t>月，已完成生产辅助设备的采购，完成现场测试、完成投产。</w:t>
      </w:r>
    </w:p>
    <w:p w:rsidR="00F933A4" w:rsidRDefault="0017471B">
      <w:pPr>
        <w:shd w:val="clear" w:color="auto" w:fill="FFFFFF"/>
        <w:spacing w:line="600" w:lineRule="exact"/>
        <w:jc w:val="left"/>
        <w:outlineLvl w:val="1"/>
        <w:rPr>
          <w:rFonts w:ascii="仿宋" w:eastAsia="仿宋" w:hAnsi="仿宋" w:cs="Helvetica"/>
          <w:b/>
          <w:bCs/>
          <w:kern w:val="0"/>
          <w:sz w:val="32"/>
          <w:szCs w:val="32"/>
        </w:rPr>
      </w:pPr>
      <w:r>
        <w:rPr>
          <w:rFonts w:ascii="仿宋" w:eastAsia="仿宋" w:hAnsi="仿宋" w:cs="Helvetica" w:hint="eastAsia"/>
          <w:b/>
          <w:bCs/>
          <w:kern w:val="0"/>
          <w:sz w:val="32"/>
          <w:szCs w:val="32"/>
        </w:rPr>
        <w:t>（三）偏差原因分析</w:t>
      </w:r>
    </w:p>
    <w:p w:rsidR="00F933A4" w:rsidRDefault="0017471B">
      <w:pPr>
        <w:shd w:val="clear" w:color="auto" w:fill="FFFFFF"/>
        <w:spacing w:line="600" w:lineRule="exact"/>
        <w:ind w:firstLineChars="200" w:firstLine="640"/>
        <w:jc w:val="left"/>
        <w:outlineLvl w:val="1"/>
        <w:rPr>
          <w:rFonts w:ascii="黑体" w:eastAsia="黑体" w:hAnsi="黑体" w:cs="Helvetica"/>
          <w:b/>
          <w:bCs/>
          <w:kern w:val="0"/>
          <w:sz w:val="32"/>
          <w:szCs w:val="32"/>
        </w:rPr>
      </w:pPr>
      <w:r>
        <w:rPr>
          <w:rFonts w:ascii="仿宋" w:eastAsia="仿宋" w:hAnsi="仿宋" w:cs="Helvetica" w:hint="eastAsia"/>
          <w:kern w:val="0"/>
          <w:sz w:val="32"/>
          <w:szCs w:val="32"/>
        </w:rPr>
        <w:t>无</w:t>
      </w:r>
    </w:p>
    <w:p w:rsidR="00F933A4" w:rsidRDefault="0017471B">
      <w:pPr>
        <w:spacing w:line="580" w:lineRule="exact"/>
        <w:outlineLvl w:val="0"/>
        <w:rPr>
          <w:rFonts w:ascii="仿宋" w:eastAsia="仿宋" w:hAnsi="仿宋" w:cs="Helvetica"/>
          <w:b/>
          <w:bCs/>
          <w:kern w:val="0"/>
          <w:sz w:val="36"/>
          <w:szCs w:val="36"/>
        </w:rPr>
      </w:pPr>
      <w:bookmarkStart w:id="30" w:name="_Toc31704"/>
      <w:bookmarkStart w:id="31" w:name="_Toc25611"/>
      <w:r>
        <w:rPr>
          <w:rFonts w:ascii="仿宋" w:eastAsia="仿宋" w:hAnsi="仿宋" w:cs="Helvetica" w:hint="eastAsia"/>
          <w:b/>
          <w:bCs/>
          <w:kern w:val="0"/>
          <w:sz w:val="36"/>
          <w:szCs w:val="36"/>
        </w:rPr>
        <w:t>四、项目产出效益</w:t>
      </w:r>
    </w:p>
    <w:p w:rsidR="00F933A4" w:rsidRDefault="0017471B">
      <w:pPr>
        <w:shd w:val="clear" w:color="auto" w:fill="FFFFFF"/>
        <w:spacing w:line="600" w:lineRule="exact"/>
        <w:jc w:val="left"/>
        <w:rPr>
          <w:rFonts w:eastAsia="仿宋_GB2312"/>
          <w:sz w:val="32"/>
          <w:szCs w:val="32"/>
        </w:rPr>
      </w:pPr>
      <w:r>
        <w:rPr>
          <w:rFonts w:ascii="仿宋" w:eastAsia="仿宋" w:hAnsi="仿宋" w:cs="Helvetica" w:hint="eastAsia"/>
          <w:kern w:val="0"/>
          <w:sz w:val="32"/>
          <w:szCs w:val="32"/>
        </w:rPr>
        <w:t>项目实施产出效益情况如下所示：</w:t>
      </w:r>
    </w:p>
    <w:tbl>
      <w:tblPr>
        <w:tblStyle w:val="a5"/>
        <w:tblW w:w="9107" w:type="dxa"/>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7"/>
        <w:gridCol w:w="2314"/>
        <w:gridCol w:w="5936"/>
      </w:tblGrid>
      <w:tr w:rsidR="00F933A4">
        <w:trPr>
          <w:trHeight w:val="397"/>
        </w:trPr>
        <w:tc>
          <w:tcPr>
            <w:tcW w:w="857" w:type="dxa"/>
            <w:noWrap/>
          </w:tcPr>
          <w:p w:rsidR="00F933A4" w:rsidRDefault="0017471B">
            <w:pPr>
              <w:spacing w:line="600" w:lineRule="exact"/>
              <w:jc w:val="center"/>
              <w:rPr>
                <w:rFonts w:eastAsia="仿宋_GB2312"/>
                <w:sz w:val="28"/>
                <w:szCs w:val="28"/>
              </w:rPr>
            </w:pPr>
            <w:r>
              <w:rPr>
                <w:rFonts w:eastAsia="仿宋_GB2312" w:hint="eastAsia"/>
                <w:sz w:val="28"/>
                <w:szCs w:val="28"/>
              </w:rPr>
              <w:t>序号</w:t>
            </w:r>
          </w:p>
        </w:tc>
        <w:tc>
          <w:tcPr>
            <w:tcW w:w="2314" w:type="dxa"/>
            <w:noWrap/>
          </w:tcPr>
          <w:p w:rsidR="00F933A4" w:rsidRDefault="0017471B">
            <w:pPr>
              <w:spacing w:line="600" w:lineRule="exact"/>
              <w:jc w:val="center"/>
              <w:rPr>
                <w:rFonts w:eastAsia="仿宋_GB2312"/>
                <w:sz w:val="28"/>
                <w:szCs w:val="28"/>
              </w:rPr>
            </w:pPr>
            <w:r>
              <w:rPr>
                <w:rFonts w:eastAsia="仿宋_GB2312" w:hint="eastAsia"/>
                <w:sz w:val="28"/>
                <w:szCs w:val="28"/>
              </w:rPr>
              <w:t>名称</w:t>
            </w:r>
          </w:p>
        </w:tc>
        <w:tc>
          <w:tcPr>
            <w:tcW w:w="5936" w:type="dxa"/>
            <w:noWrap/>
          </w:tcPr>
          <w:p w:rsidR="00F933A4" w:rsidRDefault="0017471B">
            <w:pPr>
              <w:spacing w:line="600" w:lineRule="exact"/>
              <w:jc w:val="center"/>
              <w:rPr>
                <w:rFonts w:eastAsia="仿宋_GB2312"/>
                <w:sz w:val="28"/>
                <w:szCs w:val="28"/>
              </w:rPr>
            </w:pPr>
            <w:r>
              <w:rPr>
                <w:rFonts w:eastAsia="仿宋_GB2312" w:hint="eastAsia"/>
                <w:sz w:val="28"/>
                <w:szCs w:val="28"/>
              </w:rPr>
              <w:t>完成情况</w:t>
            </w:r>
          </w:p>
        </w:tc>
      </w:tr>
      <w:tr w:rsidR="00F933A4">
        <w:tc>
          <w:tcPr>
            <w:tcW w:w="857" w:type="dxa"/>
            <w:noWrap/>
          </w:tcPr>
          <w:p w:rsidR="00F933A4" w:rsidRDefault="00F933A4">
            <w:pPr>
              <w:spacing w:line="600" w:lineRule="exact"/>
              <w:jc w:val="center"/>
              <w:rPr>
                <w:rFonts w:eastAsia="仿宋_GB2312"/>
                <w:sz w:val="28"/>
                <w:szCs w:val="28"/>
              </w:rPr>
            </w:pPr>
          </w:p>
          <w:p w:rsidR="00F933A4" w:rsidRDefault="0017471B">
            <w:pPr>
              <w:spacing w:line="600" w:lineRule="exact"/>
              <w:jc w:val="center"/>
              <w:rPr>
                <w:rFonts w:eastAsia="仿宋_GB2312"/>
                <w:sz w:val="28"/>
                <w:szCs w:val="28"/>
              </w:rPr>
            </w:pPr>
            <w:r>
              <w:rPr>
                <w:rFonts w:eastAsia="仿宋_GB2312" w:hint="eastAsia"/>
                <w:sz w:val="28"/>
                <w:szCs w:val="28"/>
              </w:rPr>
              <w:t>1</w:t>
            </w:r>
          </w:p>
        </w:tc>
        <w:tc>
          <w:tcPr>
            <w:tcW w:w="2314" w:type="dxa"/>
            <w:noWrap/>
          </w:tcPr>
          <w:p w:rsidR="00F933A4" w:rsidRDefault="00F933A4">
            <w:pPr>
              <w:spacing w:line="600" w:lineRule="exact"/>
              <w:jc w:val="center"/>
              <w:rPr>
                <w:rFonts w:eastAsia="仿宋_GB2312"/>
                <w:sz w:val="28"/>
                <w:szCs w:val="28"/>
              </w:rPr>
            </w:pPr>
          </w:p>
          <w:p w:rsidR="00F933A4" w:rsidRDefault="0017471B">
            <w:pPr>
              <w:spacing w:line="600" w:lineRule="exact"/>
              <w:jc w:val="center"/>
              <w:rPr>
                <w:rFonts w:eastAsia="仿宋_GB2312"/>
                <w:sz w:val="28"/>
                <w:szCs w:val="28"/>
              </w:rPr>
            </w:pPr>
            <w:r>
              <w:rPr>
                <w:rFonts w:eastAsia="仿宋_GB2312" w:hint="eastAsia"/>
                <w:sz w:val="28"/>
                <w:szCs w:val="28"/>
              </w:rPr>
              <w:t>经济效益</w:t>
            </w:r>
          </w:p>
        </w:tc>
        <w:tc>
          <w:tcPr>
            <w:tcW w:w="5936" w:type="dxa"/>
            <w:noWrap/>
          </w:tcPr>
          <w:p w:rsidR="00F933A4" w:rsidRDefault="0017471B">
            <w:pPr>
              <w:spacing w:line="600" w:lineRule="exact"/>
              <w:rPr>
                <w:rFonts w:eastAsia="仿宋_GB2312"/>
                <w:sz w:val="28"/>
                <w:szCs w:val="28"/>
              </w:rPr>
            </w:pPr>
            <w:r>
              <w:rPr>
                <w:rFonts w:ascii="仿宋" w:eastAsia="仿宋" w:hAnsi="仿宋" w:cs="仿宋" w:hint="eastAsia"/>
                <w:sz w:val="28"/>
              </w:rPr>
              <w:t>2019年销售收入20391.11万元，净利润4098.04万元，总资产18263.3万元。2020年销售收入20547.84万元，净利润4669.06万元，总资产23557.23万元。</w:t>
            </w:r>
          </w:p>
        </w:tc>
      </w:tr>
      <w:tr w:rsidR="00F933A4">
        <w:tc>
          <w:tcPr>
            <w:tcW w:w="857" w:type="dxa"/>
            <w:noWrap/>
          </w:tcPr>
          <w:p w:rsidR="00F933A4" w:rsidRDefault="0017471B">
            <w:pPr>
              <w:spacing w:line="600" w:lineRule="exact"/>
              <w:jc w:val="center"/>
              <w:rPr>
                <w:rFonts w:eastAsia="仿宋_GB2312"/>
                <w:sz w:val="28"/>
                <w:szCs w:val="28"/>
              </w:rPr>
            </w:pPr>
            <w:r>
              <w:rPr>
                <w:rFonts w:eastAsia="仿宋_GB2312" w:hint="eastAsia"/>
                <w:sz w:val="28"/>
                <w:szCs w:val="28"/>
              </w:rPr>
              <w:t>2</w:t>
            </w:r>
          </w:p>
        </w:tc>
        <w:tc>
          <w:tcPr>
            <w:tcW w:w="2314" w:type="dxa"/>
            <w:noWrap/>
          </w:tcPr>
          <w:p w:rsidR="00F933A4" w:rsidRDefault="0017471B">
            <w:pPr>
              <w:spacing w:line="600" w:lineRule="exact"/>
              <w:jc w:val="center"/>
              <w:rPr>
                <w:rFonts w:eastAsia="仿宋_GB2312"/>
                <w:sz w:val="28"/>
                <w:szCs w:val="28"/>
              </w:rPr>
            </w:pPr>
            <w:r>
              <w:rPr>
                <w:rFonts w:eastAsia="仿宋_GB2312" w:hint="eastAsia"/>
                <w:sz w:val="28"/>
                <w:szCs w:val="28"/>
              </w:rPr>
              <w:t>社会效益</w:t>
            </w:r>
          </w:p>
        </w:tc>
        <w:tc>
          <w:tcPr>
            <w:tcW w:w="5936" w:type="dxa"/>
            <w:noWrap/>
          </w:tcPr>
          <w:p w:rsidR="00F933A4" w:rsidRDefault="0017471B">
            <w:pPr>
              <w:spacing w:line="600" w:lineRule="exact"/>
              <w:jc w:val="center"/>
              <w:rPr>
                <w:rFonts w:eastAsia="仿宋_GB2312"/>
                <w:sz w:val="28"/>
                <w:szCs w:val="28"/>
              </w:rPr>
            </w:pPr>
            <w:r>
              <w:rPr>
                <w:rFonts w:eastAsia="仿宋_GB2312" w:hint="eastAsia"/>
                <w:sz w:val="28"/>
                <w:szCs w:val="28"/>
              </w:rPr>
              <w:t>项目执行期内公司新增</w:t>
            </w:r>
            <w:r>
              <w:rPr>
                <w:rFonts w:eastAsia="仿宋_GB2312" w:hint="eastAsia"/>
                <w:sz w:val="28"/>
                <w:szCs w:val="28"/>
              </w:rPr>
              <w:t>13</w:t>
            </w:r>
            <w:r>
              <w:rPr>
                <w:rFonts w:eastAsia="仿宋_GB2312" w:hint="eastAsia"/>
                <w:sz w:val="28"/>
                <w:szCs w:val="28"/>
              </w:rPr>
              <w:t>人。</w:t>
            </w:r>
          </w:p>
        </w:tc>
      </w:tr>
      <w:tr w:rsidR="00F933A4">
        <w:tc>
          <w:tcPr>
            <w:tcW w:w="857" w:type="dxa"/>
            <w:noWrap/>
          </w:tcPr>
          <w:p w:rsidR="00F933A4" w:rsidRDefault="00F933A4">
            <w:pPr>
              <w:spacing w:line="600" w:lineRule="exact"/>
              <w:jc w:val="center"/>
              <w:rPr>
                <w:rFonts w:eastAsia="仿宋_GB2312"/>
                <w:sz w:val="28"/>
                <w:szCs w:val="28"/>
              </w:rPr>
            </w:pPr>
          </w:p>
          <w:p w:rsidR="00F933A4" w:rsidRDefault="00F933A4">
            <w:pPr>
              <w:spacing w:line="600" w:lineRule="exact"/>
              <w:jc w:val="center"/>
              <w:rPr>
                <w:rFonts w:eastAsia="仿宋_GB2312"/>
                <w:sz w:val="28"/>
                <w:szCs w:val="28"/>
              </w:rPr>
            </w:pPr>
          </w:p>
          <w:p w:rsidR="00F933A4" w:rsidRDefault="00F933A4">
            <w:pPr>
              <w:spacing w:line="600" w:lineRule="exact"/>
              <w:jc w:val="center"/>
              <w:rPr>
                <w:rFonts w:eastAsia="仿宋_GB2312"/>
                <w:sz w:val="28"/>
                <w:szCs w:val="28"/>
              </w:rPr>
            </w:pPr>
          </w:p>
          <w:p w:rsidR="00F933A4" w:rsidRDefault="00F933A4">
            <w:pPr>
              <w:spacing w:line="600" w:lineRule="exact"/>
              <w:jc w:val="center"/>
              <w:rPr>
                <w:rFonts w:eastAsia="仿宋_GB2312"/>
                <w:sz w:val="28"/>
                <w:szCs w:val="28"/>
              </w:rPr>
            </w:pPr>
          </w:p>
          <w:p w:rsidR="00F933A4" w:rsidRDefault="00F933A4">
            <w:pPr>
              <w:spacing w:line="600" w:lineRule="exact"/>
              <w:jc w:val="center"/>
              <w:rPr>
                <w:rFonts w:eastAsia="仿宋_GB2312"/>
                <w:sz w:val="28"/>
                <w:szCs w:val="28"/>
              </w:rPr>
            </w:pPr>
          </w:p>
          <w:p w:rsidR="00F933A4" w:rsidRDefault="00F933A4">
            <w:pPr>
              <w:spacing w:line="600" w:lineRule="exact"/>
              <w:jc w:val="center"/>
              <w:rPr>
                <w:rFonts w:eastAsia="仿宋_GB2312"/>
                <w:sz w:val="28"/>
                <w:szCs w:val="28"/>
              </w:rPr>
            </w:pPr>
          </w:p>
          <w:p w:rsidR="00F933A4" w:rsidRDefault="0017471B">
            <w:pPr>
              <w:spacing w:line="600" w:lineRule="exact"/>
              <w:jc w:val="center"/>
              <w:rPr>
                <w:rFonts w:eastAsia="仿宋_GB2312"/>
                <w:sz w:val="28"/>
                <w:szCs w:val="28"/>
              </w:rPr>
            </w:pPr>
            <w:r>
              <w:rPr>
                <w:rFonts w:eastAsia="仿宋_GB2312" w:hint="eastAsia"/>
                <w:sz w:val="28"/>
                <w:szCs w:val="28"/>
              </w:rPr>
              <w:lastRenderedPageBreak/>
              <w:t>3</w:t>
            </w:r>
          </w:p>
        </w:tc>
        <w:tc>
          <w:tcPr>
            <w:tcW w:w="2314" w:type="dxa"/>
            <w:noWrap/>
          </w:tcPr>
          <w:p w:rsidR="00F933A4" w:rsidRDefault="00F933A4">
            <w:pPr>
              <w:spacing w:line="600" w:lineRule="exact"/>
              <w:jc w:val="center"/>
              <w:rPr>
                <w:rFonts w:eastAsia="仿宋_GB2312"/>
                <w:sz w:val="28"/>
                <w:szCs w:val="28"/>
              </w:rPr>
            </w:pPr>
          </w:p>
          <w:p w:rsidR="00F933A4" w:rsidRDefault="00F933A4">
            <w:pPr>
              <w:spacing w:line="600" w:lineRule="exact"/>
              <w:jc w:val="center"/>
              <w:rPr>
                <w:rFonts w:eastAsia="仿宋_GB2312"/>
                <w:sz w:val="28"/>
                <w:szCs w:val="28"/>
              </w:rPr>
            </w:pPr>
          </w:p>
          <w:p w:rsidR="00F933A4" w:rsidRDefault="00F933A4">
            <w:pPr>
              <w:spacing w:line="600" w:lineRule="exact"/>
              <w:jc w:val="center"/>
              <w:rPr>
                <w:rFonts w:eastAsia="仿宋_GB2312"/>
                <w:sz w:val="28"/>
                <w:szCs w:val="28"/>
              </w:rPr>
            </w:pPr>
          </w:p>
          <w:p w:rsidR="00F933A4" w:rsidRDefault="00F933A4">
            <w:pPr>
              <w:spacing w:line="600" w:lineRule="exact"/>
              <w:jc w:val="center"/>
              <w:rPr>
                <w:rFonts w:eastAsia="仿宋_GB2312"/>
                <w:sz w:val="28"/>
                <w:szCs w:val="28"/>
              </w:rPr>
            </w:pPr>
          </w:p>
          <w:p w:rsidR="00F933A4" w:rsidRDefault="00F933A4">
            <w:pPr>
              <w:spacing w:line="600" w:lineRule="exact"/>
              <w:jc w:val="center"/>
              <w:rPr>
                <w:rFonts w:eastAsia="仿宋_GB2312"/>
                <w:sz w:val="28"/>
                <w:szCs w:val="28"/>
              </w:rPr>
            </w:pPr>
          </w:p>
          <w:p w:rsidR="00F933A4" w:rsidRDefault="00F933A4">
            <w:pPr>
              <w:spacing w:line="600" w:lineRule="exact"/>
              <w:jc w:val="center"/>
              <w:rPr>
                <w:rFonts w:eastAsia="仿宋_GB2312"/>
                <w:sz w:val="28"/>
                <w:szCs w:val="28"/>
              </w:rPr>
            </w:pPr>
          </w:p>
          <w:p w:rsidR="00F933A4" w:rsidRDefault="0017471B">
            <w:pPr>
              <w:spacing w:line="600" w:lineRule="exact"/>
              <w:jc w:val="center"/>
              <w:rPr>
                <w:rFonts w:eastAsia="仿宋_GB2312"/>
                <w:sz w:val="28"/>
                <w:szCs w:val="28"/>
              </w:rPr>
            </w:pPr>
            <w:r>
              <w:rPr>
                <w:rFonts w:eastAsia="仿宋_GB2312" w:hint="eastAsia"/>
                <w:sz w:val="28"/>
                <w:szCs w:val="28"/>
              </w:rPr>
              <w:lastRenderedPageBreak/>
              <w:t>生态效益</w:t>
            </w:r>
          </w:p>
        </w:tc>
        <w:tc>
          <w:tcPr>
            <w:tcW w:w="5936" w:type="dxa"/>
            <w:noWrap/>
          </w:tcPr>
          <w:p w:rsidR="00F933A4" w:rsidRDefault="0017471B">
            <w:pPr>
              <w:spacing w:line="600" w:lineRule="exact"/>
              <w:ind w:firstLineChars="100" w:firstLine="280"/>
              <w:jc w:val="left"/>
              <w:rPr>
                <w:rFonts w:eastAsia="仿宋_GB2312"/>
                <w:sz w:val="28"/>
                <w:szCs w:val="28"/>
              </w:rPr>
            </w:pPr>
            <w:r>
              <w:rPr>
                <w:rFonts w:eastAsia="仿宋_GB2312" w:hint="eastAsia"/>
                <w:sz w:val="28"/>
                <w:szCs w:val="28"/>
              </w:rPr>
              <w:lastRenderedPageBreak/>
              <w:t>在国家大力推动制造业由人员密集型向技术密集型过度，由低端、低效、高污染向高端、高效、环境友好型过度的大环境下，在人口红利逐步消失，大面积招工难、人工成本高的社会环境下，提高企业自动化程度，加快生产线自动化改造势在必行，既响应了国家的号召，</w:t>
            </w:r>
            <w:r>
              <w:rPr>
                <w:rFonts w:eastAsia="仿宋_GB2312" w:hint="eastAsia"/>
                <w:sz w:val="28"/>
                <w:szCs w:val="28"/>
              </w:rPr>
              <w:lastRenderedPageBreak/>
              <w:t>同时也是当前形势下的最优选择，且从全球制造业的增长趋势可以预见，未来市场的潜力仍是巨大的，产品的更新换代也将更快，提高我司产品制造水平和生产效率，提高产品科技含量，跟进不断发展的产业需求，进一步改善企业生产与环境的友好关系，提高能源利用率，对建设两型社会和国家的经济发展意义深远。</w:t>
            </w:r>
          </w:p>
        </w:tc>
      </w:tr>
    </w:tbl>
    <w:p w:rsidR="00F933A4" w:rsidRDefault="0017471B">
      <w:pPr>
        <w:pStyle w:val="a7"/>
        <w:shd w:val="clear" w:color="auto" w:fill="FFFFFF"/>
        <w:spacing w:line="600" w:lineRule="exact"/>
        <w:ind w:firstLineChars="0" w:firstLine="0"/>
        <w:jc w:val="left"/>
        <w:outlineLvl w:val="0"/>
        <w:rPr>
          <w:rFonts w:ascii="仿宋" w:eastAsia="仿宋" w:hAnsi="仿宋" w:cs="Helvetica"/>
          <w:b/>
          <w:bCs/>
          <w:kern w:val="0"/>
          <w:sz w:val="36"/>
          <w:szCs w:val="36"/>
        </w:rPr>
      </w:pPr>
      <w:r>
        <w:rPr>
          <w:rFonts w:ascii="仿宋" w:eastAsia="仿宋" w:hAnsi="仿宋" w:cs="Helvetica" w:hint="eastAsia"/>
          <w:b/>
          <w:bCs/>
          <w:kern w:val="0"/>
          <w:sz w:val="36"/>
          <w:szCs w:val="36"/>
        </w:rPr>
        <w:lastRenderedPageBreak/>
        <w:t>五、项目后续工作计划</w:t>
      </w:r>
      <w:bookmarkEnd w:id="30"/>
      <w:bookmarkEnd w:id="31"/>
    </w:p>
    <w:p w:rsidR="00F933A4" w:rsidRDefault="0017471B">
      <w:pPr>
        <w:spacing w:line="360" w:lineRule="auto"/>
        <w:ind w:firstLineChars="200" w:firstLine="640"/>
        <w:rPr>
          <w:rFonts w:eastAsia="仿宋_GB2312"/>
          <w:sz w:val="32"/>
          <w:szCs w:val="32"/>
        </w:rPr>
      </w:pPr>
      <w:r>
        <w:rPr>
          <w:rFonts w:eastAsia="仿宋_GB2312" w:hint="eastAsia"/>
          <w:sz w:val="32"/>
          <w:szCs w:val="32"/>
        </w:rPr>
        <w:t>项目的建设符合我国的相关产业发展政策，当地政府、各相关部门的支持，按国家基本建设程序进行实施，项目符合当地产业规划的工业产业布局建设要求，项目设计可靠合理，是一项具有良好的社会效益和经济效益的项目，同时由于本项目的实施将面临较为广阔的市场发展空间，项目的进一步发展在赢得企业利润的同时，也能更好地服务社会和增加政府财税收入、提高劳动就业率。</w:t>
      </w:r>
    </w:p>
    <w:p w:rsidR="00F933A4" w:rsidRDefault="0017471B">
      <w:pPr>
        <w:ind w:firstLineChars="200" w:firstLine="640"/>
        <w:outlineLvl w:val="0"/>
        <w:rPr>
          <w:rFonts w:eastAsia="仿宋_GB2312"/>
          <w:sz w:val="32"/>
          <w:szCs w:val="32"/>
        </w:rPr>
        <w:sectPr w:rsidR="00F933A4">
          <w:footerReference w:type="default" r:id="rId8"/>
          <w:pgSz w:w="11906" w:h="16838"/>
          <w:pgMar w:top="1440" w:right="1800" w:bottom="1440" w:left="1800" w:header="851" w:footer="992" w:gutter="0"/>
          <w:cols w:space="720"/>
          <w:docGrid w:type="lines" w:linePitch="312"/>
        </w:sectPr>
      </w:pPr>
      <w:r>
        <w:rPr>
          <w:rFonts w:eastAsia="仿宋_GB2312" w:hint="eastAsia"/>
          <w:sz w:val="32"/>
          <w:szCs w:val="32"/>
        </w:rPr>
        <w:t>该项目建设还将形成产业集群，拉大产业链条，对项目建设地的经济发展起到很大的促进作用。因此，本项目的建设不仅会给项目企业带来很好的经济效益，还具有很强的社会效益。后续，公司将进一步加大研发力度，通过信息化、专业化、精细化深度融合，保持产品更高的技术质量水平。</w:t>
      </w:r>
    </w:p>
    <w:p w:rsidR="00292C0F" w:rsidRDefault="00292C0F" w:rsidP="00292C0F">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1</w:t>
      </w:r>
    </w:p>
    <w:tbl>
      <w:tblPr>
        <w:tblW w:w="9080" w:type="dxa"/>
        <w:jc w:val="center"/>
        <w:tblLayout w:type="fixed"/>
        <w:tblLook w:val="04A0"/>
      </w:tblPr>
      <w:tblGrid>
        <w:gridCol w:w="588"/>
        <w:gridCol w:w="980"/>
        <w:gridCol w:w="1112"/>
        <w:gridCol w:w="730"/>
        <w:gridCol w:w="875"/>
        <w:gridCol w:w="259"/>
        <w:gridCol w:w="1134"/>
        <w:gridCol w:w="851"/>
        <w:gridCol w:w="283"/>
        <w:gridCol w:w="284"/>
        <w:gridCol w:w="425"/>
        <w:gridCol w:w="142"/>
        <w:gridCol w:w="709"/>
        <w:gridCol w:w="708"/>
      </w:tblGrid>
      <w:tr w:rsidR="00292C0F" w:rsidTr="005808F8">
        <w:trPr>
          <w:trHeight w:hRule="exact" w:val="349"/>
          <w:jc w:val="center"/>
        </w:trPr>
        <w:tc>
          <w:tcPr>
            <w:tcW w:w="9080" w:type="dxa"/>
            <w:gridSpan w:val="14"/>
            <w:tcBorders>
              <w:top w:val="nil"/>
              <w:left w:val="nil"/>
              <w:bottom w:val="nil"/>
              <w:right w:val="nil"/>
            </w:tcBorders>
            <w:noWrap/>
            <w:vAlign w:val="center"/>
          </w:tcPr>
          <w:p w:rsidR="00292C0F" w:rsidRDefault="00292C0F" w:rsidP="005808F8">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292C0F" w:rsidTr="005808F8">
        <w:trPr>
          <w:trHeight w:val="201"/>
          <w:jc w:val="center"/>
        </w:trPr>
        <w:tc>
          <w:tcPr>
            <w:tcW w:w="9080" w:type="dxa"/>
            <w:gridSpan w:val="14"/>
            <w:tcBorders>
              <w:top w:val="nil"/>
              <w:left w:val="nil"/>
              <w:bottom w:val="nil"/>
              <w:right w:val="nil"/>
            </w:tcBorders>
            <w:noWrap/>
          </w:tcPr>
          <w:p w:rsidR="00292C0F" w:rsidRDefault="00292C0F" w:rsidP="005808F8">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292C0F" w:rsidTr="005808F8">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隧道施工专用液压栈桥技术改造项目</w:t>
            </w:r>
          </w:p>
        </w:tc>
      </w:tr>
      <w:tr w:rsidR="00292C0F" w:rsidTr="005808F8">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怀化中方县工信局</w:t>
            </w:r>
          </w:p>
        </w:tc>
        <w:tc>
          <w:tcPr>
            <w:tcW w:w="1134" w:type="dxa"/>
            <w:gridSpan w:val="2"/>
            <w:tcBorders>
              <w:top w:val="nil"/>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湖南五新模板有限公司</w:t>
            </w:r>
          </w:p>
        </w:tc>
      </w:tr>
      <w:tr w:rsidR="00292C0F" w:rsidTr="005808F8">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tcBorders>
              <w:top w:val="nil"/>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292C0F" w:rsidTr="005808F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gridSpan w:val="2"/>
            <w:tcBorders>
              <w:top w:val="nil"/>
              <w:left w:val="nil"/>
              <w:bottom w:val="single" w:sz="4" w:space="0" w:color="auto"/>
              <w:right w:val="single" w:sz="4" w:space="0" w:color="auto"/>
            </w:tcBorders>
            <w:noWrap/>
            <w:vAlign w:val="center"/>
          </w:tcPr>
          <w:p w:rsidR="00292C0F" w:rsidRDefault="00292C0F" w:rsidP="005808F8">
            <w:pPr>
              <w:widowControl/>
              <w:tabs>
                <w:tab w:val="left" w:pos="209"/>
              </w:tabs>
              <w:spacing w:line="240" w:lineRule="exact"/>
              <w:jc w:val="left"/>
              <w:rPr>
                <w:rFonts w:ascii="Times New Roman" w:hAnsi="Times New Roman"/>
                <w:kern w:val="0"/>
                <w:sz w:val="18"/>
                <w:szCs w:val="18"/>
              </w:rPr>
            </w:pPr>
            <w:r>
              <w:rPr>
                <w:rFonts w:ascii="Times New Roman" w:hAnsi="Times New Roman" w:hint="eastAsia"/>
                <w:kern w:val="0"/>
                <w:sz w:val="18"/>
                <w:szCs w:val="18"/>
              </w:rPr>
              <w:tab/>
              <w:t>1100</w:t>
            </w:r>
          </w:p>
        </w:tc>
        <w:tc>
          <w:tcPr>
            <w:tcW w:w="1134" w:type="dxa"/>
            <w:tcBorders>
              <w:top w:val="nil"/>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1100</w:t>
            </w:r>
          </w:p>
        </w:tc>
        <w:tc>
          <w:tcPr>
            <w:tcW w:w="1134" w:type="dxa"/>
            <w:gridSpan w:val="2"/>
            <w:tcBorders>
              <w:top w:val="nil"/>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1121.95</w:t>
            </w:r>
          </w:p>
        </w:tc>
        <w:tc>
          <w:tcPr>
            <w:tcW w:w="709" w:type="dxa"/>
            <w:gridSpan w:val="2"/>
            <w:tcBorders>
              <w:top w:val="nil"/>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292C0F" w:rsidTr="005808F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gridSpan w:val="2"/>
            <w:tcBorders>
              <w:top w:val="nil"/>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60</w:t>
            </w:r>
          </w:p>
        </w:tc>
        <w:tc>
          <w:tcPr>
            <w:tcW w:w="1134" w:type="dxa"/>
            <w:tcBorders>
              <w:top w:val="nil"/>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60</w:t>
            </w:r>
          </w:p>
        </w:tc>
        <w:tc>
          <w:tcPr>
            <w:tcW w:w="1134" w:type="dxa"/>
            <w:gridSpan w:val="2"/>
            <w:tcBorders>
              <w:top w:val="nil"/>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60</w:t>
            </w:r>
          </w:p>
        </w:tc>
        <w:tc>
          <w:tcPr>
            <w:tcW w:w="709" w:type="dxa"/>
            <w:gridSpan w:val="2"/>
            <w:tcBorders>
              <w:top w:val="nil"/>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292C0F" w:rsidTr="005808F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gridSpan w:val="2"/>
            <w:tcBorders>
              <w:top w:val="nil"/>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292C0F" w:rsidTr="005808F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gridSpan w:val="2"/>
            <w:tcBorders>
              <w:top w:val="nil"/>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292C0F" w:rsidTr="005808F8">
        <w:trPr>
          <w:trHeight w:hRule="exact" w:val="300"/>
          <w:jc w:val="center"/>
        </w:trPr>
        <w:tc>
          <w:tcPr>
            <w:tcW w:w="588" w:type="dxa"/>
            <w:vMerge w:val="restart"/>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292C0F" w:rsidTr="005808F8">
        <w:trPr>
          <w:trHeight w:hRule="exact" w:val="802"/>
          <w:jc w:val="center"/>
        </w:trPr>
        <w:tc>
          <w:tcPr>
            <w:tcW w:w="588"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项目达成后预计</w:t>
            </w:r>
            <w:r>
              <w:rPr>
                <w:rFonts w:ascii="Times New Roman" w:hAnsi="Times New Roman" w:hint="eastAsia"/>
                <w:kern w:val="0"/>
                <w:sz w:val="18"/>
                <w:szCs w:val="18"/>
              </w:rPr>
              <w:t>2020</w:t>
            </w:r>
            <w:r>
              <w:rPr>
                <w:rFonts w:ascii="Times New Roman" w:hAnsi="Times New Roman" w:hint="eastAsia"/>
                <w:kern w:val="0"/>
                <w:sz w:val="18"/>
                <w:szCs w:val="18"/>
              </w:rPr>
              <w:t>年总资产约</w:t>
            </w:r>
            <w:r>
              <w:rPr>
                <w:rFonts w:ascii="Times New Roman" w:hAnsi="Times New Roman" w:hint="eastAsia"/>
                <w:kern w:val="0"/>
                <w:sz w:val="18"/>
                <w:szCs w:val="18"/>
              </w:rPr>
              <w:t>20000</w:t>
            </w:r>
            <w:r>
              <w:rPr>
                <w:rFonts w:ascii="Times New Roman" w:hAnsi="Times New Roman" w:hint="eastAsia"/>
                <w:kern w:val="0"/>
                <w:sz w:val="18"/>
                <w:szCs w:val="18"/>
              </w:rPr>
              <w:t>万元，预计给企业带来新增销售收入</w:t>
            </w:r>
            <w:r>
              <w:rPr>
                <w:rFonts w:ascii="Times New Roman" w:hAnsi="Times New Roman" w:hint="eastAsia"/>
                <w:kern w:val="0"/>
                <w:sz w:val="18"/>
                <w:szCs w:val="18"/>
              </w:rPr>
              <w:t>5000</w:t>
            </w:r>
            <w:r>
              <w:rPr>
                <w:rFonts w:ascii="Times New Roman" w:hAnsi="Times New Roman" w:hint="eastAsia"/>
                <w:kern w:val="0"/>
                <w:sz w:val="18"/>
                <w:szCs w:val="18"/>
              </w:rPr>
              <w:t>万元，新增税金</w:t>
            </w:r>
            <w:r>
              <w:rPr>
                <w:rFonts w:ascii="Times New Roman" w:hAnsi="Times New Roman" w:hint="eastAsia"/>
                <w:kern w:val="0"/>
                <w:sz w:val="18"/>
                <w:szCs w:val="18"/>
              </w:rPr>
              <w:t>150</w:t>
            </w:r>
            <w:r>
              <w:rPr>
                <w:rFonts w:ascii="Times New Roman" w:hAnsi="Times New Roman" w:hint="eastAsia"/>
                <w:kern w:val="0"/>
                <w:sz w:val="18"/>
                <w:szCs w:val="18"/>
              </w:rPr>
              <w:t>万元，新增就业</w:t>
            </w:r>
            <w:r>
              <w:rPr>
                <w:rFonts w:ascii="Times New Roman" w:hAnsi="Times New Roman" w:hint="eastAsia"/>
                <w:kern w:val="0"/>
                <w:sz w:val="18"/>
                <w:szCs w:val="18"/>
              </w:rPr>
              <w:t>13</w:t>
            </w:r>
            <w:r>
              <w:rPr>
                <w:rFonts w:ascii="Times New Roman" w:hAnsi="Times New Roman" w:hint="eastAsia"/>
                <w:kern w:val="0"/>
                <w:sz w:val="18"/>
                <w:szCs w:val="18"/>
              </w:rPr>
              <w:t>人。使公司的生产能力与生产质量得到了显著的提升。</w:t>
            </w:r>
          </w:p>
        </w:tc>
        <w:tc>
          <w:tcPr>
            <w:tcW w:w="3402" w:type="dxa"/>
            <w:gridSpan w:val="7"/>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2020</w:t>
            </w:r>
            <w:r>
              <w:rPr>
                <w:rFonts w:ascii="Times New Roman" w:hAnsi="Times New Roman" w:hint="eastAsia"/>
                <w:kern w:val="0"/>
                <w:sz w:val="18"/>
                <w:szCs w:val="18"/>
              </w:rPr>
              <w:t>年总资产</w:t>
            </w:r>
            <w:r>
              <w:rPr>
                <w:rFonts w:ascii="Times New Roman" w:hAnsi="Times New Roman" w:hint="eastAsia"/>
                <w:kern w:val="0"/>
                <w:sz w:val="18"/>
                <w:szCs w:val="18"/>
              </w:rPr>
              <w:t>23557.23</w:t>
            </w:r>
            <w:r>
              <w:rPr>
                <w:rFonts w:ascii="Times New Roman" w:hAnsi="Times New Roman" w:hint="eastAsia"/>
                <w:kern w:val="0"/>
                <w:sz w:val="18"/>
                <w:szCs w:val="18"/>
              </w:rPr>
              <w:t>万元，销售收入</w:t>
            </w:r>
            <w:r>
              <w:rPr>
                <w:rFonts w:ascii="Times New Roman" w:hAnsi="Times New Roman" w:hint="eastAsia"/>
                <w:kern w:val="0"/>
                <w:sz w:val="18"/>
                <w:szCs w:val="18"/>
              </w:rPr>
              <w:t>20547.84</w:t>
            </w:r>
            <w:r>
              <w:rPr>
                <w:rFonts w:ascii="Times New Roman" w:hAnsi="Times New Roman" w:hint="eastAsia"/>
                <w:kern w:val="0"/>
                <w:sz w:val="18"/>
                <w:szCs w:val="18"/>
              </w:rPr>
              <w:t>万元，税金</w:t>
            </w:r>
            <w:r>
              <w:rPr>
                <w:rFonts w:ascii="Times New Roman" w:hAnsi="Times New Roman" w:hint="eastAsia"/>
                <w:kern w:val="0"/>
                <w:sz w:val="18"/>
                <w:szCs w:val="18"/>
              </w:rPr>
              <w:t>1897.83</w:t>
            </w:r>
            <w:r>
              <w:rPr>
                <w:rFonts w:ascii="Times New Roman" w:hAnsi="Times New Roman" w:hint="eastAsia"/>
                <w:kern w:val="0"/>
                <w:sz w:val="18"/>
                <w:szCs w:val="18"/>
              </w:rPr>
              <w:t>万元，就业人员</w:t>
            </w:r>
            <w:r>
              <w:rPr>
                <w:rFonts w:ascii="Times New Roman" w:hAnsi="Times New Roman" w:hint="eastAsia"/>
                <w:kern w:val="0"/>
                <w:sz w:val="18"/>
                <w:szCs w:val="18"/>
              </w:rPr>
              <w:t>13</w:t>
            </w:r>
            <w:r>
              <w:rPr>
                <w:rFonts w:ascii="Times New Roman" w:hAnsi="Times New Roman" w:hint="eastAsia"/>
                <w:kern w:val="0"/>
                <w:sz w:val="18"/>
                <w:szCs w:val="18"/>
              </w:rPr>
              <w:t>人，目标均已完成</w:t>
            </w:r>
          </w:p>
        </w:tc>
      </w:tr>
      <w:tr w:rsidR="00292C0F" w:rsidTr="005808F8">
        <w:trPr>
          <w:trHeight w:hRule="exact" w:val="533"/>
          <w:jc w:val="center"/>
        </w:trPr>
        <w:tc>
          <w:tcPr>
            <w:tcW w:w="588" w:type="dxa"/>
            <w:vMerge w:val="restart"/>
            <w:tcBorders>
              <w:top w:val="nil"/>
              <w:left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1605"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393" w:type="dxa"/>
            <w:gridSpan w:val="2"/>
            <w:tcBorders>
              <w:top w:val="nil"/>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292C0F" w:rsidRPr="00D046CA" w:rsidTr="005808F8">
        <w:trPr>
          <w:trHeight w:hRule="exact" w:val="300"/>
          <w:jc w:val="center"/>
        </w:trPr>
        <w:tc>
          <w:tcPr>
            <w:tcW w:w="588" w:type="dxa"/>
            <w:vMerge/>
            <w:tcBorders>
              <w:left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1605"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1393"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≥500万元</w:t>
            </w:r>
          </w:p>
        </w:tc>
        <w:tc>
          <w:tcPr>
            <w:tcW w:w="851" w:type="dxa"/>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100%</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8</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8</w:t>
            </w:r>
          </w:p>
        </w:tc>
        <w:tc>
          <w:tcPr>
            <w:tcW w:w="1417" w:type="dxa"/>
            <w:gridSpan w:val="2"/>
            <w:tcBorders>
              <w:top w:val="single" w:sz="4" w:space="0" w:color="auto"/>
              <w:left w:val="nil"/>
              <w:bottom w:val="single" w:sz="4" w:space="0" w:color="auto"/>
              <w:right w:val="single" w:sz="4" w:space="0" w:color="auto"/>
            </w:tcBorders>
            <w:noWrap/>
            <w:vAlign w:val="center"/>
          </w:tcPr>
          <w:p w:rsidR="00292C0F" w:rsidRPr="00D046CA" w:rsidRDefault="00292C0F" w:rsidP="005808F8">
            <w:pPr>
              <w:widowControl/>
              <w:spacing w:line="240" w:lineRule="exact"/>
              <w:jc w:val="center"/>
              <w:rPr>
                <w:rFonts w:ascii="仿宋" w:eastAsia="仿宋" w:hAnsi="仿宋"/>
                <w:kern w:val="0"/>
                <w:sz w:val="18"/>
                <w:szCs w:val="18"/>
              </w:rPr>
            </w:pPr>
          </w:p>
        </w:tc>
      </w:tr>
      <w:tr w:rsidR="00292C0F" w:rsidRPr="00D046CA" w:rsidTr="005808F8">
        <w:trPr>
          <w:trHeight w:hRule="exact" w:val="300"/>
          <w:jc w:val="center"/>
        </w:trPr>
        <w:tc>
          <w:tcPr>
            <w:tcW w:w="588" w:type="dxa"/>
            <w:vMerge/>
            <w:tcBorders>
              <w:left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605"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393"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效果明显</w:t>
            </w:r>
          </w:p>
        </w:tc>
        <w:tc>
          <w:tcPr>
            <w:tcW w:w="851" w:type="dxa"/>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效果明显</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6</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6</w:t>
            </w:r>
          </w:p>
        </w:tc>
        <w:tc>
          <w:tcPr>
            <w:tcW w:w="1417" w:type="dxa"/>
            <w:gridSpan w:val="2"/>
            <w:tcBorders>
              <w:top w:val="single" w:sz="4" w:space="0" w:color="auto"/>
              <w:left w:val="nil"/>
              <w:bottom w:val="single" w:sz="4" w:space="0" w:color="auto"/>
              <w:right w:val="single" w:sz="4" w:space="0" w:color="auto"/>
            </w:tcBorders>
            <w:noWrap/>
            <w:vAlign w:val="center"/>
          </w:tcPr>
          <w:p w:rsidR="00292C0F" w:rsidRPr="00D046CA" w:rsidRDefault="00292C0F" w:rsidP="005808F8">
            <w:pPr>
              <w:widowControl/>
              <w:spacing w:line="240" w:lineRule="exact"/>
              <w:jc w:val="center"/>
              <w:rPr>
                <w:rFonts w:ascii="仿宋" w:eastAsia="仿宋" w:hAnsi="仿宋"/>
                <w:kern w:val="0"/>
                <w:sz w:val="18"/>
                <w:szCs w:val="18"/>
              </w:rPr>
            </w:pPr>
          </w:p>
        </w:tc>
      </w:tr>
      <w:tr w:rsidR="00292C0F" w:rsidRPr="00D046CA" w:rsidTr="005808F8">
        <w:trPr>
          <w:trHeight w:hRule="exact" w:val="300"/>
          <w:jc w:val="center"/>
        </w:trPr>
        <w:tc>
          <w:tcPr>
            <w:tcW w:w="588" w:type="dxa"/>
            <w:vMerge/>
            <w:tcBorders>
              <w:left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605"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393"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100%</w:t>
            </w:r>
          </w:p>
        </w:tc>
        <w:tc>
          <w:tcPr>
            <w:tcW w:w="851" w:type="dxa"/>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高度吻合</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10</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10</w:t>
            </w:r>
          </w:p>
        </w:tc>
        <w:tc>
          <w:tcPr>
            <w:tcW w:w="1417" w:type="dxa"/>
            <w:gridSpan w:val="2"/>
            <w:tcBorders>
              <w:top w:val="single" w:sz="4" w:space="0" w:color="auto"/>
              <w:left w:val="nil"/>
              <w:bottom w:val="single" w:sz="4" w:space="0" w:color="auto"/>
              <w:right w:val="single" w:sz="4" w:space="0" w:color="auto"/>
            </w:tcBorders>
            <w:noWrap/>
            <w:vAlign w:val="center"/>
          </w:tcPr>
          <w:p w:rsidR="00292C0F" w:rsidRPr="00D046CA" w:rsidRDefault="00292C0F" w:rsidP="005808F8">
            <w:pPr>
              <w:widowControl/>
              <w:spacing w:line="240" w:lineRule="exact"/>
              <w:jc w:val="center"/>
              <w:rPr>
                <w:rFonts w:ascii="仿宋" w:eastAsia="仿宋" w:hAnsi="仿宋"/>
                <w:kern w:val="0"/>
                <w:sz w:val="18"/>
                <w:szCs w:val="18"/>
              </w:rPr>
            </w:pPr>
          </w:p>
        </w:tc>
      </w:tr>
      <w:tr w:rsidR="00292C0F" w:rsidRPr="00D046CA" w:rsidTr="005808F8">
        <w:trPr>
          <w:trHeight w:hRule="exact" w:val="300"/>
          <w:jc w:val="center"/>
        </w:trPr>
        <w:tc>
          <w:tcPr>
            <w:tcW w:w="588" w:type="dxa"/>
            <w:vMerge/>
            <w:tcBorders>
              <w:left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1605"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1393"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100%</w:t>
            </w:r>
          </w:p>
        </w:tc>
        <w:tc>
          <w:tcPr>
            <w:tcW w:w="851" w:type="dxa"/>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100%</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12</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12</w:t>
            </w:r>
          </w:p>
        </w:tc>
        <w:tc>
          <w:tcPr>
            <w:tcW w:w="1417" w:type="dxa"/>
            <w:gridSpan w:val="2"/>
            <w:tcBorders>
              <w:top w:val="single" w:sz="4" w:space="0" w:color="auto"/>
              <w:left w:val="nil"/>
              <w:bottom w:val="single" w:sz="4" w:space="0" w:color="auto"/>
              <w:right w:val="single" w:sz="4" w:space="0" w:color="auto"/>
            </w:tcBorders>
            <w:noWrap/>
            <w:vAlign w:val="center"/>
          </w:tcPr>
          <w:p w:rsidR="00292C0F" w:rsidRPr="00D046CA" w:rsidRDefault="00292C0F" w:rsidP="005808F8">
            <w:pPr>
              <w:widowControl/>
              <w:spacing w:line="240" w:lineRule="exact"/>
              <w:jc w:val="center"/>
              <w:rPr>
                <w:rFonts w:ascii="仿宋" w:eastAsia="仿宋" w:hAnsi="仿宋"/>
                <w:kern w:val="0"/>
                <w:sz w:val="18"/>
                <w:szCs w:val="18"/>
              </w:rPr>
            </w:pPr>
          </w:p>
        </w:tc>
      </w:tr>
      <w:tr w:rsidR="00292C0F" w:rsidRPr="00D046CA" w:rsidTr="005808F8">
        <w:trPr>
          <w:trHeight w:hRule="exact" w:val="300"/>
          <w:jc w:val="center"/>
        </w:trPr>
        <w:tc>
          <w:tcPr>
            <w:tcW w:w="588" w:type="dxa"/>
            <w:vMerge/>
            <w:tcBorders>
              <w:left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605"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393"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按申报计划有序推进</w:t>
            </w:r>
          </w:p>
        </w:tc>
        <w:tc>
          <w:tcPr>
            <w:tcW w:w="851" w:type="dxa"/>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按申报计划有序推进</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6</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6</w:t>
            </w:r>
          </w:p>
        </w:tc>
        <w:tc>
          <w:tcPr>
            <w:tcW w:w="1417" w:type="dxa"/>
            <w:gridSpan w:val="2"/>
            <w:tcBorders>
              <w:top w:val="single" w:sz="4" w:space="0" w:color="auto"/>
              <w:left w:val="nil"/>
              <w:bottom w:val="single" w:sz="4" w:space="0" w:color="auto"/>
              <w:right w:val="single" w:sz="4" w:space="0" w:color="auto"/>
            </w:tcBorders>
            <w:noWrap/>
            <w:vAlign w:val="center"/>
          </w:tcPr>
          <w:p w:rsidR="00292C0F" w:rsidRPr="00D046CA" w:rsidRDefault="00292C0F" w:rsidP="005808F8">
            <w:pPr>
              <w:widowControl/>
              <w:spacing w:line="240" w:lineRule="exact"/>
              <w:jc w:val="center"/>
              <w:rPr>
                <w:rFonts w:ascii="仿宋" w:eastAsia="仿宋" w:hAnsi="仿宋"/>
                <w:kern w:val="0"/>
                <w:sz w:val="18"/>
                <w:szCs w:val="18"/>
              </w:rPr>
            </w:pPr>
          </w:p>
        </w:tc>
      </w:tr>
      <w:tr w:rsidR="00292C0F" w:rsidRPr="00D046CA" w:rsidTr="005808F8">
        <w:trPr>
          <w:trHeight w:hRule="exact" w:val="300"/>
          <w:jc w:val="center"/>
        </w:trPr>
        <w:tc>
          <w:tcPr>
            <w:tcW w:w="588" w:type="dxa"/>
            <w:vMerge/>
            <w:tcBorders>
              <w:left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605"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393"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单位根据申报材料中基本情况表预计目标填列</w:t>
            </w:r>
          </w:p>
        </w:tc>
        <w:tc>
          <w:tcPr>
            <w:tcW w:w="851" w:type="dxa"/>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80%</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8</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8</w:t>
            </w:r>
          </w:p>
        </w:tc>
        <w:tc>
          <w:tcPr>
            <w:tcW w:w="1417" w:type="dxa"/>
            <w:gridSpan w:val="2"/>
            <w:tcBorders>
              <w:top w:val="single" w:sz="4" w:space="0" w:color="auto"/>
              <w:left w:val="nil"/>
              <w:bottom w:val="single" w:sz="4" w:space="0" w:color="auto"/>
              <w:right w:val="single" w:sz="4" w:space="0" w:color="auto"/>
            </w:tcBorders>
            <w:noWrap/>
            <w:vAlign w:val="center"/>
          </w:tcPr>
          <w:p w:rsidR="00292C0F" w:rsidRPr="00D046CA" w:rsidRDefault="00292C0F" w:rsidP="005808F8">
            <w:pPr>
              <w:widowControl/>
              <w:spacing w:line="240" w:lineRule="exact"/>
              <w:jc w:val="center"/>
              <w:rPr>
                <w:rFonts w:ascii="仿宋" w:eastAsia="仿宋" w:hAnsi="仿宋"/>
                <w:kern w:val="0"/>
                <w:sz w:val="18"/>
                <w:szCs w:val="18"/>
              </w:rPr>
            </w:pPr>
          </w:p>
        </w:tc>
      </w:tr>
      <w:tr w:rsidR="00292C0F" w:rsidRPr="00D046CA" w:rsidTr="005808F8">
        <w:trPr>
          <w:trHeight w:hRule="exact" w:val="300"/>
          <w:jc w:val="center"/>
        </w:trPr>
        <w:tc>
          <w:tcPr>
            <w:tcW w:w="588" w:type="dxa"/>
            <w:vMerge/>
            <w:tcBorders>
              <w:left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1605"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1393"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单位根据申报材料中基本情况表预计目标填列</w:t>
            </w:r>
          </w:p>
        </w:tc>
        <w:tc>
          <w:tcPr>
            <w:tcW w:w="851" w:type="dxa"/>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80%</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5</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5</w:t>
            </w:r>
          </w:p>
        </w:tc>
        <w:tc>
          <w:tcPr>
            <w:tcW w:w="1417" w:type="dxa"/>
            <w:gridSpan w:val="2"/>
            <w:tcBorders>
              <w:top w:val="single" w:sz="4" w:space="0" w:color="auto"/>
              <w:left w:val="nil"/>
              <w:bottom w:val="single" w:sz="4" w:space="0" w:color="auto"/>
              <w:right w:val="single" w:sz="4" w:space="0" w:color="auto"/>
            </w:tcBorders>
            <w:noWrap/>
            <w:vAlign w:val="center"/>
          </w:tcPr>
          <w:p w:rsidR="00292C0F" w:rsidRPr="00D046CA" w:rsidRDefault="00292C0F" w:rsidP="005808F8">
            <w:pPr>
              <w:widowControl/>
              <w:spacing w:line="240" w:lineRule="exact"/>
              <w:jc w:val="center"/>
              <w:rPr>
                <w:rFonts w:ascii="仿宋" w:eastAsia="仿宋" w:hAnsi="仿宋"/>
                <w:kern w:val="0"/>
                <w:sz w:val="18"/>
                <w:szCs w:val="18"/>
              </w:rPr>
            </w:pPr>
          </w:p>
        </w:tc>
      </w:tr>
      <w:tr w:rsidR="00292C0F" w:rsidRPr="00D046CA" w:rsidTr="005808F8">
        <w:trPr>
          <w:trHeight w:hRule="exact" w:val="300"/>
          <w:jc w:val="center"/>
        </w:trPr>
        <w:tc>
          <w:tcPr>
            <w:tcW w:w="588" w:type="dxa"/>
            <w:vMerge/>
            <w:tcBorders>
              <w:left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605"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393"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100%</w:t>
            </w:r>
          </w:p>
        </w:tc>
        <w:tc>
          <w:tcPr>
            <w:tcW w:w="851" w:type="dxa"/>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80%</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5</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5</w:t>
            </w:r>
          </w:p>
        </w:tc>
        <w:tc>
          <w:tcPr>
            <w:tcW w:w="1417" w:type="dxa"/>
            <w:gridSpan w:val="2"/>
            <w:tcBorders>
              <w:top w:val="single" w:sz="4" w:space="0" w:color="auto"/>
              <w:left w:val="nil"/>
              <w:bottom w:val="single" w:sz="4" w:space="0" w:color="auto"/>
              <w:right w:val="single" w:sz="4" w:space="0" w:color="auto"/>
            </w:tcBorders>
            <w:noWrap/>
            <w:vAlign w:val="center"/>
          </w:tcPr>
          <w:p w:rsidR="00292C0F" w:rsidRPr="00D046CA" w:rsidRDefault="00292C0F" w:rsidP="005808F8">
            <w:pPr>
              <w:widowControl/>
              <w:spacing w:line="240" w:lineRule="exact"/>
              <w:jc w:val="center"/>
              <w:rPr>
                <w:rFonts w:ascii="仿宋" w:eastAsia="仿宋" w:hAnsi="仿宋"/>
                <w:kern w:val="0"/>
                <w:sz w:val="18"/>
                <w:szCs w:val="18"/>
              </w:rPr>
            </w:pPr>
          </w:p>
        </w:tc>
      </w:tr>
      <w:tr w:rsidR="00292C0F" w:rsidRPr="00D046CA" w:rsidTr="005808F8">
        <w:trPr>
          <w:trHeight w:hRule="exact" w:val="300"/>
          <w:jc w:val="center"/>
        </w:trPr>
        <w:tc>
          <w:tcPr>
            <w:tcW w:w="588" w:type="dxa"/>
            <w:vMerge/>
            <w:tcBorders>
              <w:left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605"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393"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100%</w:t>
            </w:r>
          </w:p>
        </w:tc>
        <w:tc>
          <w:tcPr>
            <w:tcW w:w="851" w:type="dxa"/>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100%</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4</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4</w:t>
            </w:r>
          </w:p>
        </w:tc>
        <w:tc>
          <w:tcPr>
            <w:tcW w:w="1417" w:type="dxa"/>
            <w:gridSpan w:val="2"/>
            <w:tcBorders>
              <w:top w:val="single" w:sz="4" w:space="0" w:color="auto"/>
              <w:left w:val="nil"/>
              <w:bottom w:val="single" w:sz="4" w:space="0" w:color="auto"/>
              <w:right w:val="single" w:sz="4" w:space="0" w:color="auto"/>
            </w:tcBorders>
            <w:noWrap/>
            <w:vAlign w:val="center"/>
          </w:tcPr>
          <w:p w:rsidR="00292C0F" w:rsidRPr="00D046CA" w:rsidRDefault="00292C0F" w:rsidP="005808F8">
            <w:pPr>
              <w:widowControl/>
              <w:spacing w:line="240" w:lineRule="exact"/>
              <w:jc w:val="center"/>
              <w:rPr>
                <w:rFonts w:ascii="仿宋" w:eastAsia="仿宋" w:hAnsi="仿宋"/>
                <w:kern w:val="0"/>
                <w:sz w:val="18"/>
                <w:szCs w:val="18"/>
              </w:rPr>
            </w:pPr>
          </w:p>
        </w:tc>
      </w:tr>
      <w:tr w:rsidR="00292C0F" w:rsidRPr="00D046CA" w:rsidTr="005808F8">
        <w:trPr>
          <w:trHeight w:hRule="exact" w:val="300"/>
          <w:jc w:val="center"/>
        </w:trPr>
        <w:tc>
          <w:tcPr>
            <w:tcW w:w="588" w:type="dxa"/>
            <w:vMerge/>
            <w:tcBorders>
              <w:left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1605"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1393"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单位根据申报材料中基本情况表预计目标填列</w:t>
            </w:r>
          </w:p>
        </w:tc>
        <w:tc>
          <w:tcPr>
            <w:tcW w:w="851" w:type="dxa"/>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85%</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4</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4</w:t>
            </w:r>
          </w:p>
        </w:tc>
        <w:tc>
          <w:tcPr>
            <w:tcW w:w="1417" w:type="dxa"/>
            <w:gridSpan w:val="2"/>
            <w:tcBorders>
              <w:top w:val="single" w:sz="4" w:space="0" w:color="auto"/>
              <w:left w:val="nil"/>
              <w:bottom w:val="single" w:sz="4" w:space="0" w:color="auto"/>
              <w:right w:val="single" w:sz="4" w:space="0" w:color="auto"/>
            </w:tcBorders>
            <w:noWrap/>
            <w:vAlign w:val="center"/>
          </w:tcPr>
          <w:p w:rsidR="00292C0F" w:rsidRPr="00D046CA" w:rsidRDefault="00292C0F" w:rsidP="005808F8">
            <w:pPr>
              <w:widowControl/>
              <w:spacing w:line="240" w:lineRule="exact"/>
              <w:jc w:val="center"/>
              <w:rPr>
                <w:rFonts w:ascii="仿宋" w:eastAsia="仿宋" w:hAnsi="仿宋"/>
                <w:kern w:val="0"/>
                <w:sz w:val="18"/>
                <w:szCs w:val="18"/>
              </w:rPr>
            </w:pPr>
          </w:p>
        </w:tc>
      </w:tr>
      <w:tr w:rsidR="00292C0F" w:rsidRPr="00D046CA" w:rsidTr="005808F8">
        <w:trPr>
          <w:trHeight w:hRule="exact" w:val="300"/>
          <w:jc w:val="center"/>
        </w:trPr>
        <w:tc>
          <w:tcPr>
            <w:tcW w:w="588" w:type="dxa"/>
            <w:vMerge/>
            <w:tcBorders>
              <w:left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605"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393"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效果良好</w:t>
            </w:r>
          </w:p>
        </w:tc>
        <w:tc>
          <w:tcPr>
            <w:tcW w:w="851" w:type="dxa"/>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效果良好</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3</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3</w:t>
            </w:r>
          </w:p>
        </w:tc>
        <w:tc>
          <w:tcPr>
            <w:tcW w:w="1417" w:type="dxa"/>
            <w:gridSpan w:val="2"/>
            <w:tcBorders>
              <w:top w:val="single" w:sz="4" w:space="0" w:color="auto"/>
              <w:left w:val="nil"/>
              <w:bottom w:val="single" w:sz="4" w:space="0" w:color="auto"/>
              <w:right w:val="single" w:sz="4" w:space="0" w:color="auto"/>
            </w:tcBorders>
            <w:noWrap/>
            <w:vAlign w:val="center"/>
          </w:tcPr>
          <w:p w:rsidR="00292C0F" w:rsidRPr="00D046CA" w:rsidRDefault="00292C0F" w:rsidP="005808F8">
            <w:pPr>
              <w:widowControl/>
              <w:spacing w:line="240" w:lineRule="exact"/>
              <w:jc w:val="center"/>
              <w:rPr>
                <w:rFonts w:ascii="仿宋" w:eastAsia="仿宋" w:hAnsi="仿宋"/>
                <w:kern w:val="0"/>
                <w:sz w:val="18"/>
                <w:szCs w:val="18"/>
              </w:rPr>
            </w:pPr>
          </w:p>
        </w:tc>
      </w:tr>
      <w:tr w:rsidR="00292C0F" w:rsidRPr="00D046CA" w:rsidTr="005808F8">
        <w:trPr>
          <w:trHeight w:hRule="exact" w:val="300"/>
          <w:jc w:val="center"/>
        </w:trPr>
        <w:tc>
          <w:tcPr>
            <w:tcW w:w="588" w:type="dxa"/>
            <w:vMerge/>
            <w:tcBorders>
              <w:left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605"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393"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效果显著</w:t>
            </w:r>
          </w:p>
        </w:tc>
        <w:tc>
          <w:tcPr>
            <w:tcW w:w="851" w:type="dxa"/>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效果显著</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3</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3</w:t>
            </w:r>
          </w:p>
        </w:tc>
        <w:tc>
          <w:tcPr>
            <w:tcW w:w="1417" w:type="dxa"/>
            <w:gridSpan w:val="2"/>
            <w:tcBorders>
              <w:top w:val="single" w:sz="4" w:space="0" w:color="auto"/>
              <w:left w:val="nil"/>
              <w:bottom w:val="single" w:sz="4" w:space="0" w:color="auto"/>
              <w:right w:val="single" w:sz="4" w:space="0" w:color="auto"/>
            </w:tcBorders>
            <w:noWrap/>
            <w:vAlign w:val="center"/>
          </w:tcPr>
          <w:p w:rsidR="00292C0F" w:rsidRPr="00D046CA" w:rsidRDefault="00292C0F" w:rsidP="005808F8">
            <w:pPr>
              <w:widowControl/>
              <w:spacing w:line="240" w:lineRule="exact"/>
              <w:jc w:val="center"/>
              <w:rPr>
                <w:rFonts w:ascii="仿宋" w:eastAsia="仿宋" w:hAnsi="仿宋"/>
                <w:kern w:val="0"/>
                <w:sz w:val="18"/>
                <w:szCs w:val="18"/>
              </w:rPr>
            </w:pPr>
          </w:p>
        </w:tc>
      </w:tr>
      <w:tr w:rsidR="00292C0F" w:rsidRPr="00D046CA" w:rsidTr="005808F8">
        <w:trPr>
          <w:trHeight w:hRule="exact" w:val="300"/>
          <w:jc w:val="center"/>
        </w:trPr>
        <w:tc>
          <w:tcPr>
            <w:tcW w:w="588" w:type="dxa"/>
            <w:vMerge/>
            <w:tcBorders>
              <w:left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605"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1393"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良好</w:t>
            </w:r>
          </w:p>
        </w:tc>
        <w:tc>
          <w:tcPr>
            <w:tcW w:w="851" w:type="dxa"/>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良好</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3</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3</w:t>
            </w:r>
          </w:p>
        </w:tc>
        <w:tc>
          <w:tcPr>
            <w:tcW w:w="1417" w:type="dxa"/>
            <w:gridSpan w:val="2"/>
            <w:tcBorders>
              <w:top w:val="single" w:sz="4" w:space="0" w:color="auto"/>
              <w:left w:val="nil"/>
              <w:bottom w:val="single" w:sz="4" w:space="0" w:color="auto"/>
              <w:right w:val="single" w:sz="4" w:space="0" w:color="auto"/>
            </w:tcBorders>
            <w:noWrap/>
            <w:vAlign w:val="center"/>
          </w:tcPr>
          <w:p w:rsidR="00292C0F" w:rsidRPr="00D046CA" w:rsidRDefault="00292C0F" w:rsidP="005808F8">
            <w:pPr>
              <w:widowControl/>
              <w:spacing w:line="240" w:lineRule="exact"/>
              <w:jc w:val="center"/>
              <w:rPr>
                <w:rFonts w:ascii="仿宋" w:eastAsia="仿宋" w:hAnsi="仿宋"/>
                <w:kern w:val="0"/>
                <w:sz w:val="18"/>
                <w:szCs w:val="18"/>
              </w:rPr>
            </w:pPr>
          </w:p>
        </w:tc>
      </w:tr>
      <w:tr w:rsidR="00292C0F" w:rsidRPr="00D046CA" w:rsidTr="005808F8">
        <w:trPr>
          <w:trHeight w:hRule="exact" w:val="300"/>
          <w:jc w:val="center"/>
        </w:trPr>
        <w:tc>
          <w:tcPr>
            <w:tcW w:w="588" w:type="dxa"/>
            <w:vMerge/>
            <w:tcBorders>
              <w:left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605"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393"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效果显著</w:t>
            </w:r>
          </w:p>
        </w:tc>
        <w:tc>
          <w:tcPr>
            <w:tcW w:w="851" w:type="dxa"/>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效果显著</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3</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3</w:t>
            </w:r>
          </w:p>
        </w:tc>
        <w:tc>
          <w:tcPr>
            <w:tcW w:w="1417" w:type="dxa"/>
            <w:gridSpan w:val="2"/>
            <w:tcBorders>
              <w:top w:val="single" w:sz="4" w:space="0" w:color="auto"/>
              <w:left w:val="nil"/>
              <w:bottom w:val="single" w:sz="4" w:space="0" w:color="auto"/>
              <w:right w:val="single" w:sz="4" w:space="0" w:color="auto"/>
            </w:tcBorders>
            <w:noWrap/>
            <w:vAlign w:val="center"/>
          </w:tcPr>
          <w:p w:rsidR="00292C0F" w:rsidRPr="00D046CA" w:rsidRDefault="00292C0F" w:rsidP="005808F8">
            <w:pPr>
              <w:widowControl/>
              <w:spacing w:line="240" w:lineRule="exact"/>
              <w:jc w:val="center"/>
              <w:rPr>
                <w:rFonts w:ascii="仿宋" w:eastAsia="仿宋" w:hAnsi="仿宋"/>
                <w:kern w:val="0"/>
                <w:sz w:val="18"/>
                <w:szCs w:val="18"/>
              </w:rPr>
            </w:pPr>
          </w:p>
        </w:tc>
      </w:tr>
      <w:tr w:rsidR="00292C0F" w:rsidRPr="00D046CA" w:rsidTr="005808F8">
        <w:trPr>
          <w:trHeight w:hRule="exact" w:val="300"/>
          <w:jc w:val="center"/>
        </w:trPr>
        <w:tc>
          <w:tcPr>
            <w:tcW w:w="588" w:type="dxa"/>
            <w:vMerge/>
            <w:tcBorders>
              <w:left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605"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393"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90%</w:t>
            </w:r>
          </w:p>
        </w:tc>
        <w:tc>
          <w:tcPr>
            <w:tcW w:w="851" w:type="dxa"/>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85</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10</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10</w:t>
            </w:r>
          </w:p>
        </w:tc>
        <w:tc>
          <w:tcPr>
            <w:tcW w:w="1417" w:type="dxa"/>
            <w:gridSpan w:val="2"/>
            <w:tcBorders>
              <w:top w:val="single" w:sz="4" w:space="0" w:color="auto"/>
              <w:left w:val="nil"/>
              <w:bottom w:val="single" w:sz="4" w:space="0" w:color="auto"/>
              <w:right w:val="single" w:sz="4" w:space="0" w:color="auto"/>
            </w:tcBorders>
            <w:noWrap/>
            <w:vAlign w:val="center"/>
          </w:tcPr>
          <w:p w:rsidR="00292C0F" w:rsidRPr="00D046CA" w:rsidRDefault="00292C0F" w:rsidP="005808F8">
            <w:pPr>
              <w:widowControl/>
              <w:spacing w:line="240" w:lineRule="exact"/>
              <w:jc w:val="center"/>
              <w:rPr>
                <w:rFonts w:ascii="仿宋" w:eastAsia="仿宋" w:hAnsi="仿宋"/>
                <w:kern w:val="0"/>
                <w:sz w:val="18"/>
                <w:szCs w:val="18"/>
              </w:rPr>
            </w:pPr>
          </w:p>
        </w:tc>
      </w:tr>
      <w:tr w:rsidR="00292C0F" w:rsidRPr="00D046CA" w:rsidTr="005808F8">
        <w:trPr>
          <w:trHeight w:hRule="exact" w:val="300"/>
          <w:jc w:val="center"/>
        </w:trPr>
        <w:tc>
          <w:tcPr>
            <w:tcW w:w="588" w:type="dxa"/>
            <w:vMerge/>
            <w:tcBorders>
              <w:left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605"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1393"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≥500万元</w:t>
            </w:r>
          </w:p>
        </w:tc>
        <w:tc>
          <w:tcPr>
            <w:tcW w:w="851" w:type="dxa"/>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100%</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8</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8</w:t>
            </w:r>
          </w:p>
        </w:tc>
        <w:tc>
          <w:tcPr>
            <w:tcW w:w="1417" w:type="dxa"/>
            <w:gridSpan w:val="2"/>
            <w:tcBorders>
              <w:top w:val="single" w:sz="4" w:space="0" w:color="auto"/>
              <w:left w:val="nil"/>
              <w:bottom w:val="single" w:sz="4" w:space="0" w:color="auto"/>
              <w:right w:val="single" w:sz="4" w:space="0" w:color="auto"/>
            </w:tcBorders>
            <w:noWrap/>
            <w:vAlign w:val="center"/>
          </w:tcPr>
          <w:p w:rsidR="00292C0F" w:rsidRPr="00D046CA" w:rsidRDefault="00292C0F" w:rsidP="005808F8">
            <w:pPr>
              <w:widowControl/>
              <w:spacing w:line="240" w:lineRule="exact"/>
              <w:jc w:val="center"/>
              <w:rPr>
                <w:rFonts w:ascii="仿宋" w:eastAsia="仿宋" w:hAnsi="仿宋"/>
                <w:kern w:val="0"/>
                <w:sz w:val="18"/>
                <w:szCs w:val="18"/>
              </w:rPr>
            </w:pPr>
          </w:p>
        </w:tc>
      </w:tr>
      <w:tr w:rsidR="00292C0F" w:rsidRPr="00D046CA" w:rsidTr="005808F8">
        <w:trPr>
          <w:trHeight w:hRule="exact" w:val="525"/>
          <w:jc w:val="center"/>
        </w:trPr>
        <w:tc>
          <w:tcPr>
            <w:tcW w:w="588" w:type="dxa"/>
            <w:vMerge/>
            <w:tcBorders>
              <w:left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605"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393"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效果明显</w:t>
            </w:r>
          </w:p>
        </w:tc>
        <w:tc>
          <w:tcPr>
            <w:tcW w:w="851" w:type="dxa"/>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效果明显</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6</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6</w:t>
            </w:r>
          </w:p>
        </w:tc>
        <w:tc>
          <w:tcPr>
            <w:tcW w:w="1417" w:type="dxa"/>
            <w:gridSpan w:val="2"/>
            <w:tcBorders>
              <w:top w:val="single" w:sz="4" w:space="0" w:color="auto"/>
              <w:left w:val="nil"/>
              <w:bottom w:val="single" w:sz="4" w:space="0" w:color="auto"/>
              <w:right w:val="single" w:sz="4" w:space="0" w:color="auto"/>
            </w:tcBorders>
            <w:noWrap/>
            <w:vAlign w:val="center"/>
          </w:tcPr>
          <w:p w:rsidR="00292C0F" w:rsidRPr="00D046CA" w:rsidRDefault="00292C0F" w:rsidP="005808F8">
            <w:pPr>
              <w:widowControl/>
              <w:spacing w:line="240" w:lineRule="exact"/>
              <w:jc w:val="center"/>
              <w:rPr>
                <w:rFonts w:ascii="仿宋" w:eastAsia="仿宋" w:hAnsi="仿宋"/>
                <w:kern w:val="0"/>
                <w:sz w:val="18"/>
                <w:szCs w:val="18"/>
              </w:rPr>
            </w:pPr>
          </w:p>
        </w:tc>
      </w:tr>
      <w:tr w:rsidR="00292C0F" w:rsidRPr="00D046CA" w:rsidTr="005808F8">
        <w:trPr>
          <w:trHeight w:hRule="exact" w:val="300"/>
          <w:jc w:val="center"/>
        </w:trPr>
        <w:tc>
          <w:tcPr>
            <w:tcW w:w="588" w:type="dxa"/>
            <w:vMerge/>
            <w:tcBorders>
              <w:left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605"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393"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100%</w:t>
            </w:r>
          </w:p>
        </w:tc>
        <w:tc>
          <w:tcPr>
            <w:tcW w:w="851" w:type="dxa"/>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高度吻合</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10</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10</w:t>
            </w:r>
          </w:p>
        </w:tc>
        <w:tc>
          <w:tcPr>
            <w:tcW w:w="1417" w:type="dxa"/>
            <w:gridSpan w:val="2"/>
            <w:tcBorders>
              <w:top w:val="single" w:sz="4" w:space="0" w:color="auto"/>
              <w:left w:val="nil"/>
              <w:bottom w:val="single" w:sz="4" w:space="0" w:color="auto"/>
              <w:right w:val="single" w:sz="4" w:space="0" w:color="auto"/>
            </w:tcBorders>
            <w:noWrap/>
            <w:vAlign w:val="center"/>
          </w:tcPr>
          <w:p w:rsidR="00292C0F" w:rsidRPr="00D046CA" w:rsidRDefault="00292C0F" w:rsidP="005808F8">
            <w:pPr>
              <w:widowControl/>
              <w:spacing w:line="240" w:lineRule="exact"/>
              <w:jc w:val="center"/>
              <w:rPr>
                <w:rFonts w:ascii="仿宋" w:eastAsia="仿宋" w:hAnsi="仿宋"/>
                <w:kern w:val="0"/>
                <w:sz w:val="18"/>
                <w:szCs w:val="18"/>
              </w:rPr>
            </w:pPr>
          </w:p>
        </w:tc>
      </w:tr>
      <w:tr w:rsidR="00292C0F" w:rsidRPr="00D046CA" w:rsidTr="005808F8">
        <w:trPr>
          <w:trHeight w:hRule="exact" w:val="300"/>
          <w:jc w:val="center"/>
        </w:trPr>
        <w:tc>
          <w:tcPr>
            <w:tcW w:w="588" w:type="dxa"/>
            <w:vMerge/>
            <w:tcBorders>
              <w:left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605"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1393"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100%</w:t>
            </w:r>
          </w:p>
        </w:tc>
        <w:tc>
          <w:tcPr>
            <w:tcW w:w="851" w:type="dxa"/>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100%</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12</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12</w:t>
            </w:r>
          </w:p>
        </w:tc>
        <w:tc>
          <w:tcPr>
            <w:tcW w:w="1417" w:type="dxa"/>
            <w:gridSpan w:val="2"/>
            <w:tcBorders>
              <w:top w:val="single" w:sz="4" w:space="0" w:color="auto"/>
              <w:left w:val="nil"/>
              <w:bottom w:val="single" w:sz="4" w:space="0" w:color="auto"/>
              <w:right w:val="single" w:sz="4" w:space="0" w:color="auto"/>
            </w:tcBorders>
            <w:noWrap/>
            <w:vAlign w:val="center"/>
          </w:tcPr>
          <w:p w:rsidR="00292C0F" w:rsidRPr="00D046CA" w:rsidRDefault="00292C0F" w:rsidP="005808F8">
            <w:pPr>
              <w:widowControl/>
              <w:spacing w:line="240" w:lineRule="exact"/>
              <w:jc w:val="center"/>
              <w:rPr>
                <w:rFonts w:ascii="仿宋" w:eastAsia="仿宋" w:hAnsi="仿宋"/>
                <w:kern w:val="0"/>
                <w:sz w:val="18"/>
                <w:szCs w:val="18"/>
              </w:rPr>
            </w:pPr>
          </w:p>
        </w:tc>
      </w:tr>
      <w:tr w:rsidR="00292C0F" w:rsidRPr="00D046CA" w:rsidTr="005808F8">
        <w:trPr>
          <w:trHeight w:hRule="exact" w:val="300"/>
          <w:jc w:val="center"/>
        </w:trPr>
        <w:tc>
          <w:tcPr>
            <w:tcW w:w="588" w:type="dxa"/>
            <w:vMerge/>
            <w:tcBorders>
              <w:left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605"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393"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按申报计划有序推进</w:t>
            </w:r>
          </w:p>
        </w:tc>
        <w:tc>
          <w:tcPr>
            <w:tcW w:w="851" w:type="dxa"/>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按申报计划有序推进</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6</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6</w:t>
            </w:r>
          </w:p>
        </w:tc>
        <w:tc>
          <w:tcPr>
            <w:tcW w:w="1417" w:type="dxa"/>
            <w:gridSpan w:val="2"/>
            <w:tcBorders>
              <w:top w:val="single" w:sz="4" w:space="0" w:color="auto"/>
              <w:left w:val="nil"/>
              <w:bottom w:val="single" w:sz="4" w:space="0" w:color="auto"/>
              <w:right w:val="single" w:sz="4" w:space="0" w:color="auto"/>
            </w:tcBorders>
            <w:noWrap/>
            <w:vAlign w:val="center"/>
          </w:tcPr>
          <w:p w:rsidR="00292C0F" w:rsidRPr="00D046CA" w:rsidRDefault="00292C0F" w:rsidP="005808F8">
            <w:pPr>
              <w:widowControl/>
              <w:spacing w:line="240" w:lineRule="exact"/>
              <w:jc w:val="center"/>
              <w:rPr>
                <w:rFonts w:ascii="仿宋" w:eastAsia="仿宋" w:hAnsi="仿宋"/>
                <w:kern w:val="0"/>
                <w:sz w:val="18"/>
                <w:szCs w:val="18"/>
              </w:rPr>
            </w:pPr>
          </w:p>
        </w:tc>
      </w:tr>
      <w:tr w:rsidR="00292C0F" w:rsidRPr="00D046CA" w:rsidTr="005808F8">
        <w:trPr>
          <w:trHeight w:hRule="exact" w:val="300"/>
          <w:jc w:val="center"/>
        </w:trPr>
        <w:tc>
          <w:tcPr>
            <w:tcW w:w="588" w:type="dxa"/>
            <w:vMerge/>
            <w:tcBorders>
              <w:left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605"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393"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单位根据申报材料中基本情况表预计目标填列</w:t>
            </w:r>
          </w:p>
        </w:tc>
        <w:tc>
          <w:tcPr>
            <w:tcW w:w="851" w:type="dxa"/>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80%</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8</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8</w:t>
            </w:r>
          </w:p>
        </w:tc>
        <w:tc>
          <w:tcPr>
            <w:tcW w:w="1417" w:type="dxa"/>
            <w:gridSpan w:val="2"/>
            <w:tcBorders>
              <w:top w:val="single" w:sz="4" w:space="0" w:color="auto"/>
              <w:left w:val="nil"/>
              <w:bottom w:val="single" w:sz="4" w:space="0" w:color="auto"/>
              <w:right w:val="single" w:sz="4" w:space="0" w:color="auto"/>
            </w:tcBorders>
            <w:noWrap/>
            <w:vAlign w:val="center"/>
          </w:tcPr>
          <w:p w:rsidR="00292C0F" w:rsidRPr="00D046CA" w:rsidRDefault="00292C0F" w:rsidP="005808F8">
            <w:pPr>
              <w:widowControl/>
              <w:spacing w:line="240" w:lineRule="exact"/>
              <w:jc w:val="center"/>
              <w:rPr>
                <w:rFonts w:ascii="仿宋" w:eastAsia="仿宋" w:hAnsi="仿宋"/>
                <w:kern w:val="0"/>
                <w:sz w:val="18"/>
                <w:szCs w:val="18"/>
              </w:rPr>
            </w:pPr>
          </w:p>
        </w:tc>
      </w:tr>
      <w:tr w:rsidR="00292C0F" w:rsidRPr="00D046CA" w:rsidTr="005808F8">
        <w:trPr>
          <w:trHeight w:hRule="exact" w:val="300"/>
          <w:jc w:val="center"/>
        </w:trPr>
        <w:tc>
          <w:tcPr>
            <w:tcW w:w="588" w:type="dxa"/>
            <w:vMerge/>
            <w:tcBorders>
              <w:left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1605"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1393"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单位根据申报材料中基本情况表预计目标填列</w:t>
            </w:r>
          </w:p>
        </w:tc>
        <w:tc>
          <w:tcPr>
            <w:tcW w:w="851" w:type="dxa"/>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80%</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5</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5</w:t>
            </w:r>
          </w:p>
        </w:tc>
        <w:tc>
          <w:tcPr>
            <w:tcW w:w="1417" w:type="dxa"/>
            <w:gridSpan w:val="2"/>
            <w:tcBorders>
              <w:top w:val="single" w:sz="4" w:space="0" w:color="auto"/>
              <w:left w:val="nil"/>
              <w:bottom w:val="single" w:sz="4" w:space="0" w:color="auto"/>
              <w:right w:val="single" w:sz="4" w:space="0" w:color="auto"/>
            </w:tcBorders>
            <w:noWrap/>
            <w:vAlign w:val="center"/>
          </w:tcPr>
          <w:p w:rsidR="00292C0F" w:rsidRPr="00D046CA" w:rsidRDefault="00292C0F" w:rsidP="005808F8">
            <w:pPr>
              <w:widowControl/>
              <w:spacing w:line="240" w:lineRule="exact"/>
              <w:jc w:val="center"/>
              <w:rPr>
                <w:rFonts w:ascii="仿宋" w:eastAsia="仿宋" w:hAnsi="仿宋"/>
                <w:kern w:val="0"/>
                <w:sz w:val="18"/>
                <w:szCs w:val="18"/>
              </w:rPr>
            </w:pPr>
          </w:p>
        </w:tc>
      </w:tr>
      <w:tr w:rsidR="00292C0F" w:rsidRPr="00D046CA" w:rsidTr="005808F8">
        <w:trPr>
          <w:trHeight w:hRule="exact" w:val="300"/>
          <w:jc w:val="center"/>
        </w:trPr>
        <w:tc>
          <w:tcPr>
            <w:tcW w:w="588" w:type="dxa"/>
            <w:vMerge/>
            <w:tcBorders>
              <w:left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605"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393"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100%</w:t>
            </w:r>
          </w:p>
        </w:tc>
        <w:tc>
          <w:tcPr>
            <w:tcW w:w="851" w:type="dxa"/>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80%</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5</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5</w:t>
            </w:r>
          </w:p>
        </w:tc>
        <w:tc>
          <w:tcPr>
            <w:tcW w:w="1417" w:type="dxa"/>
            <w:gridSpan w:val="2"/>
            <w:tcBorders>
              <w:top w:val="single" w:sz="4" w:space="0" w:color="auto"/>
              <w:left w:val="nil"/>
              <w:bottom w:val="single" w:sz="4" w:space="0" w:color="auto"/>
              <w:right w:val="single" w:sz="4" w:space="0" w:color="auto"/>
            </w:tcBorders>
            <w:noWrap/>
            <w:vAlign w:val="center"/>
          </w:tcPr>
          <w:p w:rsidR="00292C0F" w:rsidRPr="00D046CA" w:rsidRDefault="00292C0F" w:rsidP="005808F8">
            <w:pPr>
              <w:widowControl/>
              <w:spacing w:line="240" w:lineRule="exact"/>
              <w:jc w:val="center"/>
              <w:rPr>
                <w:rFonts w:ascii="仿宋" w:eastAsia="仿宋" w:hAnsi="仿宋"/>
                <w:kern w:val="0"/>
                <w:sz w:val="18"/>
                <w:szCs w:val="18"/>
              </w:rPr>
            </w:pPr>
          </w:p>
        </w:tc>
      </w:tr>
      <w:tr w:rsidR="00292C0F" w:rsidRPr="00D046CA" w:rsidTr="005808F8">
        <w:trPr>
          <w:trHeight w:hRule="exact" w:val="300"/>
          <w:jc w:val="center"/>
        </w:trPr>
        <w:tc>
          <w:tcPr>
            <w:tcW w:w="588" w:type="dxa"/>
            <w:vMerge/>
            <w:tcBorders>
              <w:left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605"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393"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100%</w:t>
            </w:r>
          </w:p>
        </w:tc>
        <w:tc>
          <w:tcPr>
            <w:tcW w:w="851" w:type="dxa"/>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100%</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4</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4</w:t>
            </w:r>
          </w:p>
        </w:tc>
        <w:tc>
          <w:tcPr>
            <w:tcW w:w="1417" w:type="dxa"/>
            <w:gridSpan w:val="2"/>
            <w:tcBorders>
              <w:top w:val="single" w:sz="4" w:space="0" w:color="auto"/>
              <w:left w:val="nil"/>
              <w:bottom w:val="single" w:sz="4" w:space="0" w:color="auto"/>
              <w:right w:val="single" w:sz="4" w:space="0" w:color="auto"/>
            </w:tcBorders>
            <w:noWrap/>
            <w:vAlign w:val="center"/>
          </w:tcPr>
          <w:p w:rsidR="00292C0F" w:rsidRPr="00D046CA" w:rsidRDefault="00292C0F" w:rsidP="005808F8">
            <w:pPr>
              <w:widowControl/>
              <w:spacing w:line="240" w:lineRule="exact"/>
              <w:jc w:val="center"/>
              <w:rPr>
                <w:rFonts w:ascii="仿宋" w:eastAsia="仿宋" w:hAnsi="仿宋"/>
                <w:kern w:val="0"/>
                <w:sz w:val="18"/>
                <w:szCs w:val="18"/>
              </w:rPr>
            </w:pPr>
          </w:p>
        </w:tc>
      </w:tr>
      <w:tr w:rsidR="00292C0F" w:rsidRPr="00D046CA" w:rsidTr="005808F8">
        <w:trPr>
          <w:trHeight w:hRule="exact" w:val="300"/>
          <w:jc w:val="center"/>
        </w:trPr>
        <w:tc>
          <w:tcPr>
            <w:tcW w:w="588" w:type="dxa"/>
            <w:vMerge/>
            <w:tcBorders>
              <w:left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1605"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1393" w:type="dxa"/>
            <w:gridSpan w:val="2"/>
            <w:tcBorders>
              <w:top w:val="single" w:sz="4" w:space="0" w:color="auto"/>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单位根据申报材料中基本情况表预计目标填列</w:t>
            </w:r>
          </w:p>
        </w:tc>
        <w:tc>
          <w:tcPr>
            <w:tcW w:w="851" w:type="dxa"/>
            <w:tcBorders>
              <w:top w:val="single" w:sz="4" w:space="0" w:color="auto"/>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85%</w:t>
            </w:r>
          </w:p>
        </w:tc>
        <w:tc>
          <w:tcPr>
            <w:tcW w:w="567" w:type="dxa"/>
            <w:gridSpan w:val="2"/>
            <w:tcBorders>
              <w:top w:val="single" w:sz="4" w:space="0" w:color="auto"/>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4</w:t>
            </w:r>
          </w:p>
        </w:tc>
        <w:tc>
          <w:tcPr>
            <w:tcW w:w="567" w:type="dxa"/>
            <w:gridSpan w:val="2"/>
            <w:tcBorders>
              <w:top w:val="single" w:sz="4" w:space="0" w:color="auto"/>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4</w:t>
            </w:r>
          </w:p>
        </w:tc>
        <w:tc>
          <w:tcPr>
            <w:tcW w:w="1417" w:type="dxa"/>
            <w:gridSpan w:val="2"/>
            <w:tcBorders>
              <w:top w:val="single" w:sz="4" w:space="0" w:color="auto"/>
              <w:left w:val="nil"/>
              <w:bottom w:val="single" w:sz="4" w:space="0" w:color="auto"/>
              <w:right w:val="single" w:sz="4" w:space="0" w:color="auto"/>
            </w:tcBorders>
            <w:noWrap/>
            <w:vAlign w:val="center"/>
          </w:tcPr>
          <w:p w:rsidR="00292C0F" w:rsidRPr="00D046CA" w:rsidRDefault="00292C0F" w:rsidP="005808F8">
            <w:pPr>
              <w:widowControl/>
              <w:spacing w:line="240" w:lineRule="exact"/>
              <w:jc w:val="center"/>
              <w:rPr>
                <w:rFonts w:ascii="仿宋" w:eastAsia="仿宋" w:hAnsi="仿宋"/>
                <w:kern w:val="0"/>
                <w:sz w:val="18"/>
                <w:szCs w:val="18"/>
              </w:rPr>
            </w:pPr>
          </w:p>
        </w:tc>
      </w:tr>
      <w:tr w:rsidR="00292C0F" w:rsidRPr="00D046CA" w:rsidTr="005808F8">
        <w:trPr>
          <w:trHeight w:hRule="exact" w:val="300"/>
          <w:jc w:val="center"/>
        </w:trPr>
        <w:tc>
          <w:tcPr>
            <w:tcW w:w="588" w:type="dxa"/>
            <w:vMerge/>
            <w:tcBorders>
              <w:left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605"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393"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效果良好</w:t>
            </w:r>
          </w:p>
        </w:tc>
        <w:tc>
          <w:tcPr>
            <w:tcW w:w="851" w:type="dxa"/>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效果良好</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3</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3</w:t>
            </w:r>
          </w:p>
        </w:tc>
        <w:tc>
          <w:tcPr>
            <w:tcW w:w="1417" w:type="dxa"/>
            <w:gridSpan w:val="2"/>
            <w:tcBorders>
              <w:top w:val="single" w:sz="4" w:space="0" w:color="auto"/>
              <w:left w:val="nil"/>
              <w:bottom w:val="single" w:sz="4" w:space="0" w:color="auto"/>
              <w:right w:val="single" w:sz="4" w:space="0" w:color="auto"/>
            </w:tcBorders>
            <w:noWrap/>
            <w:vAlign w:val="center"/>
          </w:tcPr>
          <w:p w:rsidR="00292C0F" w:rsidRPr="00D046CA" w:rsidRDefault="00292C0F" w:rsidP="005808F8">
            <w:pPr>
              <w:widowControl/>
              <w:spacing w:line="240" w:lineRule="exact"/>
              <w:jc w:val="center"/>
              <w:rPr>
                <w:rFonts w:ascii="仿宋" w:eastAsia="仿宋" w:hAnsi="仿宋"/>
                <w:kern w:val="0"/>
                <w:sz w:val="18"/>
                <w:szCs w:val="18"/>
              </w:rPr>
            </w:pPr>
          </w:p>
        </w:tc>
      </w:tr>
      <w:tr w:rsidR="00292C0F" w:rsidRPr="00D046CA" w:rsidTr="005808F8">
        <w:trPr>
          <w:trHeight w:hRule="exact" w:val="300"/>
          <w:jc w:val="center"/>
        </w:trPr>
        <w:tc>
          <w:tcPr>
            <w:tcW w:w="588" w:type="dxa"/>
            <w:vMerge/>
            <w:tcBorders>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292C0F" w:rsidRDefault="00292C0F" w:rsidP="005808F8">
            <w:pPr>
              <w:widowControl/>
              <w:spacing w:line="240" w:lineRule="exact"/>
              <w:jc w:val="center"/>
              <w:rPr>
                <w:rFonts w:ascii="Times New Roman" w:hAnsi="Times New Roman"/>
                <w:kern w:val="0"/>
                <w:sz w:val="18"/>
                <w:szCs w:val="18"/>
              </w:rPr>
            </w:pPr>
          </w:p>
        </w:tc>
        <w:tc>
          <w:tcPr>
            <w:tcW w:w="1605" w:type="dxa"/>
            <w:gridSpan w:val="2"/>
            <w:tcBorders>
              <w:top w:val="single" w:sz="4" w:space="0" w:color="auto"/>
              <w:left w:val="nil"/>
              <w:bottom w:val="single" w:sz="4" w:space="0" w:color="auto"/>
              <w:right w:val="single" w:sz="4" w:space="0" w:color="auto"/>
            </w:tcBorders>
            <w:noWrap/>
            <w:vAlign w:val="center"/>
          </w:tcPr>
          <w:p w:rsidR="00292C0F" w:rsidRDefault="00292C0F" w:rsidP="00580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393"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效果显著</w:t>
            </w:r>
          </w:p>
        </w:tc>
        <w:tc>
          <w:tcPr>
            <w:tcW w:w="851" w:type="dxa"/>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效果显著</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3</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jc w:val="center"/>
              <w:textAlignment w:val="center"/>
              <w:rPr>
                <w:rFonts w:ascii="仿宋" w:eastAsia="仿宋" w:hAnsi="仿宋"/>
                <w:kern w:val="0"/>
                <w:sz w:val="18"/>
                <w:szCs w:val="18"/>
              </w:rPr>
            </w:pPr>
            <w:r w:rsidRPr="00D046CA">
              <w:rPr>
                <w:rFonts w:ascii="仿宋" w:eastAsia="仿宋" w:hAnsi="仿宋" w:cs="仿宋" w:hint="eastAsia"/>
                <w:color w:val="000000"/>
                <w:kern w:val="0"/>
                <w:sz w:val="18"/>
                <w:szCs w:val="18"/>
              </w:rPr>
              <w:t>3</w:t>
            </w:r>
          </w:p>
        </w:tc>
        <w:tc>
          <w:tcPr>
            <w:tcW w:w="1417" w:type="dxa"/>
            <w:gridSpan w:val="2"/>
            <w:tcBorders>
              <w:top w:val="single" w:sz="4" w:space="0" w:color="auto"/>
              <w:left w:val="nil"/>
              <w:bottom w:val="single" w:sz="4" w:space="0" w:color="auto"/>
              <w:right w:val="single" w:sz="4" w:space="0" w:color="auto"/>
            </w:tcBorders>
            <w:noWrap/>
            <w:vAlign w:val="center"/>
          </w:tcPr>
          <w:p w:rsidR="00292C0F" w:rsidRPr="00D046CA" w:rsidRDefault="00292C0F" w:rsidP="005808F8">
            <w:pPr>
              <w:widowControl/>
              <w:spacing w:line="240" w:lineRule="exact"/>
              <w:jc w:val="center"/>
              <w:rPr>
                <w:rFonts w:ascii="仿宋" w:eastAsia="仿宋" w:hAnsi="仿宋"/>
                <w:kern w:val="0"/>
                <w:sz w:val="18"/>
                <w:szCs w:val="18"/>
              </w:rPr>
            </w:pPr>
          </w:p>
        </w:tc>
      </w:tr>
      <w:tr w:rsidR="00292C0F" w:rsidRPr="00D046CA" w:rsidTr="005808F8">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noWrap/>
            <w:vAlign w:val="center"/>
          </w:tcPr>
          <w:p w:rsidR="00292C0F" w:rsidRPr="00D046CA" w:rsidRDefault="00292C0F" w:rsidP="005808F8">
            <w:pPr>
              <w:widowControl/>
              <w:spacing w:line="240" w:lineRule="exact"/>
              <w:jc w:val="center"/>
              <w:rPr>
                <w:rFonts w:ascii="仿宋" w:eastAsia="仿宋" w:hAnsi="仿宋"/>
                <w:color w:val="000000"/>
                <w:kern w:val="0"/>
                <w:sz w:val="18"/>
                <w:szCs w:val="18"/>
              </w:rPr>
            </w:pPr>
            <w:r w:rsidRPr="00D046CA">
              <w:rPr>
                <w:rFonts w:ascii="仿宋" w:eastAsia="仿宋" w:hAnsi="仿宋"/>
                <w:color w:val="000000"/>
                <w:kern w:val="0"/>
                <w:sz w:val="18"/>
                <w:szCs w:val="18"/>
              </w:rPr>
              <w:t>总分</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spacing w:line="240" w:lineRule="exact"/>
              <w:jc w:val="center"/>
              <w:rPr>
                <w:rFonts w:ascii="仿宋" w:eastAsia="仿宋" w:hAnsi="仿宋"/>
                <w:color w:val="000000"/>
                <w:kern w:val="0"/>
                <w:sz w:val="18"/>
                <w:szCs w:val="18"/>
              </w:rPr>
            </w:pPr>
            <w:r w:rsidRPr="00D046CA">
              <w:rPr>
                <w:rFonts w:ascii="仿宋" w:eastAsia="仿宋" w:hAnsi="仿宋"/>
                <w:color w:val="000000"/>
                <w:kern w:val="0"/>
                <w:sz w:val="18"/>
                <w:szCs w:val="18"/>
              </w:rPr>
              <w:t>100</w:t>
            </w:r>
          </w:p>
        </w:tc>
        <w:tc>
          <w:tcPr>
            <w:tcW w:w="567" w:type="dxa"/>
            <w:gridSpan w:val="2"/>
            <w:tcBorders>
              <w:top w:val="nil"/>
              <w:left w:val="nil"/>
              <w:bottom w:val="single" w:sz="4" w:space="0" w:color="auto"/>
              <w:right w:val="single" w:sz="4" w:space="0" w:color="auto"/>
            </w:tcBorders>
            <w:noWrap/>
            <w:vAlign w:val="center"/>
          </w:tcPr>
          <w:p w:rsidR="00292C0F" w:rsidRPr="00D046CA" w:rsidRDefault="00292C0F" w:rsidP="005808F8">
            <w:pPr>
              <w:widowControl/>
              <w:spacing w:line="240" w:lineRule="exact"/>
              <w:jc w:val="center"/>
              <w:rPr>
                <w:rFonts w:ascii="仿宋" w:eastAsia="仿宋" w:hAnsi="仿宋"/>
                <w:color w:val="000000"/>
                <w:kern w:val="0"/>
                <w:sz w:val="18"/>
                <w:szCs w:val="18"/>
              </w:rPr>
            </w:pPr>
            <w:r w:rsidRPr="00D046CA">
              <w:rPr>
                <w:rFonts w:ascii="仿宋" w:eastAsia="仿宋" w:hAnsi="仿宋"/>
                <w:color w:val="000000"/>
                <w:kern w:val="0"/>
                <w:sz w:val="18"/>
                <w:szCs w:val="18"/>
              </w:rPr>
              <w:t>100</w:t>
            </w:r>
          </w:p>
        </w:tc>
        <w:tc>
          <w:tcPr>
            <w:tcW w:w="1417" w:type="dxa"/>
            <w:gridSpan w:val="2"/>
            <w:tcBorders>
              <w:top w:val="single" w:sz="4" w:space="0" w:color="auto"/>
              <w:left w:val="nil"/>
              <w:bottom w:val="single" w:sz="4" w:space="0" w:color="auto"/>
              <w:right w:val="single" w:sz="4" w:space="0" w:color="auto"/>
            </w:tcBorders>
            <w:noWrap/>
            <w:vAlign w:val="center"/>
          </w:tcPr>
          <w:p w:rsidR="00292C0F" w:rsidRPr="00D046CA" w:rsidRDefault="00292C0F" w:rsidP="005808F8">
            <w:pPr>
              <w:widowControl/>
              <w:spacing w:line="240" w:lineRule="exact"/>
              <w:jc w:val="center"/>
              <w:rPr>
                <w:rFonts w:ascii="仿宋" w:eastAsia="仿宋" w:hAnsi="仿宋"/>
                <w:kern w:val="0"/>
                <w:sz w:val="18"/>
                <w:szCs w:val="18"/>
              </w:rPr>
            </w:pPr>
          </w:p>
        </w:tc>
      </w:tr>
    </w:tbl>
    <w:p w:rsidR="00292C0F" w:rsidRDefault="00A3589B" w:rsidP="00292C0F">
      <w:pPr>
        <w:widowControl/>
        <w:spacing w:line="400" w:lineRule="exact"/>
        <w:jc w:val="left"/>
        <w:rPr>
          <w:rFonts w:ascii="Times New Roman" w:hAnsi="Times New Roman"/>
          <w:color w:val="000000"/>
          <w:kern w:val="0"/>
          <w:sz w:val="18"/>
          <w:szCs w:val="18"/>
        </w:rPr>
      </w:pPr>
      <w:r w:rsidRPr="00A3589B">
        <w:rPr>
          <w:sz w:val="18"/>
        </w:rPr>
        <w:lastRenderedPageBreak/>
        <w:pict>
          <v:rect id="_x0000_s1028" style="position:absolute;margin-left:-8.5pt;margin-top:14.6pt;width:7in;height:9.75pt;z-index:251660288;mso-position-horizontal-relative:text;mso-position-vertical-relative:text"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1c6batcAAAAJAQAADwAAAAAAAAABACAAAAAiAAAAZHJzL2Rvd25yZXYu&#10;eG1sUEsBAhQAFAAAAAgAh07iQHLOtOf8AQAAKQQAAA4AAAAAAAAAAQAgAAAAJgEAAGRycy9lMm9E&#10;b2MueG1sUEsFBgAAAAAGAAYAWQEAAJQFAAAAAA==&#10;" strokecolor="white">
            <v:textbox>
              <w:txbxContent>
                <w:p w:rsidR="00292C0F" w:rsidRDefault="00292C0F" w:rsidP="00292C0F"/>
              </w:txbxContent>
            </v:textbox>
          </v:rect>
        </w:pict>
      </w:r>
    </w:p>
    <w:tbl>
      <w:tblPr>
        <w:tblW w:w="9540" w:type="dxa"/>
        <w:tblInd w:w="97" w:type="dxa"/>
        <w:tblLayout w:type="fixed"/>
        <w:tblLook w:val="04A0"/>
      </w:tblPr>
      <w:tblGrid>
        <w:gridCol w:w="9540"/>
      </w:tblGrid>
      <w:tr w:rsidR="00292C0F" w:rsidTr="005808F8">
        <w:trPr>
          <w:trHeight w:val="465"/>
        </w:trPr>
        <w:tc>
          <w:tcPr>
            <w:tcW w:w="9540" w:type="dxa"/>
            <w:tcBorders>
              <w:top w:val="single" w:sz="4" w:space="0" w:color="auto"/>
              <w:left w:val="nil"/>
              <w:bottom w:val="nil"/>
              <w:right w:val="nil"/>
            </w:tcBorders>
            <w:noWrap/>
            <w:vAlign w:val="center"/>
          </w:tcPr>
          <w:p w:rsidR="00292C0F" w:rsidRDefault="00292C0F" w:rsidP="005808F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292C0F" w:rsidTr="005808F8">
        <w:trPr>
          <w:trHeight w:val="465"/>
        </w:trPr>
        <w:tc>
          <w:tcPr>
            <w:tcW w:w="9540" w:type="dxa"/>
            <w:tcBorders>
              <w:top w:val="nil"/>
              <w:left w:val="nil"/>
              <w:bottom w:val="nil"/>
              <w:right w:val="nil"/>
            </w:tcBorders>
            <w:noWrap/>
            <w:vAlign w:val="center"/>
          </w:tcPr>
          <w:p w:rsidR="00292C0F" w:rsidRDefault="00292C0F" w:rsidP="005808F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292C0F" w:rsidTr="005808F8">
        <w:trPr>
          <w:trHeight w:val="465"/>
        </w:trPr>
        <w:tc>
          <w:tcPr>
            <w:tcW w:w="9540" w:type="dxa"/>
            <w:tcBorders>
              <w:top w:val="nil"/>
              <w:left w:val="nil"/>
              <w:bottom w:val="nil"/>
              <w:right w:val="nil"/>
            </w:tcBorders>
            <w:noWrap/>
            <w:vAlign w:val="center"/>
          </w:tcPr>
          <w:p w:rsidR="00292C0F" w:rsidRDefault="00292C0F" w:rsidP="005808F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292C0F" w:rsidTr="005808F8">
        <w:trPr>
          <w:trHeight w:val="210"/>
        </w:trPr>
        <w:tc>
          <w:tcPr>
            <w:tcW w:w="9540" w:type="dxa"/>
            <w:tcBorders>
              <w:top w:val="nil"/>
              <w:left w:val="nil"/>
              <w:bottom w:val="nil"/>
              <w:right w:val="nil"/>
            </w:tcBorders>
            <w:noWrap/>
            <w:vAlign w:val="center"/>
          </w:tcPr>
          <w:p w:rsidR="00292C0F" w:rsidRDefault="00292C0F" w:rsidP="005808F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292C0F" w:rsidRDefault="00292C0F" w:rsidP="00292C0F">
      <w:pPr>
        <w:rPr>
          <w:rFonts w:ascii="Times New Roman" w:eastAsia="黑体" w:hAnsi="Times New Roman"/>
        </w:rPr>
        <w:sectPr w:rsidR="00292C0F">
          <w:pgSz w:w="11906" w:h="16838"/>
          <w:pgMar w:top="1587" w:right="1587" w:bottom="1587" w:left="1587" w:header="737" w:footer="850" w:gutter="0"/>
          <w:cols w:space="720"/>
          <w:docGrid w:type="lines" w:linePitch="408"/>
        </w:sectPr>
      </w:pPr>
    </w:p>
    <w:p w:rsidR="00292C0F" w:rsidRDefault="00292C0F" w:rsidP="00292C0F">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2</w:t>
      </w:r>
    </w:p>
    <w:p w:rsidR="00292C0F" w:rsidRDefault="00292C0F" w:rsidP="00292C0F">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7"/>
      </w:tblGrid>
      <w:tr w:rsidR="00292C0F" w:rsidTr="005808F8">
        <w:trPr>
          <w:trHeight w:val="692"/>
          <w:tblHeader/>
          <w:jc w:val="center"/>
        </w:trPr>
        <w:tc>
          <w:tcPr>
            <w:tcW w:w="682" w:type="dxa"/>
            <w:shd w:val="clear" w:color="auto" w:fill="FFFFFF"/>
            <w:noWrap/>
            <w:vAlign w:val="center"/>
          </w:tcPr>
          <w:p w:rsidR="00292C0F" w:rsidRDefault="00292C0F" w:rsidP="005808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noWrap/>
            <w:vAlign w:val="center"/>
          </w:tcPr>
          <w:p w:rsidR="00292C0F" w:rsidRDefault="00292C0F" w:rsidP="005808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noWrap/>
            <w:vAlign w:val="center"/>
          </w:tcPr>
          <w:p w:rsidR="00292C0F" w:rsidRDefault="00292C0F" w:rsidP="005808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noWrap/>
          </w:tcPr>
          <w:p w:rsidR="00292C0F" w:rsidRDefault="00292C0F" w:rsidP="005808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292C0F" w:rsidRDefault="00292C0F" w:rsidP="005808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noWrap/>
            <w:vAlign w:val="center"/>
          </w:tcPr>
          <w:p w:rsidR="00292C0F" w:rsidRDefault="00292C0F" w:rsidP="005808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noWrap/>
            <w:vAlign w:val="center"/>
          </w:tcPr>
          <w:p w:rsidR="00292C0F" w:rsidRDefault="00292C0F" w:rsidP="005808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noWrap/>
            <w:vAlign w:val="center"/>
          </w:tcPr>
          <w:p w:rsidR="00292C0F" w:rsidRDefault="00292C0F" w:rsidP="005808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292C0F" w:rsidTr="005808F8">
        <w:trPr>
          <w:trHeight w:val="2318"/>
          <w:jc w:val="center"/>
        </w:trPr>
        <w:tc>
          <w:tcPr>
            <w:tcW w:w="682" w:type="dxa"/>
            <w:vMerge w:val="restart"/>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292C0F" w:rsidRDefault="00292C0F" w:rsidP="005808F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noWrap/>
            <w:vAlign w:val="center"/>
          </w:tcPr>
          <w:p w:rsidR="00292C0F" w:rsidRDefault="00292C0F" w:rsidP="005808F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292C0F" w:rsidTr="005808F8">
        <w:trPr>
          <w:trHeight w:val="1510"/>
          <w:jc w:val="center"/>
        </w:trPr>
        <w:tc>
          <w:tcPr>
            <w:tcW w:w="682" w:type="dxa"/>
            <w:vMerge/>
            <w:shd w:val="clear" w:color="auto" w:fill="FFFFFF"/>
            <w:noWrap/>
            <w:vAlign w:val="center"/>
          </w:tcPr>
          <w:p w:rsidR="00292C0F" w:rsidRDefault="00292C0F" w:rsidP="005808F8">
            <w:pPr>
              <w:spacing w:line="0" w:lineRule="atLeast"/>
              <w:jc w:val="center"/>
              <w:rPr>
                <w:rFonts w:ascii="Times New Roman" w:hAnsi="Times New Roman"/>
                <w:color w:val="000000"/>
                <w:kern w:val="0"/>
                <w:sz w:val="22"/>
                <w:szCs w:val="22"/>
              </w:rPr>
            </w:pPr>
          </w:p>
        </w:tc>
        <w:tc>
          <w:tcPr>
            <w:tcW w:w="709" w:type="dxa"/>
            <w:vMerge/>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p>
        </w:tc>
        <w:tc>
          <w:tcPr>
            <w:tcW w:w="1134"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noWrap/>
            <w:vAlign w:val="center"/>
          </w:tcPr>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noWrap/>
            <w:vAlign w:val="center"/>
          </w:tcPr>
          <w:p w:rsidR="00292C0F" w:rsidRDefault="00292C0F" w:rsidP="005808F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292C0F" w:rsidTr="005808F8">
        <w:trPr>
          <w:trHeight w:val="1829"/>
          <w:jc w:val="center"/>
        </w:trPr>
        <w:tc>
          <w:tcPr>
            <w:tcW w:w="682" w:type="dxa"/>
            <w:vMerge/>
            <w:shd w:val="clear" w:color="auto" w:fill="FFFFFF"/>
            <w:noWrap/>
            <w:vAlign w:val="center"/>
          </w:tcPr>
          <w:p w:rsidR="00292C0F" w:rsidRDefault="00292C0F" w:rsidP="005808F8">
            <w:pPr>
              <w:spacing w:line="0" w:lineRule="atLeast"/>
              <w:jc w:val="center"/>
              <w:rPr>
                <w:rFonts w:ascii="Times New Roman" w:hAnsi="Times New Roman"/>
                <w:color w:val="000000"/>
                <w:kern w:val="0"/>
                <w:sz w:val="22"/>
                <w:szCs w:val="22"/>
              </w:rPr>
            </w:pPr>
          </w:p>
        </w:tc>
        <w:tc>
          <w:tcPr>
            <w:tcW w:w="709"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noWrap/>
            <w:vAlign w:val="center"/>
          </w:tcPr>
          <w:p w:rsidR="00292C0F" w:rsidRDefault="00292C0F" w:rsidP="005808F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292C0F" w:rsidRDefault="00292C0F" w:rsidP="005808F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292C0F" w:rsidTr="005808F8">
        <w:trPr>
          <w:trHeight w:val="1464"/>
          <w:jc w:val="center"/>
        </w:trPr>
        <w:tc>
          <w:tcPr>
            <w:tcW w:w="682" w:type="dxa"/>
            <w:vMerge w:val="restart"/>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noWrap/>
            <w:vAlign w:val="center"/>
          </w:tcPr>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292C0F" w:rsidTr="005808F8">
        <w:trPr>
          <w:trHeight w:val="1942"/>
          <w:jc w:val="center"/>
        </w:trPr>
        <w:tc>
          <w:tcPr>
            <w:tcW w:w="682" w:type="dxa"/>
            <w:vMerge/>
            <w:shd w:val="clear" w:color="auto" w:fill="FFFFFF"/>
            <w:noWrap/>
            <w:vAlign w:val="center"/>
          </w:tcPr>
          <w:p w:rsidR="00292C0F" w:rsidRDefault="00292C0F" w:rsidP="005808F8">
            <w:pPr>
              <w:spacing w:line="0" w:lineRule="atLeast"/>
              <w:jc w:val="center"/>
              <w:rPr>
                <w:rFonts w:ascii="Times New Roman" w:hAnsi="Times New Roman"/>
                <w:color w:val="000000"/>
                <w:kern w:val="0"/>
                <w:sz w:val="22"/>
                <w:szCs w:val="22"/>
              </w:rPr>
            </w:pPr>
          </w:p>
        </w:tc>
        <w:tc>
          <w:tcPr>
            <w:tcW w:w="709" w:type="dxa"/>
            <w:vMerge w:val="restart"/>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292C0F" w:rsidRDefault="00292C0F" w:rsidP="005808F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noWrap/>
            <w:vAlign w:val="center"/>
          </w:tcPr>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noWrap/>
            <w:vAlign w:val="center"/>
          </w:tcPr>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292C0F" w:rsidTr="005808F8">
        <w:trPr>
          <w:trHeight w:val="1706"/>
          <w:jc w:val="center"/>
        </w:trPr>
        <w:tc>
          <w:tcPr>
            <w:tcW w:w="682" w:type="dxa"/>
            <w:vMerge/>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p>
        </w:tc>
        <w:tc>
          <w:tcPr>
            <w:tcW w:w="709" w:type="dxa"/>
            <w:vMerge/>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p>
        </w:tc>
        <w:tc>
          <w:tcPr>
            <w:tcW w:w="1134"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noWrap/>
            <w:vAlign w:val="center"/>
          </w:tcPr>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noWrap/>
            <w:vAlign w:val="center"/>
          </w:tcPr>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292C0F" w:rsidTr="005808F8">
        <w:trPr>
          <w:trHeight w:val="1415"/>
          <w:jc w:val="center"/>
        </w:trPr>
        <w:tc>
          <w:tcPr>
            <w:tcW w:w="682" w:type="dxa"/>
            <w:vMerge w:val="restart"/>
            <w:shd w:val="clear" w:color="auto" w:fill="FFFFFF"/>
            <w:noWrap/>
            <w:vAlign w:val="center"/>
          </w:tcPr>
          <w:p w:rsidR="00292C0F" w:rsidRDefault="00292C0F" w:rsidP="005808F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noWrap/>
            <w:vAlign w:val="center"/>
          </w:tcPr>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noWrap/>
            <w:vAlign w:val="center"/>
          </w:tcPr>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292C0F" w:rsidTr="005808F8">
        <w:trPr>
          <w:trHeight w:val="1320"/>
          <w:jc w:val="center"/>
        </w:trPr>
        <w:tc>
          <w:tcPr>
            <w:tcW w:w="682" w:type="dxa"/>
            <w:vMerge/>
            <w:shd w:val="clear" w:color="auto" w:fill="FFFFFF"/>
            <w:noWrap/>
            <w:vAlign w:val="center"/>
          </w:tcPr>
          <w:p w:rsidR="00292C0F" w:rsidRDefault="00292C0F" w:rsidP="005808F8">
            <w:pPr>
              <w:spacing w:line="0" w:lineRule="atLeast"/>
              <w:jc w:val="center"/>
              <w:rPr>
                <w:rFonts w:ascii="Times New Roman" w:hAnsi="Times New Roman"/>
                <w:color w:val="000000"/>
                <w:kern w:val="0"/>
                <w:sz w:val="22"/>
                <w:szCs w:val="22"/>
              </w:rPr>
            </w:pPr>
          </w:p>
        </w:tc>
        <w:tc>
          <w:tcPr>
            <w:tcW w:w="709" w:type="dxa"/>
            <w:vMerge/>
            <w:shd w:val="clear" w:color="auto" w:fill="FFFFFF"/>
            <w:noWrap/>
            <w:vAlign w:val="center"/>
          </w:tcPr>
          <w:p w:rsidR="00292C0F" w:rsidRDefault="00292C0F" w:rsidP="005808F8">
            <w:pPr>
              <w:spacing w:line="0" w:lineRule="atLeast"/>
              <w:jc w:val="center"/>
              <w:rPr>
                <w:rFonts w:ascii="Times New Roman" w:hAnsi="Times New Roman"/>
                <w:color w:val="000000"/>
                <w:kern w:val="0"/>
                <w:sz w:val="22"/>
                <w:szCs w:val="22"/>
              </w:rPr>
            </w:pPr>
          </w:p>
        </w:tc>
        <w:tc>
          <w:tcPr>
            <w:tcW w:w="1134"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noWrap/>
            <w:vAlign w:val="center"/>
          </w:tcPr>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292C0F" w:rsidTr="005808F8">
        <w:trPr>
          <w:trHeight w:val="2076"/>
          <w:jc w:val="center"/>
        </w:trPr>
        <w:tc>
          <w:tcPr>
            <w:tcW w:w="682" w:type="dxa"/>
            <w:vMerge w:val="restart"/>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292C0F" w:rsidRDefault="00292C0F" w:rsidP="005808F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noWrap/>
            <w:vAlign w:val="center"/>
          </w:tcPr>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292C0F" w:rsidTr="005808F8">
        <w:trPr>
          <w:trHeight w:val="1797"/>
          <w:jc w:val="center"/>
        </w:trPr>
        <w:tc>
          <w:tcPr>
            <w:tcW w:w="682" w:type="dxa"/>
            <w:vMerge/>
            <w:shd w:val="clear" w:color="auto" w:fill="FFFFFF"/>
            <w:noWrap/>
            <w:vAlign w:val="center"/>
          </w:tcPr>
          <w:p w:rsidR="00292C0F" w:rsidRDefault="00292C0F" w:rsidP="005808F8">
            <w:pPr>
              <w:spacing w:line="0" w:lineRule="atLeast"/>
              <w:jc w:val="center"/>
              <w:rPr>
                <w:rFonts w:ascii="Times New Roman" w:hAnsi="Times New Roman"/>
                <w:color w:val="000000"/>
                <w:kern w:val="0"/>
                <w:sz w:val="22"/>
                <w:szCs w:val="22"/>
              </w:rPr>
            </w:pPr>
          </w:p>
        </w:tc>
        <w:tc>
          <w:tcPr>
            <w:tcW w:w="709" w:type="dxa"/>
            <w:vMerge w:val="restart"/>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292C0F" w:rsidRDefault="00292C0F" w:rsidP="005808F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noWrap/>
            <w:vAlign w:val="center"/>
          </w:tcPr>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292C0F" w:rsidTr="005808F8">
        <w:trPr>
          <w:trHeight w:val="1769"/>
          <w:jc w:val="center"/>
        </w:trPr>
        <w:tc>
          <w:tcPr>
            <w:tcW w:w="682" w:type="dxa"/>
            <w:vMerge/>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p>
        </w:tc>
        <w:tc>
          <w:tcPr>
            <w:tcW w:w="709" w:type="dxa"/>
            <w:vMerge/>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p>
        </w:tc>
        <w:tc>
          <w:tcPr>
            <w:tcW w:w="1134"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noWrap/>
            <w:vAlign w:val="center"/>
          </w:tcPr>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292C0F" w:rsidTr="005808F8">
        <w:trPr>
          <w:trHeight w:val="1917"/>
          <w:jc w:val="center"/>
        </w:trPr>
        <w:tc>
          <w:tcPr>
            <w:tcW w:w="682"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ign w:val="center"/>
          </w:tcPr>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noWrap/>
            <w:vAlign w:val="center"/>
          </w:tcPr>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292C0F" w:rsidTr="005808F8">
        <w:trPr>
          <w:trHeight w:val="1718"/>
          <w:jc w:val="center"/>
        </w:trPr>
        <w:tc>
          <w:tcPr>
            <w:tcW w:w="682" w:type="dxa"/>
            <w:vMerge w:val="restart"/>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ign w:val="center"/>
          </w:tcPr>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noWrap/>
            <w:vAlign w:val="center"/>
          </w:tcPr>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292C0F" w:rsidTr="005808F8">
        <w:trPr>
          <w:trHeight w:val="1506"/>
          <w:jc w:val="center"/>
        </w:trPr>
        <w:tc>
          <w:tcPr>
            <w:tcW w:w="682" w:type="dxa"/>
            <w:vMerge/>
            <w:shd w:val="clear" w:color="auto" w:fill="FFFFFF"/>
            <w:noWrap/>
            <w:vAlign w:val="center"/>
          </w:tcPr>
          <w:p w:rsidR="00292C0F" w:rsidRDefault="00292C0F" w:rsidP="005808F8">
            <w:pPr>
              <w:spacing w:line="0" w:lineRule="atLeast"/>
              <w:jc w:val="center"/>
              <w:rPr>
                <w:rFonts w:ascii="Times New Roman" w:hAnsi="Times New Roman"/>
                <w:color w:val="000000"/>
                <w:kern w:val="0"/>
                <w:sz w:val="22"/>
                <w:szCs w:val="22"/>
              </w:rPr>
            </w:pPr>
          </w:p>
        </w:tc>
        <w:tc>
          <w:tcPr>
            <w:tcW w:w="709" w:type="dxa"/>
            <w:shd w:val="clear" w:color="auto" w:fill="FFFFFF"/>
            <w:noWrap/>
            <w:vAlign w:val="center"/>
          </w:tcPr>
          <w:p w:rsidR="00292C0F" w:rsidRDefault="00292C0F" w:rsidP="005808F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ign w:val="center"/>
          </w:tcPr>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noWrap/>
            <w:vAlign w:val="center"/>
          </w:tcPr>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292C0F" w:rsidTr="005808F8">
        <w:trPr>
          <w:trHeight w:val="1674"/>
          <w:jc w:val="center"/>
        </w:trPr>
        <w:tc>
          <w:tcPr>
            <w:tcW w:w="682" w:type="dxa"/>
            <w:vMerge/>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p>
        </w:tc>
        <w:tc>
          <w:tcPr>
            <w:tcW w:w="709"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ign w:val="center"/>
          </w:tcPr>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noWrap/>
            <w:vAlign w:val="center"/>
          </w:tcPr>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292C0F" w:rsidTr="005808F8">
        <w:trPr>
          <w:trHeight w:val="693"/>
          <w:jc w:val="center"/>
        </w:trPr>
        <w:tc>
          <w:tcPr>
            <w:tcW w:w="682" w:type="dxa"/>
            <w:vMerge w:val="restart"/>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效益　</w:t>
            </w:r>
          </w:p>
        </w:tc>
        <w:tc>
          <w:tcPr>
            <w:tcW w:w="709" w:type="dxa"/>
            <w:vMerge w:val="restart"/>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noWrap/>
            <w:vAlign w:val="center"/>
          </w:tcPr>
          <w:p w:rsidR="00292C0F" w:rsidRDefault="00292C0F" w:rsidP="005808F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noWrap/>
            <w:vAlign w:val="center"/>
          </w:tcPr>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r>
      <w:tr w:rsidR="00292C0F" w:rsidTr="005808F8">
        <w:trPr>
          <w:trHeight w:val="929"/>
          <w:jc w:val="center"/>
        </w:trPr>
        <w:tc>
          <w:tcPr>
            <w:tcW w:w="682" w:type="dxa"/>
            <w:vMerge/>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p>
        </w:tc>
        <w:tc>
          <w:tcPr>
            <w:tcW w:w="709" w:type="dxa"/>
            <w:vMerge/>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p>
        </w:tc>
        <w:tc>
          <w:tcPr>
            <w:tcW w:w="1134"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ign w:val="center"/>
          </w:tcPr>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noWrap/>
            <w:vAlign w:val="center"/>
          </w:tcPr>
          <w:p w:rsidR="00292C0F" w:rsidRDefault="00292C0F" w:rsidP="00580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292C0F" w:rsidTr="005808F8">
        <w:trPr>
          <w:trHeight w:val="558"/>
          <w:jc w:val="center"/>
        </w:trPr>
        <w:tc>
          <w:tcPr>
            <w:tcW w:w="2525" w:type="dxa"/>
            <w:gridSpan w:val="3"/>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noWrap/>
            <w:vAlign w:val="center"/>
          </w:tcPr>
          <w:p w:rsidR="00292C0F" w:rsidRDefault="00292C0F" w:rsidP="005808F8">
            <w:pPr>
              <w:widowControl/>
              <w:spacing w:line="0" w:lineRule="atLeast"/>
              <w:rPr>
                <w:rFonts w:ascii="Times New Roman" w:hAnsi="Times New Roman"/>
                <w:color w:val="000000"/>
                <w:kern w:val="0"/>
                <w:sz w:val="22"/>
                <w:szCs w:val="22"/>
              </w:rPr>
            </w:pPr>
          </w:p>
        </w:tc>
        <w:tc>
          <w:tcPr>
            <w:tcW w:w="6096" w:type="dxa"/>
            <w:shd w:val="clear" w:color="auto" w:fill="FFFFFF"/>
            <w:noWrap/>
            <w:vAlign w:val="center"/>
          </w:tcPr>
          <w:p w:rsidR="00292C0F" w:rsidRDefault="00292C0F" w:rsidP="005808F8">
            <w:pPr>
              <w:widowControl/>
              <w:spacing w:line="0" w:lineRule="atLeast"/>
              <w:rPr>
                <w:rFonts w:ascii="Times New Roman" w:hAnsi="Times New Roman"/>
                <w:color w:val="000000"/>
                <w:kern w:val="0"/>
                <w:sz w:val="22"/>
                <w:szCs w:val="22"/>
              </w:rPr>
            </w:pPr>
          </w:p>
        </w:tc>
        <w:tc>
          <w:tcPr>
            <w:tcW w:w="567" w:type="dxa"/>
            <w:shd w:val="clear" w:color="auto" w:fill="FFFFFF"/>
            <w:noWrap/>
            <w:vAlign w:val="center"/>
          </w:tcPr>
          <w:p w:rsidR="00292C0F" w:rsidRDefault="00292C0F" w:rsidP="00580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r>
    </w:tbl>
    <w:p w:rsidR="00F933A4" w:rsidRDefault="00292C0F">
      <w:r>
        <w:rPr>
          <w:rFonts w:ascii="Times New Roman" w:eastAsia="仿宋_GB2312" w:hAnsi="Times New Roman"/>
          <w:sz w:val="20"/>
          <w:szCs w:val="20"/>
        </w:rPr>
        <w:t>注：单位可以根据专项资金的管理要求和绩效要求增设个性指标。</w:t>
      </w:r>
    </w:p>
    <w:sectPr w:rsidR="00F933A4" w:rsidSect="00292C0F">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7413" w:rsidRDefault="00FF7413" w:rsidP="00F933A4">
      <w:r>
        <w:separator/>
      </w:r>
    </w:p>
  </w:endnote>
  <w:endnote w:type="continuationSeparator" w:id="1">
    <w:p w:rsidR="00FF7413" w:rsidRDefault="00FF7413" w:rsidP="00F933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华文中宋">
    <w:altName w:val="宋体"/>
    <w:panose1 w:val="02010600040101010101"/>
    <w:charset w:val="86"/>
    <w:family w:val="auto"/>
    <w:pitch w:val="variable"/>
    <w:sig w:usb0="00000287" w:usb1="080F0000" w:usb2="00000010" w:usb3="00000000" w:csb0="000400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3A4" w:rsidRDefault="00A3589B">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filled="f" stroked="f">
          <v:textbox style="mso-fit-shape-to-text:t" inset="0,0,0,0">
            <w:txbxContent>
              <w:p w:rsidR="00F933A4" w:rsidRDefault="00A3589B">
                <w:pPr>
                  <w:pStyle w:val="a4"/>
                </w:pPr>
                <w:r>
                  <w:rPr>
                    <w:rFonts w:hint="eastAsia"/>
                  </w:rPr>
                  <w:fldChar w:fldCharType="begin"/>
                </w:r>
                <w:r w:rsidR="0017471B">
                  <w:rPr>
                    <w:rFonts w:hint="eastAsia"/>
                  </w:rPr>
                  <w:instrText xml:space="preserve"> PAGE  \* MERGEFORMAT </w:instrText>
                </w:r>
                <w:r>
                  <w:rPr>
                    <w:rFonts w:hint="eastAsia"/>
                  </w:rPr>
                  <w:fldChar w:fldCharType="separate"/>
                </w:r>
                <w:r w:rsidR="000E00D9">
                  <w:rPr>
                    <w:noProof/>
                  </w:rPr>
                  <w:t>7</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7413" w:rsidRDefault="00FF7413" w:rsidP="00F933A4">
      <w:r>
        <w:separator/>
      </w:r>
    </w:p>
  </w:footnote>
  <w:footnote w:type="continuationSeparator" w:id="1">
    <w:p w:rsidR="00FF7413" w:rsidRDefault="00FF7413" w:rsidP="00F933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DD77C04"/>
    <w:multiLevelType w:val="singleLevel"/>
    <w:tmpl w:val="9DD77C04"/>
    <w:lvl w:ilvl="0">
      <w:start w:val="3"/>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819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740820D2"/>
    <w:rsid w:val="000E00D9"/>
    <w:rsid w:val="0017471B"/>
    <w:rsid w:val="00292C0F"/>
    <w:rsid w:val="00387A9D"/>
    <w:rsid w:val="005204A6"/>
    <w:rsid w:val="005603EC"/>
    <w:rsid w:val="00A3589B"/>
    <w:rsid w:val="00D046CA"/>
    <w:rsid w:val="00F933A4"/>
    <w:rsid w:val="00FF7413"/>
    <w:rsid w:val="436B6240"/>
    <w:rsid w:val="53DB343C"/>
    <w:rsid w:val="740820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F933A4"/>
    <w:pPr>
      <w:widowControl w:val="0"/>
      <w:jc w:val="both"/>
    </w:pPr>
    <w:rPr>
      <w:rFonts w:ascii="Calibri" w:hAnsi="Calibri"/>
      <w:kern w:val="2"/>
      <w:sz w:val="21"/>
      <w:szCs w:val="24"/>
    </w:rPr>
  </w:style>
  <w:style w:type="paragraph" w:styleId="2">
    <w:name w:val="heading 2"/>
    <w:basedOn w:val="a"/>
    <w:next w:val="a"/>
    <w:qFormat/>
    <w:rsid w:val="00F933A4"/>
    <w:pPr>
      <w:keepNext/>
      <w:keepLines/>
      <w:spacing w:before="260" w:after="260" w:line="413" w:lineRule="auto"/>
      <w:outlineLvl w:val="1"/>
    </w:pPr>
    <w:rPr>
      <w:rFonts w:ascii="Arial" w:eastAsia="黑体" w:hAnsi="Arial"/>
      <w:b/>
      <w:sz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1"/>
    <w:qFormat/>
    <w:rsid w:val="00F933A4"/>
    <w:pPr>
      <w:ind w:left="263"/>
    </w:pPr>
    <w:rPr>
      <w:rFonts w:ascii="宋体" w:hAnsi="宋体" w:cs="宋体"/>
      <w:sz w:val="24"/>
      <w:lang w:val="zh-CN" w:bidi="zh-CN"/>
    </w:rPr>
  </w:style>
  <w:style w:type="paragraph" w:styleId="a4">
    <w:name w:val="footer"/>
    <w:basedOn w:val="a"/>
    <w:rsid w:val="00F933A4"/>
    <w:pPr>
      <w:tabs>
        <w:tab w:val="center" w:pos="4153"/>
        <w:tab w:val="right" w:pos="8306"/>
      </w:tabs>
      <w:snapToGrid w:val="0"/>
      <w:jc w:val="left"/>
    </w:pPr>
    <w:rPr>
      <w:sz w:val="18"/>
    </w:rPr>
  </w:style>
  <w:style w:type="table" w:styleId="a5">
    <w:name w:val="Table Grid"/>
    <w:basedOn w:val="a2"/>
    <w:qFormat/>
    <w:rsid w:val="00F933A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6">
    <w:name w:val="Hyperlink"/>
    <w:basedOn w:val="a1"/>
    <w:qFormat/>
    <w:rsid w:val="00F933A4"/>
    <w:rPr>
      <w:color w:val="0000FF"/>
      <w:u w:val="single"/>
    </w:rPr>
  </w:style>
  <w:style w:type="paragraph" w:styleId="a7">
    <w:name w:val="List Paragraph"/>
    <w:basedOn w:val="a"/>
    <w:uiPriority w:val="99"/>
    <w:qFormat/>
    <w:rsid w:val="00F933A4"/>
    <w:pPr>
      <w:ind w:firstLineChars="200" w:firstLine="420"/>
    </w:pPr>
    <w:rPr>
      <w:szCs w:val="22"/>
    </w:rPr>
  </w:style>
  <w:style w:type="paragraph" w:styleId="a8">
    <w:name w:val="header"/>
    <w:basedOn w:val="a"/>
    <w:link w:val="Char"/>
    <w:rsid w:val="00D046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8"/>
    <w:rsid w:val="00D046CA"/>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20</Pages>
  <Words>1909</Words>
  <Characters>10887</Characters>
  <Application>Microsoft Office Word</Application>
  <DocSecurity>0</DocSecurity>
  <Lines>90</Lines>
  <Paragraphs>25</Paragraphs>
  <ScaleCrop>false</ScaleCrop>
  <Company/>
  <LinksUpToDate>false</LinksUpToDate>
  <CharactersWithSpaces>12771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资深流浪家</dc:creator>
  <cp:lastModifiedBy>PC</cp:lastModifiedBy>
  <cp:revision>5</cp:revision>
  <dcterms:created xsi:type="dcterms:W3CDTF">2021-08-17T02:02:00Z</dcterms:created>
  <dcterms:modified xsi:type="dcterms:W3CDTF">2021-08-17T08:33:00Z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