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2540" w:rsidRDefault="00E32540" w:rsidP="00E32540">
      <w:pPr>
        <w:spacing w:line="600" w:lineRule="exact"/>
        <w:jc w:val="center"/>
        <w:outlineLvl w:val="0"/>
        <w:rPr>
          <w:rFonts w:ascii="方正小标宋简体" w:eastAsia="方正小标宋简体"/>
          <w:sz w:val="40"/>
          <w:szCs w:val="40"/>
        </w:rPr>
      </w:pPr>
      <w:r w:rsidRPr="00841A98">
        <w:rPr>
          <w:rFonts w:ascii="方正小标宋简体" w:eastAsia="方正小标宋简体" w:hint="eastAsia"/>
          <w:sz w:val="40"/>
          <w:szCs w:val="40"/>
        </w:rPr>
        <w:t>2020年湖南省第二批制造强省专项资金</w:t>
      </w:r>
      <w:r>
        <w:rPr>
          <w:rFonts w:ascii="方正小标宋简体" w:eastAsia="方正小标宋简体" w:hint="eastAsia"/>
          <w:sz w:val="40"/>
          <w:szCs w:val="40"/>
        </w:rPr>
        <w:t>(</w:t>
      </w:r>
      <w:r w:rsidRPr="00E9126E">
        <w:rPr>
          <w:rFonts w:ascii="方正小标宋简体" w:eastAsia="方正小标宋简体" w:hint="eastAsia"/>
          <w:sz w:val="40"/>
          <w:szCs w:val="40"/>
        </w:rPr>
        <w:t>转型升级奖</w:t>
      </w:r>
      <w:r>
        <w:rPr>
          <w:rFonts w:ascii="方正小标宋简体" w:eastAsia="方正小标宋简体" w:hint="eastAsia"/>
          <w:sz w:val="40"/>
          <w:szCs w:val="40"/>
        </w:rPr>
        <w:t>)绩效评价报告</w:t>
      </w:r>
    </w:p>
    <w:p w:rsidR="00E32540" w:rsidRPr="00E9126E" w:rsidRDefault="00E32540" w:rsidP="00E32540">
      <w:pPr>
        <w:spacing w:line="600" w:lineRule="exact"/>
        <w:jc w:val="center"/>
        <w:outlineLvl w:val="0"/>
        <w:rPr>
          <w:rFonts w:ascii="楷体_GB2312" w:eastAsia="楷体_GB2312"/>
          <w:sz w:val="32"/>
          <w:szCs w:val="32"/>
        </w:rPr>
      </w:pPr>
    </w:p>
    <w:p w:rsidR="00E32540" w:rsidRDefault="00E32540" w:rsidP="00E32540">
      <w:pPr>
        <w:spacing w:line="600" w:lineRule="exact"/>
        <w:jc w:val="center"/>
        <w:rPr>
          <w:rFonts w:ascii="楷体_GB2312" w:eastAsia="楷体_GB2312"/>
          <w:sz w:val="32"/>
          <w:szCs w:val="32"/>
        </w:rPr>
      </w:pPr>
    </w:p>
    <w:p w:rsidR="00E32540" w:rsidRDefault="00E32540" w:rsidP="00E32540">
      <w:pPr>
        <w:spacing w:line="600" w:lineRule="exact"/>
        <w:ind w:firstLineChars="200" w:firstLine="640"/>
        <w:rPr>
          <w:rFonts w:ascii="黑体" w:eastAsia="黑体"/>
          <w:sz w:val="32"/>
          <w:szCs w:val="32"/>
        </w:rPr>
      </w:pPr>
      <w:r>
        <w:rPr>
          <w:rFonts w:ascii="黑体" w:eastAsia="黑体" w:hint="eastAsia"/>
          <w:sz w:val="32"/>
          <w:szCs w:val="32"/>
        </w:rPr>
        <w:t>一、本地区2020年度技术改造工作基本概况</w:t>
      </w:r>
    </w:p>
    <w:p w:rsidR="00E32540" w:rsidRDefault="00E32540" w:rsidP="00E32540">
      <w:pPr>
        <w:spacing w:line="600" w:lineRule="exact"/>
        <w:ind w:firstLineChars="200" w:firstLine="640"/>
        <w:rPr>
          <w:rFonts w:ascii="仿宋_GB2312" w:eastAsia="仿宋_GB2312"/>
          <w:sz w:val="32"/>
          <w:szCs w:val="32"/>
        </w:rPr>
      </w:pPr>
      <w:r>
        <w:rPr>
          <w:rFonts w:ascii="仿宋_GB2312" w:eastAsia="仿宋_GB2312" w:hint="eastAsia"/>
          <w:sz w:val="32"/>
          <w:szCs w:val="32"/>
        </w:rPr>
        <w:t>我县</w:t>
      </w:r>
      <w:r>
        <w:rPr>
          <w:rFonts w:ascii="仿宋_GB2312" w:eastAsia="仿宋_GB2312"/>
          <w:sz w:val="32"/>
          <w:szCs w:val="32"/>
        </w:rPr>
        <w:t>立足资源优势和现有产业基础，以建筑材料</w:t>
      </w:r>
      <w:r>
        <w:rPr>
          <w:rFonts w:ascii="仿宋_GB2312" w:eastAsia="仿宋_GB2312" w:hint="eastAsia"/>
          <w:sz w:val="32"/>
          <w:szCs w:val="32"/>
        </w:rPr>
        <w:t>、装备制造</w:t>
      </w:r>
      <w:r>
        <w:rPr>
          <w:rFonts w:ascii="仿宋_GB2312" w:eastAsia="仿宋_GB2312"/>
          <w:sz w:val="32"/>
          <w:szCs w:val="32"/>
        </w:rPr>
        <w:t>为重点，通过一批材料企业技改扩产和技改转产，切实提高水泥</w:t>
      </w:r>
      <w:r>
        <w:rPr>
          <w:rFonts w:ascii="仿宋_GB2312" w:eastAsia="仿宋_GB2312" w:hint="eastAsia"/>
          <w:sz w:val="32"/>
          <w:szCs w:val="32"/>
        </w:rPr>
        <w:t>生产</w:t>
      </w:r>
      <w:r>
        <w:rPr>
          <w:rFonts w:ascii="仿宋_GB2312" w:eastAsia="仿宋_GB2312"/>
          <w:sz w:val="32"/>
          <w:szCs w:val="32"/>
        </w:rPr>
        <w:t>、加快发展新型电工材料、</w:t>
      </w:r>
      <w:r>
        <w:rPr>
          <w:rFonts w:ascii="仿宋_GB2312" w:eastAsia="仿宋_GB2312" w:hint="eastAsia"/>
          <w:sz w:val="32"/>
          <w:szCs w:val="32"/>
        </w:rPr>
        <w:t>、</w:t>
      </w:r>
      <w:r>
        <w:rPr>
          <w:rFonts w:eastAsia="仿宋_GB2312" w:hint="eastAsia"/>
          <w:sz w:val="32"/>
          <w:szCs w:val="32"/>
        </w:rPr>
        <w:t>高新技术产业，和装备制造</w:t>
      </w:r>
      <w:r>
        <w:rPr>
          <w:rFonts w:ascii="仿宋_GB2312" w:eastAsia="仿宋_GB2312"/>
          <w:sz w:val="32"/>
          <w:szCs w:val="32"/>
        </w:rPr>
        <w:t>项目。</w:t>
      </w:r>
    </w:p>
    <w:p w:rsidR="00E32540" w:rsidRDefault="00E32540" w:rsidP="00E32540">
      <w:pPr>
        <w:spacing w:line="600" w:lineRule="exact"/>
        <w:ind w:firstLineChars="200" w:firstLine="640"/>
        <w:rPr>
          <w:rFonts w:ascii="仿宋_GB2312" w:eastAsia="仿宋_GB2312"/>
          <w:sz w:val="32"/>
          <w:szCs w:val="32"/>
        </w:rPr>
      </w:pPr>
      <w:r>
        <w:rPr>
          <w:rFonts w:ascii="仿宋_GB2312" w:eastAsia="仿宋_GB2312"/>
          <w:sz w:val="32"/>
          <w:szCs w:val="32"/>
        </w:rPr>
        <w:t>迅速壮大机械制造产业。重点发展工程机械、运输机械、环保机械、桥梁机械等产业，提高新材料及环保技术等应用能力和新产品开发，加速壮大机械产业集群。</w:t>
      </w:r>
    </w:p>
    <w:p w:rsidR="00E32540" w:rsidRDefault="00E32540" w:rsidP="00E32540">
      <w:pPr>
        <w:spacing w:line="600" w:lineRule="exact"/>
        <w:ind w:firstLineChars="200" w:firstLine="640"/>
        <w:rPr>
          <w:rFonts w:ascii="黑体" w:eastAsia="黑体"/>
          <w:sz w:val="32"/>
          <w:szCs w:val="32"/>
        </w:rPr>
      </w:pPr>
      <w:r>
        <w:rPr>
          <w:rFonts w:ascii="仿宋_GB2312" w:eastAsia="仿宋_GB2312"/>
          <w:sz w:val="32"/>
          <w:szCs w:val="32"/>
        </w:rPr>
        <w:t>做大做强印刷包装产业。立足打造五省接边地区印刷包装产业集散地，依靠文化创新催生印刷企业的核心竞争力，形成</w:t>
      </w:r>
      <w:r>
        <w:rPr>
          <w:rFonts w:ascii="仿宋_GB2312" w:eastAsia="仿宋_GB2312"/>
          <w:sz w:val="32"/>
          <w:szCs w:val="32"/>
        </w:rPr>
        <w:t>“</w:t>
      </w:r>
      <w:r>
        <w:rPr>
          <w:rFonts w:ascii="仿宋_GB2312" w:eastAsia="仿宋_GB2312"/>
          <w:sz w:val="32"/>
          <w:szCs w:val="32"/>
        </w:rPr>
        <w:t>文化创意+印刷包装</w:t>
      </w:r>
      <w:r>
        <w:rPr>
          <w:rFonts w:ascii="仿宋_GB2312" w:eastAsia="仿宋_GB2312"/>
          <w:sz w:val="32"/>
          <w:szCs w:val="32"/>
        </w:rPr>
        <w:t>”</w:t>
      </w:r>
      <w:r>
        <w:rPr>
          <w:rFonts w:ascii="仿宋_GB2312" w:eastAsia="仿宋_GB2312"/>
          <w:sz w:val="32"/>
          <w:szCs w:val="32"/>
        </w:rPr>
        <w:t>的新型企业模式。</w:t>
      </w:r>
    </w:p>
    <w:p w:rsidR="00E32540" w:rsidRDefault="00E32540" w:rsidP="00E32540">
      <w:pPr>
        <w:spacing w:line="600" w:lineRule="exact"/>
        <w:ind w:firstLineChars="200" w:firstLine="640"/>
        <w:rPr>
          <w:rFonts w:ascii="黑体" w:eastAsia="黑体"/>
          <w:sz w:val="32"/>
          <w:szCs w:val="32"/>
        </w:rPr>
      </w:pPr>
      <w:r>
        <w:rPr>
          <w:rFonts w:ascii="黑体" w:eastAsia="黑体" w:hint="eastAsia"/>
          <w:sz w:val="32"/>
          <w:szCs w:val="32"/>
        </w:rPr>
        <w:t>二、本地区专项资金使用整体绩效情况</w:t>
      </w:r>
    </w:p>
    <w:p w:rsidR="00E32540" w:rsidRDefault="00E32540" w:rsidP="00E32540">
      <w:pPr>
        <w:spacing w:line="600" w:lineRule="exact"/>
        <w:ind w:firstLineChars="200" w:firstLine="643"/>
        <w:outlineLvl w:val="0"/>
        <w:rPr>
          <w:rFonts w:ascii="楷体_GB2312" w:eastAsia="楷体_GB2312"/>
          <w:b/>
          <w:sz w:val="32"/>
          <w:szCs w:val="32"/>
        </w:rPr>
      </w:pPr>
      <w:r>
        <w:rPr>
          <w:rFonts w:ascii="楷体_GB2312" w:eastAsia="楷体_GB2312" w:hint="eastAsia"/>
          <w:b/>
          <w:sz w:val="32"/>
          <w:szCs w:val="32"/>
        </w:rPr>
        <w:t>（一）专项资金预期目标完成程度。</w:t>
      </w:r>
    </w:p>
    <w:p w:rsidR="00E32540" w:rsidRDefault="00E32540" w:rsidP="00E32540">
      <w:pPr>
        <w:pStyle w:val="a5"/>
        <w:widowControl/>
        <w:spacing w:after="226" w:line="600" w:lineRule="exact"/>
        <w:ind w:left="46" w:right="46" w:firstLine="450"/>
        <w:rPr>
          <w:rFonts w:ascii="仿宋_GB2312" w:eastAsia="仿宋_GB2312"/>
          <w:kern w:val="2"/>
          <w:sz w:val="32"/>
          <w:szCs w:val="32"/>
        </w:rPr>
      </w:pPr>
      <w:r>
        <w:rPr>
          <w:rFonts w:ascii="仿宋_GB2312" w:eastAsia="仿宋_GB2312" w:hint="eastAsia"/>
          <w:kern w:val="2"/>
          <w:sz w:val="32"/>
          <w:szCs w:val="32"/>
        </w:rPr>
        <w:t>2020年我县10家企业获得第二批制造强省专项资金50万元，制造强省专项资金对我县企业的支持，有效的带动了我县工业企业加大技术改造投入，加快企业转型升级的步伐。我县企业通过技术改造，提高了产品质量、扩大了产品品种和产量、</w:t>
      </w:r>
      <w:r>
        <w:rPr>
          <w:rFonts w:ascii="仿宋_GB2312" w:eastAsia="仿宋_GB2312" w:hint="eastAsia"/>
          <w:kern w:val="2"/>
          <w:sz w:val="32"/>
          <w:szCs w:val="32"/>
        </w:rPr>
        <w:lastRenderedPageBreak/>
        <w:t>促进产品更新换代、节约能源、降低能耗、全面提高了企业的经济效益和社会综合经济效益。</w:t>
      </w:r>
    </w:p>
    <w:p w:rsidR="00E32540" w:rsidRDefault="00E32540" w:rsidP="00E32540">
      <w:pPr>
        <w:spacing w:line="600" w:lineRule="exact"/>
        <w:ind w:firstLineChars="200" w:firstLine="643"/>
        <w:outlineLvl w:val="0"/>
        <w:rPr>
          <w:rFonts w:ascii="楷体_GB2312" w:eastAsia="楷体_GB2312"/>
          <w:b/>
          <w:sz w:val="32"/>
          <w:szCs w:val="32"/>
        </w:rPr>
      </w:pPr>
      <w:r>
        <w:rPr>
          <w:rFonts w:ascii="楷体_GB2312" w:eastAsia="楷体_GB2312" w:hint="eastAsia"/>
          <w:b/>
          <w:sz w:val="32"/>
          <w:szCs w:val="32"/>
        </w:rPr>
        <w:t>（二）专项资金管理水平。</w:t>
      </w:r>
    </w:p>
    <w:p w:rsidR="00E32540" w:rsidRDefault="00E32540" w:rsidP="00E32540">
      <w:pPr>
        <w:spacing w:line="600" w:lineRule="exact"/>
        <w:ind w:firstLineChars="200" w:firstLine="640"/>
        <w:rPr>
          <w:rFonts w:ascii="仿宋_GB2312" w:eastAsia="仿宋_GB2312"/>
          <w:sz w:val="32"/>
          <w:szCs w:val="32"/>
        </w:rPr>
      </w:pPr>
      <w:r>
        <w:rPr>
          <w:rFonts w:ascii="仿宋_GB2312" w:eastAsia="仿宋_GB2312" w:hint="eastAsia"/>
          <w:sz w:val="32"/>
          <w:szCs w:val="32"/>
        </w:rPr>
        <w:t>我县专项资金管理制度建设健全，专项资金投向结构合理，资金拨付及时，项目管理制度健全，各个项目申报、评审、立项、监督管理、验收等各个阶段的组织实施都很规范。</w:t>
      </w:r>
    </w:p>
    <w:p w:rsidR="00E32540" w:rsidRDefault="00E32540" w:rsidP="00E32540">
      <w:pPr>
        <w:spacing w:line="600" w:lineRule="exact"/>
        <w:ind w:firstLineChars="200" w:firstLine="640"/>
        <w:outlineLvl w:val="0"/>
        <w:rPr>
          <w:rFonts w:ascii="黑体" w:eastAsia="黑体"/>
          <w:sz w:val="32"/>
          <w:szCs w:val="32"/>
        </w:rPr>
      </w:pPr>
      <w:r>
        <w:rPr>
          <w:rFonts w:ascii="黑体" w:eastAsia="黑体" w:hint="eastAsia"/>
          <w:sz w:val="32"/>
          <w:szCs w:val="32"/>
        </w:rPr>
        <w:t>三、项目单位的专项资金使用绩效</w:t>
      </w:r>
    </w:p>
    <w:p w:rsidR="00E32540" w:rsidRDefault="00E32540" w:rsidP="00E32540">
      <w:pPr>
        <w:spacing w:line="600" w:lineRule="exact"/>
        <w:ind w:firstLineChars="200" w:firstLine="643"/>
        <w:outlineLvl w:val="0"/>
        <w:rPr>
          <w:rFonts w:ascii="楷体_GB2312" w:eastAsia="楷体_GB2312"/>
          <w:b/>
          <w:sz w:val="32"/>
          <w:szCs w:val="32"/>
        </w:rPr>
      </w:pPr>
      <w:r>
        <w:rPr>
          <w:rFonts w:ascii="楷体_GB2312" w:eastAsia="楷体_GB2312" w:hint="eastAsia"/>
          <w:b/>
          <w:sz w:val="32"/>
          <w:szCs w:val="32"/>
        </w:rPr>
        <w:t>（一）资金落实及支出情况。</w:t>
      </w:r>
    </w:p>
    <w:p w:rsidR="00E32540" w:rsidRDefault="00E32540" w:rsidP="00E32540">
      <w:pPr>
        <w:spacing w:line="600" w:lineRule="exact"/>
        <w:ind w:firstLineChars="200" w:firstLine="640"/>
        <w:rPr>
          <w:rFonts w:ascii="仿宋_GB2312" w:eastAsia="仿宋_GB2312"/>
          <w:sz w:val="32"/>
          <w:szCs w:val="32"/>
        </w:rPr>
      </w:pPr>
      <w:r>
        <w:rPr>
          <w:rFonts w:ascii="仿宋_GB2312" w:eastAsia="仿宋_GB2312" w:hint="eastAsia"/>
          <w:sz w:val="32"/>
          <w:szCs w:val="32"/>
        </w:rPr>
        <w:t>1.资金落实情况。</w:t>
      </w:r>
      <w:r w:rsidRPr="004717F9">
        <w:rPr>
          <w:rFonts w:ascii="仿宋_GB2312" w:eastAsia="仿宋_GB2312" w:hint="eastAsia"/>
          <w:sz w:val="32"/>
          <w:szCs w:val="32"/>
        </w:rPr>
        <w:t>怀化市美程电力科技有限公司</w:t>
      </w:r>
      <w:r>
        <w:rPr>
          <w:rFonts w:ascii="仿宋_GB2312" w:eastAsia="仿宋_GB2312" w:hint="eastAsia"/>
          <w:sz w:val="32"/>
          <w:szCs w:val="32"/>
        </w:rPr>
        <w:t>、</w:t>
      </w:r>
      <w:r w:rsidRPr="004717F9">
        <w:rPr>
          <w:rFonts w:ascii="仿宋_GB2312" w:eastAsia="仿宋_GB2312" w:hint="eastAsia"/>
          <w:sz w:val="32"/>
          <w:szCs w:val="32"/>
        </w:rPr>
        <w:t>湖南辰达印务科技有限</w:t>
      </w:r>
      <w:r>
        <w:rPr>
          <w:rFonts w:ascii="仿宋_GB2312" w:eastAsia="仿宋_GB2312" w:hint="eastAsia"/>
          <w:sz w:val="32"/>
          <w:szCs w:val="32"/>
        </w:rPr>
        <w:t>公司、</w:t>
      </w:r>
      <w:r w:rsidRPr="004717F9">
        <w:rPr>
          <w:rFonts w:ascii="仿宋_GB2312" w:eastAsia="仿宋_GB2312" w:hint="eastAsia"/>
          <w:sz w:val="32"/>
          <w:szCs w:val="32"/>
        </w:rPr>
        <w:t>中方星宏建材有限公司</w:t>
      </w:r>
      <w:r>
        <w:rPr>
          <w:rFonts w:ascii="仿宋_GB2312" w:eastAsia="仿宋_GB2312" w:hint="eastAsia"/>
          <w:sz w:val="32"/>
          <w:szCs w:val="32"/>
        </w:rPr>
        <w:t>、</w:t>
      </w:r>
      <w:r w:rsidRPr="004717F9">
        <w:rPr>
          <w:rFonts w:ascii="仿宋_GB2312" w:eastAsia="仿宋_GB2312" w:hint="eastAsia"/>
          <w:sz w:val="32"/>
          <w:szCs w:val="32"/>
        </w:rPr>
        <w:t>怀化市九广环保建材有限公司</w:t>
      </w:r>
      <w:r>
        <w:rPr>
          <w:rFonts w:ascii="仿宋_GB2312" w:eastAsia="仿宋_GB2312" w:hint="eastAsia"/>
          <w:sz w:val="32"/>
          <w:szCs w:val="32"/>
        </w:rPr>
        <w:t>、</w:t>
      </w:r>
      <w:r w:rsidRPr="004717F9">
        <w:rPr>
          <w:rFonts w:ascii="仿宋_GB2312" w:eastAsia="仿宋_GB2312" w:hint="eastAsia"/>
          <w:sz w:val="32"/>
          <w:szCs w:val="32"/>
        </w:rPr>
        <w:t>中方县弘越服饰有限责任公司</w:t>
      </w:r>
      <w:r>
        <w:rPr>
          <w:rFonts w:ascii="仿宋_GB2312" w:eastAsia="仿宋_GB2312" w:hint="eastAsia"/>
          <w:sz w:val="32"/>
          <w:szCs w:val="32"/>
        </w:rPr>
        <w:t>、</w:t>
      </w:r>
      <w:r w:rsidRPr="004717F9">
        <w:rPr>
          <w:rFonts w:ascii="仿宋_GB2312" w:eastAsia="仿宋_GB2312" w:hint="eastAsia"/>
          <w:sz w:val="32"/>
          <w:szCs w:val="32"/>
        </w:rPr>
        <w:t>湖南怀化永久轻建屋面科技开发有限</w:t>
      </w:r>
      <w:r>
        <w:rPr>
          <w:rFonts w:ascii="仿宋_GB2312" w:eastAsia="仿宋_GB2312" w:hint="eastAsia"/>
          <w:sz w:val="32"/>
          <w:szCs w:val="32"/>
        </w:rPr>
        <w:t>公司、</w:t>
      </w:r>
      <w:r w:rsidRPr="004717F9">
        <w:rPr>
          <w:rFonts w:ascii="仿宋_GB2312" w:eastAsia="仿宋_GB2312" w:hint="eastAsia"/>
          <w:sz w:val="32"/>
          <w:szCs w:val="32"/>
        </w:rPr>
        <w:t>怀化鑫森定制家具有限公司</w:t>
      </w:r>
      <w:r>
        <w:rPr>
          <w:rFonts w:ascii="仿宋_GB2312" w:eastAsia="仿宋_GB2312" w:hint="eastAsia"/>
          <w:sz w:val="32"/>
          <w:szCs w:val="32"/>
        </w:rPr>
        <w:t>、</w:t>
      </w:r>
      <w:r w:rsidRPr="004717F9">
        <w:rPr>
          <w:rFonts w:ascii="仿宋_GB2312" w:eastAsia="仿宋_GB2312" w:hint="eastAsia"/>
          <w:sz w:val="32"/>
          <w:szCs w:val="32"/>
        </w:rPr>
        <w:t>中方县宜华节能建材有限公司</w:t>
      </w:r>
      <w:r>
        <w:rPr>
          <w:rFonts w:ascii="仿宋_GB2312" w:eastAsia="仿宋_GB2312" w:hint="eastAsia"/>
          <w:sz w:val="32"/>
          <w:szCs w:val="32"/>
        </w:rPr>
        <w:t>、</w:t>
      </w:r>
      <w:r w:rsidRPr="004717F9">
        <w:rPr>
          <w:rFonts w:ascii="仿宋_GB2312" w:eastAsia="仿宋_GB2312" w:hint="eastAsia"/>
          <w:sz w:val="32"/>
          <w:szCs w:val="32"/>
        </w:rPr>
        <w:t>怀化睿越冶金机械有限公司</w:t>
      </w:r>
      <w:r>
        <w:rPr>
          <w:rFonts w:ascii="仿宋_GB2312" w:eastAsia="仿宋_GB2312" w:hint="eastAsia"/>
          <w:sz w:val="32"/>
          <w:szCs w:val="32"/>
        </w:rPr>
        <w:t>、</w:t>
      </w:r>
      <w:r w:rsidRPr="004717F9">
        <w:rPr>
          <w:rFonts w:ascii="仿宋_GB2312" w:eastAsia="仿宋_GB2312" w:hint="eastAsia"/>
          <w:sz w:val="32"/>
          <w:szCs w:val="32"/>
        </w:rPr>
        <w:t>怀化华基公路养护有限公司</w:t>
      </w:r>
      <w:r>
        <w:rPr>
          <w:rFonts w:ascii="仿宋_GB2312" w:eastAsia="仿宋_GB2312" w:hint="eastAsia"/>
          <w:sz w:val="32"/>
          <w:szCs w:val="32"/>
        </w:rPr>
        <w:t>10家企业获得2020年第二批制造强省专项资金50万元，资金于2020年12月全部拨付企业</w:t>
      </w:r>
      <w:r>
        <w:rPr>
          <w:rFonts w:ascii="Arial" w:eastAsia="仿宋_GB2312" w:hAnsi="Arial" w:cs="Arial" w:hint="eastAsia"/>
          <w:sz w:val="32"/>
          <w:szCs w:val="32"/>
        </w:rPr>
        <w:t>。</w:t>
      </w:r>
      <w:r>
        <w:rPr>
          <w:rFonts w:ascii="仿宋_GB2312" w:eastAsia="仿宋_GB2312" w:hint="eastAsia"/>
          <w:sz w:val="32"/>
          <w:szCs w:val="32"/>
        </w:rPr>
        <w:t>项目单位自筹资金均全部到位，资金支出用于设备的采购，项目进度和范围与项目申报计划相符，资金支出合理、合法和合规。</w:t>
      </w:r>
    </w:p>
    <w:p w:rsidR="00E32540" w:rsidRDefault="00E32540" w:rsidP="00E32540">
      <w:pPr>
        <w:spacing w:line="600" w:lineRule="exact"/>
        <w:ind w:firstLineChars="200" w:firstLine="640"/>
        <w:rPr>
          <w:rFonts w:ascii="仿宋_GB2312" w:eastAsia="仿宋_GB2312"/>
          <w:sz w:val="32"/>
          <w:szCs w:val="32"/>
        </w:rPr>
      </w:pPr>
      <w:r>
        <w:rPr>
          <w:rFonts w:ascii="仿宋_GB2312" w:eastAsia="仿宋_GB2312" w:hint="eastAsia"/>
          <w:sz w:val="32"/>
          <w:szCs w:val="32"/>
        </w:rPr>
        <w:t>2.专项资金支出情况。本地区专项资金整体支出进度、支出范围与申报计划相符，专项资金专款专用、支出合理合规。</w:t>
      </w:r>
    </w:p>
    <w:p w:rsidR="00E32540" w:rsidRDefault="00E32540" w:rsidP="00E32540">
      <w:pPr>
        <w:spacing w:line="600" w:lineRule="exact"/>
        <w:ind w:firstLineChars="200" w:firstLine="643"/>
        <w:outlineLvl w:val="0"/>
        <w:rPr>
          <w:rFonts w:ascii="楷体_GB2312" w:eastAsia="楷体_GB2312"/>
          <w:b/>
          <w:sz w:val="32"/>
          <w:szCs w:val="32"/>
        </w:rPr>
      </w:pPr>
      <w:r>
        <w:rPr>
          <w:rFonts w:ascii="楷体_GB2312" w:eastAsia="楷体_GB2312" w:hint="eastAsia"/>
          <w:b/>
          <w:sz w:val="32"/>
          <w:szCs w:val="32"/>
        </w:rPr>
        <w:t>（二）项目实施过程情况。</w:t>
      </w:r>
    </w:p>
    <w:p w:rsidR="00E32540" w:rsidRDefault="00E32540" w:rsidP="00E32540">
      <w:pPr>
        <w:spacing w:line="600" w:lineRule="exact"/>
        <w:ind w:firstLineChars="200" w:firstLine="640"/>
        <w:rPr>
          <w:rFonts w:ascii="仿宋_GB2312" w:eastAsia="仿宋_GB2312"/>
          <w:sz w:val="32"/>
          <w:szCs w:val="32"/>
        </w:rPr>
      </w:pPr>
      <w:r>
        <w:rPr>
          <w:rFonts w:ascii="仿宋_GB2312" w:eastAsia="仿宋_GB2312" w:hint="eastAsia"/>
          <w:sz w:val="32"/>
          <w:szCs w:val="32"/>
        </w:rPr>
        <w:t>每个技改项目对其立项的可行性进行了详细的分析，进行技改备案，按照省经信委的要求进行申报，申报的材料客观真</w:t>
      </w:r>
      <w:r>
        <w:rPr>
          <w:rFonts w:ascii="仿宋_GB2312" w:eastAsia="仿宋_GB2312" w:hint="eastAsia"/>
          <w:sz w:val="32"/>
          <w:szCs w:val="32"/>
        </w:rPr>
        <w:lastRenderedPageBreak/>
        <w:t>实，申报的项目符合企业的发展和产业政策的要求。各项目单位对技改项目建立了相关的管理制度、提供了必要的项目实施支撑条件，同时按规定履行了相关手续。</w:t>
      </w:r>
    </w:p>
    <w:p w:rsidR="00E32540" w:rsidRDefault="00E32540" w:rsidP="00E32540">
      <w:pPr>
        <w:spacing w:line="600" w:lineRule="exact"/>
        <w:ind w:firstLineChars="200" w:firstLine="643"/>
        <w:outlineLvl w:val="0"/>
        <w:rPr>
          <w:rFonts w:ascii="楷体_GB2312" w:eastAsia="楷体_GB2312"/>
          <w:b/>
          <w:sz w:val="32"/>
          <w:szCs w:val="32"/>
        </w:rPr>
      </w:pPr>
      <w:r>
        <w:rPr>
          <w:rFonts w:ascii="楷体_GB2312" w:eastAsia="楷体_GB2312" w:hint="eastAsia"/>
          <w:b/>
          <w:sz w:val="32"/>
          <w:szCs w:val="32"/>
        </w:rPr>
        <w:t>（三）项目预期目标完成情况。</w:t>
      </w:r>
    </w:p>
    <w:p w:rsidR="00E32540" w:rsidRDefault="00E32540" w:rsidP="00E32540">
      <w:pPr>
        <w:spacing w:line="600" w:lineRule="exact"/>
        <w:ind w:firstLineChars="200" w:firstLine="640"/>
        <w:rPr>
          <w:rFonts w:ascii="仿宋_GB2312" w:eastAsia="仿宋_GB2312"/>
          <w:sz w:val="32"/>
          <w:szCs w:val="32"/>
        </w:rPr>
      </w:pPr>
      <w:r>
        <w:rPr>
          <w:rFonts w:ascii="仿宋_GB2312" w:eastAsia="仿宋_GB2312" w:hAnsi="Geneva" w:cs="仿宋_GB2312"/>
          <w:sz w:val="32"/>
          <w:szCs w:val="32"/>
        </w:rPr>
        <w:t>20</w:t>
      </w:r>
      <w:r>
        <w:rPr>
          <w:rFonts w:ascii="仿宋_GB2312" w:eastAsia="仿宋_GB2312" w:hAnsi="Geneva" w:cs="仿宋_GB2312" w:hint="eastAsia"/>
          <w:sz w:val="32"/>
          <w:szCs w:val="32"/>
        </w:rPr>
        <w:t>20获得省制造强省技术改造</w:t>
      </w:r>
      <w:r>
        <w:rPr>
          <w:rFonts w:ascii="仿宋_GB2312" w:eastAsia="仿宋_GB2312" w:hAnsi="Geneva" w:cs="仿宋_GB2312"/>
          <w:sz w:val="32"/>
          <w:szCs w:val="32"/>
        </w:rPr>
        <w:t>项目</w:t>
      </w:r>
      <w:r>
        <w:rPr>
          <w:rFonts w:ascii="仿宋_GB2312" w:eastAsia="仿宋_GB2312" w:hAnsi="Geneva" w:cs="仿宋_GB2312" w:hint="eastAsia"/>
          <w:sz w:val="32"/>
          <w:szCs w:val="32"/>
        </w:rPr>
        <w:t>资金支持10</w:t>
      </w:r>
      <w:r>
        <w:rPr>
          <w:rFonts w:ascii="仿宋_GB2312" w:eastAsia="仿宋_GB2312" w:hAnsi="Geneva" w:cs="仿宋_GB2312"/>
          <w:sz w:val="32"/>
          <w:szCs w:val="32"/>
        </w:rPr>
        <w:t>个，实际完成</w:t>
      </w:r>
      <w:r>
        <w:rPr>
          <w:rFonts w:ascii="仿宋_GB2312" w:eastAsia="仿宋_GB2312" w:hAnsi="Geneva" w:cs="仿宋_GB2312" w:hint="eastAsia"/>
          <w:sz w:val="32"/>
          <w:szCs w:val="32"/>
        </w:rPr>
        <w:t>10</w:t>
      </w:r>
      <w:r>
        <w:rPr>
          <w:rFonts w:ascii="仿宋_GB2312" w:eastAsia="仿宋_GB2312" w:hAnsi="Geneva" w:cs="仿宋_GB2312"/>
          <w:sz w:val="32"/>
          <w:szCs w:val="32"/>
        </w:rPr>
        <w:t>个，项目完成率为</w:t>
      </w:r>
      <w:r>
        <w:rPr>
          <w:rFonts w:ascii="仿宋_GB2312" w:eastAsia="仿宋_GB2312" w:hAnsi="Geneva" w:cs="仿宋_GB2312" w:hint="eastAsia"/>
          <w:sz w:val="32"/>
          <w:szCs w:val="32"/>
        </w:rPr>
        <w:t>100</w:t>
      </w:r>
      <w:r>
        <w:rPr>
          <w:rFonts w:ascii="仿宋_GB2312" w:eastAsia="仿宋_GB2312" w:hAnsi="Geneva" w:cs="仿宋_GB2312"/>
          <w:sz w:val="32"/>
          <w:szCs w:val="32"/>
        </w:rPr>
        <w:t>％</w:t>
      </w:r>
      <w:r>
        <w:rPr>
          <w:rFonts w:ascii="仿宋_GB2312" w:eastAsia="仿宋_GB2312" w:hAnsi="Geneva" w:cs="仿宋_GB2312" w:hint="eastAsia"/>
          <w:sz w:val="32"/>
          <w:szCs w:val="32"/>
        </w:rPr>
        <w:t>，已达到项目预期目标。</w:t>
      </w:r>
    </w:p>
    <w:p w:rsidR="00E32540" w:rsidRDefault="00E32540" w:rsidP="00E32540">
      <w:pPr>
        <w:spacing w:line="600" w:lineRule="exact"/>
        <w:ind w:firstLineChars="200" w:firstLine="640"/>
        <w:outlineLvl w:val="0"/>
        <w:rPr>
          <w:rFonts w:ascii="黑体" w:eastAsia="黑体"/>
          <w:sz w:val="32"/>
          <w:szCs w:val="32"/>
        </w:rPr>
      </w:pPr>
      <w:r>
        <w:rPr>
          <w:rFonts w:ascii="黑体" w:eastAsia="黑体" w:hint="eastAsia"/>
          <w:sz w:val="32"/>
          <w:szCs w:val="32"/>
        </w:rPr>
        <w:t>四、项目后续工作计划。</w:t>
      </w:r>
    </w:p>
    <w:p w:rsidR="00E32540" w:rsidRDefault="00E32540" w:rsidP="00E32540">
      <w:pPr>
        <w:spacing w:line="600" w:lineRule="exact"/>
        <w:ind w:firstLineChars="200" w:firstLine="640"/>
        <w:rPr>
          <w:rFonts w:ascii="仿宋_GB2312" w:eastAsia="仿宋_GB2312"/>
          <w:sz w:val="32"/>
          <w:szCs w:val="32"/>
        </w:rPr>
      </w:pPr>
      <w:r>
        <w:rPr>
          <w:rFonts w:ascii="仿宋_GB2312" w:eastAsia="仿宋_GB2312" w:hint="eastAsia"/>
          <w:sz w:val="32"/>
          <w:szCs w:val="32"/>
        </w:rPr>
        <w:t>继续做好各个</w:t>
      </w:r>
      <w:r>
        <w:rPr>
          <w:rFonts w:ascii="仿宋_GB2312" w:eastAsia="仿宋_GB2312"/>
          <w:sz w:val="32"/>
          <w:szCs w:val="32"/>
        </w:rPr>
        <w:t>技术改造项目</w:t>
      </w:r>
      <w:r>
        <w:rPr>
          <w:rFonts w:ascii="仿宋_GB2312" w:eastAsia="仿宋_GB2312" w:hint="eastAsia"/>
          <w:sz w:val="32"/>
          <w:szCs w:val="32"/>
        </w:rPr>
        <w:t>的跟踪和服务工作。</w:t>
      </w:r>
    </w:p>
    <w:p w:rsidR="00E32540" w:rsidRDefault="00E32540" w:rsidP="00E32540">
      <w:pPr>
        <w:spacing w:line="600" w:lineRule="exact"/>
        <w:ind w:firstLineChars="200" w:firstLine="640"/>
        <w:outlineLvl w:val="0"/>
        <w:rPr>
          <w:rFonts w:ascii="黑体" w:eastAsia="黑体"/>
          <w:sz w:val="32"/>
          <w:szCs w:val="32"/>
        </w:rPr>
      </w:pPr>
      <w:r>
        <w:rPr>
          <w:rFonts w:ascii="黑体" w:eastAsia="黑体" w:hint="eastAsia"/>
          <w:sz w:val="32"/>
          <w:szCs w:val="32"/>
        </w:rPr>
        <w:t>五、主要经验做法、存在问题、改进措施和建议。</w:t>
      </w:r>
    </w:p>
    <w:p w:rsidR="00E32540" w:rsidRDefault="00E32540" w:rsidP="00E32540">
      <w:pPr>
        <w:pStyle w:val="a5"/>
        <w:widowControl/>
        <w:spacing w:line="600" w:lineRule="exact"/>
        <w:ind w:right="450" w:firstLineChars="200" w:firstLine="640"/>
        <w:rPr>
          <w:rFonts w:ascii="黑体" w:eastAsia="黑体" w:hAnsi="Geneva" w:cs="仿宋_GB2312"/>
          <w:sz w:val="32"/>
          <w:szCs w:val="32"/>
        </w:rPr>
      </w:pPr>
      <w:r>
        <w:rPr>
          <w:rFonts w:ascii="黑体" w:eastAsia="黑体" w:hAnsi="Geneva" w:cs="仿宋_GB2312" w:hint="eastAsia"/>
          <w:bCs/>
          <w:sz w:val="32"/>
          <w:szCs w:val="32"/>
        </w:rPr>
        <w:t>主要做法：</w:t>
      </w:r>
    </w:p>
    <w:p w:rsidR="00E32540" w:rsidRDefault="00E32540" w:rsidP="00E32540">
      <w:pPr>
        <w:spacing w:line="600" w:lineRule="exact"/>
        <w:ind w:firstLineChars="200" w:firstLine="640"/>
        <w:rPr>
          <w:rFonts w:ascii="仿宋_GB2312" w:eastAsia="仿宋_GB2312"/>
          <w:sz w:val="32"/>
          <w:szCs w:val="32"/>
        </w:rPr>
      </w:pPr>
      <w:r>
        <w:rPr>
          <w:rFonts w:ascii="仿宋_GB2312" w:eastAsia="仿宋_GB2312" w:hint="eastAsia"/>
          <w:sz w:val="32"/>
          <w:szCs w:val="32"/>
        </w:rPr>
        <w:t>1. 领导重视。为切实强化各个技术改造项目的跟踪和服务工作，我局成立了由局长任组长，分管副局长任副组长，运行、投资等股室为成员的技改工作领导小组，督促相关企业开展技术改造，帮助解决技改项目实施过程中遇到的困难和问题。</w:t>
      </w:r>
    </w:p>
    <w:p w:rsidR="00E32540" w:rsidRDefault="00E32540" w:rsidP="00E32540">
      <w:pPr>
        <w:spacing w:line="600" w:lineRule="exact"/>
        <w:ind w:firstLineChars="200" w:firstLine="640"/>
        <w:rPr>
          <w:rFonts w:ascii="仿宋_GB2312" w:eastAsia="仿宋_GB2312"/>
          <w:sz w:val="32"/>
          <w:szCs w:val="32"/>
        </w:rPr>
      </w:pPr>
      <w:r>
        <w:rPr>
          <w:rFonts w:ascii="仿宋_GB2312" w:eastAsia="仿宋_GB2312" w:hint="eastAsia"/>
          <w:sz w:val="32"/>
          <w:szCs w:val="32"/>
        </w:rPr>
        <w:t>2、强化督查。制造强省技术改造项目资金下拨后，我们第一时间将资金拨付到企业账户，解决企业燃眉之急。确保所有资金用于项目建设，树立了政府在节能技术改造上的诚信，增强了企业节能技术改造的动力。</w:t>
      </w:r>
    </w:p>
    <w:p w:rsidR="00E32540" w:rsidRDefault="00E32540" w:rsidP="00E32540">
      <w:pPr>
        <w:pStyle w:val="a5"/>
        <w:widowControl/>
        <w:spacing w:line="600" w:lineRule="exact"/>
        <w:ind w:right="450"/>
      </w:pPr>
      <w:r>
        <w:rPr>
          <w:rFonts w:ascii="黑体" w:eastAsia="黑体" w:hAnsi="宋体" w:cs="黑体" w:hint="eastAsia"/>
          <w:sz w:val="32"/>
          <w:szCs w:val="32"/>
        </w:rPr>
        <w:t xml:space="preserve">    存在问题：</w:t>
      </w:r>
    </w:p>
    <w:p w:rsidR="00E32540" w:rsidRDefault="00E32540" w:rsidP="00E32540">
      <w:pPr>
        <w:spacing w:line="600" w:lineRule="exact"/>
        <w:ind w:firstLineChars="200" w:firstLine="640"/>
        <w:rPr>
          <w:rFonts w:ascii="仿宋_GB2312" w:eastAsia="仿宋_GB2312"/>
          <w:sz w:val="32"/>
          <w:szCs w:val="32"/>
        </w:rPr>
      </w:pPr>
      <w:r>
        <w:rPr>
          <w:rFonts w:ascii="仿宋_GB2312" w:eastAsia="仿宋_GB2312" w:hint="eastAsia"/>
          <w:sz w:val="32"/>
          <w:szCs w:val="32"/>
        </w:rPr>
        <w:t>1. 对专项资金管理办法宣传不够，对企业技术改造发动不</w:t>
      </w:r>
      <w:r>
        <w:rPr>
          <w:rFonts w:ascii="仿宋_GB2312" w:eastAsia="仿宋_GB2312" w:hint="eastAsia"/>
          <w:sz w:val="32"/>
          <w:szCs w:val="32"/>
        </w:rPr>
        <w:lastRenderedPageBreak/>
        <w:t>够。</w:t>
      </w:r>
    </w:p>
    <w:p w:rsidR="00E32540" w:rsidRDefault="00E32540" w:rsidP="00E32540">
      <w:pPr>
        <w:spacing w:line="600" w:lineRule="exact"/>
        <w:ind w:firstLineChars="200" w:firstLine="640"/>
        <w:rPr>
          <w:rFonts w:ascii="仿宋_GB2312" w:eastAsia="仿宋_GB2312"/>
          <w:sz w:val="32"/>
          <w:szCs w:val="32"/>
        </w:rPr>
      </w:pPr>
      <w:r>
        <w:rPr>
          <w:rFonts w:ascii="仿宋_GB2312" w:eastAsia="仿宋_GB2312" w:hint="eastAsia"/>
          <w:sz w:val="32"/>
          <w:szCs w:val="32"/>
        </w:rPr>
        <w:t>2.企业对技术改造工作重要性认识不够。</w:t>
      </w:r>
    </w:p>
    <w:p w:rsidR="00E32540" w:rsidRDefault="00E32540" w:rsidP="00E32540">
      <w:pPr>
        <w:pStyle w:val="a5"/>
        <w:widowControl/>
        <w:spacing w:line="600" w:lineRule="exact"/>
        <w:ind w:right="450" w:firstLine="645"/>
        <w:rPr>
          <w:rFonts w:ascii="仿宋" w:eastAsia="仿宋" w:hAnsi="仿宋" w:cs="仿宋"/>
          <w:sz w:val="32"/>
          <w:szCs w:val="32"/>
        </w:rPr>
      </w:pPr>
      <w:r>
        <w:rPr>
          <w:rFonts w:ascii="仿宋" w:eastAsia="仿宋" w:hAnsi="仿宋" w:cs="仿宋" w:hint="eastAsia"/>
          <w:sz w:val="32"/>
          <w:szCs w:val="32"/>
        </w:rPr>
        <w:t>建议</w:t>
      </w:r>
    </w:p>
    <w:p w:rsidR="00E32540" w:rsidRDefault="00E32540" w:rsidP="00E32540">
      <w:pPr>
        <w:spacing w:line="600" w:lineRule="exact"/>
        <w:ind w:firstLineChars="200" w:firstLine="640"/>
        <w:rPr>
          <w:rFonts w:ascii="仿宋_GB2312" w:eastAsia="仿宋_GB2312"/>
          <w:sz w:val="32"/>
          <w:szCs w:val="32"/>
        </w:rPr>
      </w:pPr>
      <w:r>
        <w:rPr>
          <w:rFonts w:ascii="仿宋_GB2312" w:eastAsia="仿宋_GB2312" w:hint="eastAsia"/>
          <w:sz w:val="32"/>
          <w:szCs w:val="32"/>
        </w:rPr>
        <w:t>1. 加强制造强省技术改造的规划。对全县重点能耗企业进行全面调查和宣传发动，摸清底细，引导企业采用节能技术改造或合同能源管理方式，推动我县节能工作。</w:t>
      </w:r>
    </w:p>
    <w:p w:rsidR="00E32540" w:rsidRDefault="00E32540" w:rsidP="00E32540">
      <w:pPr>
        <w:spacing w:line="600" w:lineRule="exact"/>
        <w:ind w:firstLineChars="200" w:firstLine="640"/>
        <w:rPr>
          <w:rFonts w:ascii="仿宋_GB2312" w:eastAsia="仿宋_GB2312"/>
          <w:sz w:val="32"/>
          <w:szCs w:val="32"/>
        </w:rPr>
      </w:pPr>
      <w:r>
        <w:rPr>
          <w:rFonts w:ascii="仿宋_GB2312" w:eastAsia="仿宋_GB2312" w:hint="eastAsia"/>
          <w:sz w:val="32"/>
          <w:szCs w:val="32"/>
        </w:rPr>
        <w:t>2. 应当提高技改专项资金支持额度和项目数，更大支持中小企业的发展。</w:t>
      </w:r>
    </w:p>
    <w:p w:rsidR="00E32540" w:rsidRDefault="00E32540" w:rsidP="00E32540">
      <w:pPr>
        <w:spacing w:line="600" w:lineRule="exact"/>
        <w:ind w:firstLineChars="1600" w:firstLine="5120"/>
        <w:jc w:val="left"/>
        <w:rPr>
          <w:rFonts w:ascii="黑体" w:eastAsia="黑体"/>
          <w:sz w:val="32"/>
          <w:szCs w:val="32"/>
        </w:rPr>
      </w:pPr>
    </w:p>
    <w:p w:rsidR="00E32540" w:rsidRPr="00206D4F" w:rsidRDefault="00E32540" w:rsidP="00E32540">
      <w:pPr>
        <w:spacing w:line="600" w:lineRule="exact"/>
        <w:jc w:val="right"/>
        <w:rPr>
          <w:rFonts w:ascii="仿宋" w:eastAsia="仿宋" w:hAnsi="仿宋"/>
          <w:sz w:val="32"/>
          <w:szCs w:val="32"/>
        </w:rPr>
      </w:pPr>
      <w:r w:rsidRPr="00206D4F">
        <w:rPr>
          <w:rFonts w:ascii="仿宋" w:eastAsia="仿宋" w:hAnsi="仿宋" w:hint="eastAsia"/>
          <w:sz w:val="32"/>
          <w:szCs w:val="32"/>
        </w:rPr>
        <w:t>中方县商务科技和工业信息化局</w:t>
      </w:r>
    </w:p>
    <w:p w:rsidR="00E32540" w:rsidRPr="00206D4F" w:rsidRDefault="00E32540" w:rsidP="00E32540">
      <w:pPr>
        <w:spacing w:line="600" w:lineRule="exact"/>
        <w:ind w:firstLineChars="1400" w:firstLine="4480"/>
        <w:jc w:val="right"/>
        <w:rPr>
          <w:rFonts w:ascii="仿宋" w:eastAsia="仿宋" w:hAnsi="仿宋"/>
          <w:sz w:val="32"/>
          <w:szCs w:val="32"/>
        </w:rPr>
      </w:pPr>
      <w:r w:rsidRPr="00206D4F">
        <w:rPr>
          <w:rFonts w:ascii="仿宋" w:eastAsia="仿宋" w:hAnsi="仿宋" w:hint="eastAsia"/>
          <w:sz w:val="32"/>
          <w:szCs w:val="32"/>
        </w:rPr>
        <w:t>2021年9月10日</w:t>
      </w:r>
    </w:p>
    <w:p w:rsidR="00297959" w:rsidRDefault="00297959">
      <w:pPr>
        <w:spacing w:line="400" w:lineRule="exact"/>
        <w:rPr>
          <w:rFonts w:ascii="Times New Roman" w:eastAsia="仿宋_GB2312" w:hAnsi="Times New Roman" w:hint="eastAsia"/>
          <w:bCs/>
          <w:color w:val="000000"/>
          <w:sz w:val="32"/>
          <w:szCs w:val="32"/>
        </w:rPr>
      </w:pPr>
    </w:p>
    <w:p w:rsidR="00E32540" w:rsidRDefault="00E32540">
      <w:pPr>
        <w:spacing w:line="400" w:lineRule="exact"/>
        <w:rPr>
          <w:rFonts w:ascii="Times New Roman" w:eastAsia="仿宋_GB2312" w:hAnsi="Times New Roman" w:hint="eastAsia"/>
          <w:bCs/>
          <w:color w:val="000000"/>
          <w:sz w:val="32"/>
          <w:szCs w:val="32"/>
        </w:rPr>
      </w:pPr>
    </w:p>
    <w:p w:rsidR="00E32540" w:rsidRDefault="00E32540">
      <w:pPr>
        <w:spacing w:line="400" w:lineRule="exact"/>
        <w:rPr>
          <w:rFonts w:ascii="Times New Roman" w:eastAsia="仿宋_GB2312" w:hAnsi="Times New Roman" w:hint="eastAsia"/>
          <w:bCs/>
          <w:color w:val="000000"/>
          <w:sz w:val="32"/>
          <w:szCs w:val="32"/>
        </w:rPr>
      </w:pPr>
    </w:p>
    <w:p w:rsidR="00E32540" w:rsidRDefault="00E32540">
      <w:pPr>
        <w:spacing w:line="400" w:lineRule="exact"/>
        <w:rPr>
          <w:rFonts w:ascii="Times New Roman" w:eastAsia="仿宋_GB2312" w:hAnsi="Times New Roman" w:hint="eastAsia"/>
          <w:bCs/>
          <w:color w:val="000000"/>
          <w:sz w:val="32"/>
          <w:szCs w:val="32"/>
        </w:rPr>
      </w:pPr>
    </w:p>
    <w:p w:rsidR="00E32540" w:rsidRDefault="00E32540">
      <w:pPr>
        <w:spacing w:line="400" w:lineRule="exact"/>
        <w:rPr>
          <w:rFonts w:ascii="Times New Roman" w:eastAsia="仿宋_GB2312" w:hAnsi="Times New Roman" w:hint="eastAsia"/>
          <w:bCs/>
          <w:color w:val="000000"/>
          <w:sz w:val="32"/>
          <w:szCs w:val="32"/>
        </w:rPr>
      </w:pPr>
    </w:p>
    <w:p w:rsidR="00E32540" w:rsidRDefault="00E32540">
      <w:pPr>
        <w:spacing w:line="400" w:lineRule="exact"/>
        <w:rPr>
          <w:rFonts w:ascii="Times New Roman" w:eastAsia="仿宋_GB2312" w:hAnsi="Times New Roman" w:hint="eastAsia"/>
          <w:bCs/>
          <w:color w:val="000000"/>
          <w:sz w:val="32"/>
          <w:szCs w:val="32"/>
        </w:rPr>
      </w:pPr>
    </w:p>
    <w:p w:rsidR="00E32540" w:rsidRDefault="00E32540">
      <w:pPr>
        <w:spacing w:line="400" w:lineRule="exact"/>
        <w:rPr>
          <w:rFonts w:ascii="Times New Roman" w:eastAsia="仿宋_GB2312" w:hAnsi="Times New Roman" w:hint="eastAsia"/>
          <w:bCs/>
          <w:color w:val="000000"/>
          <w:sz w:val="32"/>
          <w:szCs w:val="32"/>
        </w:rPr>
      </w:pPr>
    </w:p>
    <w:p w:rsidR="00E32540" w:rsidRDefault="00E32540">
      <w:pPr>
        <w:spacing w:line="400" w:lineRule="exact"/>
        <w:rPr>
          <w:rFonts w:ascii="Times New Roman" w:eastAsia="仿宋_GB2312" w:hAnsi="Times New Roman" w:hint="eastAsia"/>
          <w:bCs/>
          <w:color w:val="000000"/>
          <w:sz w:val="32"/>
          <w:szCs w:val="32"/>
        </w:rPr>
      </w:pPr>
    </w:p>
    <w:p w:rsidR="00E32540" w:rsidRDefault="00E32540">
      <w:pPr>
        <w:spacing w:line="400" w:lineRule="exact"/>
        <w:rPr>
          <w:rFonts w:ascii="Times New Roman" w:eastAsia="仿宋_GB2312" w:hAnsi="Times New Roman" w:hint="eastAsia"/>
          <w:bCs/>
          <w:color w:val="000000"/>
          <w:sz w:val="32"/>
          <w:szCs w:val="32"/>
        </w:rPr>
      </w:pPr>
    </w:p>
    <w:p w:rsidR="00E32540" w:rsidRDefault="00E32540">
      <w:pPr>
        <w:spacing w:line="400" w:lineRule="exact"/>
        <w:rPr>
          <w:rFonts w:ascii="Times New Roman" w:eastAsia="仿宋_GB2312" w:hAnsi="Times New Roman" w:hint="eastAsia"/>
          <w:bCs/>
          <w:color w:val="000000"/>
          <w:sz w:val="32"/>
          <w:szCs w:val="32"/>
        </w:rPr>
      </w:pPr>
    </w:p>
    <w:p w:rsidR="00E32540" w:rsidRDefault="00E32540">
      <w:pPr>
        <w:spacing w:line="400" w:lineRule="exact"/>
        <w:rPr>
          <w:rFonts w:ascii="Times New Roman" w:eastAsia="仿宋_GB2312" w:hAnsi="Times New Roman" w:hint="eastAsia"/>
          <w:bCs/>
          <w:color w:val="000000"/>
          <w:sz w:val="32"/>
          <w:szCs w:val="32"/>
        </w:rPr>
      </w:pPr>
    </w:p>
    <w:p w:rsidR="00E32540" w:rsidRDefault="00E32540">
      <w:pPr>
        <w:spacing w:line="400" w:lineRule="exact"/>
        <w:rPr>
          <w:rFonts w:ascii="Times New Roman" w:eastAsia="仿宋_GB2312" w:hAnsi="Times New Roman" w:hint="eastAsia"/>
          <w:bCs/>
          <w:color w:val="000000"/>
          <w:sz w:val="32"/>
          <w:szCs w:val="32"/>
        </w:rPr>
      </w:pPr>
    </w:p>
    <w:p w:rsidR="00E32540" w:rsidRDefault="00E32540">
      <w:pPr>
        <w:spacing w:line="400" w:lineRule="exact"/>
        <w:rPr>
          <w:rFonts w:ascii="Times New Roman" w:eastAsia="仿宋_GB2312" w:hAnsi="Times New Roman" w:hint="eastAsia"/>
          <w:bCs/>
          <w:color w:val="000000"/>
          <w:sz w:val="32"/>
          <w:szCs w:val="32"/>
        </w:rPr>
      </w:pPr>
    </w:p>
    <w:p w:rsidR="00E32540" w:rsidRDefault="00E32540">
      <w:pPr>
        <w:spacing w:line="400" w:lineRule="exact"/>
        <w:rPr>
          <w:rFonts w:ascii="Times New Roman" w:eastAsia="仿宋_GB2312" w:hAnsi="Times New Roman" w:hint="eastAsia"/>
          <w:bCs/>
          <w:color w:val="000000"/>
          <w:sz w:val="32"/>
          <w:szCs w:val="32"/>
        </w:rPr>
      </w:pPr>
    </w:p>
    <w:p w:rsidR="00E32540" w:rsidRDefault="00E32540">
      <w:pPr>
        <w:spacing w:line="400" w:lineRule="exact"/>
        <w:rPr>
          <w:rFonts w:ascii="Times New Roman" w:eastAsia="仿宋_GB2312" w:hAnsi="Times New Roman" w:hint="eastAsia"/>
          <w:bCs/>
          <w:color w:val="000000"/>
          <w:sz w:val="32"/>
          <w:szCs w:val="32"/>
        </w:rPr>
      </w:pPr>
    </w:p>
    <w:p w:rsidR="00E32540" w:rsidRDefault="00E32540">
      <w:pPr>
        <w:spacing w:line="400" w:lineRule="exact"/>
        <w:rPr>
          <w:rFonts w:ascii="Times New Roman" w:eastAsia="仿宋_GB2312" w:hAnsi="Times New Roman"/>
          <w:bCs/>
          <w:color w:val="000000"/>
          <w:sz w:val="32"/>
          <w:szCs w:val="32"/>
        </w:rPr>
      </w:pPr>
    </w:p>
    <w:p w:rsidR="00297959" w:rsidRDefault="008E4439">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hint="eastAsia"/>
          <w:bCs/>
          <w:color w:val="000000"/>
          <w:sz w:val="32"/>
          <w:szCs w:val="32"/>
        </w:rPr>
        <w:t>1</w:t>
      </w:r>
    </w:p>
    <w:tbl>
      <w:tblPr>
        <w:tblW w:w="9637" w:type="dxa"/>
        <w:jc w:val="center"/>
        <w:tblLayout w:type="fixed"/>
        <w:tblLook w:val="04A0"/>
      </w:tblPr>
      <w:tblGrid>
        <w:gridCol w:w="625"/>
        <w:gridCol w:w="1041"/>
        <w:gridCol w:w="1180"/>
        <w:gridCol w:w="775"/>
        <w:gridCol w:w="1204"/>
        <w:gridCol w:w="301"/>
        <w:gridCol w:w="902"/>
        <w:gridCol w:w="903"/>
        <w:gridCol w:w="300"/>
        <w:gridCol w:w="301"/>
        <w:gridCol w:w="451"/>
        <w:gridCol w:w="151"/>
        <w:gridCol w:w="752"/>
        <w:gridCol w:w="751"/>
      </w:tblGrid>
      <w:tr w:rsidR="00297959" w:rsidTr="009B37FA">
        <w:trPr>
          <w:trHeight w:hRule="exact" w:val="349"/>
          <w:jc w:val="center"/>
        </w:trPr>
        <w:tc>
          <w:tcPr>
            <w:tcW w:w="9637" w:type="dxa"/>
            <w:gridSpan w:val="14"/>
            <w:tcBorders>
              <w:top w:val="nil"/>
              <w:left w:val="nil"/>
              <w:bottom w:val="nil"/>
              <w:right w:val="nil"/>
            </w:tcBorders>
            <w:vAlign w:val="center"/>
          </w:tcPr>
          <w:p w:rsidR="00297959" w:rsidRDefault="008E4439">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297959" w:rsidTr="009B37FA">
        <w:trPr>
          <w:trHeight w:val="201"/>
          <w:jc w:val="center"/>
        </w:trPr>
        <w:tc>
          <w:tcPr>
            <w:tcW w:w="9637" w:type="dxa"/>
            <w:gridSpan w:val="14"/>
            <w:tcBorders>
              <w:top w:val="nil"/>
              <w:left w:val="nil"/>
              <w:bottom w:val="nil"/>
              <w:right w:val="nil"/>
            </w:tcBorders>
          </w:tcPr>
          <w:p w:rsidR="00297959" w:rsidRDefault="008E4439">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2020</w:t>
            </w:r>
            <w:r>
              <w:rPr>
                <w:rFonts w:ascii="Times New Roman" w:hAnsi="Times New Roman"/>
                <w:kern w:val="0"/>
                <w:sz w:val="22"/>
                <w:szCs w:val="22"/>
              </w:rPr>
              <w:t>年度）</w:t>
            </w:r>
          </w:p>
        </w:tc>
      </w:tr>
      <w:tr w:rsidR="00297959" w:rsidTr="009B37FA">
        <w:trPr>
          <w:trHeight w:hRule="exact" w:val="300"/>
          <w:jc w:val="center"/>
        </w:trPr>
        <w:tc>
          <w:tcPr>
            <w:tcW w:w="1666" w:type="dxa"/>
            <w:gridSpan w:val="2"/>
            <w:tcBorders>
              <w:top w:val="single" w:sz="4" w:space="0" w:color="auto"/>
              <w:left w:val="single" w:sz="4" w:space="0" w:color="auto"/>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971" w:type="dxa"/>
            <w:gridSpan w:val="12"/>
            <w:tcBorders>
              <w:top w:val="single" w:sz="4" w:space="0" w:color="auto"/>
              <w:left w:val="nil"/>
              <w:bottom w:val="single" w:sz="4" w:space="0" w:color="auto"/>
              <w:right w:val="single" w:sz="4" w:space="0" w:color="auto"/>
            </w:tcBorders>
            <w:vAlign w:val="center"/>
          </w:tcPr>
          <w:p w:rsidR="00297959" w:rsidRDefault="009B37FA">
            <w:pPr>
              <w:widowControl/>
              <w:spacing w:line="240" w:lineRule="exact"/>
              <w:jc w:val="center"/>
              <w:rPr>
                <w:rFonts w:ascii="Times New Roman" w:hAnsi="Times New Roman"/>
                <w:kern w:val="0"/>
                <w:sz w:val="18"/>
                <w:szCs w:val="18"/>
              </w:rPr>
            </w:pPr>
            <w:r w:rsidRPr="009B37FA">
              <w:rPr>
                <w:rFonts w:ascii="Times New Roman" w:hAnsi="Times New Roman" w:hint="eastAsia"/>
                <w:kern w:val="0"/>
                <w:sz w:val="18"/>
                <w:szCs w:val="18"/>
              </w:rPr>
              <w:t>2020</w:t>
            </w:r>
            <w:r w:rsidRPr="009B37FA">
              <w:rPr>
                <w:rFonts w:ascii="Times New Roman" w:hAnsi="Times New Roman" w:hint="eastAsia"/>
                <w:kern w:val="0"/>
                <w:sz w:val="18"/>
                <w:szCs w:val="18"/>
              </w:rPr>
              <w:t>年湖南省第二批制造强省专项资金</w:t>
            </w:r>
          </w:p>
        </w:tc>
      </w:tr>
      <w:tr w:rsidR="00297959" w:rsidTr="009B37FA">
        <w:trPr>
          <w:trHeight w:hRule="exact" w:val="300"/>
          <w:jc w:val="center"/>
        </w:trPr>
        <w:tc>
          <w:tcPr>
            <w:tcW w:w="1666" w:type="dxa"/>
            <w:gridSpan w:val="2"/>
            <w:tcBorders>
              <w:top w:val="single" w:sz="4" w:space="0" w:color="auto"/>
              <w:left w:val="single" w:sz="4" w:space="0" w:color="auto"/>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362" w:type="dxa"/>
            <w:gridSpan w:val="5"/>
            <w:tcBorders>
              <w:top w:val="single" w:sz="4" w:space="0" w:color="auto"/>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中方县商科工信局</w:t>
            </w:r>
          </w:p>
        </w:tc>
        <w:tc>
          <w:tcPr>
            <w:tcW w:w="1203" w:type="dxa"/>
            <w:gridSpan w:val="2"/>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406" w:type="dxa"/>
            <w:gridSpan w:val="5"/>
            <w:tcBorders>
              <w:top w:val="single" w:sz="4" w:space="0" w:color="auto"/>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中方县商科工信局</w:t>
            </w:r>
          </w:p>
        </w:tc>
      </w:tr>
      <w:tr w:rsidR="00297959" w:rsidTr="009B37FA">
        <w:trPr>
          <w:trHeight w:hRule="exact" w:val="436"/>
          <w:jc w:val="center"/>
        </w:trPr>
        <w:tc>
          <w:tcPr>
            <w:tcW w:w="1666" w:type="dxa"/>
            <w:gridSpan w:val="2"/>
            <w:vMerge w:val="restart"/>
            <w:tcBorders>
              <w:top w:val="single" w:sz="4" w:space="0" w:color="auto"/>
              <w:left w:val="single" w:sz="4" w:space="0" w:color="auto"/>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955" w:type="dxa"/>
            <w:gridSpan w:val="2"/>
            <w:tcBorders>
              <w:top w:val="single" w:sz="4" w:space="0" w:color="auto"/>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204" w:type="dxa"/>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203" w:type="dxa"/>
            <w:gridSpan w:val="2"/>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203" w:type="dxa"/>
            <w:gridSpan w:val="2"/>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52" w:type="dxa"/>
            <w:gridSpan w:val="2"/>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903" w:type="dxa"/>
            <w:gridSpan w:val="2"/>
            <w:tcBorders>
              <w:top w:val="single" w:sz="4" w:space="0" w:color="auto"/>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51" w:type="dxa"/>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297959" w:rsidTr="009B37FA">
        <w:trPr>
          <w:trHeight w:hRule="exact" w:val="300"/>
          <w:jc w:val="center"/>
        </w:trPr>
        <w:tc>
          <w:tcPr>
            <w:tcW w:w="1666" w:type="dxa"/>
            <w:gridSpan w:val="2"/>
            <w:vMerge/>
            <w:tcBorders>
              <w:top w:val="single" w:sz="4" w:space="0" w:color="auto"/>
              <w:left w:val="single" w:sz="4" w:space="0" w:color="auto"/>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955" w:type="dxa"/>
            <w:gridSpan w:val="2"/>
            <w:tcBorders>
              <w:top w:val="single" w:sz="4" w:space="0" w:color="auto"/>
              <w:left w:val="nil"/>
              <w:bottom w:val="single" w:sz="4" w:space="0" w:color="auto"/>
              <w:right w:val="single" w:sz="4" w:space="0" w:color="auto"/>
            </w:tcBorders>
            <w:vAlign w:val="center"/>
          </w:tcPr>
          <w:p w:rsidR="00297959" w:rsidRDefault="008E4439">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204" w:type="dxa"/>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50</w:t>
            </w:r>
          </w:p>
        </w:tc>
        <w:tc>
          <w:tcPr>
            <w:tcW w:w="1203" w:type="dxa"/>
            <w:gridSpan w:val="2"/>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50</w:t>
            </w:r>
          </w:p>
        </w:tc>
        <w:tc>
          <w:tcPr>
            <w:tcW w:w="1203" w:type="dxa"/>
            <w:gridSpan w:val="2"/>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50</w:t>
            </w:r>
          </w:p>
        </w:tc>
        <w:tc>
          <w:tcPr>
            <w:tcW w:w="752" w:type="dxa"/>
            <w:gridSpan w:val="2"/>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903" w:type="dxa"/>
            <w:gridSpan w:val="2"/>
            <w:tcBorders>
              <w:top w:val="single" w:sz="4" w:space="0" w:color="auto"/>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51" w:type="dxa"/>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297959" w:rsidTr="009B37FA">
        <w:trPr>
          <w:trHeight w:hRule="exact" w:val="300"/>
          <w:jc w:val="center"/>
        </w:trPr>
        <w:tc>
          <w:tcPr>
            <w:tcW w:w="1666" w:type="dxa"/>
            <w:gridSpan w:val="2"/>
            <w:vMerge/>
            <w:tcBorders>
              <w:top w:val="single" w:sz="4" w:space="0" w:color="auto"/>
              <w:left w:val="single" w:sz="4" w:space="0" w:color="auto"/>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955" w:type="dxa"/>
            <w:gridSpan w:val="2"/>
            <w:tcBorders>
              <w:top w:val="single" w:sz="4" w:space="0" w:color="auto"/>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204" w:type="dxa"/>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50</w:t>
            </w:r>
          </w:p>
        </w:tc>
        <w:tc>
          <w:tcPr>
            <w:tcW w:w="1203" w:type="dxa"/>
            <w:gridSpan w:val="2"/>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50</w:t>
            </w:r>
          </w:p>
        </w:tc>
        <w:tc>
          <w:tcPr>
            <w:tcW w:w="1203" w:type="dxa"/>
            <w:gridSpan w:val="2"/>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50</w:t>
            </w:r>
          </w:p>
        </w:tc>
        <w:tc>
          <w:tcPr>
            <w:tcW w:w="752" w:type="dxa"/>
            <w:gridSpan w:val="2"/>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903" w:type="dxa"/>
            <w:gridSpan w:val="2"/>
            <w:tcBorders>
              <w:top w:val="single" w:sz="4" w:space="0" w:color="auto"/>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751" w:type="dxa"/>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297959" w:rsidTr="009B37FA">
        <w:trPr>
          <w:trHeight w:hRule="exact" w:val="300"/>
          <w:jc w:val="center"/>
        </w:trPr>
        <w:tc>
          <w:tcPr>
            <w:tcW w:w="1666" w:type="dxa"/>
            <w:gridSpan w:val="2"/>
            <w:vMerge/>
            <w:tcBorders>
              <w:top w:val="single" w:sz="4" w:space="0" w:color="auto"/>
              <w:left w:val="single" w:sz="4" w:space="0" w:color="auto"/>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955" w:type="dxa"/>
            <w:gridSpan w:val="2"/>
            <w:tcBorders>
              <w:top w:val="single" w:sz="4" w:space="0" w:color="auto"/>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204" w:type="dxa"/>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203" w:type="dxa"/>
            <w:gridSpan w:val="2"/>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203" w:type="dxa"/>
            <w:gridSpan w:val="2"/>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752" w:type="dxa"/>
            <w:gridSpan w:val="2"/>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903" w:type="dxa"/>
            <w:gridSpan w:val="2"/>
            <w:tcBorders>
              <w:top w:val="single" w:sz="4" w:space="0" w:color="auto"/>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751" w:type="dxa"/>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297959" w:rsidTr="009B37FA">
        <w:trPr>
          <w:trHeight w:hRule="exact" w:val="300"/>
          <w:jc w:val="center"/>
        </w:trPr>
        <w:tc>
          <w:tcPr>
            <w:tcW w:w="1666" w:type="dxa"/>
            <w:gridSpan w:val="2"/>
            <w:vMerge/>
            <w:tcBorders>
              <w:top w:val="single" w:sz="4" w:space="0" w:color="auto"/>
              <w:left w:val="single" w:sz="4" w:space="0" w:color="auto"/>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955" w:type="dxa"/>
            <w:gridSpan w:val="2"/>
            <w:tcBorders>
              <w:top w:val="single" w:sz="4" w:space="0" w:color="auto"/>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204" w:type="dxa"/>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203" w:type="dxa"/>
            <w:gridSpan w:val="2"/>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203" w:type="dxa"/>
            <w:gridSpan w:val="2"/>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752" w:type="dxa"/>
            <w:gridSpan w:val="2"/>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903" w:type="dxa"/>
            <w:gridSpan w:val="2"/>
            <w:tcBorders>
              <w:top w:val="single" w:sz="4" w:space="0" w:color="auto"/>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751" w:type="dxa"/>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297959" w:rsidTr="009B37FA">
        <w:trPr>
          <w:trHeight w:hRule="exact" w:val="300"/>
          <w:jc w:val="center"/>
        </w:trPr>
        <w:tc>
          <w:tcPr>
            <w:tcW w:w="625" w:type="dxa"/>
            <w:vMerge w:val="restart"/>
            <w:tcBorders>
              <w:top w:val="nil"/>
              <w:left w:val="single" w:sz="4" w:space="0" w:color="auto"/>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403" w:type="dxa"/>
            <w:gridSpan w:val="6"/>
            <w:tcBorders>
              <w:top w:val="single" w:sz="4" w:space="0" w:color="auto"/>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609" w:type="dxa"/>
            <w:gridSpan w:val="7"/>
            <w:tcBorders>
              <w:top w:val="single" w:sz="4" w:space="0" w:color="auto"/>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297959" w:rsidTr="009B37FA">
        <w:trPr>
          <w:trHeight w:hRule="exact" w:val="2300"/>
          <w:jc w:val="center"/>
        </w:trPr>
        <w:tc>
          <w:tcPr>
            <w:tcW w:w="625" w:type="dxa"/>
            <w:vMerge/>
            <w:tcBorders>
              <w:top w:val="nil"/>
              <w:left w:val="single" w:sz="4" w:space="0" w:color="auto"/>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5403" w:type="dxa"/>
            <w:gridSpan w:val="6"/>
            <w:tcBorders>
              <w:top w:val="single" w:sz="4" w:space="0" w:color="auto"/>
              <w:left w:val="nil"/>
              <w:bottom w:val="single" w:sz="4" w:space="0" w:color="auto"/>
              <w:right w:val="single" w:sz="4" w:space="0" w:color="auto"/>
            </w:tcBorders>
            <w:vAlign w:val="center"/>
          </w:tcPr>
          <w:p w:rsidR="00297959" w:rsidRPr="009B37FA" w:rsidRDefault="008E4439" w:rsidP="009B37FA">
            <w:pPr>
              <w:pStyle w:val="a7"/>
              <w:spacing w:line="510" w:lineRule="exact"/>
              <w:ind w:firstLineChars="200" w:firstLine="360"/>
              <w:rPr>
                <w:rFonts w:ascii="仿宋" w:eastAsia="仿宋" w:hAnsi="仿宋"/>
                <w:sz w:val="18"/>
                <w:szCs w:val="18"/>
              </w:rPr>
            </w:pPr>
            <w:r w:rsidRPr="009B37FA">
              <w:rPr>
                <w:rFonts w:ascii="仿宋" w:eastAsia="仿宋" w:hAnsi="仿宋" w:hint="eastAsia"/>
                <w:sz w:val="18"/>
                <w:szCs w:val="18"/>
              </w:rPr>
              <w:t>带动了我县工业企业加大技术改造投入，加快企业转型升级的步伐。我县企业通过技术改造，提高了产品质量、扩大了产品品种和产量、促进产品更新换代、节约能源、降低能耗、全面提高了企业的经济效益和社会综合经济效益</w:t>
            </w:r>
            <w:r w:rsidRPr="009B37FA">
              <w:rPr>
                <w:rFonts w:ascii="仿宋" w:eastAsia="仿宋" w:hAnsi="仿宋"/>
                <w:sz w:val="18"/>
                <w:szCs w:val="18"/>
              </w:rPr>
              <w:t>。</w:t>
            </w:r>
          </w:p>
          <w:p w:rsidR="00297959" w:rsidRPr="009B37FA" w:rsidRDefault="00297959">
            <w:pPr>
              <w:widowControl/>
              <w:spacing w:line="240" w:lineRule="exact"/>
              <w:jc w:val="center"/>
              <w:rPr>
                <w:rFonts w:ascii="仿宋" w:eastAsia="仿宋" w:hAnsi="仿宋"/>
                <w:kern w:val="0"/>
                <w:sz w:val="18"/>
                <w:szCs w:val="18"/>
              </w:rPr>
            </w:pPr>
          </w:p>
        </w:tc>
        <w:tc>
          <w:tcPr>
            <w:tcW w:w="3609" w:type="dxa"/>
            <w:gridSpan w:val="7"/>
            <w:tcBorders>
              <w:top w:val="single" w:sz="4" w:space="0" w:color="auto"/>
              <w:left w:val="nil"/>
              <w:bottom w:val="single" w:sz="4" w:space="0" w:color="auto"/>
              <w:right w:val="single" w:sz="4" w:space="0" w:color="auto"/>
            </w:tcBorders>
            <w:vAlign w:val="center"/>
          </w:tcPr>
          <w:p w:rsidR="00297959" w:rsidRPr="009B37FA" w:rsidRDefault="008E4439" w:rsidP="009B37FA">
            <w:pPr>
              <w:pStyle w:val="a7"/>
              <w:spacing w:line="510" w:lineRule="exact"/>
              <w:ind w:firstLineChars="200" w:firstLine="360"/>
              <w:rPr>
                <w:rFonts w:ascii="仿宋" w:eastAsia="仿宋" w:hAnsi="仿宋"/>
                <w:sz w:val="18"/>
                <w:szCs w:val="18"/>
              </w:rPr>
            </w:pPr>
            <w:r w:rsidRPr="009B37FA">
              <w:rPr>
                <w:rFonts w:ascii="仿宋" w:eastAsia="仿宋" w:hAnsi="仿宋" w:hint="eastAsia"/>
                <w:sz w:val="18"/>
                <w:szCs w:val="18"/>
              </w:rPr>
              <w:t>带动了我县工业企业加大技术改造投入，加快企业转型升级的步伐。我县企业通过技术改造，提高了产品质量、扩大了产品品种和产量、促进产品更新换代、节约能源、降低能耗、全面提高了企业的经济效益和社会综合经济效益</w:t>
            </w:r>
            <w:r w:rsidRPr="009B37FA">
              <w:rPr>
                <w:rFonts w:ascii="仿宋" w:eastAsia="仿宋" w:hAnsi="仿宋"/>
                <w:sz w:val="18"/>
                <w:szCs w:val="18"/>
              </w:rPr>
              <w:t>。</w:t>
            </w:r>
          </w:p>
          <w:p w:rsidR="00297959" w:rsidRPr="009B37FA" w:rsidRDefault="00297959">
            <w:pPr>
              <w:widowControl/>
              <w:spacing w:line="240" w:lineRule="exact"/>
              <w:jc w:val="center"/>
              <w:rPr>
                <w:rFonts w:ascii="仿宋" w:eastAsia="仿宋" w:hAnsi="仿宋"/>
                <w:kern w:val="0"/>
                <w:sz w:val="18"/>
                <w:szCs w:val="18"/>
              </w:rPr>
            </w:pPr>
          </w:p>
        </w:tc>
      </w:tr>
      <w:tr w:rsidR="00297959" w:rsidTr="009B37FA">
        <w:trPr>
          <w:trHeight w:hRule="exact" w:val="533"/>
          <w:jc w:val="center"/>
        </w:trPr>
        <w:tc>
          <w:tcPr>
            <w:tcW w:w="625" w:type="dxa"/>
            <w:vMerge w:val="restart"/>
            <w:tcBorders>
              <w:top w:val="nil"/>
              <w:left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bookmarkStart w:id="0" w:name="_GoBack"/>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1041" w:type="dxa"/>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80" w:type="dxa"/>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280" w:type="dxa"/>
            <w:gridSpan w:val="3"/>
            <w:tcBorders>
              <w:top w:val="single" w:sz="4" w:space="0" w:color="auto"/>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902" w:type="dxa"/>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297959" w:rsidRDefault="008E4439">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903" w:type="dxa"/>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297959" w:rsidRDefault="008E4439">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601" w:type="dxa"/>
            <w:gridSpan w:val="2"/>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602" w:type="dxa"/>
            <w:gridSpan w:val="2"/>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503" w:type="dxa"/>
            <w:gridSpan w:val="2"/>
            <w:tcBorders>
              <w:top w:val="single" w:sz="4" w:space="0" w:color="auto"/>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bookmarkEnd w:id="0"/>
      <w:tr w:rsidR="00297959" w:rsidTr="009B37FA">
        <w:trPr>
          <w:trHeight w:hRule="exact" w:val="300"/>
          <w:jc w:val="center"/>
        </w:trPr>
        <w:tc>
          <w:tcPr>
            <w:tcW w:w="625" w:type="dxa"/>
            <w:vMerge/>
            <w:tcBorders>
              <w:left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041" w:type="dxa"/>
            <w:vMerge w:val="restart"/>
            <w:tcBorders>
              <w:top w:val="nil"/>
              <w:left w:val="single" w:sz="4" w:space="0" w:color="auto"/>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80" w:type="dxa"/>
            <w:vMerge w:val="restart"/>
            <w:tcBorders>
              <w:top w:val="nil"/>
              <w:left w:val="single" w:sz="4" w:space="0" w:color="auto"/>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280" w:type="dxa"/>
            <w:gridSpan w:val="3"/>
            <w:tcBorders>
              <w:top w:val="single" w:sz="4" w:space="0" w:color="auto"/>
              <w:left w:val="nil"/>
              <w:bottom w:val="single" w:sz="4" w:space="0" w:color="auto"/>
              <w:right w:val="single" w:sz="4" w:space="0" w:color="auto"/>
            </w:tcBorders>
            <w:vAlign w:val="center"/>
          </w:tcPr>
          <w:p w:rsidR="00297959" w:rsidRDefault="008E4439">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产品产量</w:t>
            </w:r>
            <w:r>
              <w:rPr>
                <w:rFonts w:ascii="Times New Roman" w:hAnsi="Times New Roman" w:hint="eastAsia"/>
                <w:color w:val="000000"/>
                <w:kern w:val="0"/>
                <w:sz w:val="18"/>
                <w:szCs w:val="18"/>
              </w:rPr>
              <w:t>(</w:t>
            </w:r>
            <w:r>
              <w:rPr>
                <w:rFonts w:ascii="Times New Roman" w:hAnsi="Times New Roman" w:hint="eastAsia"/>
                <w:color w:val="000000"/>
                <w:kern w:val="0"/>
                <w:sz w:val="18"/>
                <w:szCs w:val="18"/>
              </w:rPr>
              <w:t>吨）</w:t>
            </w:r>
          </w:p>
        </w:tc>
        <w:tc>
          <w:tcPr>
            <w:tcW w:w="902" w:type="dxa"/>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10000</w:t>
            </w:r>
          </w:p>
        </w:tc>
        <w:tc>
          <w:tcPr>
            <w:tcW w:w="903" w:type="dxa"/>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hint="eastAsia"/>
                <w:kern w:val="0"/>
                <w:sz w:val="18"/>
                <w:szCs w:val="18"/>
              </w:rPr>
              <w:t>1022</w:t>
            </w:r>
          </w:p>
        </w:tc>
        <w:tc>
          <w:tcPr>
            <w:tcW w:w="601" w:type="dxa"/>
            <w:gridSpan w:val="2"/>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r>
      <w:tr w:rsidR="00297959" w:rsidTr="009B37FA">
        <w:trPr>
          <w:trHeight w:hRule="exact" w:val="300"/>
          <w:jc w:val="center"/>
        </w:trPr>
        <w:tc>
          <w:tcPr>
            <w:tcW w:w="625" w:type="dxa"/>
            <w:vMerge/>
            <w:tcBorders>
              <w:left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297959" w:rsidRDefault="008E4439">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r>
      <w:tr w:rsidR="00297959" w:rsidTr="009B37FA">
        <w:trPr>
          <w:trHeight w:hRule="exact" w:val="300"/>
          <w:jc w:val="center"/>
        </w:trPr>
        <w:tc>
          <w:tcPr>
            <w:tcW w:w="625" w:type="dxa"/>
            <w:vMerge/>
            <w:tcBorders>
              <w:left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297959" w:rsidRDefault="008E4439">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r>
      <w:tr w:rsidR="00297959" w:rsidTr="009B37FA">
        <w:trPr>
          <w:trHeight w:hRule="exact" w:val="300"/>
          <w:jc w:val="center"/>
        </w:trPr>
        <w:tc>
          <w:tcPr>
            <w:tcW w:w="625" w:type="dxa"/>
            <w:vMerge/>
            <w:tcBorders>
              <w:left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280" w:type="dxa"/>
            <w:gridSpan w:val="3"/>
            <w:tcBorders>
              <w:top w:val="single" w:sz="4" w:space="0" w:color="auto"/>
              <w:left w:val="nil"/>
              <w:bottom w:val="single" w:sz="4" w:space="0" w:color="auto"/>
              <w:right w:val="single" w:sz="4" w:space="0" w:color="auto"/>
            </w:tcBorders>
            <w:vAlign w:val="center"/>
          </w:tcPr>
          <w:p w:rsidR="00297959" w:rsidRDefault="008E4439">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产品合格率（吨）</w:t>
            </w:r>
          </w:p>
        </w:tc>
        <w:tc>
          <w:tcPr>
            <w:tcW w:w="902" w:type="dxa"/>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10000</w:t>
            </w:r>
          </w:p>
        </w:tc>
        <w:tc>
          <w:tcPr>
            <w:tcW w:w="903" w:type="dxa"/>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hint="eastAsia"/>
                <w:kern w:val="0"/>
                <w:sz w:val="18"/>
                <w:szCs w:val="18"/>
              </w:rPr>
              <w:t>0812</w:t>
            </w:r>
          </w:p>
        </w:tc>
        <w:tc>
          <w:tcPr>
            <w:tcW w:w="601" w:type="dxa"/>
            <w:gridSpan w:val="2"/>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r>
      <w:tr w:rsidR="00297959" w:rsidTr="009B37FA">
        <w:trPr>
          <w:trHeight w:hRule="exact" w:val="300"/>
          <w:jc w:val="center"/>
        </w:trPr>
        <w:tc>
          <w:tcPr>
            <w:tcW w:w="625" w:type="dxa"/>
            <w:vMerge/>
            <w:tcBorders>
              <w:left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297959" w:rsidRDefault="008E4439">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p>
        </w:tc>
        <w:tc>
          <w:tcPr>
            <w:tcW w:w="902" w:type="dxa"/>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r>
      <w:tr w:rsidR="00297959" w:rsidTr="009B37FA">
        <w:trPr>
          <w:trHeight w:hRule="exact" w:val="300"/>
          <w:jc w:val="center"/>
        </w:trPr>
        <w:tc>
          <w:tcPr>
            <w:tcW w:w="625" w:type="dxa"/>
            <w:vMerge/>
            <w:tcBorders>
              <w:left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297959" w:rsidRDefault="008E4439">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r>
      <w:tr w:rsidR="00297959" w:rsidTr="009B37FA">
        <w:trPr>
          <w:trHeight w:hRule="exact" w:val="300"/>
          <w:jc w:val="center"/>
        </w:trPr>
        <w:tc>
          <w:tcPr>
            <w:tcW w:w="625" w:type="dxa"/>
            <w:vMerge/>
            <w:tcBorders>
              <w:left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280" w:type="dxa"/>
            <w:gridSpan w:val="3"/>
            <w:tcBorders>
              <w:top w:val="single" w:sz="4" w:space="0" w:color="auto"/>
              <w:left w:val="nil"/>
              <w:bottom w:val="single" w:sz="4" w:space="0" w:color="auto"/>
              <w:right w:val="single" w:sz="4" w:space="0" w:color="auto"/>
            </w:tcBorders>
            <w:vAlign w:val="center"/>
          </w:tcPr>
          <w:p w:rsidR="00297959" w:rsidRDefault="008E4439">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产品生产进度</w:t>
            </w:r>
          </w:p>
        </w:tc>
        <w:tc>
          <w:tcPr>
            <w:tcW w:w="902" w:type="dxa"/>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90%</w:t>
            </w:r>
          </w:p>
        </w:tc>
        <w:tc>
          <w:tcPr>
            <w:tcW w:w="903" w:type="dxa"/>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601" w:type="dxa"/>
            <w:gridSpan w:val="2"/>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r>
      <w:tr w:rsidR="00297959" w:rsidTr="009B37FA">
        <w:trPr>
          <w:trHeight w:hRule="exact" w:val="300"/>
          <w:jc w:val="center"/>
        </w:trPr>
        <w:tc>
          <w:tcPr>
            <w:tcW w:w="625" w:type="dxa"/>
            <w:vMerge/>
            <w:tcBorders>
              <w:left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297959" w:rsidRDefault="008E4439">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r>
      <w:tr w:rsidR="00297959" w:rsidTr="009B37FA">
        <w:trPr>
          <w:trHeight w:hRule="exact" w:val="300"/>
          <w:jc w:val="center"/>
        </w:trPr>
        <w:tc>
          <w:tcPr>
            <w:tcW w:w="625" w:type="dxa"/>
            <w:vMerge/>
            <w:tcBorders>
              <w:left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297959" w:rsidRDefault="008E4439">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r>
      <w:tr w:rsidR="00297959" w:rsidTr="009B37FA">
        <w:trPr>
          <w:trHeight w:hRule="exact" w:val="300"/>
          <w:jc w:val="center"/>
        </w:trPr>
        <w:tc>
          <w:tcPr>
            <w:tcW w:w="625" w:type="dxa"/>
            <w:vMerge/>
            <w:tcBorders>
              <w:left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280" w:type="dxa"/>
            <w:gridSpan w:val="3"/>
            <w:tcBorders>
              <w:top w:val="single" w:sz="4" w:space="0" w:color="auto"/>
              <w:left w:val="nil"/>
              <w:bottom w:val="single" w:sz="4" w:space="0" w:color="auto"/>
              <w:right w:val="single" w:sz="4" w:space="0" w:color="auto"/>
            </w:tcBorders>
            <w:vAlign w:val="center"/>
          </w:tcPr>
          <w:p w:rsidR="00297959" w:rsidRDefault="008E4439">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：原材料成本（万元）</w:t>
            </w:r>
          </w:p>
        </w:tc>
        <w:tc>
          <w:tcPr>
            <w:tcW w:w="902" w:type="dxa"/>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1780</w:t>
            </w:r>
          </w:p>
        </w:tc>
        <w:tc>
          <w:tcPr>
            <w:tcW w:w="903" w:type="dxa"/>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hint="eastAsia"/>
                <w:kern w:val="0"/>
                <w:sz w:val="18"/>
                <w:szCs w:val="18"/>
              </w:rPr>
              <w:t>812</w:t>
            </w:r>
          </w:p>
        </w:tc>
        <w:tc>
          <w:tcPr>
            <w:tcW w:w="601" w:type="dxa"/>
            <w:gridSpan w:val="2"/>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r>
      <w:tr w:rsidR="00297959" w:rsidTr="009B37FA">
        <w:trPr>
          <w:trHeight w:hRule="exact" w:val="300"/>
          <w:jc w:val="center"/>
        </w:trPr>
        <w:tc>
          <w:tcPr>
            <w:tcW w:w="625" w:type="dxa"/>
            <w:vMerge/>
            <w:tcBorders>
              <w:left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297959" w:rsidRDefault="008E4439">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Pr>
                <w:rFonts w:ascii="Times New Roman" w:hAnsi="Times New Roman" w:hint="eastAsia"/>
                <w:color w:val="000000"/>
                <w:kern w:val="0"/>
                <w:sz w:val="18"/>
                <w:szCs w:val="18"/>
              </w:rPr>
              <w:t>人工成本（万元）</w:t>
            </w:r>
          </w:p>
        </w:tc>
        <w:tc>
          <w:tcPr>
            <w:tcW w:w="902" w:type="dxa"/>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360</w:t>
            </w:r>
          </w:p>
        </w:tc>
        <w:tc>
          <w:tcPr>
            <w:tcW w:w="903" w:type="dxa"/>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r>
              <w:rPr>
                <w:rFonts w:ascii="Times New Roman" w:hAnsi="Times New Roman" w:hint="eastAsia"/>
                <w:kern w:val="0"/>
                <w:sz w:val="18"/>
                <w:szCs w:val="18"/>
              </w:rPr>
              <w:t>21</w:t>
            </w:r>
          </w:p>
        </w:tc>
        <w:tc>
          <w:tcPr>
            <w:tcW w:w="601" w:type="dxa"/>
            <w:gridSpan w:val="2"/>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r>
      <w:tr w:rsidR="00297959" w:rsidTr="009B37FA">
        <w:trPr>
          <w:trHeight w:hRule="exact" w:val="300"/>
          <w:jc w:val="center"/>
        </w:trPr>
        <w:tc>
          <w:tcPr>
            <w:tcW w:w="625" w:type="dxa"/>
            <w:vMerge/>
            <w:tcBorders>
              <w:left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297959" w:rsidRDefault="008E4439">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r>
      <w:tr w:rsidR="00297959" w:rsidTr="009B37FA">
        <w:trPr>
          <w:trHeight w:hRule="exact" w:val="300"/>
          <w:jc w:val="center"/>
        </w:trPr>
        <w:tc>
          <w:tcPr>
            <w:tcW w:w="625" w:type="dxa"/>
            <w:vMerge/>
            <w:tcBorders>
              <w:left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041" w:type="dxa"/>
            <w:vMerge w:val="restart"/>
            <w:tcBorders>
              <w:top w:val="nil"/>
              <w:left w:val="single" w:sz="4" w:space="0" w:color="auto"/>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80" w:type="dxa"/>
            <w:vMerge w:val="restart"/>
            <w:tcBorders>
              <w:top w:val="nil"/>
              <w:left w:val="single" w:sz="4" w:space="0" w:color="auto"/>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297959" w:rsidRDefault="008E4439">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80" w:type="dxa"/>
            <w:gridSpan w:val="3"/>
            <w:tcBorders>
              <w:top w:val="single" w:sz="4" w:space="0" w:color="auto"/>
              <w:left w:val="nil"/>
              <w:bottom w:val="single" w:sz="4" w:space="0" w:color="auto"/>
              <w:right w:val="single" w:sz="4" w:space="0" w:color="auto"/>
            </w:tcBorders>
            <w:vAlign w:val="center"/>
          </w:tcPr>
          <w:p w:rsidR="00297959" w:rsidRDefault="008E4439">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营业收入（万元）</w:t>
            </w:r>
          </w:p>
        </w:tc>
        <w:tc>
          <w:tcPr>
            <w:tcW w:w="902" w:type="dxa"/>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3000</w:t>
            </w:r>
          </w:p>
        </w:tc>
        <w:tc>
          <w:tcPr>
            <w:tcW w:w="903" w:type="dxa"/>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r>
              <w:rPr>
                <w:rFonts w:ascii="Times New Roman" w:hAnsi="Times New Roman" w:hint="eastAsia"/>
                <w:kern w:val="0"/>
                <w:sz w:val="18"/>
                <w:szCs w:val="18"/>
              </w:rPr>
              <w:t>123</w:t>
            </w:r>
          </w:p>
        </w:tc>
        <w:tc>
          <w:tcPr>
            <w:tcW w:w="601" w:type="dxa"/>
            <w:gridSpan w:val="2"/>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r>
      <w:tr w:rsidR="00297959" w:rsidTr="009B37FA">
        <w:trPr>
          <w:trHeight w:hRule="exact" w:val="300"/>
          <w:jc w:val="center"/>
        </w:trPr>
        <w:tc>
          <w:tcPr>
            <w:tcW w:w="625" w:type="dxa"/>
            <w:vMerge/>
            <w:tcBorders>
              <w:left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297959" w:rsidRDefault="008E4439">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r>
      <w:tr w:rsidR="00297959" w:rsidTr="009B37FA">
        <w:trPr>
          <w:trHeight w:hRule="exact" w:val="300"/>
          <w:jc w:val="center"/>
        </w:trPr>
        <w:tc>
          <w:tcPr>
            <w:tcW w:w="625" w:type="dxa"/>
            <w:vMerge/>
            <w:tcBorders>
              <w:left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297959" w:rsidRDefault="008E4439">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r>
      <w:tr w:rsidR="00297959" w:rsidTr="009B37FA">
        <w:trPr>
          <w:trHeight w:hRule="exact" w:val="300"/>
          <w:jc w:val="center"/>
        </w:trPr>
        <w:tc>
          <w:tcPr>
            <w:tcW w:w="625" w:type="dxa"/>
            <w:vMerge/>
            <w:tcBorders>
              <w:left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297959" w:rsidRDefault="008E4439">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80" w:type="dxa"/>
            <w:gridSpan w:val="3"/>
            <w:tcBorders>
              <w:top w:val="single" w:sz="4" w:space="0" w:color="auto"/>
              <w:left w:val="nil"/>
              <w:bottom w:val="single" w:sz="4" w:space="0" w:color="auto"/>
              <w:right w:val="single" w:sz="4" w:space="0" w:color="auto"/>
            </w:tcBorders>
            <w:vAlign w:val="center"/>
          </w:tcPr>
          <w:p w:rsidR="00297959" w:rsidRDefault="008E4439">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上缴税收</w:t>
            </w:r>
          </w:p>
        </w:tc>
        <w:tc>
          <w:tcPr>
            <w:tcW w:w="902" w:type="dxa"/>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90</w:t>
            </w:r>
          </w:p>
        </w:tc>
        <w:tc>
          <w:tcPr>
            <w:tcW w:w="903" w:type="dxa"/>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122</w:t>
            </w:r>
          </w:p>
        </w:tc>
        <w:tc>
          <w:tcPr>
            <w:tcW w:w="601" w:type="dxa"/>
            <w:gridSpan w:val="2"/>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r>
      <w:tr w:rsidR="00297959" w:rsidTr="009B37FA">
        <w:trPr>
          <w:trHeight w:hRule="exact" w:val="300"/>
          <w:jc w:val="center"/>
        </w:trPr>
        <w:tc>
          <w:tcPr>
            <w:tcW w:w="625" w:type="dxa"/>
            <w:vMerge/>
            <w:tcBorders>
              <w:left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297959" w:rsidRDefault="008E4439">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r>
      <w:tr w:rsidR="00297959" w:rsidTr="009B37FA">
        <w:trPr>
          <w:trHeight w:hRule="exact" w:val="300"/>
          <w:jc w:val="center"/>
        </w:trPr>
        <w:tc>
          <w:tcPr>
            <w:tcW w:w="625" w:type="dxa"/>
            <w:vMerge/>
            <w:tcBorders>
              <w:left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297959" w:rsidRDefault="008E4439">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r>
      <w:tr w:rsidR="00297959" w:rsidTr="009B37FA">
        <w:trPr>
          <w:trHeight w:hRule="exact" w:val="300"/>
          <w:jc w:val="center"/>
        </w:trPr>
        <w:tc>
          <w:tcPr>
            <w:tcW w:w="625" w:type="dxa"/>
            <w:vMerge/>
            <w:tcBorders>
              <w:left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297959" w:rsidRDefault="008E4439">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80" w:type="dxa"/>
            <w:gridSpan w:val="3"/>
            <w:tcBorders>
              <w:top w:val="single" w:sz="4" w:space="0" w:color="auto"/>
              <w:left w:val="nil"/>
              <w:bottom w:val="single" w:sz="4" w:space="0" w:color="auto"/>
              <w:right w:val="single" w:sz="4" w:space="0" w:color="auto"/>
            </w:tcBorders>
            <w:vAlign w:val="center"/>
          </w:tcPr>
          <w:p w:rsidR="00297959" w:rsidRDefault="008E4439">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劳动生产率</w:t>
            </w:r>
          </w:p>
        </w:tc>
        <w:tc>
          <w:tcPr>
            <w:tcW w:w="902" w:type="dxa"/>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903" w:type="dxa"/>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601" w:type="dxa"/>
            <w:gridSpan w:val="2"/>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r>
      <w:tr w:rsidR="00297959" w:rsidTr="009B37FA">
        <w:trPr>
          <w:trHeight w:hRule="exact" w:val="300"/>
          <w:jc w:val="center"/>
        </w:trPr>
        <w:tc>
          <w:tcPr>
            <w:tcW w:w="625" w:type="dxa"/>
            <w:vMerge/>
            <w:tcBorders>
              <w:left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297959" w:rsidRDefault="008E4439">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r>
      <w:tr w:rsidR="00297959" w:rsidTr="009B37FA">
        <w:trPr>
          <w:trHeight w:hRule="exact" w:val="300"/>
          <w:jc w:val="center"/>
        </w:trPr>
        <w:tc>
          <w:tcPr>
            <w:tcW w:w="625" w:type="dxa"/>
            <w:vMerge/>
            <w:tcBorders>
              <w:left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297959" w:rsidRDefault="008E4439">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r>
      <w:tr w:rsidR="00297959" w:rsidTr="009B37FA">
        <w:trPr>
          <w:trHeight w:hRule="exact" w:val="300"/>
          <w:jc w:val="center"/>
        </w:trPr>
        <w:tc>
          <w:tcPr>
            <w:tcW w:w="625" w:type="dxa"/>
            <w:vMerge/>
            <w:tcBorders>
              <w:left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280" w:type="dxa"/>
            <w:gridSpan w:val="3"/>
            <w:tcBorders>
              <w:top w:val="single" w:sz="4" w:space="0" w:color="auto"/>
              <w:left w:val="nil"/>
              <w:bottom w:val="single" w:sz="4" w:space="0" w:color="auto"/>
              <w:right w:val="single" w:sz="4" w:space="0" w:color="auto"/>
            </w:tcBorders>
            <w:vAlign w:val="center"/>
          </w:tcPr>
          <w:p w:rsidR="00297959" w:rsidRDefault="008E4439">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可持续发展</w:t>
            </w:r>
          </w:p>
        </w:tc>
        <w:tc>
          <w:tcPr>
            <w:tcW w:w="902" w:type="dxa"/>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可持续</w:t>
            </w:r>
          </w:p>
        </w:tc>
        <w:tc>
          <w:tcPr>
            <w:tcW w:w="903" w:type="dxa"/>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可持续</w:t>
            </w:r>
          </w:p>
        </w:tc>
        <w:tc>
          <w:tcPr>
            <w:tcW w:w="601" w:type="dxa"/>
            <w:gridSpan w:val="2"/>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r>
      <w:tr w:rsidR="00297959" w:rsidTr="009B37FA">
        <w:trPr>
          <w:trHeight w:hRule="exact" w:val="300"/>
          <w:jc w:val="center"/>
        </w:trPr>
        <w:tc>
          <w:tcPr>
            <w:tcW w:w="625" w:type="dxa"/>
            <w:vMerge/>
            <w:tcBorders>
              <w:left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297959" w:rsidRDefault="008E4439">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r>
      <w:tr w:rsidR="00297959" w:rsidTr="009B37FA">
        <w:trPr>
          <w:trHeight w:hRule="exact" w:val="300"/>
          <w:jc w:val="center"/>
        </w:trPr>
        <w:tc>
          <w:tcPr>
            <w:tcW w:w="625" w:type="dxa"/>
            <w:vMerge/>
            <w:tcBorders>
              <w:left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297959" w:rsidRDefault="008E4439">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r>
      <w:tr w:rsidR="00297959" w:rsidTr="009B37FA">
        <w:trPr>
          <w:trHeight w:hRule="exact" w:val="300"/>
          <w:jc w:val="center"/>
        </w:trPr>
        <w:tc>
          <w:tcPr>
            <w:tcW w:w="625" w:type="dxa"/>
            <w:vMerge/>
            <w:tcBorders>
              <w:left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041" w:type="dxa"/>
            <w:vMerge w:val="restart"/>
            <w:tcBorders>
              <w:top w:val="single" w:sz="4" w:space="0" w:color="auto"/>
              <w:left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297959" w:rsidRDefault="008E4439">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280" w:type="dxa"/>
            <w:gridSpan w:val="3"/>
            <w:tcBorders>
              <w:top w:val="single" w:sz="4" w:space="0" w:color="auto"/>
              <w:left w:val="nil"/>
              <w:bottom w:val="single" w:sz="4" w:space="0" w:color="auto"/>
              <w:right w:val="single" w:sz="4" w:space="0" w:color="auto"/>
            </w:tcBorders>
            <w:vAlign w:val="center"/>
          </w:tcPr>
          <w:p w:rsidR="00297959" w:rsidRDefault="008E4439">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公司客户</w:t>
            </w:r>
          </w:p>
        </w:tc>
        <w:tc>
          <w:tcPr>
            <w:tcW w:w="902" w:type="dxa"/>
            <w:tcBorders>
              <w:top w:val="single" w:sz="4" w:space="0" w:color="auto"/>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903" w:type="dxa"/>
            <w:tcBorders>
              <w:top w:val="single" w:sz="4" w:space="0" w:color="auto"/>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601" w:type="dxa"/>
            <w:gridSpan w:val="2"/>
            <w:tcBorders>
              <w:top w:val="single" w:sz="4" w:space="0" w:color="auto"/>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single" w:sz="4" w:space="0" w:color="auto"/>
              <w:left w:val="nil"/>
              <w:bottom w:val="single" w:sz="4" w:space="0" w:color="auto"/>
              <w:right w:val="single" w:sz="4" w:space="0" w:color="auto"/>
            </w:tcBorders>
            <w:vAlign w:val="center"/>
          </w:tcPr>
          <w:p w:rsidR="00297959" w:rsidRDefault="008E4439">
            <w:pPr>
              <w:widowControl/>
              <w:spacing w:line="240" w:lineRule="exact"/>
              <w:rPr>
                <w:rFonts w:ascii="Times New Roman" w:hAnsi="Times New Roman"/>
                <w:kern w:val="0"/>
                <w:sz w:val="18"/>
                <w:szCs w:val="18"/>
              </w:rPr>
            </w:pPr>
            <w:r>
              <w:rPr>
                <w:rFonts w:ascii="Times New Roman" w:hAnsi="Times New Roman" w:hint="eastAsia"/>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r>
      <w:tr w:rsidR="00297959" w:rsidTr="009B37FA">
        <w:trPr>
          <w:trHeight w:hRule="exact" w:val="300"/>
          <w:jc w:val="center"/>
        </w:trPr>
        <w:tc>
          <w:tcPr>
            <w:tcW w:w="625" w:type="dxa"/>
            <w:vMerge/>
            <w:tcBorders>
              <w:left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041" w:type="dxa"/>
            <w:vMerge/>
            <w:tcBorders>
              <w:left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297959" w:rsidRDefault="008E4439">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r>
      <w:tr w:rsidR="00297959" w:rsidTr="009B37FA">
        <w:trPr>
          <w:trHeight w:hRule="exact" w:val="300"/>
          <w:jc w:val="center"/>
        </w:trPr>
        <w:tc>
          <w:tcPr>
            <w:tcW w:w="625" w:type="dxa"/>
            <w:vMerge/>
            <w:tcBorders>
              <w:left w:val="single" w:sz="4" w:space="0" w:color="auto"/>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041" w:type="dxa"/>
            <w:vMerge/>
            <w:tcBorders>
              <w:left w:val="single" w:sz="4" w:space="0" w:color="auto"/>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297959" w:rsidRDefault="008E4439">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kern w:val="0"/>
                <w:sz w:val="18"/>
                <w:szCs w:val="18"/>
              </w:rPr>
            </w:pPr>
          </w:p>
        </w:tc>
      </w:tr>
      <w:tr w:rsidR="00297959" w:rsidTr="009B37FA">
        <w:trPr>
          <w:trHeight w:hRule="exact" w:val="300"/>
          <w:jc w:val="center"/>
        </w:trPr>
        <w:tc>
          <w:tcPr>
            <w:tcW w:w="6931" w:type="dxa"/>
            <w:gridSpan w:val="8"/>
            <w:tcBorders>
              <w:top w:val="single" w:sz="4" w:space="0" w:color="auto"/>
              <w:left w:val="single" w:sz="4" w:space="0" w:color="auto"/>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601" w:type="dxa"/>
            <w:gridSpan w:val="2"/>
            <w:tcBorders>
              <w:top w:val="nil"/>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602" w:type="dxa"/>
            <w:gridSpan w:val="2"/>
            <w:tcBorders>
              <w:top w:val="nil"/>
              <w:left w:val="nil"/>
              <w:bottom w:val="single" w:sz="4" w:space="0" w:color="auto"/>
              <w:right w:val="single" w:sz="4" w:space="0" w:color="auto"/>
            </w:tcBorders>
            <w:vAlign w:val="center"/>
          </w:tcPr>
          <w:p w:rsidR="00297959" w:rsidRDefault="00297959">
            <w:pPr>
              <w:widowControl/>
              <w:spacing w:line="240" w:lineRule="exact"/>
              <w:jc w:val="center"/>
              <w:rPr>
                <w:rFonts w:ascii="Times New Roman" w:hAnsi="Times New Roman"/>
                <w:color w:val="000000"/>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297959" w:rsidRDefault="008E44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r>
    </w:tbl>
    <w:tbl>
      <w:tblPr>
        <w:tblpPr w:leftFromText="180" w:rightFromText="180" w:vertAnchor="text" w:horzAnchor="margin" w:tblpY="362"/>
        <w:tblW w:w="9540" w:type="dxa"/>
        <w:tblLayout w:type="fixed"/>
        <w:tblLook w:val="04A0"/>
      </w:tblPr>
      <w:tblGrid>
        <w:gridCol w:w="9540"/>
      </w:tblGrid>
      <w:tr w:rsidR="009B37FA" w:rsidTr="009B37FA">
        <w:trPr>
          <w:trHeight w:val="465"/>
        </w:trPr>
        <w:tc>
          <w:tcPr>
            <w:tcW w:w="9540" w:type="dxa"/>
            <w:tcBorders>
              <w:top w:val="single" w:sz="4" w:space="0" w:color="auto"/>
              <w:left w:val="nil"/>
              <w:bottom w:val="nil"/>
              <w:right w:val="nil"/>
            </w:tcBorders>
            <w:vAlign w:val="center"/>
          </w:tcPr>
          <w:p w:rsidR="009B37FA" w:rsidRDefault="009B37FA" w:rsidP="009B37FA">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9B37FA" w:rsidTr="009B37FA">
        <w:trPr>
          <w:trHeight w:val="465"/>
        </w:trPr>
        <w:tc>
          <w:tcPr>
            <w:tcW w:w="9540" w:type="dxa"/>
            <w:tcBorders>
              <w:top w:val="nil"/>
              <w:left w:val="nil"/>
              <w:bottom w:val="nil"/>
              <w:right w:val="nil"/>
            </w:tcBorders>
            <w:vAlign w:val="center"/>
          </w:tcPr>
          <w:p w:rsidR="009B37FA" w:rsidRDefault="009B37FA" w:rsidP="009B37FA">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9B37FA" w:rsidTr="009B37FA">
        <w:trPr>
          <w:trHeight w:val="465"/>
        </w:trPr>
        <w:tc>
          <w:tcPr>
            <w:tcW w:w="9540" w:type="dxa"/>
            <w:tcBorders>
              <w:top w:val="nil"/>
              <w:left w:val="nil"/>
              <w:bottom w:val="nil"/>
              <w:right w:val="nil"/>
            </w:tcBorders>
            <w:vAlign w:val="center"/>
          </w:tcPr>
          <w:p w:rsidR="009B37FA" w:rsidRDefault="009B37FA" w:rsidP="009B37FA">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宋体" w:hAnsi="宋体" w:cs="宋体" w:hint="eastAsia"/>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宋体" w:hAnsi="宋体" w:cs="宋体" w:hint="eastAsia"/>
                <w:color w:val="000000"/>
                <w:kern w:val="0"/>
                <w:sz w:val="12"/>
                <w:szCs w:val="12"/>
              </w:rPr>
              <w:t>╳</w:t>
            </w:r>
            <w:r>
              <w:rPr>
                <w:rFonts w:ascii="Times New Roman" w:hAnsi="Times New Roman"/>
                <w:color w:val="000000"/>
                <w:kern w:val="0"/>
                <w:sz w:val="18"/>
                <w:szCs w:val="18"/>
              </w:rPr>
              <w:t>该指标分值。</w:t>
            </w:r>
          </w:p>
        </w:tc>
      </w:tr>
      <w:tr w:rsidR="009B37FA" w:rsidTr="009B37FA">
        <w:trPr>
          <w:trHeight w:val="210"/>
        </w:trPr>
        <w:tc>
          <w:tcPr>
            <w:tcW w:w="9540" w:type="dxa"/>
            <w:tcBorders>
              <w:top w:val="nil"/>
              <w:left w:val="nil"/>
              <w:bottom w:val="nil"/>
              <w:right w:val="nil"/>
            </w:tcBorders>
            <w:noWrap/>
            <w:vAlign w:val="center"/>
          </w:tcPr>
          <w:p w:rsidR="009B37FA" w:rsidRDefault="009B37FA" w:rsidP="009B37FA">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297959" w:rsidRPr="009B37FA" w:rsidRDefault="008E4439" w:rsidP="009B37FA">
      <w:pPr>
        <w:widowControl/>
        <w:spacing w:line="400" w:lineRule="exact"/>
        <w:jc w:val="left"/>
        <w:rPr>
          <w:rFonts w:ascii="Times New Roman" w:hAnsi="Times New Roman"/>
          <w:color w:val="000000"/>
          <w:kern w:val="0"/>
          <w:sz w:val="18"/>
          <w:szCs w:val="18"/>
        </w:rPr>
        <w:sectPr w:rsidR="00297959" w:rsidRPr="009B37FA">
          <w:pgSz w:w="11906" w:h="16838"/>
          <w:pgMar w:top="1587" w:right="1587" w:bottom="1587" w:left="1587" w:header="737" w:footer="850" w:gutter="0"/>
          <w:cols w:space="720"/>
          <w:docGrid w:type="lines" w:linePitch="408"/>
        </w:sectPr>
      </w:pPr>
      <w:r>
        <w:rPr>
          <w:rFonts w:ascii="Times New Roman" w:hAnsi="Times New Roman"/>
          <w:color w:val="000000"/>
          <w:kern w:val="0"/>
          <w:sz w:val="18"/>
          <w:szCs w:val="18"/>
        </w:rPr>
        <w:br w:type="page"/>
      </w:r>
      <w:r w:rsidR="00297959" w:rsidRPr="00297959">
        <w:rPr>
          <w:sz w:val="18"/>
        </w:rPr>
        <w:pict>
          <v:rect id="矩形 1035" o:spid="_x0000_s1026" style="position:absolute;margin-left:-8.5pt;margin-top:14.6pt;width:7in;height:9.75pt;z-index:251660288" o:gfxdata="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NXOm2rXAAAACQEAAA8AAAAAAAAAAQAgAAAAIgAAAGRycy9kb3du&#10;cmV2LnhtbFBLAQIUABQAAAAIAIdO4kD3d/IaAAIAACwEAAAOAAAAAAAAAAEAIAAAACYBAABkcnMv&#10;ZTJvRG9jLnhtbFBLBQYAAAAABgAGAFkBAACYBQAAAAA=&#10;" strokecolor="white">
            <v:textbox>
              <w:txbxContent>
                <w:p w:rsidR="00297959" w:rsidRDefault="00297959"/>
              </w:txbxContent>
            </v:textbox>
          </v:rect>
        </w:pict>
      </w:r>
    </w:p>
    <w:p w:rsidR="00297959" w:rsidRDefault="008E4439">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hint="eastAsia"/>
          <w:bCs/>
          <w:color w:val="000000"/>
          <w:sz w:val="32"/>
          <w:szCs w:val="32"/>
        </w:rPr>
        <w:t>2</w:t>
      </w:r>
    </w:p>
    <w:p w:rsidR="00297959" w:rsidRDefault="008E4439">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项目支出绩效评价共性指标表（参考）</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297959">
        <w:trPr>
          <w:trHeight w:val="692"/>
          <w:tblHeader/>
          <w:jc w:val="center"/>
        </w:trPr>
        <w:tc>
          <w:tcPr>
            <w:tcW w:w="682" w:type="dxa"/>
            <w:shd w:val="clear" w:color="auto" w:fill="FFFFFF"/>
            <w:vAlign w:val="center"/>
          </w:tcPr>
          <w:p w:rsidR="00297959" w:rsidRDefault="008E4439">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297959" w:rsidRDefault="008E4439">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297959" w:rsidRDefault="008E4439">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297959" w:rsidRDefault="008E4439">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297959" w:rsidRDefault="008E4439">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297959" w:rsidRDefault="008E4439">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297959" w:rsidRDefault="008E4439">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297959" w:rsidRDefault="008E4439">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297959">
        <w:trPr>
          <w:trHeight w:val="2318"/>
          <w:jc w:val="center"/>
        </w:trPr>
        <w:tc>
          <w:tcPr>
            <w:tcW w:w="682" w:type="dxa"/>
            <w:vMerge w:val="restart"/>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297959" w:rsidRDefault="008E4439">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297959" w:rsidRDefault="008E4439">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297959" w:rsidRDefault="008E4439">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297959">
        <w:trPr>
          <w:trHeight w:val="1510"/>
          <w:jc w:val="center"/>
        </w:trPr>
        <w:tc>
          <w:tcPr>
            <w:tcW w:w="682" w:type="dxa"/>
            <w:vMerge/>
            <w:shd w:val="clear" w:color="auto" w:fill="FFFFFF"/>
            <w:vAlign w:val="center"/>
          </w:tcPr>
          <w:p w:rsidR="00297959" w:rsidRDefault="00297959">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297959" w:rsidRDefault="00297959">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297959" w:rsidRDefault="008E4439">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297959" w:rsidRDefault="008E4439">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r>
      <w:tr w:rsidR="00297959">
        <w:trPr>
          <w:trHeight w:val="1829"/>
          <w:jc w:val="center"/>
        </w:trPr>
        <w:tc>
          <w:tcPr>
            <w:tcW w:w="682" w:type="dxa"/>
            <w:vMerge/>
            <w:shd w:val="clear" w:color="auto" w:fill="FFFFFF"/>
            <w:vAlign w:val="center"/>
          </w:tcPr>
          <w:p w:rsidR="00297959" w:rsidRDefault="00297959">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297959" w:rsidRDefault="008E4439">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297959" w:rsidRDefault="008E4439">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r>
            <w:r>
              <w:rPr>
                <w:rFonts w:ascii="Times New Roman" w:hAnsi="Times New Roman"/>
                <w:color w:val="000000"/>
                <w:kern w:val="0"/>
                <w:sz w:val="22"/>
                <w:szCs w:val="22"/>
              </w:rPr>
              <w:t>③</w:t>
            </w:r>
            <w:r>
              <w:rPr>
                <w:rFonts w:ascii="Times New Roman" w:hAnsi="Times New Roman"/>
                <w:color w:val="000000"/>
                <w:kern w:val="0"/>
                <w:sz w:val="22"/>
                <w:szCs w:val="22"/>
              </w:rPr>
              <w:t>项目预期产出效益和效果是否符合正常的业绩水平；</w:t>
            </w:r>
          </w:p>
          <w:p w:rsidR="00297959" w:rsidRDefault="008E4439">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297959">
        <w:trPr>
          <w:trHeight w:val="1464"/>
          <w:jc w:val="center"/>
        </w:trPr>
        <w:tc>
          <w:tcPr>
            <w:tcW w:w="682" w:type="dxa"/>
            <w:vMerge w:val="restart"/>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297959" w:rsidRDefault="008E4439">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297959" w:rsidRDefault="008E4439">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297959">
        <w:trPr>
          <w:trHeight w:val="1942"/>
          <w:jc w:val="center"/>
        </w:trPr>
        <w:tc>
          <w:tcPr>
            <w:tcW w:w="682" w:type="dxa"/>
            <w:vMerge/>
            <w:shd w:val="clear" w:color="auto" w:fill="FFFFFF"/>
            <w:vAlign w:val="center"/>
          </w:tcPr>
          <w:p w:rsidR="00297959" w:rsidRDefault="00297959">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297959" w:rsidRDefault="008E4439">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297959" w:rsidRDefault="008E4439">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297959" w:rsidRDefault="008E4439">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r>
      <w:tr w:rsidR="00297959">
        <w:trPr>
          <w:trHeight w:val="1706"/>
          <w:jc w:val="center"/>
        </w:trPr>
        <w:tc>
          <w:tcPr>
            <w:tcW w:w="682" w:type="dxa"/>
            <w:vMerge/>
            <w:shd w:val="clear" w:color="auto" w:fill="FFFFFF"/>
            <w:vAlign w:val="center"/>
          </w:tcPr>
          <w:p w:rsidR="00297959" w:rsidRDefault="00297959">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297959" w:rsidRDefault="00297959">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297959" w:rsidRDefault="008E4439">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297959" w:rsidRDefault="008E4439">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r>
            <w:r>
              <w:rPr>
                <w:rFonts w:ascii="Times New Roman" w:hAnsi="Times New Roman"/>
                <w:color w:val="000000"/>
                <w:kern w:val="0"/>
                <w:sz w:val="22"/>
                <w:szCs w:val="22"/>
              </w:rP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r>
      <w:tr w:rsidR="00297959">
        <w:trPr>
          <w:trHeight w:val="1415"/>
          <w:jc w:val="center"/>
        </w:trPr>
        <w:tc>
          <w:tcPr>
            <w:tcW w:w="682" w:type="dxa"/>
            <w:vMerge w:val="restart"/>
            <w:shd w:val="clear" w:color="auto" w:fill="FFFFFF"/>
            <w:vAlign w:val="center"/>
          </w:tcPr>
          <w:p w:rsidR="00297959" w:rsidRDefault="008E4439">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297959" w:rsidRDefault="008E4439">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297959" w:rsidRDefault="008E4439">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297959" w:rsidRDefault="008E4439">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297959" w:rsidRDefault="008E4439">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r>
      <w:tr w:rsidR="00297959">
        <w:trPr>
          <w:trHeight w:val="1320"/>
          <w:jc w:val="center"/>
        </w:trPr>
        <w:tc>
          <w:tcPr>
            <w:tcW w:w="682" w:type="dxa"/>
            <w:vMerge/>
            <w:shd w:val="clear" w:color="auto" w:fill="FFFFFF"/>
            <w:vAlign w:val="center"/>
          </w:tcPr>
          <w:p w:rsidR="00297959" w:rsidRDefault="00297959">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297959" w:rsidRDefault="00297959">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297959" w:rsidRDefault="008E4439">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297959" w:rsidRDefault="008E4439">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297959">
        <w:trPr>
          <w:trHeight w:val="2076"/>
          <w:jc w:val="center"/>
        </w:trPr>
        <w:tc>
          <w:tcPr>
            <w:tcW w:w="682" w:type="dxa"/>
            <w:vMerge w:val="restart"/>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297959" w:rsidRDefault="008E4439">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297959" w:rsidRDefault="008E4439">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297959" w:rsidRDefault="008E4439">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297959">
        <w:trPr>
          <w:trHeight w:val="1797"/>
          <w:jc w:val="center"/>
        </w:trPr>
        <w:tc>
          <w:tcPr>
            <w:tcW w:w="682" w:type="dxa"/>
            <w:vMerge/>
            <w:shd w:val="clear" w:color="auto" w:fill="FFFFFF"/>
            <w:vAlign w:val="center"/>
          </w:tcPr>
          <w:p w:rsidR="00297959" w:rsidRDefault="00297959">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297959" w:rsidRDefault="008E4439">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297959" w:rsidRDefault="008E4439">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297959" w:rsidRDefault="008E4439">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297959">
        <w:trPr>
          <w:trHeight w:val="1769"/>
          <w:jc w:val="center"/>
        </w:trPr>
        <w:tc>
          <w:tcPr>
            <w:tcW w:w="682" w:type="dxa"/>
            <w:vMerge/>
            <w:shd w:val="clear" w:color="auto" w:fill="FFFFFF"/>
            <w:vAlign w:val="center"/>
          </w:tcPr>
          <w:p w:rsidR="00297959" w:rsidRDefault="00297959">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297959" w:rsidRDefault="00297959">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297959" w:rsidRDefault="008E4439">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297959" w:rsidRDefault="008E4439">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r>
            <w:r>
              <w:rPr>
                <w:rFonts w:ascii="Times New Roman" w:hAnsi="Times New Roman"/>
                <w:color w:val="000000"/>
                <w:kern w:val="0"/>
                <w:sz w:val="22"/>
                <w:szCs w:val="22"/>
              </w:rP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297959">
        <w:trPr>
          <w:trHeight w:val="1917"/>
          <w:jc w:val="center"/>
        </w:trPr>
        <w:tc>
          <w:tcPr>
            <w:tcW w:w="682"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297959" w:rsidRDefault="008E4439">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297959" w:rsidRDefault="008E4439">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r>
      <w:tr w:rsidR="00297959">
        <w:trPr>
          <w:trHeight w:val="1718"/>
          <w:jc w:val="center"/>
        </w:trPr>
        <w:tc>
          <w:tcPr>
            <w:tcW w:w="682" w:type="dxa"/>
            <w:vMerge w:val="restart"/>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297959" w:rsidRDefault="008E4439">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297959" w:rsidRDefault="008E4439">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297959" w:rsidRDefault="008E4439">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297959">
        <w:trPr>
          <w:trHeight w:val="1506"/>
          <w:jc w:val="center"/>
        </w:trPr>
        <w:tc>
          <w:tcPr>
            <w:tcW w:w="682" w:type="dxa"/>
            <w:vMerge/>
            <w:shd w:val="clear" w:color="auto" w:fill="FFFFFF"/>
            <w:vAlign w:val="center"/>
          </w:tcPr>
          <w:p w:rsidR="00297959" w:rsidRDefault="00297959">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297959" w:rsidRDefault="008E4439">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297959" w:rsidRDefault="008E4439">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297959" w:rsidRDefault="008E4439">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297959">
        <w:trPr>
          <w:trHeight w:val="1674"/>
          <w:jc w:val="center"/>
        </w:trPr>
        <w:tc>
          <w:tcPr>
            <w:tcW w:w="682" w:type="dxa"/>
            <w:vMerge/>
            <w:shd w:val="clear" w:color="auto" w:fill="FFFFFF"/>
            <w:vAlign w:val="center"/>
          </w:tcPr>
          <w:p w:rsidR="00297959" w:rsidRDefault="00297959">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297959" w:rsidRDefault="008E4439">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297959" w:rsidRDefault="008E4439">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297959">
        <w:trPr>
          <w:trHeight w:val="693"/>
          <w:jc w:val="center"/>
        </w:trPr>
        <w:tc>
          <w:tcPr>
            <w:tcW w:w="682" w:type="dxa"/>
            <w:vMerge w:val="restart"/>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297959" w:rsidRDefault="008E4439">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297959" w:rsidRDefault="008E4439">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20</w:t>
            </w:r>
          </w:p>
        </w:tc>
      </w:tr>
      <w:tr w:rsidR="00297959">
        <w:trPr>
          <w:trHeight w:val="929"/>
          <w:jc w:val="center"/>
        </w:trPr>
        <w:tc>
          <w:tcPr>
            <w:tcW w:w="682" w:type="dxa"/>
            <w:vMerge/>
            <w:shd w:val="clear" w:color="auto" w:fill="FFFFFF"/>
            <w:vAlign w:val="center"/>
          </w:tcPr>
          <w:p w:rsidR="00297959" w:rsidRDefault="00297959">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297959" w:rsidRDefault="00297959">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297959" w:rsidRDefault="008E4439">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297959" w:rsidRDefault="008E4439">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297959">
        <w:trPr>
          <w:trHeight w:val="558"/>
          <w:jc w:val="center"/>
        </w:trPr>
        <w:tc>
          <w:tcPr>
            <w:tcW w:w="2525" w:type="dxa"/>
            <w:gridSpan w:val="3"/>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297959" w:rsidRDefault="00297959">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297959" w:rsidRDefault="00297959">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297959" w:rsidRDefault="008E4439">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100</w:t>
            </w:r>
          </w:p>
        </w:tc>
      </w:tr>
    </w:tbl>
    <w:p w:rsidR="00297959" w:rsidRDefault="008E4439">
      <w:pPr>
        <w:spacing w:line="560" w:lineRule="exact"/>
        <w:ind w:firstLineChars="100" w:firstLine="200"/>
        <w:rPr>
          <w:rFonts w:ascii="Times New Roman" w:eastAsia="仿宋_GB2312" w:hAnsi="Times New Roman"/>
          <w:sz w:val="20"/>
          <w:szCs w:val="20"/>
        </w:rPr>
      </w:pPr>
      <w:r>
        <w:rPr>
          <w:rFonts w:ascii="Times New Roman" w:eastAsia="仿宋_GB2312" w:hAnsi="Times New Roman"/>
          <w:sz w:val="20"/>
          <w:szCs w:val="20"/>
        </w:rPr>
        <w:t>注：单位可以根据专项资金的管理要求和绩效要求增设个性指标。</w:t>
      </w:r>
    </w:p>
    <w:p w:rsidR="00297959" w:rsidRDefault="00297959">
      <w:pPr>
        <w:spacing w:line="600" w:lineRule="exact"/>
        <w:rPr>
          <w:rFonts w:ascii="Times New Roman" w:hAnsi="Times New Roman"/>
          <w:bCs/>
          <w:sz w:val="32"/>
          <w:szCs w:val="32"/>
        </w:rPr>
        <w:sectPr w:rsidR="00297959">
          <w:pgSz w:w="16838" w:h="11906" w:orient="landscape"/>
          <w:pgMar w:top="1531" w:right="1928" w:bottom="1531" w:left="1701" w:header="737" w:footer="851" w:gutter="0"/>
          <w:cols w:space="720"/>
          <w:docGrid w:type="lines" w:linePitch="408"/>
        </w:sectPr>
      </w:pPr>
    </w:p>
    <w:p w:rsidR="00297959" w:rsidRDefault="00297959"/>
    <w:sectPr w:rsidR="00297959" w:rsidSect="00297959">
      <w:pgSz w:w="11906" w:h="16838"/>
      <w:pgMar w:top="1474" w:right="1474" w:bottom="1474" w:left="1474" w:header="851" w:footer="1361" w:gutter="0"/>
      <w:cols w:space="720"/>
      <w:docGrid w:type="line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4439" w:rsidRDefault="008E4439" w:rsidP="009B37FA">
      <w:r>
        <w:separator/>
      </w:r>
    </w:p>
  </w:endnote>
  <w:endnote w:type="continuationSeparator" w:id="1">
    <w:p w:rsidR="008E4439" w:rsidRDefault="008E4439" w:rsidP="009B37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default"/>
    <w:sig w:usb0="00000001" w:usb1="080E0000" w:usb2="00000010" w:usb3="00000000" w:csb0="00040000" w:csb1="00000000"/>
  </w:font>
  <w:font w:name="楷体_GB2312">
    <w:altName w:val="楷体"/>
    <w:charset w:val="86"/>
    <w:family w:val="modern"/>
    <w:pitch w:val="default"/>
    <w:sig w:usb0="00000001" w:usb1="080E0000" w:usb2="00000010" w:usb3="00000000" w:csb0="00040000" w:csb1="00000000"/>
  </w:font>
  <w:font w:name="仿宋_GB2312">
    <w:altName w:val="仿宋"/>
    <w:charset w:val="86"/>
    <w:family w:val="modern"/>
    <w:pitch w:val="default"/>
    <w:sig w:usb0="00000000" w:usb1="00000000" w:usb2="00000000" w:usb3="00000000" w:csb0="00040000" w:csb1="00000000"/>
  </w:font>
  <w:font w:name="Geneva">
    <w:altName w:val="微软雅黑"/>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4439" w:rsidRDefault="008E4439" w:rsidP="009B37FA">
      <w:r>
        <w:separator/>
      </w:r>
    </w:p>
  </w:footnote>
  <w:footnote w:type="continuationSeparator" w:id="1">
    <w:p w:rsidR="008E4439" w:rsidRDefault="008E4439" w:rsidP="009B37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AC8E48"/>
    <w:multiLevelType w:val="singleLevel"/>
    <w:tmpl w:val="2AAC8E48"/>
    <w:lvl w:ilvl="0">
      <w:start w:val="1"/>
      <w:numFmt w:val="chineseCounting"/>
      <w:suff w:val="nothing"/>
      <w:lvlText w:val="%1、"/>
      <w:lvlJc w:val="left"/>
      <w:rPr>
        <w:rFonts w:hint="eastAsia"/>
      </w:rPr>
    </w:lvl>
  </w:abstractNum>
  <w:abstractNum w:abstractNumId="1">
    <w:nsid w:val="5CC86820"/>
    <w:multiLevelType w:val="singleLevel"/>
    <w:tmpl w:val="5CC86820"/>
    <w:lvl w:ilvl="0">
      <w:start w:val="2"/>
      <w:numFmt w:val="decimal"/>
      <w:suff w:val="nothing"/>
      <w:lvlText w:val="%1、"/>
      <w:lvlJc w:val="left"/>
      <w:pPr>
        <w:ind w:left="1600" w:firstLine="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34A15"/>
    <w:rsid w:val="00040830"/>
    <w:rsid w:val="00297959"/>
    <w:rsid w:val="00334A15"/>
    <w:rsid w:val="00671D75"/>
    <w:rsid w:val="00791120"/>
    <w:rsid w:val="007D0FF5"/>
    <w:rsid w:val="008E4439"/>
    <w:rsid w:val="009B37FA"/>
    <w:rsid w:val="00CB2277"/>
    <w:rsid w:val="00CD2165"/>
    <w:rsid w:val="00D35ED2"/>
    <w:rsid w:val="00D54363"/>
    <w:rsid w:val="00E32540"/>
    <w:rsid w:val="40F44C94"/>
    <w:rsid w:val="6EBB7361"/>
    <w:rsid w:val="76CE749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color="white">
      <v:fill color="white"/>
    </o:shapedefaults>
    <o:shapelayout v:ext="edit">
      <o:idmap v:ext="edit" data="1,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Body Text Indent 2" w:semiHidden="0" w:qFormat="1"/>
    <w:lsdException w:name="Strong" w:semiHidden="0" w:uiPriority="0"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959"/>
    <w:pPr>
      <w:widowControl w:val="0"/>
      <w:jc w:val="both"/>
    </w:pPr>
    <w:rPr>
      <w:rFonts w:ascii="Calibri" w:eastAsia="宋体" w:hAnsi="Calibri" w:cs="Times New Roman"/>
      <w:kern w:val="2"/>
      <w:sz w:val="21"/>
      <w:szCs w:val="24"/>
    </w:rPr>
  </w:style>
  <w:style w:type="paragraph" w:styleId="2">
    <w:name w:val="heading 2"/>
    <w:basedOn w:val="a"/>
    <w:next w:val="a"/>
    <w:link w:val="2Char"/>
    <w:qFormat/>
    <w:rsid w:val="00297959"/>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Indent 2"/>
    <w:basedOn w:val="a"/>
    <w:link w:val="2Char0"/>
    <w:uiPriority w:val="99"/>
    <w:unhideWhenUsed/>
    <w:qFormat/>
    <w:rsid w:val="00297959"/>
    <w:pPr>
      <w:spacing w:before="100" w:beforeAutospacing="1" w:after="100" w:afterAutospacing="1" w:line="480" w:lineRule="auto"/>
      <w:ind w:leftChars="200" w:left="420"/>
      <w:jc w:val="left"/>
    </w:pPr>
    <w:rPr>
      <w:rFonts w:eastAsia="仿宋"/>
      <w:sz w:val="30"/>
      <w:szCs w:val="30"/>
    </w:rPr>
  </w:style>
  <w:style w:type="paragraph" w:styleId="a3">
    <w:name w:val="footer"/>
    <w:basedOn w:val="a"/>
    <w:link w:val="Char"/>
    <w:uiPriority w:val="99"/>
    <w:semiHidden/>
    <w:unhideWhenUsed/>
    <w:qFormat/>
    <w:rsid w:val="00297959"/>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semiHidden/>
    <w:unhideWhenUsed/>
    <w:rsid w:val="0029795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5">
    <w:name w:val="Normal (Web)"/>
    <w:basedOn w:val="a"/>
    <w:qFormat/>
    <w:rsid w:val="00297959"/>
    <w:pPr>
      <w:spacing w:before="100" w:beforeAutospacing="1" w:after="100" w:afterAutospacing="1"/>
      <w:jc w:val="left"/>
    </w:pPr>
    <w:rPr>
      <w:kern w:val="0"/>
      <w:sz w:val="24"/>
    </w:rPr>
  </w:style>
  <w:style w:type="character" w:styleId="a6">
    <w:name w:val="Strong"/>
    <w:basedOn w:val="a0"/>
    <w:qFormat/>
    <w:rsid w:val="00297959"/>
    <w:rPr>
      <w:b/>
    </w:rPr>
  </w:style>
  <w:style w:type="character" w:customStyle="1" w:styleId="Char0">
    <w:name w:val="页眉 Char"/>
    <w:basedOn w:val="a0"/>
    <w:link w:val="a4"/>
    <w:uiPriority w:val="99"/>
    <w:semiHidden/>
    <w:qFormat/>
    <w:rsid w:val="00297959"/>
    <w:rPr>
      <w:sz w:val="18"/>
      <w:szCs w:val="18"/>
    </w:rPr>
  </w:style>
  <w:style w:type="character" w:customStyle="1" w:styleId="Char">
    <w:name w:val="页脚 Char"/>
    <w:basedOn w:val="a0"/>
    <w:link w:val="a3"/>
    <w:uiPriority w:val="99"/>
    <w:semiHidden/>
    <w:qFormat/>
    <w:rsid w:val="00297959"/>
    <w:rPr>
      <w:sz w:val="18"/>
      <w:szCs w:val="18"/>
    </w:rPr>
  </w:style>
  <w:style w:type="character" w:customStyle="1" w:styleId="2Char">
    <w:name w:val="标题 2 Char"/>
    <w:basedOn w:val="a0"/>
    <w:link w:val="2"/>
    <w:qFormat/>
    <w:rsid w:val="00297959"/>
    <w:rPr>
      <w:rFonts w:ascii="Arial" w:eastAsia="黑体" w:hAnsi="Arial" w:cs="Times New Roman"/>
      <w:b/>
      <w:sz w:val="32"/>
      <w:szCs w:val="24"/>
    </w:rPr>
  </w:style>
  <w:style w:type="paragraph" w:styleId="a7">
    <w:name w:val="No Spacing"/>
    <w:uiPriority w:val="99"/>
    <w:qFormat/>
    <w:rsid w:val="00297959"/>
    <w:pPr>
      <w:widowControl w:val="0"/>
      <w:jc w:val="both"/>
    </w:pPr>
    <w:rPr>
      <w:rFonts w:ascii="Calibri" w:eastAsia="宋体" w:hAnsi="Calibri" w:cs="Times New Roman"/>
      <w:kern w:val="2"/>
      <w:sz w:val="21"/>
      <w:szCs w:val="22"/>
    </w:rPr>
  </w:style>
  <w:style w:type="character" w:customStyle="1" w:styleId="2Char0">
    <w:name w:val="正文文本缩进 2 Char"/>
    <w:basedOn w:val="a0"/>
    <w:link w:val="20"/>
    <w:uiPriority w:val="99"/>
    <w:qFormat/>
    <w:rsid w:val="00297959"/>
    <w:rPr>
      <w:rFonts w:ascii="Calibri" w:eastAsia="仿宋" w:hAnsi="Calibri" w:cs="Times New Roman"/>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857</Words>
  <Characters>4887</Characters>
  <Application>Microsoft Office Word</Application>
  <DocSecurity>0</DocSecurity>
  <Lines>40</Lines>
  <Paragraphs>11</Paragraphs>
  <ScaleCrop>false</ScaleCrop>
  <Company/>
  <LinksUpToDate>false</LinksUpToDate>
  <CharactersWithSpaces>5733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7</cp:revision>
  <dcterms:created xsi:type="dcterms:W3CDTF">2021-08-17T01:59:00Z</dcterms:created>
  <dcterms:modified xsi:type="dcterms:W3CDTF">2021-09-13T03:22:00Z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