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10B" w:rsidRDefault="0024510B" w:rsidP="00CC6078">
      <w:pPr>
        <w:pStyle w:val="a3"/>
        <w:shd w:val="clear" w:color="auto" w:fill="FFFFFF"/>
        <w:spacing w:before="192" w:beforeAutospacing="0" w:after="0" w:afterAutospacing="0" w:line="440" w:lineRule="atLeast"/>
        <w:jc w:val="center"/>
        <w:rPr>
          <w:rFonts w:ascii="仿宋" w:eastAsia="仿宋" w:hAnsi="仿宋"/>
          <w:color w:val="333333"/>
          <w:spacing w:val="15"/>
          <w:sz w:val="44"/>
          <w:szCs w:val="44"/>
        </w:rPr>
      </w:pPr>
    </w:p>
    <w:p w:rsidR="00CC6078" w:rsidRDefault="00CC6078" w:rsidP="00CC6078">
      <w:pPr>
        <w:pStyle w:val="a3"/>
        <w:shd w:val="clear" w:color="auto" w:fill="FFFFFF"/>
        <w:spacing w:before="192" w:beforeAutospacing="0" w:after="0" w:afterAutospacing="0" w:line="440" w:lineRule="atLeast"/>
        <w:jc w:val="center"/>
        <w:rPr>
          <w:rFonts w:ascii="仿宋" w:eastAsia="仿宋" w:hAnsi="仿宋"/>
          <w:color w:val="333333"/>
          <w:spacing w:val="15"/>
          <w:sz w:val="44"/>
          <w:szCs w:val="44"/>
        </w:rPr>
      </w:pPr>
      <w:r>
        <w:rPr>
          <w:rFonts w:ascii="仿宋" w:eastAsia="仿宋" w:hAnsi="仿宋" w:hint="eastAsia"/>
          <w:color w:val="333333"/>
          <w:spacing w:val="15"/>
          <w:sz w:val="44"/>
          <w:szCs w:val="44"/>
        </w:rPr>
        <w:t>中方县统计局2020年度第七次人口普查项目支出绩效自评报告</w:t>
      </w:r>
    </w:p>
    <w:p w:rsidR="00CC6078" w:rsidRDefault="00CC6078" w:rsidP="00CC6078">
      <w:pPr>
        <w:pStyle w:val="a3"/>
        <w:shd w:val="clear" w:color="auto" w:fill="FFFFFF"/>
        <w:spacing w:before="192" w:beforeAutospacing="0" w:after="0" w:afterAutospacing="0" w:line="440" w:lineRule="atLeast"/>
        <w:ind w:firstLineChars="200" w:firstLine="660"/>
        <w:rPr>
          <w:rFonts w:ascii="仿宋" w:eastAsia="仿宋" w:hAnsi="仿宋"/>
          <w:color w:val="333333"/>
          <w:spacing w:val="15"/>
          <w:sz w:val="30"/>
          <w:szCs w:val="30"/>
        </w:rPr>
      </w:pPr>
    </w:p>
    <w:p w:rsidR="00CC6078" w:rsidRDefault="00CC6078" w:rsidP="00CC6078">
      <w:pPr>
        <w:pStyle w:val="a3"/>
        <w:shd w:val="clear" w:color="auto" w:fill="FFFFFF"/>
        <w:spacing w:before="192" w:beforeAutospacing="0" w:after="0" w:afterAutospacing="0" w:line="440" w:lineRule="atLeast"/>
        <w:ind w:firstLineChars="200" w:firstLine="660"/>
        <w:rPr>
          <w:rFonts w:ascii="仿宋" w:eastAsia="仿宋" w:hAnsi="仿宋"/>
          <w:color w:val="000000"/>
          <w:sz w:val="30"/>
          <w:szCs w:val="30"/>
        </w:rPr>
      </w:pPr>
      <w:r>
        <w:rPr>
          <w:rFonts w:ascii="仿宋" w:eastAsia="仿宋" w:hAnsi="仿宋" w:hint="eastAsia"/>
          <w:color w:val="333333"/>
          <w:spacing w:val="15"/>
          <w:sz w:val="30"/>
          <w:szCs w:val="30"/>
        </w:rPr>
        <w:t>一、基本情况</w:t>
      </w:r>
    </w:p>
    <w:p w:rsidR="00CC6078" w:rsidRDefault="00CC6078" w:rsidP="00CC6078">
      <w:pPr>
        <w:pStyle w:val="a3"/>
        <w:shd w:val="clear" w:color="auto" w:fill="FFFFFF"/>
        <w:spacing w:before="192" w:beforeAutospacing="0" w:after="0" w:afterAutospacing="0" w:line="560" w:lineRule="atLeast"/>
        <w:ind w:firstLine="420"/>
        <w:rPr>
          <w:rFonts w:ascii="仿宋" w:eastAsia="仿宋" w:hAnsi="仿宋"/>
          <w:color w:val="333333"/>
          <w:spacing w:val="15"/>
          <w:sz w:val="30"/>
          <w:szCs w:val="30"/>
          <w:shd w:val="clear" w:color="auto" w:fill="FFFFFF"/>
        </w:rPr>
      </w:pPr>
      <w:r>
        <w:rPr>
          <w:rFonts w:ascii="仿宋" w:eastAsia="仿宋" w:hAnsi="仿宋" w:hint="eastAsia"/>
          <w:color w:val="333333"/>
          <w:spacing w:val="15"/>
          <w:sz w:val="30"/>
          <w:szCs w:val="30"/>
          <w:shd w:val="clear" w:color="auto" w:fill="FFFFFF"/>
        </w:rPr>
        <w:t> </w:t>
      </w:r>
      <w:r>
        <w:rPr>
          <w:rFonts w:ascii="仿宋" w:eastAsia="仿宋" w:hAnsi="仿宋" w:hint="eastAsia"/>
          <w:color w:val="333333"/>
          <w:spacing w:val="15"/>
          <w:sz w:val="30"/>
          <w:szCs w:val="30"/>
          <w:shd w:val="clear" w:color="auto" w:fill="FFFFFF"/>
        </w:rPr>
        <w:t>（一）项目概况</w:t>
      </w:r>
    </w:p>
    <w:p w:rsidR="00CC6078" w:rsidRPr="00CC6078" w:rsidRDefault="00CC6078" w:rsidP="00CC6078">
      <w:pPr>
        <w:overflowPunct w:val="0"/>
        <w:spacing w:line="560" w:lineRule="exact"/>
        <w:ind w:firstLineChars="200" w:firstLine="600"/>
        <w:rPr>
          <w:rFonts w:ascii="仿宋" w:eastAsia="仿宋" w:hAnsi="仿宋" w:cs="Times New Roman"/>
          <w:spacing w:val="-2"/>
          <w:kern w:val="0"/>
          <w:sz w:val="30"/>
          <w:szCs w:val="30"/>
        </w:rPr>
      </w:pPr>
      <w:r w:rsidRPr="00CC6078">
        <w:rPr>
          <w:rStyle w:val="a4"/>
          <w:rFonts w:ascii="仿宋" w:eastAsia="仿宋" w:hAnsi="仿宋" w:hint="eastAsia"/>
          <w:color w:val="111111"/>
          <w:sz w:val="30"/>
          <w:szCs w:val="30"/>
        </w:rPr>
        <w:t xml:space="preserve">   </w:t>
      </w:r>
      <w:r w:rsidRPr="00CC6078">
        <w:rPr>
          <w:rFonts w:ascii="仿宋" w:eastAsia="仿宋" w:hAnsi="仿宋" w:cs="宋体" w:hint="eastAsia"/>
          <w:spacing w:val="-2"/>
          <w:kern w:val="0"/>
          <w:sz w:val="30"/>
          <w:szCs w:val="30"/>
        </w:rPr>
        <w:t>第七次全国人口普查是中国特色社会主义进入新时代开展的重大国情国力调查</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通过人口普查</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全面摸清我县人口数量</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结构</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分布</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城乡住房等方面的情况</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掌握我县人口变化和发展趋势</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为进一步优化生育政策</w:t>
      </w:r>
      <w:r w:rsidRPr="00CC6078">
        <w:rPr>
          <w:rFonts w:ascii="仿宋" w:eastAsia="仿宋" w:hAnsi="仿宋" w:cs="Times New Roman" w:hint="eastAsia"/>
          <w:spacing w:val="-2"/>
          <w:kern w:val="0"/>
          <w:sz w:val="30"/>
          <w:szCs w:val="30"/>
        </w:rPr>
        <w:t>、</w:t>
      </w:r>
      <w:r w:rsidRPr="00CC6078">
        <w:rPr>
          <w:rFonts w:ascii="仿宋" w:eastAsia="仿宋" w:hAnsi="仿宋" w:cs="宋体" w:hint="eastAsia"/>
          <w:spacing w:val="-2"/>
          <w:kern w:val="0"/>
          <w:sz w:val="30"/>
          <w:szCs w:val="30"/>
        </w:rPr>
        <w:t>提高人口质量</w:t>
      </w:r>
      <w:r w:rsidRPr="00CC6078">
        <w:rPr>
          <w:rFonts w:ascii="仿宋" w:eastAsia="仿宋" w:hAnsi="仿宋" w:cs="Times New Roman" w:hint="eastAsia"/>
          <w:spacing w:val="-2"/>
          <w:kern w:val="0"/>
          <w:sz w:val="30"/>
          <w:szCs w:val="30"/>
        </w:rPr>
        <w:t>、</w:t>
      </w:r>
      <w:r w:rsidRPr="00CC6078">
        <w:rPr>
          <w:rFonts w:ascii="仿宋" w:eastAsia="仿宋" w:hAnsi="仿宋" w:cs="宋体" w:hint="eastAsia"/>
          <w:spacing w:val="-2"/>
          <w:kern w:val="0"/>
          <w:sz w:val="30"/>
          <w:szCs w:val="30"/>
        </w:rPr>
        <w:t>积极应对人口老龄化</w:t>
      </w:r>
      <w:r w:rsidRPr="00CC6078">
        <w:rPr>
          <w:rFonts w:ascii="仿宋" w:eastAsia="仿宋" w:hAnsi="仿宋" w:cs="Times New Roman" w:hint="eastAsia"/>
          <w:spacing w:val="-2"/>
          <w:kern w:val="0"/>
          <w:sz w:val="30"/>
          <w:szCs w:val="30"/>
        </w:rPr>
        <w:t>、</w:t>
      </w:r>
      <w:r w:rsidRPr="00CC6078">
        <w:rPr>
          <w:rFonts w:ascii="仿宋" w:eastAsia="仿宋" w:hAnsi="仿宋" w:cs="宋体" w:hint="eastAsia"/>
          <w:spacing w:val="-2"/>
          <w:kern w:val="0"/>
          <w:sz w:val="30"/>
          <w:szCs w:val="30"/>
        </w:rPr>
        <w:t>促进人口长期均衡发展提供科学准确的统计信息支持</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对科学制定国民经济和社会发展规划</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推动我县高质量发展</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加快新时代新中方建设具有重要意义</w:t>
      </w:r>
      <w:r w:rsidRPr="00CC6078">
        <w:rPr>
          <w:rFonts w:ascii="仿宋" w:eastAsia="仿宋" w:hAnsi="仿宋" w:cs="Times New Roman" w:hint="eastAsia"/>
          <w:spacing w:val="-2"/>
          <w:kern w:val="0"/>
          <w:sz w:val="30"/>
          <w:szCs w:val="30"/>
        </w:rPr>
        <w:t>。</w:t>
      </w:r>
    </w:p>
    <w:p w:rsidR="00CC6078" w:rsidRDefault="00CC6078" w:rsidP="00CC6078">
      <w:pPr>
        <w:pStyle w:val="a3"/>
        <w:shd w:val="clear" w:color="auto" w:fill="FFFFFF"/>
        <w:spacing w:before="192" w:beforeAutospacing="0" w:after="0" w:afterAutospacing="0" w:line="560" w:lineRule="atLeast"/>
        <w:rPr>
          <w:rFonts w:ascii="仿宋" w:eastAsia="仿宋" w:hAnsi="仿宋"/>
          <w:color w:val="000000"/>
          <w:sz w:val="30"/>
          <w:szCs w:val="30"/>
        </w:rPr>
      </w:pPr>
      <w:r>
        <w:rPr>
          <w:rStyle w:val="a4"/>
          <w:rFonts w:ascii="仿宋" w:eastAsia="仿宋" w:hAnsi="仿宋" w:hint="eastAsia"/>
          <w:color w:val="111111"/>
          <w:sz w:val="30"/>
          <w:szCs w:val="30"/>
        </w:rPr>
        <w:t xml:space="preserve"> </w:t>
      </w:r>
      <w:r>
        <w:rPr>
          <w:rFonts w:ascii="仿宋" w:eastAsia="仿宋" w:hAnsi="仿宋" w:hint="eastAsia"/>
          <w:color w:val="000000"/>
          <w:sz w:val="30"/>
          <w:szCs w:val="30"/>
        </w:rPr>
        <w:t xml:space="preserve">   </w:t>
      </w:r>
      <w:r>
        <w:rPr>
          <w:rFonts w:ascii="仿宋" w:eastAsia="仿宋" w:hAnsi="仿宋" w:hint="eastAsia"/>
          <w:color w:val="333333"/>
          <w:spacing w:val="15"/>
          <w:sz w:val="30"/>
          <w:szCs w:val="30"/>
        </w:rPr>
        <w:t>（二）</w:t>
      </w:r>
      <w:r>
        <w:rPr>
          <w:rFonts w:ascii="仿宋" w:eastAsia="仿宋" w:hAnsi="仿宋" w:hint="eastAsia"/>
          <w:color w:val="333333"/>
          <w:spacing w:val="15"/>
          <w:sz w:val="30"/>
          <w:szCs w:val="30"/>
          <w:shd w:val="clear" w:color="auto" w:fill="FFFFFF"/>
        </w:rPr>
        <w:t>项目绩效目标</w:t>
      </w:r>
    </w:p>
    <w:p w:rsidR="00CC6078" w:rsidRPr="00CC6078" w:rsidRDefault="00CC6078" w:rsidP="00CC6078">
      <w:pPr>
        <w:overflowPunct w:val="0"/>
        <w:spacing w:line="560" w:lineRule="exact"/>
        <w:ind w:firstLineChars="200" w:firstLine="592"/>
        <w:rPr>
          <w:rFonts w:ascii="仿宋" w:eastAsia="仿宋" w:hAnsi="仿宋" w:cs="Times New Roman"/>
          <w:spacing w:val="-2"/>
          <w:kern w:val="0"/>
          <w:sz w:val="30"/>
          <w:szCs w:val="30"/>
        </w:rPr>
      </w:pPr>
      <w:r w:rsidRPr="00CC6078">
        <w:rPr>
          <w:rFonts w:ascii="仿宋" w:eastAsia="仿宋" w:hAnsi="仿宋" w:cs="宋体" w:hint="eastAsia"/>
          <w:spacing w:val="-2"/>
          <w:kern w:val="0"/>
          <w:sz w:val="30"/>
          <w:szCs w:val="30"/>
        </w:rPr>
        <w:t>本次普查主要调查人口和住户的基本情况</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内容包括</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姓名</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公民身份号码</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性别</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年龄</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民族</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受教育程度</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行业</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职业</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迁移流动</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婚姻生育</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死亡</w:t>
      </w:r>
      <w:r w:rsidRPr="00CC6078">
        <w:rPr>
          <w:rFonts w:ascii="仿宋" w:eastAsia="仿宋" w:hAnsi="仿宋" w:cs="Malgun Gothic Semilight" w:hint="eastAsia"/>
          <w:spacing w:val="-2"/>
          <w:kern w:val="0"/>
          <w:sz w:val="30"/>
          <w:szCs w:val="30"/>
        </w:rPr>
        <w:t>、</w:t>
      </w:r>
      <w:r w:rsidRPr="00CC6078">
        <w:rPr>
          <w:rFonts w:ascii="仿宋" w:eastAsia="仿宋" w:hAnsi="仿宋" w:cs="宋体" w:hint="eastAsia"/>
          <w:spacing w:val="-2"/>
          <w:kern w:val="0"/>
          <w:sz w:val="30"/>
          <w:szCs w:val="30"/>
        </w:rPr>
        <w:t>住房情况等</w:t>
      </w:r>
      <w:r w:rsidRPr="00CC6078">
        <w:rPr>
          <w:rFonts w:ascii="仿宋" w:eastAsia="仿宋" w:hAnsi="仿宋" w:cs="Malgun Gothic Semilight" w:hint="eastAsia"/>
          <w:spacing w:val="-2"/>
          <w:kern w:val="0"/>
          <w:sz w:val="30"/>
          <w:szCs w:val="30"/>
        </w:rPr>
        <w:t>。</w:t>
      </w:r>
    </w:p>
    <w:p w:rsidR="00CC6078" w:rsidRDefault="00CC6078" w:rsidP="00CC6078">
      <w:pPr>
        <w:overflowPunct w:val="0"/>
        <w:spacing w:line="560" w:lineRule="exact"/>
        <w:ind w:firstLineChars="200" w:firstLine="592"/>
        <w:rPr>
          <w:rFonts w:ascii="仿宋" w:eastAsia="仿宋" w:hAnsi="仿宋" w:cs="Times New Roman"/>
          <w:spacing w:val="-2"/>
          <w:kern w:val="0"/>
          <w:sz w:val="30"/>
          <w:szCs w:val="30"/>
        </w:rPr>
      </w:pPr>
      <w:r w:rsidRPr="00CC6078">
        <w:rPr>
          <w:rFonts w:ascii="仿宋" w:eastAsia="仿宋" w:hAnsi="仿宋" w:cs="宋体" w:hint="eastAsia"/>
          <w:spacing w:val="-2"/>
          <w:kern w:val="0"/>
          <w:sz w:val="30"/>
          <w:szCs w:val="30"/>
        </w:rPr>
        <w:t>普查标准时点是</w:t>
      </w:r>
      <w:r w:rsidRPr="00CC6078">
        <w:rPr>
          <w:rFonts w:ascii="仿宋" w:eastAsia="仿宋" w:hAnsi="仿宋" w:cs="Times New Roman" w:hint="eastAsia"/>
          <w:spacing w:val="-2"/>
          <w:kern w:val="0"/>
          <w:sz w:val="30"/>
          <w:szCs w:val="30"/>
        </w:rPr>
        <w:t>2020</w:t>
      </w:r>
      <w:r w:rsidRPr="00CC6078">
        <w:rPr>
          <w:rFonts w:ascii="仿宋" w:eastAsia="仿宋" w:hAnsi="仿宋" w:cs="宋体" w:hint="eastAsia"/>
          <w:spacing w:val="-2"/>
          <w:kern w:val="0"/>
          <w:sz w:val="30"/>
          <w:szCs w:val="30"/>
        </w:rPr>
        <w:t>年</w:t>
      </w:r>
      <w:r w:rsidRPr="00CC6078">
        <w:rPr>
          <w:rFonts w:ascii="仿宋" w:eastAsia="仿宋" w:hAnsi="仿宋" w:cs="Times New Roman" w:hint="eastAsia"/>
          <w:spacing w:val="-2"/>
          <w:kern w:val="0"/>
          <w:sz w:val="30"/>
          <w:szCs w:val="30"/>
        </w:rPr>
        <w:t>11</w:t>
      </w:r>
      <w:r w:rsidRPr="00CC6078">
        <w:rPr>
          <w:rFonts w:ascii="仿宋" w:eastAsia="仿宋" w:hAnsi="仿宋" w:cs="宋体" w:hint="eastAsia"/>
          <w:spacing w:val="-2"/>
          <w:kern w:val="0"/>
          <w:sz w:val="30"/>
          <w:szCs w:val="30"/>
        </w:rPr>
        <w:t>月</w:t>
      </w:r>
      <w:r w:rsidRPr="00CC6078">
        <w:rPr>
          <w:rFonts w:ascii="仿宋" w:eastAsia="仿宋" w:hAnsi="仿宋" w:cs="Times New Roman" w:hint="eastAsia"/>
          <w:spacing w:val="-2"/>
          <w:kern w:val="0"/>
          <w:sz w:val="30"/>
          <w:szCs w:val="30"/>
        </w:rPr>
        <w:t>1</w:t>
      </w:r>
      <w:r w:rsidRPr="00CC6078">
        <w:rPr>
          <w:rFonts w:ascii="仿宋" w:eastAsia="仿宋" w:hAnsi="仿宋" w:cs="宋体" w:hint="eastAsia"/>
          <w:spacing w:val="-2"/>
          <w:kern w:val="0"/>
          <w:sz w:val="30"/>
          <w:szCs w:val="30"/>
        </w:rPr>
        <w:t>日零时</w:t>
      </w:r>
      <w:r w:rsidRPr="00CC6078">
        <w:rPr>
          <w:rFonts w:ascii="仿宋" w:eastAsia="仿宋" w:hAnsi="仿宋" w:cs="Times New Roman" w:hint="eastAsia"/>
          <w:spacing w:val="-2"/>
          <w:kern w:val="0"/>
          <w:sz w:val="30"/>
          <w:szCs w:val="30"/>
        </w:rPr>
        <w:t>。</w:t>
      </w:r>
    </w:p>
    <w:p w:rsidR="00CC6078" w:rsidRDefault="00CC6078" w:rsidP="00CC6078">
      <w:pPr>
        <w:overflowPunct w:val="0"/>
        <w:spacing w:line="560" w:lineRule="exact"/>
        <w:ind w:firstLineChars="200" w:firstLine="660"/>
        <w:rPr>
          <w:rFonts w:ascii="仿宋" w:eastAsia="仿宋" w:hAnsi="仿宋"/>
          <w:color w:val="333333"/>
          <w:spacing w:val="15"/>
          <w:sz w:val="30"/>
          <w:szCs w:val="30"/>
          <w:shd w:val="clear" w:color="auto" w:fill="FFFFFF"/>
        </w:rPr>
      </w:pPr>
      <w:r>
        <w:rPr>
          <w:rFonts w:ascii="仿宋" w:eastAsia="仿宋" w:hAnsi="仿宋" w:hint="eastAsia"/>
          <w:color w:val="333333"/>
          <w:spacing w:val="15"/>
          <w:sz w:val="30"/>
          <w:szCs w:val="30"/>
          <w:shd w:val="clear" w:color="auto" w:fill="FFFFFF"/>
        </w:rPr>
        <w:t>二、绩效评价工作开展情况</w:t>
      </w:r>
    </w:p>
    <w:p w:rsidR="00CC6078" w:rsidRPr="00CC6078" w:rsidRDefault="00CC6078" w:rsidP="00CC6078">
      <w:pPr>
        <w:overflowPunct w:val="0"/>
        <w:spacing w:line="560" w:lineRule="exact"/>
        <w:ind w:firstLineChars="200" w:firstLine="660"/>
        <w:rPr>
          <w:rFonts w:ascii="仿宋" w:eastAsia="仿宋" w:hAnsi="仿宋" w:cs="Times New Roman"/>
          <w:spacing w:val="-2"/>
          <w:kern w:val="0"/>
          <w:sz w:val="30"/>
          <w:szCs w:val="30"/>
        </w:rPr>
      </w:pPr>
      <w:r>
        <w:rPr>
          <w:rFonts w:ascii="仿宋" w:eastAsia="仿宋" w:hAnsi="仿宋" w:hint="eastAsia"/>
          <w:color w:val="333333"/>
          <w:spacing w:val="15"/>
          <w:sz w:val="30"/>
          <w:szCs w:val="30"/>
          <w:shd w:val="clear" w:color="auto" w:fill="FFFFFF"/>
        </w:rPr>
        <w:t>（一）绩效评价目的、对象和范围</w:t>
      </w:r>
    </w:p>
    <w:p w:rsidR="00CC6078" w:rsidRDefault="00CC6078" w:rsidP="00CC6078">
      <w:pPr>
        <w:pStyle w:val="a3"/>
        <w:spacing w:before="0" w:beforeAutospacing="0" w:after="0" w:afterAutospacing="0" w:line="560" w:lineRule="atLeast"/>
        <w:ind w:firstLine="660"/>
        <w:jc w:val="both"/>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2020年的统计专项资金根据县委县政府对《县财政局关于2020年统计县级配套预算专项资金安排的通知》的批</w:t>
      </w:r>
      <w:r>
        <w:rPr>
          <w:rFonts w:ascii="仿宋" w:eastAsia="仿宋" w:hAnsi="仿宋" w:hint="eastAsia"/>
          <w:color w:val="333333"/>
          <w:spacing w:val="15"/>
          <w:sz w:val="30"/>
          <w:szCs w:val="30"/>
          <w:shd w:val="clear" w:color="auto" w:fill="FFFFFF"/>
        </w:rPr>
        <w:lastRenderedPageBreak/>
        <w:t>示及上级资金文件要求进行分配及实施。并对资金使用绩效情况进行自我评价。</w:t>
      </w:r>
    </w:p>
    <w:p w:rsidR="00CC6078" w:rsidRDefault="00CC6078" w:rsidP="00CC6078">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（二）绩效评价原则、评价指标体系、评价说话法、评价标准等。</w:t>
      </w:r>
    </w:p>
    <w:p w:rsidR="00CC6078" w:rsidRDefault="00CC6078" w:rsidP="00CC6078">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2020年我局严格按年初预算安排资金执行，积极落实项目专项资金，严格按照《怀化市本级财政专项资金管理办法》（怀政发〔2015〕8号）进行资金管理，并接受县财政等部门的监督，做到了专款专用，没有滞留、截留、挤占和挪用的现象。项目</w:t>
      </w:r>
      <w:r>
        <w:rPr>
          <w:rFonts w:ascii="仿宋" w:eastAsia="仿宋" w:hAnsi="仿宋" w:hint="eastAsia"/>
          <w:spacing w:val="15"/>
          <w:sz w:val="30"/>
          <w:szCs w:val="30"/>
          <w:shd w:val="clear" w:color="auto" w:fill="FFFFFF"/>
        </w:rPr>
        <w:t>财务</w:t>
      </w:r>
      <w:r>
        <w:rPr>
          <w:rFonts w:ascii="仿宋" w:eastAsia="仿宋" w:hAnsi="仿宋" w:hint="eastAsia"/>
          <w:color w:val="333333"/>
          <w:spacing w:val="15"/>
          <w:sz w:val="30"/>
          <w:szCs w:val="30"/>
          <w:shd w:val="clear" w:color="auto" w:fill="FFFFFF"/>
        </w:rPr>
        <w:t>管理方面，财务管理制度健全，严格执行财务管理制度，账务处理及时，</w:t>
      </w:r>
      <w:r>
        <w:rPr>
          <w:rFonts w:ascii="仿宋" w:eastAsia="仿宋" w:hAnsi="仿宋" w:hint="eastAsia"/>
          <w:spacing w:val="15"/>
          <w:sz w:val="30"/>
          <w:szCs w:val="30"/>
          <w:shd w:val="clear" w:color="auto" w:fill="FFFFFF"/>
        </w:rPr>
        <w:t>会计</w:t>
      </w:r>
      <w:r>
        <w:rPr>
          <w:rFonts w:ascii="仿宋" w:eastAsia="仿宋" w:hAnsi="仿宋" w:hint="eastAsia"/>
          <w:color w:val="333333"/>
          <w:spacing w:val="15"/>
          <w:sz w:val="30"/>
          <w:szCs w:val="30"/>
          <w:shd w:val="clear" w:color="auto" w:fill="FFFFFF"/>
        </w:rPr>
        <w:t>核算规范。并按以上原则、体系和标准进行绩效评价。</w:t>
      </w:r>
    </w:p>
    <w:p w:rsidR="00CC6078" w:rsidRDefault="00CC6078" w:rsidP="00CC6078">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（三）、绩效评价工作过程</w:t>
      </w:r>
    </w:p>
    <w:p w:rsidR="00CC6078" w:rsidRDefault="00CC6078" w:rsidP="00CC6078">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我局根据县财政局批复预算，按部门职责分工明确，严格遵循工作计划稳步推进实施。完善各项内部控制与考核制度，建立较为完整的财务管理制度。各实施单位基本做到了资金的专款专用，资金支付有相关审批程序和手续，制度执行较有效，项目质量可控性较好。</w:t>
      </w:r>
    </w:p>
    <w:p w:rsidR="00CC6078" w:rsidRDefault="00CC6078" w:rsidP="00CC6078">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三、综合评价情况及评价结论</w:t>
      </w:r>
      <w:r>
        <w:rPr>
          <w:rFonts w:ascii="仿宋" w:eastAsia="仿宋" w:hAnsi="仿宋" w:hint="eastAsia"/>
          <w:color w:val="333333"/>
          <w:spacing w:val="15"/>
          <w:sz w:val="30"/>
          <w:szCs w:val="30"/>
          <w:shd w:val="clear" w:color="auto" w:fill="FFFFFF"/>
        </w:rPr>
        <w:t> </w:t>
      </w:r>
    </w:p>
    <w:p w:rsidR="00CC6078" w:rsidRDefault="00CC6078" w:rsidP="00CC6078">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项目总体执行情况较好，能按照制定的计划完成，预期的绩效目标的也基本实现，无论是取得的经济效益还是</w:t>
      </w:r>
      <w:r>
        <w:rPr>
          <w:rFonts w:ascii="仿宋" w:eastAsia="仿宋" w:hAnsi="仿宋" w:hint="eastAsia"/>
          <w:color w:val="333333"/>
          <w:spacing w:val="15"/>
          <w:sz w:val="30"/>
          <w:szCs w:val="30"/>
          <w:shd w:val="clear" w:color="auto" w:fill="FFFFFF"/>
        </w:rPr>
        <w:lastRenderedPageBreak/>
        <w:t>社会效益都有显著成果，项目的运行也是严格按照相关规章制度执行，不存在违法乱纪的问题，总体评分97分，等级为优。</w:t>
      </w:r>
      <w:r>
        <w:rPr>
          <w:rFonts w:ascii="仿宋" w:eastAsia="仿宋" w:hAnsi="仿宋" w:hint="eastAsia"/>
          <w:color w:val="333333"/>
          <w:spacing w:val="15"/>
          <w:sz w:val="30"/>
          <w:szCs w:val="30"/>
          <w:shd w:val="clear" w:color="auto" w:fill="FFFFFF"/>
        </w:rPr>
        <w:t> </w:t>
      </w:r>
    </w:p>
    <w:p w:rsidR="00CC6078" w:rsidRPr="002600E0" w:rsidRDefault="00CC6078" w:rsidP="00CC6078">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四、绩效</w:t>
      </w:r>
      <w:r w:rsidRPr="002600E0">
        <w:rPr>
          <w:rFonts w:ascii="仿宋" w:eastAsia="仿宋" w:hAnsi="仿宋" w:hint="eastAsia"/>
          <w:color w:val="333333"/>
          <w:spacing w:val="15"/>
          <w:sz w:val="30"/>
          <w:szCs w:val="30"/>
          <w:shd w:val="clear" w:color="auto" w:fill="FFFFFF"/>
        </w:rPr>
        <w:t>评价指标分析</w:t>
      </w:r>
    </w:p>
    <w:p w:rsidR="00CC6078" w:rsidRPr="00CC6078" w:rsidRDefault="00CC6078" w:rsidP="00CC6078">
      <w:pPr>
        <w:widowControl/>
        <w:shd w:val="clear" w:color="auto" w:fill="FFFFFF"/>
        <w:spacing w:line="600" w:lineRule="atLeast"/>
        <w:ind w:firstLine="640"/>
        <w:rPr>
          <w:rFonts w:ascii="仿宋" w:eastAsia="仿宋" w:hAnsi="仿宋" w:cs="Times New Roman"/>
          <w:spacing w:val="-2"/>
          <w:sz w:val="32"/>
          <w:szCs w:val="32"/>
        </w:rPr>
      </w:pPr>
      <w:r w:rsidRPr="002600E0">
        <w:rPr>
          <w:rFonts w:ascii="仿宋" w:eastAsia="仿宋" w:hAnsi="仿宋" w:hint="eastAsia"/>
          <w:color w:val="333333"/>
          <w:spacing w:val="15"/>
          <w:sz w:val="30"/>
          <w:szCs w:val="30"/>
          <w:shd w:val="clear" w:color="auto" w:fill="FFFFFF"/>
        </w:rPr>
        <w:t>（一）项目决策</w:t>
      </w:r>
      <w:r>
        <w:rPr>
          <w:rFonts w:ascii="仿宋" w:eastAsia="仿宋" w:hAnsi="仿宋" w:hint="eastAsia"/>
          <w:color w:val="333333"/>
          <w:spacing w:val="15"/>
          <w:sz w:val="30"/>
          <w:szCs w:val="30"/>
          <w:shd w:val="clear" w:color="auto" w:fill="FFFFFF"/>
        </w:rPr>
        <w:t>情况。</w:t>
      </w:r>
      <w:r w:rsidRPr="00CC6078">
        <w:rPr>
          <w:rFonts w:ascii="仿宋" w:eastAsia="仿宋" w:hAnsi="仿宋" w:cs="Times New Roman" w:hint="eastAsia"/>
          <w:spacing w:val="-2"/>
          <w:sz w:val="32"/>
          <w:szCs w:val="32"/>
        </w:rPr>
        <w:t>2020年度我局由县委、县政府安排、人大审批安排专项</w:t>
      </w:r>
      <w:r>
        <w:rPr>
          <w:rFonts w:ascii="仿宋" w:eastAsia="仿宋" w:hAnsi="仿宋" w:cs="Times New Roman" w:hint="eastAsia"/>
          <w:spacing w:val="-2"/>
          <w:sz w:val="32"/>
          <w:szCs w:val="32"/>
        </w:rPr>
        <w:t>第七次人口普查</w:t>
      </w:r>
      <w:r w:rsidRPr="00CC6078">
        <w:rPr>
          <w:rFonts w:ascii="仿宋" w:eastAsia="仿宋" w:hAnsi="仿宋" w:cs="Times New Roman" w:hint="eastAsia"/>
          <w:spacing w:val="-2"/>
          <w:sz w:val="32"/>
          <w:szCs w:val="32"/>
        </w:rPr>
        <w:t>项目，投入专项资金</w:t>
      </w:r>
      <w:r>
        <w:rPr>
          <w:rFonts w:ascii="仿宋" w:eastAsia="仿宋" w:hAnsi="仿宋" w:cs="Times New Roman" w:hint="eastAsia"/>
          <w:spacing w:val="-2"/>
          <w:sz w:val="32"/>
          <w:szCs w:val="32"/>
        </w:rPr>
        <w:t>100万元。</w:t>
      </w:r>
    </w:p>
    <w:p w:rsidR="00CC6078" w:rsidRDefault="00CC6078" w:rsidP="00CC6078">
      <w:pPr>
        <w:ind w:firstLineChars="200" w:firstLine="660"/>
        <w:jc w:val="left"/>
        <w:rPr>
          <w:rFonts w:ascii="仿宋" w:eastAsia="仿宋" w:hAnsi="仿宋"/>
          <w:color w:val="333333"/>
          <w:spacing w:val="15"/>
          <w:sz w:val="30"/>
          <w:szCs w:val="30"/>
          <w:shd w:val="clear" w:color="auto" w:fill="FFFFFF"/>
        </w:rPr>
      </w:pPr>
      <w:r>
        <w:rPr>
          <w:rFonts w:ascii="仿宋" w:eastAsia="仿宋" w:hAnsi="仿宋" w:hint="eastAsia"/>
          <w:color w:val="333333"/>
          <w:spacing w:val="15"/>
          <w:sz w:val="30"/>
          <w:szCs w:val="30"/>
          <w:shd w:val="clear" w:color="auto" w:fill="FFFFFF"/>
        </w:rPr>
        <w:t>（二）项目过程情况。项目由县人民政府普查办工作人员负责完成。</w:t>
      </w:r>
    </w:p>
    <w:p w:rsidR="00CC6078" w:rsidRPr="002600E0" w:rsidRDefault="00CC6078" w:rsidP="00CC6078">
      <w:pPr>
        <w:ind w:firstLineChars="200" w:firstLine="660"/>
        <w:jc w:val="left"/>
        <w:rPr>
          <w:rFonts w:ascii="仿宋" w:eastAsia="仿宋" w:hAnsi="仿宋" w:cs="Tahoma"/>
          <w:kern w:val="0"/>
          <w:sz w:val="30"/>
          <w:szCs w:val="30"/>
        </w:rPr>
      </w:pPr>
      <w:r>
        <w:rPr>
          <w:rFonts w:ascii="仿宋" w:eastAsia="仿宋" w:hAnsi="仿宋" w:hint="eastAsia"/>
          <w:color w:val="333333"/>
          <w:spacing w:val="15"/>
          <w:sz w:val="30"/>
          <w:szCs w:val="30"/>
          <w:shd w:val="clear" w:color="auto" w:fill="FFFFFF"/>
        </w:rPr>
        <w:t>（三）项目产出情况。</w:t>
      </w:r>
      <w:r>
        <w:rPr>
          <w:rFonts w:ascii="仿宋" w:eastAsia="仿宋" w:hAnsi="仿宋" w:hint="eastAsia"/>
          <w:sz w:val="30"/>
          <w:szCs w:val="30"/>
        </w:rPr>
        <w:t>我县人口普查工作完成率为100%。</w:t>
      </w:r>
    </w:p>
    <w:p w:rsidR="00CC6078" w:rsidRDefault="00CC6078" w:rsidP="00CC6078">
      <w:pPr>
        <w:jc w:val="left"/>
        <w:rPr>
          <w:rFonts w:ascii="仿宋" w:eastAsia="仿宋" w:hAnsi="仿宋" w:cs="Tahoma"/>
          <w:kern w:val="0"/>
          <w:sz w:val="30"/>
          <w:szCs w:val="30"/>
        </w:rPr>
      </w:pPr>
      <w:r>
        <w:rPr>
          <w:rFonts w:ascii="仿宋" w:eastAsia="仿宋" w:hAnsi="仿宋" w:hint="eastAsia"/>
          <w:color w:val="333333"/>
          <w:spacing w:val="15"/>
          <w:sz w:val="30"/>
          <w:szCs w:val="30"/>
          <w:shd w:val="clear" w:color="auto" w:fill="FFFFFF"/>
        </w:rPr>
        <w:t>（四）项目效益情况。</w:t>
      </w:r>
      <w:r w:rsidRPr="00CC6078">
        <w:rPr>
          <w:rFonts w:ascii="仿宋" w:eastAsia="仿宋" w:hAnsi="仿宋" w:cs="Tahoma" w:hint="eastAsia"/>
          <w:kern w:val="0"/>
          <w:sz w:val="30"/>
          <w:szCs w:val="30"/>
        </w:rPr>
        <w:t>完善全县人口发展战略和政策体系，促进人口长期均衡发展，科学制定国民经济和社会发展规划，推动经济高质量发展</w:t>
      </w:r>
      <w:r>
        <w:rPr>
          <w:rFonts w:ascii="仿宋" w:eastAsia="仿宋" w:hAnsi="仿宋" w:cs="Tahoma" w:hint="eastAsia"/>
          <w:kern w:val="0"/>
          <w:sz w:val="30"/>
          <w:szCs w:val="30"/>
        </w:rPr>
        <w:t>。</w:t>
      </w:r>
    </w:p>
    <w:p w:rsidR="00CC6078" w:rsidRPr="00CC6078" w:rsidRDefault="00CC6078" w:rsidP="00CC6078">
      <w:pPr>
        <w:ind w:firstLineChars="200" w:firstLine="660"/>
        <w:jc w:val="left"/>
        <w:rPr>
          <w:rFonts w:ascii="仿宋" w:eastAsia="仿宋" w:hAnsi="仿宋" w:cs="Tahoma"/>
          <w:kern w:val="0"/>
          <w:sz w:val="22"/>
          <w:szCs w:val="22"/>
        </w:rPr>
      </w:pPr>
      <w:r>
        <w:rPr>
          <w:rFonts w:ascii="仿宋" w:eastAsia="仿宋" w:hAnsi="仿宋" w:hint="eastAsia"/>
          <w:color w:val="333333"/>
          <w:spacing w:val="15"/>
          <w:sz w:val="30"/>
          <w:szCs w:val="30"/>
          <w:shd w:val="clear" w:color="auto" w:fill="FFFFFF"/>
        </w:rPr>
        <w:t>五、主要经验及做法、存在的问题及原因分析</w:t>
      </w:r>
    </w:p>
    <w:p w:rsidR="00CC6078" w:rsidRDefault="00CC6078" w:rsidP="00CC6078">
      <w:pPr>
        <w:ind w:firstLineChars="200" w:firstLine="660"/>
        <w:rPr>
          <w:rFonts w:ascii="仿宋" w:eastAsia="仿宋" w:hAnsi="仿宋" w:cs="Times New Roman"/>
          <w:sz w:val="32"/>
          <w:szCs w:val="32"/>
        </w:rPr>
      </w:pPr>
      <w:r>
        <w:rPr>
          <w:rFonts w:ascii="仿宋" w:eastAsia="仿宋" w:hAnsi="仿宋" w:hint="eastAsia"/>
          <w:color w:val="333333"/>
          <w:spacing w:val="15"/>
          <w:sz w:val="30"/>
          <w:szCs w:val="30"/>
          <w:shd w:val="clear" w:color="auto" w:fill="FFFFFF"/>
        </w:rPr>
        <w:t>2020年我局有效科学地使用专项资金，取得了一定的成绩。</w:t>
      </w:r>
      <w:r w:rsidRPr="002600E0">
        <w:rPr>
          <w:rFonts w:ascii="仿宋" w:eastAsia="仿宋" w:hAnsi="仿宋" w:hint="eastAsia"/>
          <w:color w:val="333333"/>
          <w:spacing w:val="15"/>
          <w:sz w:val="30"/>
          <w:szCs w:val="30"/>
          <w:shd w:val="clear" w:color="auto" w:fill="FFFFFF"/>
        </w:rPr>
        <w:t>存在问题</w:t>
      </w:r>
      <w:r>
        <w:rPr>
          <w:rFonts w:ascii="仿宋" w:eastAsia="仿宋" w:hAnsi="仿宋" w:hint="eastAsia"/>
          <w:color w:val="333333"/>
          <w:spacing w:val="15"/>
          <w:sz w:val="30"/>
          <w:szCs w:val="30"/>
          <w:shd w:val="clear" w:color="auto" w:fill="FFFFFF"/>
        </w:rPr>
        <w:t>：</w:t>
      </w:r>
      <w:r w:rsidRPr="002600E0">
        <w:rPr>
          <w:rFonts w:ascii="仿宋" w:eastAsia="仿宋" w:hAnsi="仿宋" w:cs="Times New Roman" w:hint="eastAsia"/>
          <w:sz w:val="30"/>
          <w:szCs w:val="30"/>
        </w:rPr>
        <w:t>1.统计人员素质有待进一步提高。2.统计专业知识急需加强培训和学习。3.统计队伍思想意识僵化现象严重，集体观念淡薄</w:t>
      </w:r>
      <w:r w:rsidRPr="002600E0">
        <w:rPr>
          <w:rFonts w:ascii="仿宋" w:eastAsia="仿宋" w:hAnsi="仿宋" w:cs="Times New Roman" w:hint="eastAsia"/>
          <w:sz w:val="32"/>
          <w:szCs w:val="32"/>
        </w:rPr>
        <w:t>。</w:t>
      </w:r>
    </w:p>
    <w:p w:rsidR="00CC6078" w:rsidRPr="002600E0" w:rsidRDefault="00CC6078" w:rsidP="00CC6078">
      <w:pPr>
        <w:ind w:firstLineChars="200" w:firstLine="660"/>
        <w:rPr>
          <w:rFonts w:ascii="Times New Roman" w:hAnsi="Times New Roman" w:cs="Times New Roman"/>
          <w:sz w:val="30"/>
          <w:szCs w:val="30"/>
        </w:rPr>
      </w:pPr>
      <w:r>
        <w:rPr>
          <w:rFonts w:ascii="仿宋" w:eastAsia="仿宋" w:hAnsi="仿宋" w:hint="eastAsia"/>
          <w:color w:val="333333"/>
          <w:spacing w:val="15"/>
          <w:sz w:val="30"/>
          <w:szCs w:val="30"/>
          <w:shd w:val="clear" w:color="auto" w:fill="FFFFFF"/>
        </w:rPr>
        <w:t>六、有关建议</w:t>
      </w:r>
    </w:p>
    <w:p w:rsidR="00CC6078" w:rsidRPr="002600E0" w:rsidRDefault="00CC6078" w:rsidP="00CC6078">
      <w:pPr>
        <w:widowControl/>
        <w:shd w:val="clear" w:color="auto" w:fill="FFFFFF"/>
        <w:spacing w:line="600" w:lineRule="atLeast"/>
        <w:ind w:firstLine="640"/>
        <w:rPr>
          <w:rFonts w:ascii="仿宋" w:eastAsia="仿宋" w:hAnsi="仿宋" w:cs="Times New Roman"/>
          <w:sz w:val="30"/>
          <w:szCs w:val="30"/>
        </w:rPr>
      </w:pPr>
      <w:r w:rsidRPr="002600E0">
        <w:rPr>
          <w:rFonts w:ascii="仿宋" w:eastAsia="仿宋" w:hAnsi="仿宋" w:cs="仿宋_GB2312" w:hint="eastAsia"/>
          <w:kern w:val="0"/>
          <w:sz w:val="30"/>
          <w:szCs w:val="30"/>
        </w:rPr>
        <w:t>1.</w:t>
      </w:r>
      <w:r w:rsidRPr="002600E0">
        <w:rPr>
          <w:rFonts w:ascii="仿宋" w:eastAsia="仿宋" w:hAnsi="仿宋" w:cs="Times New Roman" w:hint="eastAsia"/>
          <w:sz w:val="30"/>
          <w:szCs w:val="30"/>
        </w:rPr>
        <w:t xml:space="preserve"> 建立从根本上解决问题的长效机制；</w:t>
      </w:r>
    </w:p>
    <w:p w:rsidR="00CC6078" w:rsidRPr="002600E0" w:rsidRDefault="00CC6078" w:rsidP="00CC6078">
      <w:pPr>
        <w:widowControl/>
        <w:shd w:val="clear" w:color="auto" w:fill="FFFFFF"/>
        <w:spacing w:line="600" w:lineRule="atLeast"/>
        <w:ind w:firstLine="640"/>
        <w:rPr>
          <w:rFonts w:ascii="仿宋" w:eastAsia="仿宋" w:hAnsi="仿宋" w:cs="Times New Roman"/>
          <w:sz w:val="30"/>
          <w:szCs w:val="30"/>
        </w:rPr>
      </w:pPr>
      <w:r w:rsidRPr="002600E0">
        <w:rPr>
          <w:rFonts w:ascii="仿宋" w:eastAsia="仿宋" w:hAnsi="仿宋" w:cs="Times New Roman" w:hint="eastAsia"/>
          <w:sz w:val="30"/>
          <w:szCs w:val="30"/>
        </w:rPr>
        <w:t>2.加强业务培训和素质提高；</w:t>
      </w:r>
    </w:p>
    <w:p w:rsidR="00CC6078" w:rsidRPr="002600E0" w:rsidRDefault="00CC6078" w:rsidP="00CC6078">
      <w:pPr>
        <w:widowControl/>
        <w:shd w:val="clear" w:color="auto" w:fill="FFFFFF"/>
        <w:spacing w:line="600" w:lineRule="atLeast"/>
        <w:ind w:firstLine="640"/>
        <w:rPr>
          <w:rFonts w:ascii="仿宋" w:eastAsia="仿宋" w:hAnsi="仿宋" w:cs="Times New Roman"/>
          <w:sz w:val="30"/>
          <w:szCs w:val="30"/>
        </w:rPr>
      </w:pPr>
      <w:r w:rsidRPr="002600E0">
        <w:rPr>
          <w:rFonts w:ascii="仿宋" w:eastAsia="仿宋" w:hAnsi="仿宋" w:cs="Times New Roman" w:hint="eastAsia"/>
          <w:sz w:val="30"/>
          <w:szCs w:val="30"/>
        </w:rPr>
        <w:lastRenderedPageBreak/>
        <w:t>3、加强干部的合理流动，增加新鲜血液，改变固有的僵化状况。</w:t>
      </w:r>
    </w:p>
    <w:p w:rsidR="00CC6078" w:rsidRDefault="00CC6078" w:rsidP="00CC6078">
      <w:pPr>
        <w:pStyle w:val="a3"/>
        <w:shd w:val="clear" w:color="auto" w:fill="FFFFFF"/>
        <w:spacing w:before="192" w:beforeAutospacing="0" w:after="0" w:afterAutospacing="0" w:line="560" w:lineRule="atLeast"/>
        <w:ind w:firstLineChars="200"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七、其他需要说明的问题</w:t>
      </w:r>
    </w:p>
    <w:p w:rsidR="00CC6078" w:rsidRDefault="00CC6078" w:rsidP="00CC6078">
      <w:pPr>
        <w:pStyle w:val="a3"/>
        <w:spacing w:before="0" w:beforeAutospacing="0" w:after="0" w:afterAutospacing="0" w:line="560" w:lineRule="atLeast"/>
        <w:jc w:val="both"/>
        <w:rPr>
          <w:rFonts w:ascii="仿宋" w:eastAsia="仿宋" w:hAnsi="仿宋" w:hint="eastAsia"/>
          <w:color w:val="000000"/>
          <w:sz w:val="30"/>
          <w:szCs w:val="30"/>
        </w:rPr>
      </w:pPr>
      <w:r>
        <w:rPr>
          <w:rFonts w:ascii="仿宋" w:eastAsia="仿宋" w:hAnsi="仿宋" w:hint="eastAsia"/>
          <w:color w:val="000000"/>
          <w:sz w:val="30"/>
          <w:szCs w:val="30"/>
        </w:rPr>
        <w:t> </w:t>
      </w:r>
      <w:r>
        <w:rPr>
          <w:rFonts w:ascii="仿宋" w:eastAsia="仿宋" w:hAnsi="仿宋" w:hint="eastAsia"/>
          <w:color w:val="000000"/>
          <w:sz w:val="30"/>
          <w:szCs w:val="30"/>
        </w:rPr>
        <w:t> </w:t>
      </w:r>
      <w:r>
        <w:rPr>
          <w:rFonts w:ascii="仿宋" w:eastAsia="仿宋" w:hAnsi="仿宋" w:hint="eastAsia"/>
          <w:color w:val="000000"/>
          <w:sz w:val="30"/>
          <w:szCs w:val="30"/>
        </w:rPr>
        <w:t> </w:t>
      </w:r>
      <w:r>
        <w:rPr>
          <w:rFonts w:ascii="仿宋" w:eastAsia="仿宋" w:hAnsi="仿宋" w:hint="eastAsia"/>
          <w:color w:val="000000"/>
          <w:sz w:val="30"/>
          <w:szCs w:val="30"/>
        </w:rPr>
        <w:t> </w:t>
      </w:r>
      <w:r>
        <w:rPr>
          <w:rFonts w:ascii="仿宋" w:eastAsia="仿宋" w:hAnsi="仿宋" w:hint="eastAsia"/>
          <w:color w:val="000000"/>
          <w:sz w:val="30"/>
          <w:szCs w:val="30"/>
        </w:rPr>
        <w:t xml:space="preserve"> 无</w:t>
      </w:r>
    </w:p>
    <w:p w:rsidR="0096165E" w:rsidRDefault="0096165E" w:rsidP="0096165E">
      <w:pPr>
        <w:pStyle w:val="a3"/>
        <w:spacing w:before="0" w:beforeAutospacing="0" w:after="0" w:afterAutospacing="0" w:line="560" w:lineRule="atLeast"/>
        <w:jc w:val="both"/>
        <w:rPr>
          <w:rFonts w:ascii="仿宋" w:eastAsia="仿宋" w:hAnsi="仿宋"/>
          <w:color w:val="000000"/>
          <w:sz w:val="30"/>
          <w:szCs w:val="30"/>
        </w:rPr>
      </w:pPr>
      <w:r>
        <w:rPr>
          <w:rFonts w:ascii="仿宋" w:eastAsia="仿宋" w:hAnsi="仿宋" w:hint="eastAsia"/>
          <w:color w:val="000000"/>
          <w:sz w:val="30"/>
          <w:szCs w:val="30"/>
        </w:rPr>
        <w:t>附件1、</w:t>
      </w:r>
      <w:r w:rsidRPr="008A7A1C">
        <w:rPr>
          <w:rFonts w:ascii="仿宋" w:eastAsia="仿宋" w:hAnsi="仿宋" w:hint="eastAsia"/>
          <w:color w:val="000000"/>
          <w:sz w:val="30"/>
          <w:szCs w:val="30"/>
        </w:rPr>
        <w:t>项目支出绩效自评表</w:t>
      </w:r>
    </w:p>
    <w:p w:rsidR="0096165E" w:rsidRDefault="0096165E" w:rsidP="0096165E">
      <w:pPr>
        <w:pStyle w:val="a3"/>
        <w:spacing w:before="0" w:beforeAutospacing="0" w:after="0" w:afterAutospacing="0" w:line="560" w:lineRule="atLeast"/>
        <w:jc w:val="both"/>
        <w:rPr>
          <w:rFonts w:ascii="仿宋" w:eastAsia="仿宋" w:hAnsi="仿宋"/>
          <w:color w:val="000000"/>
          <w:sz w:val="30"/>
          <w:szCs w:val="30"/>
        </w:rPr>
      </w:pPr>
      <w:r>
        <w:rPr>
          <w:rFonts w:ascii="仿宋" w:eastAsia="仿宋" w:hAnsi="仿宋" w:hint="eastAsia"/>
          <w:color w:val="000000"/>
          <w:sz w:val="30"/>
          <w:szCs w:val="30"/>
        </w:rPr>
        <w:t xml:space="preserve">      2、</w:t>
      </w:r>
      <w:r w:rsidRPr="008A7A1C">
        <w:rPr>
          <w:rFonts w:ascii="仿宋" w:eastAsia="仿宋" w:hAnsi="仿宋" w:hint="eastAsia"/>
          <w:color w:val="000000"/>
          <w:sz w:val="30"/>
          <w:szCs w:val="30"/>
        </w:rPr>
        <w:t>项目支出绩效自评表</w:t>
      </w:r>
    </w:p>
    <w:p w:rsidR="0096165E" w:rsidRDefault="0096165E" w:rsidP="00CC6078">
      <w:pPr>
        <w:pStyle w:val="a3"/>
        <w:spacing w:before="0" w:beforeAutospacing="0" w:after="0" w:afterAutospacing="0" w:line="560" w:lineRule="atLeast"/>
        <w:jc w:val="both"/>
        <w:rPr>
          <w:rFonts w:ascii="仿宋" w:eastAsia="仿宋" w:hAnsi="仿宋"/>
          <w:color w:val="000000"/>
          <w:sz w:val="30"/>
          <w:szCs w:val="30"/>
        </w:rPr>
      </w:pPr>
    </w:p>
    <w:p w:rsidR="00CC6078" w:rsidRDefault="00CC6078" w:rsidP="00CC6078">
      <w:pPr>
        <w:pStyle w:val="a3"/>
        <w:spacing w:before="0" w:beforeAutospacing="0" w:after="0" w:afterAutospacing="0" w:line="560" w:lineRule="atLeast"/>
        <w:jc w:val="both"/>
        <w:rPr>
          <w:rFonts w:ascii="仿宋" w:eastAsia="仿宋" w:hAnsi="仿宋"/>
          <w:color w:val="000000"/>
          <w:sz w:val="30"/>
          <w:szCs w:val="30"/>
        </w:rPr>
      </w:pPr>
    </w:p>
    <w:p w:rsidR="00CC6078" w:rsidRDefault="00CC6078" w:rsidP="00CC6078">
      <w:pPr>
        <w:pStyle w:val="a3"/>
        <w:spacing w:before="0" w:beforeAutospacing="0" w:after="0" w:afterAutospacing="0" w:line="560" w:lineRule="atLeast"/>
        <w:jc w:val="both"/>
        <w:rPr>
          <w:rFonts w:ascii="仿宋" w:eastAsia="仿宋" w:hAnsi="仿宋"/>
          <w:color w:val="000000"/>
          <w:sz w:val="30"/>
          <w:szCs w:val="30"/>
        </w:rPr>
      </w:pPr>
    </w:p>
    <w:p w:rsidR="00CC6078" w:rsidRDefault="00CC6078" w:rsidP="00CC6078">
      <w:pPr>
        <w:pStyle w:val="a3"/>
        <w:spacing w:before="0" w:beforeAutospacing="0" w:after="0" w:afterAutospacing="0" w:line="560" w:lineRule="atLeast"/>
        <w:jc w:val="both"/>
        <w:rPr>
          <w:rFonts w:ascii="仿宋" w:eastAsia="仿宋" w:hAnsi="仿宋"/>
          <w:color w:val="000000"/>
          <w:sz w:val="30"/>
          <w:szCs w:val="30"/>
        </w:rPr>
      </w:pPr>
      <w:r>
        <w:rPr>
          <w:rFonts w:ascii="仿宋" w:eastAsia="仿宋" w:hAnsi="仿宋" w:hint="eastAsia"/>
          <w:color w:val="000000"/>
          <w:sz w:val="30"/>
          <w:szCs w:val="30"/>
        </w:rPr>
        <w:t xml:space="preserve">                                         中方县统计局</w:t>
      </w:r>
    </w:p>
    <w:p w:rsidR="002B1637" w:rsidRDefault="00CC6078" w:rsidP="00CC6078">
      <w:pPr>
        <w:ind w:firstLineChars="2000" w:firstLine="6000"/>
        <w:rPr>
          <w:rFonts w:ascii="仿宋" w:eastAsia="仿宋" w:hAnsi="仿宋"/>
          <w:color w:val="000000"/>
          <w:sz w:val="30"/>
          <w:szCs w:val="30"/>
        </w:rPr>
      </w:pPr>
      <w:r>
        <w:rPr>
          <w:rFonts w:ascii="仿宋" w:eastAsia="仿宋" w:hAnsi="仿宋" w:hint="eastAsia"/>
          <w:color w:val="000000"/>
          <w:sz w:val="30"/>
          <w:szCs w:val="30"/>
        </w:rPr>
        <w:t>2020年7月23日</w:t>
      </w:r>
    </w:p>
    <w:p w:rsidR="00D81FCC" w:rsidRDefault="00D81FCC" w:rsidP="00D81FCC">
      <w:pPr>
        <w:rPr>
          <w:rFonts w:ascii="仿宋" w:eastAsia="仿宋" w:hAnsi="仿宋"/>
          <w:color w:val="000000"/>
          <w:sz w:val="30"/>
          <w:szCs w:val="30"/>
        </w:rPr>
      </w:pPr>
    </w:p>
    <w:p w:rsidR="00D81FCC" w:rsidRDefault="00D81FCC" w:rsidP="00D81FCC">
      <w:pPr>
        <w:rPr>
          <w:rFonts w:ascii="仿宋" w:eastAsia="仿宋" w:hAnsi="仿宋"/>
          <w:color w:val="000000"/>
          <w:sz w:val="30"/>
          <w:szCs w:val="30"/>
        </w:rPr>
      </w:pPr>
    </w:p>
    <w:p w:rsidR="00D81FCC" w:rsidRDefault="00D81FCC" w:rsidP="00D81FCC">
      <w:pPr>
        <w:rPr>
          <w:rFonts w:ascii="仿宋" w:eastAsia="仿宋" w:hAnsi="仿宋"/>
          <w:color w:val="000000"/>
          <w:sz w:val="30"/>
          <w:szCs w:val="30"/>
        </w:rPr>
      </w:pPr>
    </w:p>
    <w:p w:rsidR="00D81FCC" w:rsidRDefault="00D81FCC" w:rsidP="00D81FCC">
      <w:pPr>
        <w:rPr>
          <w:rFonts w:ascii="仿宋" w:eastAsia="仿宋" w:hAnsi="仿宋"/>
          <w:color w:val="000000"/>
          <w:sz w:val="30"/>
          <w:szCs w:val="30"/>
        </w:rPr>
      </w:pPr>
    </w:p>
    <w:p w:rsidR="00D81FCC" w:rsidRDefault="00D81FCC" w:rsidP="00D81FCC">
      <w:pPr>
        <w:rPr>
          <w:rFonts w:ascii="仿宋" w:eastAsia="仿宋" w:hAnsi="仿宋"/>
          <w:color w:val="000000"/>
          <w:sz w:val="30"/>
          <w:szCs w:val="30"/>
        </w:rPr>
      </w:pPr>
    </w:p>
    <w:p w:rsidR="00D81FCC" w:rsidRDefault="00D81FCC" w:rsidP="00D81FCC">
      <w:pPr>
        <w:rPr>
          <w:rFonts w:ascii="仿宋" w:eastAsia="仿宋" w:hAnsi="仿宋"/>
          <w:color w:val="000000"/>
          <w:sz w:val="30"/>
          <w:szCs w:val="30"/>
        </w:rPr>
      </w:pPr>
    </w:p>
    <w:p w:rsidR="00D81FCC" w:rsidRDefault="00D81FCC" w:rsidP="00D81FCC">
      <w:pPr>
        <w:rPr>
          <w:rFonts w:ascii="仿宋" w:eastAsia="仿宋" w:hAnsi="仿宋"/>
          <w:color w:val="000000"/>
          <w:sz w:val="30"/>
          <w:szCs w:val="30"/>
        </w:rPr>
      </w:pPr>
    </w:p>
    <w:p w:rsidR="00D81FCC" w:rsidRDefault="00D81FCC" w:rsidP="00D81FCC">
      <w:pPr>
        <w:rPr>
          <w:rFonts w:ascii="仿宋" w:eastAsia="仿宋" w:hAnsi="仿宋"/>
          <w:color w:val="000000"/>
          <w:sz w:val="30"/>
          <w:szCs w:val="30"/>
        </w:rPr>
      </w:pPr>
    </w:p>
    <w:p w:rsidR="00D81FCC" w:rsidRDefault="00D81FCC" w:rsidP="00D81FCC">
      <w:pPr>
        <w:rPr>
          <w:rFonts w:ascii="仿宋" w:eastAsia="仿宋" w:hAnsi="仿宋"/>
          <w:color w:val="000000"/>
          <w:sz w:val="30"/>
          <w:szCs w:val="30"/>
        </w:rPr>
      </w:pPr>
    </w:p>
    <w:p w:rsidR="00D81FCC" w:rsidRDefault="00D81FCC" w:rsidP="00D81FCC">
      <w:pPr>
        <w:rPr>
          <w:rFonts w:ascii="仿宋" w:eastAsia="仿宋" w:hAnsi="仿宋"/>
          <w:color w:val="000000"/>
          <w:sz w:val="30"/>
          <w:szCs w:val="30"/>
        </w:rPr>
      </w:pPr>
    </w:p>
    <w:p w:rsidR="00D81FCC" w:rsidRDefault="00D81FCC" w:rsidP="00D81FCC">
      <w:pPr>
        <w:rPr>
          <w:rFonts w:ascii="仿宋" w:eastAsia="仿宋" w:hAnsi="仿宋"/>
          <w:color w:val="000000"/>
          <w:sz w:val="30"/>
          <w:szCs w:val="30"/>
        </w:rPr>
      </w:pPr>
    </w:p>
    <w:p w:rsidR="00D81FCC" w:rsidRDefault="00D81FCC" w:rsidP="00D81FCC">
      <w:pPr>
        <w:rPr>
          <w:rFonts w:ascii="仿宋" w:eastAsia="仿宋" w:hAnsi="仿宋"/>
          <w:color w:val="000000"/>
          <w:sz w:val="30"/>
          <w:szCs w:val="30"/>
        </w:rPr>
      </w:pPr>
    </w:p>
    <w:p w:rsidR="00D81FCC" w:rsidRDefault="00D81FCC" w:rsidP="00D81FCC">
      <w:pPr>
        <w:rPr>
          <w:rFonts w:ascii="仿宋" w:eastAsia="仿宋" w:hAnsi="仿宋"/>
          <w:color w:val="000000"/>
          <w:sz w:val="30"/>
          <w:szCs w:val="30"/>
        </w:rPr>
      </w:pPr>
    </w:p>
    <w:p w:rsidR="00D81FCC" w:rsidRDefault="00D81FCC" w:rsidP="00D81FCC">
      <w:pPr>
        <w:rPr>
          <w:rFonts w:ascii="仿宋" w:eastAsia="仿宋" w:hAnsi="仿宋"/>
          <w:color w:val="000000"/>
          <w:sz w:val="30"/>
          <w:szCs w:val="30"/>
        </w:rPr>
      </w:pPr>
    </w:p>
    <w:p w:rsidR="00D81FCC" w:rsidRDefault="00D81FCC" w:rsidP="00D81FCC">
      <w:pPr>
        <w:rPr>
          <w:rFonts w:ascii="仿宋" w:eastAsia="仿宋" w:hAnsi="仿宋"/>
          <w:color w:val="000000"/>
          <w:sz w:val="30"/>
          <w:szCs w:val="30"/>
        </w:rPr>
      </w:pPr>
      <w:r>
        <w:rPr>
          <w:rFonts w:ascii="仿宋" w:eastAsia="仿宋" w:hAnsi="仿宋" w:hint="eastAsia"/>
          <w:color w:val="000000"/>
          <w:sz w:val="30"/>
          <w:szCs w:val="30"/>
        </w:rPr>
        <w:t>附件1</w:t>
      </w:r>
    </w:p>
    <w:p w:rsidR="00D81FCC" w:rsidRPr="00D81FCC" w:rsidRDefault="00D81FCC" w:rsidP="00D81FCC">
      <w:pPr>
        <w:spacing w:line="400" w:lineRule="exact"/>
        <w:rPr>
          <w:rFonts w:ascii="Times New Roman" w:eastAsia="仿宋_GB2312" w:hAnsi="Times New Roman" w:cs="Times New Roman"/>
          <w:bCs/>
          <w:color w:val="000000"/>
          <w:sz w:val="32"/>
          <w:szCs w:val="32"/>
        </w:rPr>
      </w:pPr>
    </w:p>
    <w:tbl>
      <w:tblPr>
        <w:tblW w:w="9075" w:type="dxa"/>
        <w:jc w:val="center"/>
        <w:tblLayout w:type="fixed"/>
        <w:tblLook w:val="04A0"/>
      </w:tblPr>
      <w:tblGrid>
        <w:gridCol w:w="587"/>
        <w:gridCol w:w="979"/>
        <w:gridCol w:w="1111"/>
        <w:gridCol w:w="729"/>
        <w:gridCol w:w="1133"/>
        <w:gridCol w:w="284"/>
        <w:gridCol w:w="850"/>
        <w:gridCol w:w="851"/>
        <w:gridCol w:w="283"/>
        <w:gridCol w:w="284"/>
        <w:gridCol w:w="425"/>
        <w:gridCol w:w="142"/>
        <w:gridCol w:w="709"/>
        <w:gridCol w:w="708"/>
      </w:tblGrid>
      <w:tr w:rsidR="00D81FCC" w:rsidRPr="00D81FCC" w:rsidTr="00EC7140">
        <w:trPr>
          <w:trHeight w:val="349"/>
          <w:jc w:val="center"/>
        </w:trPr>
        <w:tc>
          <w:tcPr>
            <w:tcW w:w="9080" w:type="dxa"/>
            <w:gridSpan w:val="14"/>
            <w:vAlign w:val="center"/>
            <w:hideMark/>
          </w:tcPr>
          <w:p w:rsidR="00D81FCC" w:rsidRPr="00D81FCC" w:rsidRDefault="00D81FCC" w:rsidP="00D81FCC">
            <w:pPr>
              <w:widowControl/>
              <w:spacing w:line="320" w:lineRule="exact"/>
              <w:jc w:val="center"/>
              <w:rPr>
                <w:rFonts w:ascii="Times New Roman" w:hAnsi="Times New Roman" w:cs="Times New Roman"/>
                <w:b/>
                <w:bCs/>
                <w:kern w:val="0"/>
                <w:sz w:val="32"/>
                <w:szCs w:val="32"/>
              </w:rPr>
            </w:pPr>
            <w:r w:rsidRPr="00D81FCC">
              <w:rPr>
                <w:rFonts w:ascii="Times New Roman" w:hAnsi="Times New Roman" w:cs="Times New Roman" w:hint="eastAsia"/>
                <w:b/>
                <w:bCs/>
                <w:kern w:val="0"/>
                <w:sz w:val="32"/>
                <w:szCs w:val="32"/>
              </w:rPr>
              <w:t>项目支出绩效自评表</w:t>
            </w:r>
          </w:p>
        </w:tc>
      </w:tr>
      <w:tr w:rsidR="00D81FCC" w:rsidRPr="00D81FCC" w:rsidTr="00EC7140">
        <w:trPr>
          <w:trHeight w:val="201"/>
          <w:jc w:val="center"/>
        </w:trPr>
        <w:tc>
          <w:tcPr>
            <w:tcW w:w="9080" w:type="dxa"/>
            <w:gridSpan w:val="14"/>
            <w:hideMark/>
          </w:tcPr>
          <w:p w:rsidR="00D81FCC" w:rsidRPr="00D81FCC" w:rsidRDefault="00D81FCC" w:rsidP="00D81FCC">
            <w:pPr>
              <w:widowControl/>
              <w:jc w:val="center"/>
              <w:rPr>
                <w:rFonts w:ascii="Times New Roman" w:hAnsi="Times New Roman" w:cs="Times New Roman"/>
                <w:kern w:val="0"/>
                <w:sz w:val="22"/>
              </w:rPr>
            </w:pPr>
            <w:r w:rsidRPr="00D81FCC">
              <w:rPr>
                <w:rFonts w:ascii="Times New Roman" w:hAnsi="Times New Roman" w:cs="Times New Roman" w:hint="eastAsia"/>
                <w:kern w:val="0"/>
                <w:sz w:val="22"/>
                <w:szCs w:val="22"/>
              </w:rPr>
              <w:t>（</w:t>
            </w:r>
            <w:r w:rsidRPr="00D81FCC">
              <w:rPr>
                <w:rFonts w:ascii="Times New Roman" w:hAnsi="Times New Roman" w:cs="Times New Roman"/>
                <w:kern w:val="0"/>
                <w:sz w:val="22"/>
                <w:szCs w:val="22"/>
              </w:rPr>
              <w:t>20</w:t>
            </w:r>
            <w:r w:rsidRPr="00D81FCC">
              <w:rPr>
                <w:rFonts w:ascii="Times New Roman" w:hAnsi="Times New Roman" w:cs="Times New Roman" w:hint="eastAsia"/>
                <w:kern w:val="0"/>
                <w:sz w:val="22"/>
                <w:szCs w:val="22"/>
              </w:rPr>
              <w:t>20</w:t>
            </w:r>
            <w:r w:rsidRPr="00D81FCC">
              <w:rPr>
                <w:rFonts w:ascii="Times New Roman" w:hAnsi="Times New Roman" w:cs="Times New Roman" w:hint="eastAsia"/>
                <w:kern w:val="0"/>
                <w:sz w:val="22"/>
                <w:szCs w:val="22"/>
              </w:rPr>
              <w:t>年度）</w:t>
            </w:r>
          </w:p>
        </w:tc>
      </w:tr>
      <w:tr w:rsidR="00D81FCC" w:rsidRPr="00D81FCC" w:rsidTr="00EC7140">
        <w:trPr>
          <w:trHeight w:hRule="exact" w:val="522"/>
          <w:jc w:val="center"/>
        </w:trPr>
        <w:tc>
          <w:tcPr>
            <w:tcW w:w="1568" w:type="dxa"/>
            <w:gridSpan w:val="2"/>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中方县第七次人口普查</w:t>
            </w:r>
          </w:p>
        </w:tc>
      </w:tr>
      <w:tr w:rsidR="00D81FCC" w:rsidRPr="00D81FCC" w:rsidTr="00EC7140">
        <w:trPr>
          <w:trHeight w:hRule="exact" w:val="543"/>
          <w:jc w:val="center"/>
        </w:trPr>
        <w:tc>
          <w:tcPr>
            <w:tcW w:w="1568" w:type="dxa"/>
            <w:gridSpan w:val="2"/>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中方县人民政府</w:t>
            </w:r>
          </w:p>
        </w:tc>
        <w:tc>
          <w:tcPr>
            <w:tcW w:w="1134"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中方县普查办</w:t>
            </w:r>
          </w:p>
        </w:tc>
      </w:tr>
      <w:tr w:rsidR="00D81FCC" w:rsidRPr="00D81FCC" w:rsidTr="00EC7140">
        <w:trPr>
          <w:trHeight w:hRule="exact" w:val="579"/>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项目资金</w:t>
            </w:r>
            <w:r w:rsidRPr="00D81FCC">
              <w:rPr>
                <w:rFonts w:ascii="Times New Roman" w:hAnsi="Times New Roman" w:cs="Times New Roman"/>
                <w:kern w:val="0"/>
                <w:sz w:val="18"/>
                <w:szCs w:val="18"/>
              </w:rPr>
              <w:br/>
            </w:r>
            <w:r w:rsidRPr="00D81FCC">
              <w:rPr>
                <w:rFonts w:ascii="Times New Roman" w:hAnsi="Times New Roman" w:cs="Times New Roman" w:hint="eastAsia"/>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1134"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全年预算数</w:t>
            </w:r>
            <w:r w:rsidRPr="00D81FCC">
              <w:rPr>
                <w:rFonts w:ascii="Times New Roman" w:hAnsi="Times New Roman" w:cs="Times New Roman" w:hint="eastAsia"/>
                <w:color w:val="000000"/>
                <w:kern w:val="0"/>
                <w:sz w:val="20"/>
                <w:szCs w:val="20"/>
              </w:rPr>
              <w:t>（</w:t>
            </w:r>
            <w:r w:rsidRPr="00D81FCC">
              <w:rPr>
                <w:rFonts w:ascii="Times New Roman" w:hAnsi="Times New Roman" w:cs="Times New Roman"/>
                <w:color w:val="000000"/>
                <w:kern w:val="0"/>
                <w:sz w:val="20"/>
                <w:szCs w:val="20"/>
              </w:rPr>
              <w:t>A</w:t>
            </w:r>
            <w:r w:rsidRPr="00D81FCC">
              <w:rPr>
                <w:rFonts w:ascii="Times New Roman" w:hAnsi="Times New Roman" w:cs="Times New Roman" w:hint="eastAsia"/>
                <w:color w:val="000000"/>
                <w:kern w:val="0"/>
                <w:sz w:val="20"/>
                <w:szCs w:val="20"/>
              </w:rPr>
              <w:t>）</w:t>
            </w:r>
          </w:p>
        </w:tc>
        <w:tc>
          <w:tcPr>
            <w:tcW w:w="1134"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全年执行数</w:t>
            </w:r>
            <w:r w:rsidRPr="00D81FCC">
              <w:rPr>
                <w:rFonts w:ascii="Times New Roman" w:hAnsi="Times New Roman" w:cs="Times New Roman" w:hint="eastAsia"/>
                <w:color w:val="000000"/>
                <w:kern w:val="0"/>
                <w:sz w:val="20"/>
                <w:szCs w:val="20"/>
              </w:rPr>
              <w:t>（</w:t>
            </w:r>
            <w:r w:rsidRPr="00D81FCC">
              <w:rPr>
                <w:rFonts w:ascii="Times New Roman" w:hAnsi="Times New Roman" w:cs="Times New Roman"/>
                <w:color w:val="000000"/>
                <w:kern w:val="0"/>
                <w:sz w:val="20"/>
                <w:szCs w:val="20"/>
              </w:rPr>
              <w:t>B</w:t>
            </w:r>
            <w:r w:rsidRPr="00D81FCC">
              <w:rPr>
                <w:rFonts w:ascii="Times New Roman" w:hAnsi="Times New Roman" w:cs="Times New Roman" w:hint="eastAsia"/>
                <w:color w:val="000000"/>
                <w:kern w:val="0"/>
                <w:sz w:val="20"/>
                <w:szCs w:val="20"/>
              </w:rPr>
              <w:t>）</w:t>
            </w:r>
          </w:p>
        </w:tc>
        <w:tc>
          <w:tcPr>
            <w:tcW w:w="709"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执行率</w:t>
            </w:r>
            <w:r w:rsidRPr="00D81FCC">
              <w:rPr>
                <w:rFonts w:ascii="Times New Roman" w:hAnsi="Times New Roman" w:cs="Times New Roman" w:hint="eastAsia"/>
                <w:color w:val="000000"/>
                <w:kern w:val="0"/>
                <w:sz w:val="20"/>
                <w:szCs w:val="20"/>
              </w:rPr>
              <w:t>（</w:t>
            </w:r>
            <w:r w:rsidRPr="00D81FCC">
              <w:rPr>
                <w:rFonts w:ascii="Times New Roman" w:hAnsi="Times New Roman" w:cs="Times New Roman"/>
                <w:color w:val="000000"/>
                <w:kern w:val="0"/>
                <w:sz w:val="20"/>
                <w:szCs w:val="20"/>
              </w:rPr>
              <w:t>B/A)</w:t>
            </w:r>
          </w:p>
        </w:tc>
        <w:tc>
          <w:tcPr>
            <w:tcW w:w="708"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得分</w:t>
            </w:r>
          </w:p>
        </w:tc>
      </w:tr>
      <w:tr w:rsidR="00D81FCC" w:rsidRPr="00D81FCC" w:rsidTr="00EC7140">
        <w:trPr>
          <w:trHeight w:hRule="exact" w:val="41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rPr>
                <w:rFonts w:ascii="Times New Roman" w:hAnsi="Times New Roman" w:cs="Times New Roman"/>
                <w:kern w:val="0"/>
                <w:sz w:val="18"/>
                <w:szCs w:val="18"/>
              </w:rPr>
            </w:pPr>
            <w:r w:rsidRPr="00D81FCC">
              <w:rPr>
                <w:rFonts w:ascii="Times New Roman" w:hAnsi="Times New Roman" w:cs="Times New Roman" w:hint="eastAsia"/>
                <w:kern w:val="0"/>
                <w:sz w:val="18"/>
                <w:szCs w:val="18"/>
              </w:rPr>
              <w:t>年度资金总额</w:t>
            </w:r>
          </w:p>
        </w:tc>
        <w:tc>
          <w:tcPr>
            <w:tcW w:w="1134"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211.99</w:t>
            </w:r>
          </w:p>
        </w:tc>
        <w:tc>
          <w:tcPr>
            <w:tcW w:w="1134"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211.99</w:t>
            </w:r>
          </w:p>
        </w:tc>
        <w:tc>
          <w:tcPr>
            <w:tcW w:w="1134"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211.99</w:t>
            </w:r>
          </w:p>
        </w:tc>
        <w:tc>
          <w:tcPr>
            <w:tcW w:w="709"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100%</w:t>
            </w:r>
          </w:p>
        </w:tc>
        <w:tc>
          <w:tcPr>
            <w:tcW w:w="708"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w:t>
            </w:r>
          </w:p>
        </w:tc>
      </w:tr>
      <w:tr w:rsidR="00D81FCC" w:rsidRPr="00D81FCC" w:rsidTr="00EC7140">
        <w:trPr>
          <w:trHeight w:hRule="exact" w:val="422"/>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201.99</w:t>
            </w:r>
          </w:p>
        </w:tc>
        <w:tc>
          <w:tcPr>
            <w:tcW w:w="1134"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201.99</w:t>
            </w:r>
          </w:p>
        </w:tc>
        <w:tc>
          <w:tcPr>
            <w:tcW w:w="1134"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201.99</w:t>
            </w:r>
          </w:p>
        </w:tc>
        <w:tc>
          <w:tcPr>
            <w:tcW w:w="709"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100%</w:t>
            </w:r>
          </w:p>
        </w:tc>
        <w:tc>
          <w:tcPr>
            <w:tcW w:w="708"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w:t>
            </w:r>
          </w:p>
        </w:tc>
      </w:tr>
      <w:tr w:rsidR="00D81FCC" w:rsidRPr="00D81FCC" w:rsidTr="00EC7140">
        <w:trPr>
          <w:trHeight w:hRule="exact" w:val="414"/>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 xml:space="preserve">      </w:t>
            </w:r>
            <w:r w:rsidRPr="00D81FCC">
              <w:rPr>
                <w:rFonts w:ascii="Times New Roman" w:hAnsi="Times New Roman" w:cs="Times New Roman" w:hint="eastAsia"/>
                <w:kern w:val="0"/>
                <w:sz w:val="18"/>
                <w:szCs w:val="18"/>
              </w:rPr>
              <w:t>上年结转资金</w:t>
            </w:r>
          </w:p>
        </w:tc>
        <w:tc>
          <w:tcPr>
            <w:tcW w:w="1134"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0</w:t>
            </w:r>
          </w:p>
        </w:tc>
        <w:tc>
          <w:tcPr>
            <w:tcW w:w="1134"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0</w:t>
            </w:r>
          </w:p>
        </w:tc>
        <w:tc>
          <w:tcPr>
            <w:tcW w:w="1134"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0</w:t>
            </w:r>
          </w:p>
        </w:tc>
        <w:tc>
          <w:tcPr>
            <w:tcW w:w="709"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100%</w:t>
            </w:r>
          </w:p>
        </w:tc>
        <w:tc>
          <w:tcPr>
            <w:tcW w:w="708"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w:t>
            </w:r>
          </w:p>
        </w:tc>
      </w:tr>
      <w:tr w:rsidR="00D81FCC" w:rsidRPr="00D81FCC" w:rsidTr="00EC7140">
        <w:trPr>
          <w:trHeight w:hRule="exact" w:val="421"/>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 xml:space="preserve">  </w:t>
            </w:r>
            <w:r w:rsidRPr="00D81FCC">
              <w:rPr>
                <w:rFonts w:ascii="Times New Roman" w:hAnsi="Times New Roman" w:cs="Times New Roman" w:hint="eastAsia"/>
                <w:kern w:val="0"/>
                <w:sz w:val="18"/>
                <w:szCs w:val="18"/>
              </w:rPr>
              <w:t>其他资金</w:t>
            </w:r>
          </w:p>
        </w:tc>
        <w:tc>
          <w:tcPr>
            <w:tcW w:w="1134"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10</w:t>
            </w:r>
          </w:p>
        </w:tc>
        <w:tc>
          <w:tcPr>
            <w:tcW w:w="1134"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10</w:t>
            </w:r>
          </w:p>
        </w:tc>
        <w:tc>
          <w:tcPr>
            <w:tcW w:w="1134"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10</w:t>
            </w:r>
          </w:p>
        </w:tc>
        <w:tc>
          <w:tcPr>
            <w:tcW w:w="709"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100%</w:t>
            </w:r>
          </w:p>
        </w:tc>
        <w:tc>
          <w:tcPr>
            <w:tcW w:w="708"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w:t>
            </w:r>
          </w:p>
        </w:tc>
      </w:tr>
      <w:tr w:rsidR="00D81FCC" w:rsidRPr="00D81FCC" w:rsidTr="00EC7140">
        <w:trPr>
          <w:trHeight w:hRule="exact" w:val="555"/>
          <w:jc w:val="center"/>
        </w:trPr>
        <w:tc>
          <w:tcPr>
            <w:tcW w:w="588" w:type="dxa"/>
            <w:vMerge w:val="restart"/>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实际完成情况</w:t>
            </w:r>
          </w:p>
        </w:tc>
      </w:tr>
      <w:tr w:rsidR="00D81FCC" w:rsidRPr="00D81FCC" w:rsidTr="00EC7140">
        <w:trPr>
          <w:trHeight w:hRule="exact" w:val="814"/>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准确统计出连续二年我县人口数及人口变化情况</w:t>
            </w:r>
          </w:p>
        </w:tc>
        <w:tc>
          <w:tcPr>
            <w:tcW w:w="3402" w:type="dxa"/>
            <w:gridSpan w:val="7"/>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做好</w:t>
            </w:r>
            <w:r w:rsidRPr="00D81FCC">
              <w:rPr>
                <w:rFonts w:ascii="Times New Roman" w:hAnsi="Times New Roman" w:cs="Times New Roman" w:hint="eastAsia"/>
                <w:kern w:val="0"/>
                <w:sz w:val="18"/>
                <w:szCs w:val="18"/>
              </w:rPr>
              <w:t>2019</w:t>
            </w:r>
            <w:r w:rsidRPr="00D81FCC">
              <w:rPr>
                <w:rFonts w:ascii="Times New Roman" w:hAnsi="Times New Roman" w:cs="Times New Roman" w:hint="eastAsia"/>
                <w:kern w:val="0"/>
                <w:sz w:val="18"/>
                <w:szCs w:val="18"/>
              </w:rPr>
              <w:t>年人口普查的前期清查工作</w:t>
            </w:r>
          </w:p>
        </w:tc>
      </w:tr>
      <w:tr w:rsidR="00D81FCC" w:rsidRPr="00D81FCC" w:rsidTr="00EC7140">
        <w:trPr>
          <w:trHeight w:hRule="exact" w:val="533"/>
          <w:jc w:val="center"/>
        </w:trPr>
        <w:tc>
          <w:tcPr>
            <w:tcW w:w="588" w:type="dxa"/>
            <w:vMerge w:val="restart"/>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绩</w:t>
            </w:r>
            <w:r w:rsidRPr="00D81FCC">
              <w:rPr>
                <w:rFonts w:ascii="Times New Roman" w:hAnsi="Times New Roman" w:cs="Times New Roman"/>
                <w:kern w:val="0"/>
                <w:sz w:val="18"/>
                <w:szCs w:val="18"/>
              </w:rPr>
              <w:br/>
            </w:r>
            <w:r w:rsidRPr="00D81FCC">
              <w:rPr>
                <w:rFonts w:ascii="Times New Roman" w:hAnsi="Times New Roman" w:cs="Times New Roman" w:hint="eastAsia"/>
                <w:kern w:val="0"/>
                <w:sz w:val="18"/>
                <w:szCs w:val="18"/>
              </w:rPr>
              <w:t>效</w:t>
            </w:r>
            <w:r w:rsidRPr="00D81FCC">
              <w:rPr>
                <w:rFonts w:ascii="Times New Roman" w:hAnsi="Times New Roman" w:cs="Times New Roman"/>
                <w:kern w:val="0"/>
                <w:sz w:val="18"/>
                <w:szCs w:val="18"/>
              </w:rPr>
              <w:br/>
            </w:r>
            <w:r w:rsidRPr="00D81FCC">
              <w:rPr>
                <w:rFonts w:ascii="Times New Roman" w:hAnsi="Times New Roman" w:cs="Times New Roman" w:hint="eastAsia"/>
                <w:kern w:val="0"/>
                <w:sz w:val="18"/>
                <w:szCs w:val="18"/>
              </w:rPr>
              <w:t>指</w:t>
            </w:r>
            <w:r w:rsidRPr="00D81FCC">
              <w:rPr>
                <w:rFonts w:ascii="Times New Roman" w:hAnsi="Times New Roman" w:cs="Times New Roman"/>
                <w:kern w:val="0"/>
                <w:sz w:val="18"/>
                <w:szCs w:val="18"/>
              </w:rPr>
              <w:br/>
            </w:r>
            <w:r w:rsidRPr="00D81FCC">
              <w:rPr>
                <w:rFonts w:ascii="Times New Roman" w:hAnsi="Times New Roman" w:cs="Times New Roman" w:hint="eastAsia"/>
                <w:kern w:val="0"/>
                <w:sz w:val="18"/>
                <w:szCs w:val="18"/>
              </w:rPr>
              <w:t>标</w:t>
            </w:r>
          </w:p>
        </w:tc>
        <w:tc>
          <w:tcPr>
            <w:tcW w:w="980"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一级指标</w:t>
            </w:r>
          </w:p>
        </w:tc>
        <w:tc>
          <w:tcPr>
            <w:tcW w:w="1112"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三级指标</w:t>
            </w:r>
          </w:p>
        </w:tc>
        <w:tc>
          <w:tcPr>
            <w:tcW w:w="850"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年度</w:t>
            </w:r>
          </w:p>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指标值</w:t>
            </w:r>
          </w:p>
        </w:tc>
        <w:tc>
          <w:tcPr>
            <w:tcW w:w="851"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实际</w:t>
            </w:r>
          </w:p>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分值</w:t>
            </w:r>
          </w:p>
        </w:tc>
        <w:tc>
          <w:tcPr>
            <w:tcW w:w="567"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偏差原因分析及改进措施</w:t>
            </w:r>
          </w:p>
        </w:tc>
      </w:tr>
      <w:tr w:rsidR="00D81FCC" w:rsidRPr="00D81FCC" w:rsidTr="00EC7140">
        <w:trPr>
          <w:trHeight w:hRule="exact" w:val="1475"/>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产出指标</w:t>
            </w:r>
            <w:r w:rsidRPr="00D81FCC">
              <w:rPr>
                <w:rFonts w:ascii="Times New Roman" w:hAnsi="Times New Roman" w:cs="Times New Roman"/>
                <w:kern w:val="0"/>
                <w:sz w:val="20"/>
                <w:szCs w:val="20"/>
              </w:rPr>
              <w:t>(50</w:t>
            </w:r>
            <w:r w:rsidRPr="00D81FCC">
              <w:rPr>
                <w:rFonts w:ascii="Times New Roman" w:hAnsi="Times New Roman" w:cs="Times New Roman" w:hint="eastAsia"/>
                <w:kern w:val="0"/>
                <w:sz w:val="20"/>
                <w:szCs w:val="20"/>
              </w:rPr>
              <w:t>分</w:t>
            </w:r>
            <w:r w:rsidRPr="00D81FCC">
              <w:rPr>
                <w:rFonts w:ascii="Times New Roman" w:hAnsi="Times New Roman" w:cs="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hint="eastAsia"/>
                <w:color w:val="000000"/>
                <w:kern w:val="0"/>
                <w:sz w:val="18"/>
                <w:szCs w:val="18"/>
              </w:rPr>
              <w:t>指标</w:t>
            </w:r>
            <w:r w:rsidRPr="00D81FCC">
              <w:rPr>
                <w:rFonts w:ascii="Times New Roman" w:hAnsi="Times New Roman" w:cs="Times New Roman"/>
                <w:color w:val="000000"/>
                <w:kern w:val="0"/>
                <w:sz w:val="18"/>
                <w:szCs w:val="18"/>
              </w:rPr>
              <w:t>1</w:t>
            </w:r>
            <w:r w:rsidRPr="00D81FCC">
              <w:rPr>
                <w:rFonts w:ascii="Times New Roman" w:hAnsi="Times New Roman" w:cs="Times New Roman" w:hint="eastAsia"/>
                <w:color w:val="000000"/>
                <w:kern w:val="0"/>
                <w:sz w:val="18"/>
                <w:szCs w:val="18"/>
              </w:rPr>
              <w:t>：按照实际普查数、做好统计</w:t>
            </w:r>
          </w:p>
        </w:tc>
        <w:tc>
          <w:tcPr>
            <w:tcW w:w="850"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全面摸底普查出来的实际数字</w:t>
            </w:r>
          </w:p>
        </w:tc>
        <w:tc>
          <w:tcPr>
            <w:tcW w:w="851"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统计完成</w:t>
            </w:r>
            <w:r w:rsidRPr="00D81FCC">
              <w:rPr>
                <w:rFonts w:ascii="Times New Roman" w:hAnsi="Times New Roman" w:cs="Times New Roman"/>
                <w:kern w:val="0"/>
                <w:sz w:val="18"/>
                <w:szCs w:val="18"/>
              </w:rPr>
              <w:t>我县第七次</w:t>
            </w:r>
            <w:r w:rsidRPr="00D81FCC">
              <w:rPr>
                <w:rFonts w:ascii="Times New Roman" w:hAnsi="Times New Roman" w:cs="Times New Roman" w:hint="eastAsia"/>
                <w:kern w:val="0"/>
                <w:sz w:val="18"/>
                <w:szCs w:val="18"/>
              </w:rPr>
              <w:t>人口普查实际数据</w:t>
            </w:r>
          </w:p>
        </w:tc>
        <w:tc>
          <w:tcPr>
            <w:tcW w:w="567"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1128"/>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hint="eastAsia"/>
                <w:color w:val="000000"/>
                <w:kern w:val="0"/>
                <w:sz w:val="18"/>
                <w:szCs w:val="18"/>
              </w:rPr>
              <w:t>指标</w:t>
            </w:r>
            <w:r w:rsidRPr="00D81FCC">
              <w:rPr>
                <w:rFonts w:ascii="Times New Roman" w:hAnsi="Times New Roman" w:cs="Times New Roman"/>
                <w:color w:val="000000"/>
                <w:kern w:val="0"/>
                <w:sz w:val="18"/>
                <w:szCs w:val="18"/>
              </w:rPr>
              <w:t>2</w:t>
            </w:r>
            <w:r w:rsidRPr="00D81FCC">
              <w:rPr>
                <w:rFonts w:ascii="Times New Roman" w:hAnsi="Times New Roman" w:cs="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97"/>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990"/>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hint="eastAsia"/>
                <w:color w:val="000000"/>
                <w:kern w:val="0"/>
                <w:sz w:val="18"/>
                <w:szCs w:val="18"/>
              </w:rPr>
              <w:t>指标</w:t>
            </w:r>
            <w:r w:rsidRPr="00D81FCC">
              <w:rPr>
                <w:rFonts w:ascii="Times New Roman" w:hAnsi="Times New Roman" w:cs="Times New Roman"/>
                <w:color w:val="000000"/>
                <w:kern w:val="0"/>
                <w:sz w:val="18"/>
                <w:szCs w:val="18"/>
              </w:rPr>
              <w:t>1</w:t>
            </w:r>
            <w:r w:rsidRPr="00D81FCC">
              <w:rPr>
                <w:rFonts w:ascii="Times New Roman" w:hAnsi="Times New Roman" w:cs="Times New Roman" w:hint="eastAsia"/>
                <w:color w:val="000000"/>
                <w:kern w:val="0"/>
                <w:sz w:val="18"/>
                <w:szCs w:val="18"/>
              </w:rPr>
              <w:t>：及时准确</w:t>
            </w:r>
          </w:p>
        </w:tc>
        <w:tc>
          <w:tcPr>
            <w:tcW w:w="850"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90%</w:t>
            </w:r>
          </w:p>
        </w:tc>
        <w:tc>
          <w:tcPr>
            <w:tcW w:w="851"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90%</w:t>
            </w:r>
          </w:p>
        </w:tc>
        <w:tc>
          <w:tcPr>
            <w:tcW w:w="567"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积极入户登记</w:t>
            </w:r>
          </w:p>
        </w:tc>
      </w:tr>
      <w:tr w:rsidR="00D81FCC" w:rsidRPr="00D81FCC" w:rsidTr="00EC7140">
        <w:trPr>
          <w:trHeight w:hRule="exact" w:val="1146"/>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hint="eastAsia"/>
                <w:color w:val="000000"/>
                <w:kern w:val="0"/>
                <w:sz w:val="18"/>
                <w:szCs w:val="18"/>
              </w:rPr>
              <w:t>指标</w:t>
            </w:r>
            <w:r w:rsidRPr="00D81FCC">
              <w:rPr>
                <w:rFonts w:ascii="Times New Roman" w:hAnsi="Times New Roman" w:cs="Times New Roman"/>
                <w:color w:val="000000"/>
                <w:kern w:val="0"/>
                <w:sz w:val="18"/>
                <w:szCs w:val="18"/>
              </w:rPr>
              <w:t>2</w:t>
            </w:r>
            <w:r w:rsidRPr="00D81FCC">
              <w:rPr>
                <w:rFonts w:ascii="Times New Roman" w:hAnsi="Times New Roman" w:cs="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97"/>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1124"/>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1112" w:type="dxa"/>
            <w:vMerge w:val="restart"/>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hint="eastAsia"/>
                <w:color w:val="000000"/>
                <w:kern w:val="0"/>
                <w:sz w:val="18"/>
                <w:szCs w:val="18"/>
              </w:rPr>
              <w:t>指标</w:t>
            </w:r>
            <w:r w:rsidRPr="00D81FCC">
              <w:rPr>
                <w:rFonts w:ascii="Times New Roman" w:hAnsi="Times New Roman" w:cs="Times New Roman"/>
                <w:color w:val="000000"/>
                <w:kern w:val="0"/>
                <w:sz w:val="18"/>
                <w:szCs w:val="18"/>
              </w:rPr>
              <w:t>1</w:t>
            </w:r>
            <w:r w:rsidRPr="00D81FCC">
              <w:rPr>
                <w:rFonts w:ascii="Times New Roman" w:hAnsi="Times New Roman" w:cs="Times New Roman" w:hint="eastAsia"/>
                <w:color w:val="000000"/>
                <w:kern w:val="0"/>
                <w:sz w:val="18"/>
                <w:szCs w:val="18"/>
              </w:rPr>
              <w:t>：</w:t>
            </w:r>
            <w:r w:rsidRPr="00D81FCC">
              <w:rPr>
                <w:rFonts w:ascii="Times New Roman" w:hAnsi="Times New Roman" w:cs="Times New Roman"/>
                <w:color w:val="000000"/>
                <w:kern w:val="0"/>
                <w:sz w:val="18"/>
                <w:szCs w:val="18"/>
              </w:rPr>
              <w:t>严格按照上级要求完成</w:t>
            </w:r>
          </w:p>
        </w:tc>
        <w:tc>
          <w:tcPr>
            <w:tcW w:w="850"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按时完成</w:t>
            </w:r>
          </w:p>
        </w:tc>
        <w:tc>
          <w:tcPr>
            <w:tcW w:w="851"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本年度按时上报</w:t>
            </w:r>
          </w:p>
        </w:tc>
        <w:tc>
          <w:tcPr>
            <w:tcW w:w="567"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626"/>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hint="eastAsia"/>
                <w:color w:val="000000"/>
                <w:kern w:val="0"/>
                <w:sz w:val="18"/>
                <w:szCs w:val="18"/>
              </w:rPr>
              <w:t>指标</w:t>
            </w:r>
            <w:r w:rsidRPr="00D81FCC">
              <w:rPr>
                <w:rFonts w:ascii="Times New Roman" w:hAnsi="Times New Roman" w:cs="Times New Roman"/>
                <w:color w:val="000000"/>
                <w:kern w:val="0"/>
                <w:sz w:val="18"/>
                <w:szCs w:val="18"/>
              </w:rPr>
              <w:t>2</w:t>
            </w:r>
            <w:r w:rsidRPr="00D81FCC">
              <w:rPr>
                <w:rFonts w:ascii="Times New Roman" w:hAnsi="Times New Roman" w:cs="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97"/>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696"/>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1112" w:type="dxa"/>
            <w:vMerge w:val="restart"/>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成本指标</w:t>
            </w: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hint="eastAsia"/>
                <w:color w:val="000000"/>
                <w:kern w:val="0"/>
                <w:sz w:val="18"/>
                <w:szCs w:val="18"/>
              </w:rPr>
              <w:t>指标</w:t>
            </w:r>
            <w:r w:rsidRPr="00D81FCC">
              <w:rPr>
                <w:rFonts w:ascii="Times New Roman" w:hAnsi="Times New Roman" w:cs="Times New Roman"/>
                <w:color w:val="000000"/>
                <w:kern w:val="0"/>
                <w:sz w:val="18"/>
                <w:szCs w:val="18"/>
              </w:rPr>
              <w:t>1</w:t>
            </w:r>
            <w:r w:rsidRPr="00D81FCC">
              <w:rPr>
                <w:rFonts w:ascii="Times New Roman" w:hAnsi="Times New Roman" w:cs="Times New Roman" w:hint="eastAsia"/>
                <w:color w:val="000000"/>
                <w:kern w:val="0"/>
                <w:sz w:val="18"/>
                <w:szCs w:val="18"/>
              </w:rPr>
              <w:t>：办公费、差旅费、培训费、资料费等</w:t>
            </w:r>
          </w:p>
        </w:tc>
        <w:tc>
          <w:tcPr>
            <w:tcW w:w="850" w:type="dxa"/>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5</w:t>
            </w:r>
          </w:p>
        </w:tc>
        <w:tc>
          <w:tcPr>
            <w:tcW w:w="851" w:type="dxa"/>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564"/>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hint="eastAsia"/>
                <w:color w:val="000000"/>
                <w:kern w:val="0"/>
                <w:sz w:val="18"/>
                <w:szCs w:val="18"/>
              </w:rPr>
              <w:t>指标</w:t>
            </w:r>
            <w:r w:rsidRPr="00D81FCC">
              <w:rPr>
                <w:rFonts w:ascii="Times New Roman" w:hAnsi="Times New Roman" w:cs="Times New Roman"/>
                <w:color w:val="000000"/>
                <w:kern w:val="0"/>
                <w:sz w:val="18"/>
                <w:szCs w:val="18"/>
              </w:rPr>
              <w:t>2</w:t>
            </w:r>
            <w:r w:rsidRPr="00D81FCC">
              <w:rPr>
                <w:rFonts w:ascii="Times New Roman" w:hAnsi="Times New Roman" w:cs="Times New Roman" w:hint="eastAsia"/>
                <w:color w:val="000000"/>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146"/>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color w:val="000000"/>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851" w:type="dxa"/>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1836"/>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效益指标</w:t>
            </w:r>
            <w:r w:rsidRPr="00D81FCC">
              <w:rPr>
                <w:rFonts w:ascii="Times New Roman" w:hAnsi="Times New Roman" w:cs="Times New Roman"/>
                <w:kern w:val="0"/>
                <w:sz w:val="20"/>
                <w:szCs w:val="20"/>
              </w:rPr>
              <w:t>(30</w:t>
            </w:r>
            <w:r w:rsidRPr="00D81FCC">
              <w:rPr>
                <w:rFonts w:ascii="Times New Roman" w:hAnsi="Times New Roman" w:cs="Times New Roman" w:hint="eastAsia"/>
                <w:kern w:val="0"/>
                <w:sz w:val="20"/>
                <w:szCs w:val="20"/>
              </w:rPr>
              <w:t>分</w:t>
            </w:r>
            <w:r w:rsidRPr="00D81FCC">
              <w:rPr>
                <w:rFonts w:ascii="Times New Roman" w:hAnsi="Times New Roman" w:cs="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经济效益</w:t>
            </w:r>
          </w:p>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指标</w:t>
            </w: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hint="eastAsia"/>
                <w:color w:val="000000"/>
                <w:kern w:val="0"/>
                <w:sz w:val="18"/>
                <w:szCs w:val="18"/>
              </w:rPr>
              <w:t>指标</w:t>
            </w:r>
            <w:r w:rsidRPr="00D81FCC">
              <w:rPr>
                <w:rFonts w:ascii="Times New Roman" w:hAnsi="Times New Roman" w:cs="Times New Roman"/>
                <w:color w:val="000000"/>
                <w:kern w:val="0"/>
                <w:sz w:val="18"/>
                <w:szCs w:val="18"/>
              </w:rPr>
              <w:t>1</w:t>
            </w:r>
            <w:r w:rsidRPr="00D81FCC">
              <w:rPr>
                <w:rFonts w:ascii="Times New Roman" w:hAnsi="Times New Roman" w:cs="Times New Roman" w:hint="eastAsia"/>
                <w:color w:val="000000"/>
                <w:kern w:val="0"/>
                <w:sz w:val="18"/>
                <w:szCs w:val="18"/>
              </w:rPr>
              <w:t>：摸清全县人口数据</w:t>
            </w:r>
          </w:p>
        </w:tc>
        <w:tc>
          <w:tcPr>
            <w:tcW w:w="850"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所有人口数据</w:t>
            </w:r>
          </w:p>
        </w:tc>
        <w:tc>
          <w:tcPr>
            <w:tcW w:w="851"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完成摸清人口数据</w:t>
            </w:r>
          </w:p>
        </w:tc>
        <w:tc>
          <w:tcPr>
            <w:tcW w:w="567"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712"/>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hint="eastAsia"/>
                <w:color w:val="000000"/>
                <w:kern w:val="0"/>
                <w:sz w:val="18"/>
                <w:szCs w:val="18"/>
              </w:rPr>
              <w:t>指标</w:t>
            </w:r>
            <w:r w:rsidRPr="00D81FCC">
              <w:rPr>
                <w:rFonts w:ascii="Times New Roman" w:hAnsi="Times New Roman" w:cs="Times New Roman"/>
                <w:color w:val="000000"/>
                <w:kern w:val="0"/>
                <w:sz w:val="18"/>
                <w:szCs w:val="18"/>
              </w:rPr>
              <w:t>2</w:t>
            </w:r>
            <w:r w:rsidRPr="00D81FCC">
              <w:rPr>
                <w:rFonts w:ascii="Times New Roman" w:hAnsi="Times New Roman" w:cs="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97"/>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1116"/>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1112" w:type="dxa"/>
            <w:vMerge w:val="restart"/>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社会效益</w:t>
            </w:r>
          </w:p>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hint="eastAsia"/>
                <w:color w:val="000000"/>
                <w:kern w:val="0"/>
                <w:sz w:val="18"/>
                <w:szCs w:val="18"/>
              </w:rPr>
              <w:t>指标</w:t>
            </w:r>
            <w:r w:rsidRPr="00D81FCC">
              <w:rPr>
                <w:rFonts w:ascii="Times New Roman" w:hAnsi="Times New Roman" w:cs="Times New Roman"/>
                <w:color w:val="000000"/>
                <w:kern w:val="0"/>
                <w:sz w:val="18"/>
                <w:szCs w:val="18"/>
              </w:rPr>
              <w:t>1</w:t>
            </w:r>
            <w:r w:rsidRPr="00D81FCC">
              <w:rPr>
                <w:rFonts w:ascii="Times New Roman" w:hAnsi="Times New Roman" w:cs="Times New Roman" w:hint="eastAsia"/>
                <w:color w:val="000000"/>
                <w:kern w:val="0"/>
                <w:sz w:val="18"/>
                <w:szCs w:val="18"/>
              </w:rPr>
              <w:t>摸清全县人口数据</w:t>
            </w:r>
          </w:p>
        </w:tc>
        <w:tc>
          <w:tcPr>
            <w:tcW w:w="850"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服务全县经济发展大局</w:t>
            </w:r>
          </w:p>
        </w:tc>
        <w:tc>
          <w:tcPr>
            <w:tcW w:w="851"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565"/>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hint="eastAsia"/>
                <w:color w:val="000000"/>
                <w:kern w:val="0"/>
                <w:sz w:val="18"/>
                <w:szCs w:val="18"/>
              </w:rPr>
              <w:t>指标</w:t>
            </w:r>
            <w:r w:rsidRPr="00D81FCC">
              <w:rPr>
                <w:rFonts w:ascii="Times New Roman" w:hAnsi="Times New Roman" w:cs="Times New Roman"/>
                <w:color w:val="000000"/>
                <w:kern w:val="0"/>
                <w:sz w:val="18"/>
                <w:szCs w:val="18"/>
              </w:rPr>
              <w:t>2</w:t>
            </w:r>
            <w:r w:rsidRPr="00D81FCC">
              <w:rPr>
                <w:rFonts w:ascii="Times New Roman" w:hAnsi="Times New Roman" w:cs="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97"/>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生态效益</w:t>
            </w:r>
          </w:p>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hint="eastAsia"/>
                <w:color w:val="000000"/>
                <w:kern w:val="0"/>
                <w:sz w:val="18"/>
                <w:szCs w:val="18"/>
              </w:rPr>
              <w:t>指标</w:t>
            </w:r>
            <w:r w:rsidRPr="00D81FCC">
              <w:rPr>
                <w:rFonts w:ascii="Times New Roman" w:hAnsi="Times New Roman" w:cs="Times New Roman"/>
                <w:color w:val="000000"/>
                <w:kern w:val="0"/>
                <w:sz w:val="18"/>
                <w:szCs w:val="18"/>
              </w:rPr>
              <w:t>1</w:t>
            </w:r>
            <w:r w:rsidRPr="00D81FCC">
              <w:rPr>
                <w:rFonts w:ascii="Times New Roman" w:hAnsi="Times New Roman" w:cs="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hint="eastAsia"/>
                <w:color w:val="000000"/>
                <w:kern w:val="0"/>
                <w:sz w:val="18"/>
                <w:szCs w:val="18"/>
              </w:rPr>
              <w:t>指标</w:t>
            </w:r>
            <w:r w:rsidRPr="00D81FCC">
              <w:rPr>
                <w:rFonts w:ascii="Times New Roman" w:hAnsi="Times New Roman" w:cs="Times New Roman"/>
                <w:color w:val="000000"/>
                <w:kern w:val="0"/>
                <w:sz w:val="18"/>
                <w:szCs w:val="18"/>
              </w:rPr>
              <w:t>2</w:t>
            </w:r>
            <w:r w:rsidRPr="00D81FCC">
              <w:rPr>
                <w:rFonts w:ascii="Times New Roman" w:hAnsi="Times New Roman" w:cs="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1165"/>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hint="eastAsia"/>
                <w:color w:val="000000"/>
                <w:kern w:val="0"/>
                <w:sz w:val="18"/>
                <w:szCs w:val="18"/>
              </w:rPr>
              <w:t>指标</w:t>
            </w:r>
            <w:r w:rsidRPr="00D81FCC">
              <w:rPr>
                <w:rFonts w:ascii="Times New Roman" w:hAnsi="Times New Roman" w:cs="Times New Roman"/>
                <w:color w:val="000000"/>
                <w:kern w:val="0"/>
                <w:sz w:val="18"/>
                <w:szCs w:val="18"/>
              </w:rPr>
              <w:t>1</w:t>
            </w:r>
            <w:r w:rsidRPr="00D81FCC">
              <w:rPr>
                <w:rFonts w:ascii="Times New Roman" w:hAnsi="Times New Roman" w:cs="Times New Roman" w:hint="eastAsia"/>
                <w:color w:val="000000"/>
                <w:kern w:val="0"/>
                <w:sz w:val="18"/>
                <w:szCs w:val="18"/>
              </w:rPr>
              <w:t>：及时为全县供给侧改革和产业发展战略决策提供数字依据</w:t>
            </w:r>
          </w:p>
        </w:tc>
        <w:tc>
          <w:tcPr>
            <w:tcW w:w="850"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服务全县经济社会大局</w:t>
            </w:r>
          </w:p>
        </w:tc>
        <w:tc>
          <w:tcPr>
            <w:tcW w:w="851" w:type="dxa"/>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对我县第七次人口普查数据进行更及时准确的统计</w:t>
            </w:r>
          </w:p>
        </w:tc>
      </w:tr>
      <w:tr w:rsidR="00D81FCC" w:rsidRPr="00D81FCC" w:rsidTr="00EC7140">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hint="eastAsia"/>
                <w:color w:val="000000"/>
                <w:kern w:val="0"/>
                <w:sz w:val="18"/>
                <w:szCs w:val="18"/>
              </w:rPr>
              <w:t>指标</w:t>
            </w:r>
            <w:r w:rsidRPr="00D81FCC">
              <w:rPr>
                <w:rFonts w:ascii="Times New Roman" w:hAnsi="Times New Roman" w:cs="Times New Roman"/>
                <w:color w:val="000000"/>
                <w:kern w:val="0"/>
                <w:sz w:val="18"/>
                <w:szCs w:val="18"/>
              </w:rPr>
              <w:t>2</w:t>
            </w:r>
            <w:r w:rsidRPr="00D81FCC">
              <w:rPr>
                <w:rFonts w:ascii="Times New Roman" w:hAnsi="Times New Roman" w:cs="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97"/>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870"/>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980" w:type="dxa"/>
            <w:vMerge w:val="restart"/>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满意度</w:t>
            </w:r>
          </w:p>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指标</w:t>
            </w:r>
            <w:r w:rsidRPr="00D81FCC">
              <w:rPr>
                <w:rFonts w:ascii="Times New Roman" w:hAnsi="Times New Roman" w:cs="Times New Roman"/>
                <w:kern w:val="0"/>
                <w:sz w:val="20"/>
                <w:szCs w:val="20"/>
              </w:rPr>
              <w:t>(10</w:t>
            </w:r>
            <w:r w:rsidRPr="00D81FCC">
              <w:rPr>
                <w:rFonts w:ascii="Times New Roman" w:hAnsi="Times New Roman" w:cs="Times New Roman" w:hint="eastAsia"/>
                <w:kern w:val="0"/>
                <w:sz w:val="20"/>
                <w:szCs w:val="20"/>
              </w:rPr>
              <w:t>分</w:t>
            </w:r>
            <w:r w:rsidRPr="00D81FCC">
              <w:rPr>
                <w:rFonts w:ascii="Times New Roman" w:hAnsi="Times New Roman" w:cs="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hint="eastAsia"/>
                <w:color w:val="000000"/>
                <w:kern w:val="0"/>
                <w:sz w:val="18"/>
                <w:szCs w:val="18"/>
              </w:rPr>
              <w:t>指标</w:t>
            </w:r>
            <w:r w:rsidRPr="00D81FCC">
              <w:rPr>
                <w:rFonts w:ascii="Times New Roman" w:hAnsi="Times New Roman" w:cs="Times New Roman"/>
                <w:color w:val="000000"/>
                <w:kern w:val="0"/>
                <w:sz w:val="18"/>
                <w:szCs w:val="18"/>
              </w:rPr>
              <w:t>1</w:t>
            </w:r>
            <w:r w:rsidRPr="00D81FCC">
              <w:rPr>
                <w:rFonts w:ascii="Times New Roman" w:hAnsi="Times New Roman" w:cs="Times New Roman" w:hint="eastAsia"/>
                <w:color w:val="000000"/>
                <w:kern w:val="0"/>
                <w:sz w:val="18"/>
                <w:szCs w:val="18"/>
              </w:rPr>
              <w:t>：服务满意</w:t>
            </w:r>
          </w:p>
        </w:tc>
        <w:tc>
          <w:tcPr>
            <w:tcW w:w="850" w:type="dxa"/>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100%</w:t>
            </w:r>
          </w:p>
        </w:tc>
        <w:tc>
          <w:tcPr>
            <w:tcW w:w="851" w:type="dxa"/>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kern w:val="0"/>
                <w:sz w:val="18"/>
                <w:szCs w:val="18"/>
              </w:rPr>
            </w:pPr>
            <w:r w:rsidRPr="00D81FCC">
              <w:rPr>
                <w:rFonts w:ascii="Times New Roman" w:hAnsi="Times New Roman" w:cs="Times New Roman" w:hint="eastAsia"/>
                <w:kern w:val="0"/>
                <w:sz w:val="18"/>
                <w:szCs w:val="18"/>
              </w:rPr>
              <w:t>加强对广大人民经济数据统计的服务</w:t>
            </w:r>
          </w:p>
        </w:tc>
      </w:tr>
      <w:tr w:rsidR="00D81FCC" w:rsidRPr="00D81FCC" w:rsidTr="00EC7140">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hint="eastAsia"/>
                <w:color w:val="000000"/>
                <w:kern w:val="0"/>
                <w:sz w:val="18"/>
                <w:szCs w:val="18"/>
              </w:rPr>
              <w:t>指标</w:t>
            </w:r>
            <w:r w:rsidRPr="00D81FCC">
              <w:rPr>
                <w:rFonts w:ascii="Times New Roman" w:hAnsi="Times New Roman" w:cs="Times New Roman"/>
                <w:color w:val="000000"/>
                <w:kern w:val="0"/>
                <w:sz w:val="18"/>
                <w:szCs w:val="18"/>
              </w:rPr>
              <w:t>2</w:t>
            </w:r>
            <w:r w:rsidRPr="00D81FCC">
              <w:rPr>
                <w:rFonts w:ascii="Times New Roman" w:hAnsi="Times New Roman" w:cs="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97"/>
          <w:jc w:val="center"/>
        </w:trPr>
        <w:tc>
          <w:tcPr>
            <w:tcW w:w="300" w:type="dxa"/>
            <w:vMerge/>
            <w:tcBorders>
              <w:top w:val="nil"/>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D81FCC" w:rsidRPr="00D81FCC" w:rsidRDefault="00D81FCC" w:rsidP="00D81FCC">
            <w:pPr>
              <w:widowControl/>
              <w:spacing w:line="240" w:lineRule="exact"/>
              <w:jc w:val="left"/>
              <w:rPr>
                <w:rFonts w:ascii="Times New Roman" w:hAnsi="Times New Roman" w:cs="Times New Roman"/>
                <w:color w:val="000000"/>
                <w:kern w:val="0"/>
                <w:sz w:val="18"/>
                <w:szCs w:val="18"/>
              </w:rPr>
            </w:pPr>
            <w:r w:rsidRPr="00D81FCC">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r w:rsidR="00D81FCC" w:rsidRPr="00D81FCC" w:rsidTr="00EC7140">
        <w:trPr>
          <w:trHeight w:hRule="exact" w:val="664"/>
          <w:jc w:val="center"/>
        </w:trPr>
        <w:tc>
          <w:tcPr>
            <w:tcW w:w="6529" w:type="dxa"/>
            <w:gridSpan w:val="8"/>
            <w:tcBorders>
              <w:top w:val="single" w:sz="4" w:space="0" w:color="auto"/>
              <w:left w:val="single" w:sz="4" w:space="0" w:color="auto"/>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color w:val="000000"/>
                <w:kern w:val="0"/>
                <w:sz w:val="18"/>
                <w:szCs w:val="18"/>
              </w:rPr>
            </w:pPr>
            <w:r w:rsidRPr="00D81FCC">
              <w:rPr>
                <w:rFonts w:ascii="Times New Roman" w:hAnsi="Times New Roman" w:cs="Times New Roman"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color w:val="000000"/>
                <w:kern w:val="0"/>
                <w:sz w:val="18"/>
                <w:szCs w:val="18"/>
              </w:rPr>
            </w:pPr>
            <w:r w:rsidRPr="00D81FCC">
              <w:rPr>
                <w:rFonts w:ascii="Times New Roman" w:hAnsi="Times New Roman" w:cs="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D81FCC" w:rsidRPr="00D81FCC" w:rsidRDefault="00D81FCC" w:rsidP="00D81FCC">
            <w:pPr>
              <w:widowControl/>
              <w:spacing w:line="240" w:lineRule="exact"/>
              <w:jc w:val="center"/>
              <w:rPr>
                <w:rFonts w:ascii="Times New Roman" w:hAnsi="Times New Roman" w:cs="Times New Roman"/>
                <w:color w:val="000000"/>
                <w:kern w:val="0"/>
                <w:sz w:val="18"/>
                <w:szCs w:val="18"/>
              </w:rPr>
            </w:pPr>
            <w:r w:rsidRPr="00D81FCC">
              <w:rPr>
                <w:rFonts w:ascii="Times New Roman" w:hAnsi="Times New Roman" w:cs="Times New Roman"/>
                <w:color w:val="000000"/>
                <w:kern w:val="0"/>
                <w:sz w:val="18"/>
                <w:szCs w:val="18"/>
              </w:rPr>
              <w:t>97</w:t>
            </w:r>
          </w:p>
        </w:tc>
        <w:tc>
          <w:tcPr>
            <w:tcW w:w="1417" w:type="dxa"/>
            <w:gridSpan w:val="2"/>
            <w:tcBorders>
              <w:top w:val="single" w:sz="4" w:space="0" w:color="auto"/>
              <w:left w:val="nil"/>
              <w:bottom w:val="single" w:sz="4" w:space="0" w:color="auto"/>
              <w:right w:val="single" w:sz="4" w:space="0" w:color="auto"/>
            </w:tcBorders>
            <w:vAlign w:val="center"/>
          </w:tcPr>
          <w:p w:rsidR="00D81FCC" w:rsidRPr="00D81FCC" w:rsidRDefault="00D81FCC" w:rsidP="00D81FCC">
            <w:pPr>
              <w:widowControl/>
              <w:spacing w:line="240" w:lineRule="exact"/>
              <w:jc w:val="center"/>
              <w:rPr>
                <w:rFonts w:ascii="Times New Roman" w:hAnsi="Times New Roman" w:cs="Times New Roman"/>
                <w:kern w:val="0"/>
                <w:sz w:val="18"/>
                <w:szCs w:val="18"/>
              </w:rPr>
            </w:pPr>
          </w:p>
        </w:tc>
      </w:tr>
    </w:tbl>
    <w:p w:rsidR="00D81FCC" w:rsidRPr="00D81FCC" w:rsidRDefault="00D81FCC" w:rsidP="00D81FCC">
      <w:pPr>
        <w:widowControl/>
        <w:spacing w:line="400" w:lineRule="exact"/>
        <w:jc w:val="left"/>
        <w:rPr>
          <w:rFonts w:ascii="Times New Roman" w:hAnsi="Times New Roman" w:cs="Times New Roman"/>
          <w:color w:val="000000"/>
          <w:kern w:val="0"/>
          <w:sz w:val="18"/>
          <w:szCs w:val="18"/>
        </w:rPr>
      </w:pPr>
      <w:r w:rsidRPr="00D81FCC">
        <w:rPr>
          <w:rFonts w:ascii="Times New Roman" w:hAnsi="Times New Roman" w:cs="Times New Roman"/>
          <w:color w:val="000000"/>
          <w:kern w:val="0"/>
          <w:sz w:val="18"/>
          <w:szCs w:val="18"/>
        </w:rPr>
        <w:br w:type="page"/>
      </w:r>
      <w:r w:rsidR="003E30D5" w:rsidRPr="003E30D5">
        <w:rPr>
          <w:rFonts w:cs="Times New Roman"/>
          <w:noProof/>
          <w:szCs w:val="24"/>
        </w:rPr>
        <w:pict>
          <v:rect id="矩形 1" o:spid="_x0000_s1026" style="position:absolute;margin-left:-8.5pt;margin-top:14.6pt;width:7in;height:9.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" strokecolor="white"/>
        </w:pict>
      </w:r>
    </w:p>
    <w:tbl>
      <w:tblPr>
        <w:tblW w:w="9540" w:type="dxa"/>
        <w:tblInd w:w="97" w:type="dxa"/>
        <w:tblLayout w:type="fixed"/>
        <w:tblLook w:val="04A0"/>
      </w:tblPr>
      <w:tblGrid>
        <w:gridCol w:w="9540"/>
      </w:tblGrid>
      <w:tr w:rsidR="00D81FCC" w:rsidRPr="00D81FCC" w:rsidTr="00EC7140">
        <w:trPr>
          <w:trHeight w:val="465"/>
        </w:trPr>
        <w:tc>
          <w:tcPr>
            <w:tcW w:w="9540" w:type="dxa"/>
            <w:tcBorders>
              <w:top w:val="single" w:sz="4" w:space="0" w:color="auto"/>
              <w:left w:val="nil"/>
              <w:bottom w:val="nil"/>
              <w:right w:val="nil"/>
            </w:tcBorders>
            <w:vAlign w:val="center"/>
            <w:hideMark/>
          </w:tcPr>
          <w:p w:rsidR="00D81FCC" w:rsidRPr="00D81FCC" w:rsidRDefault="00D81FCC" w:rsidP="00D81FCC">
            <w:pPr>
              <w:widowControl/>
              <w:spacing w:line="400" w:lineRule="exact"/>
              <w:jc w:val="left"/>
              <w:rPr>
                <w:rFonts w:ascii="Times New Roman" w:hAnsi="Times New Roman" w:cs="Times New Roman"/>
                <w:color w:val="000000"/>
                <w:kern w:val="0"/>
                <w:sz w:val="24"/>
                <w:szCs w:val="24"/>
              </w:rPr>
            </w:pPr>
            <w:r w:rsidRPr="00D81FCC">
              <w:rPr>
                <w:rFonts w:ascii="Times New Roman" w:hAnsi="Times New Roman" w:cs="Times New Roman" w:hint="eastAsia"/>
                <w:color w:val="000000"/>
                <w:kern w:val="0"/>
                <w:sz w:val="24"/>
                <w:szCs w:val="24"/>
              </w:rPr>
              <w:lastRenderedPageBreak/>
              <w:t>注：</w:t>
            </w:r>
            <w:r w:rsidRPr="00D81FCC">
              <w:rPr>
                <w:rFonts w:ascii="Times New Roman" w:hAnsi="Times New Roman" w:cs="Times New Roman"/>
                <w:color w:val="000000"/>
                <w:kern w:val="0"/>
                <w:sz w:val="24"/>
                <w:szCs w:val="24"/>
              </w:rPr>
              <w:t>1.</w:t>
            </w:r>
            <w:r w:rsidRPr="00D81FCC">
              <w:rPr>
                <w:rFonts w:ascii="Times New Roman" w:hAnsi="Times New Roman" w:cs="Times New Roman" w:hint="eastAsia"/>
                <w:color w:val="000000"/>
                <w:kern w:val="0"/>
                <w:sz w:val="24"/>
                <w:szCs w:val="24"/>
              </w:rPr>
              <w:t>一级指标分值统一设置为：产出指标</w:t>
            </w:r>
            <w:r w:rsidRPr="00D81FCC">
              <w:rPr>
                <w:rFonts w:ascii="Times New Roman" w:hAnsi="Times New Roman" w:cs="Times New Roman"/>
                <w:color w:val="000000"/>
                <w:kern w:val="0"/>
                <w:sz w:val="24"/>
                <w:szCs w:val="24"/>
              </w:rPr>
              <w:t>50</w:t>
            </w:r>
            <w:r w:rsidRPr="00D81FCC">
              <w:rPr>
                <w:rFonts w:ascii="Times New Roman" w:hAnsi="Times New Roman" w:cs="Times New Roman" w:hint="eastAsia"/>
                <w:color w:val="000000"/>
                <w:kern w:val="0"/>
                <w:sz w:val="24"/>
                <w:szCs w:val="24"/>
              </w:rPr>
              <w:t>分、效益指标</w:t>
            </w:r>
            <w:r w:rsidRPr="00D81FCC">
              <w:rPr>
                <w:rFonts w:ascii="Times New Roman" w:hAnsi="Times New Roman" w:cs="Times New Roman"/>
                <w:color w:val="000000"/>
                <w:kern w:val="0"/>
                <w:sz w:val="24"/>
                <w:szCs w:val="24"/>
              </w:rPr>
              <w:t>30</w:t>
            </w:r>
            <w:r w:rsidRPr="00D81FCC">
              <w:rPr>
                <w:rFonts w:ascii="Times New Roman" w:hAnsi="Times New Roman" w:cs="Times New Roman" w:hint="eastAsia"/>
                <w:color w:val="000000"/>
                <w:kern w:val="0"/>
                <w:sz w:val="24"/>
                <w:szCs w:val="24"/>
              </w:rPr>
              <w:t>分、服务对象满意度指标</w:t>
            </w:r>
            <w:r w:rsidRPr="00D81FCC">
              <w:rPr>
                <w:rFonts w:ascii="Times New Roman" w:hAnsi="Times New Roman" w:cs="Times New Roman"/>
                <w:color w:val="000000"/>
                <w:kern w:val="0"/>
                <w:sz w:val="24"/>
                <w:szCs w:val="24"/>
              </w:rPr>
              <w:t>10</w:t>
            </w:r>
            <w:r w:rsidRPr="00D81FCC">
              <w:rPr>
                <w:rFonts w:ascii="Times New Roman" w:hAnsi="Times New Roman" w:cs="Times New Roman" w:hint="eastAsia"/>
                <w:color w:val="000000"/>
                <w:kern w:val="0"/>
                <w:sz w:val="24"/>
                <w:szCs w:val="24"/>
              </w:rPr>
              <w:t>分、预算资金执行率</w:t>
            </w:r>
            <w:r w:rsidRPr="00D81FCC">
              <w:rPr>
                <w:rFonts w:ascii="Times New Roman" w:hAnsi="Times New Roman" w:cs="Times New Roman"/>
                <w:color w:val="000000"/>
                <w:kern w:val="0"/>
                <w:sz w:val="24"/>
                <w:szCs w:val="24"/>
              </w:rPr>
              <w:t>10</w:t>
            </w:r>
            <w:r w:rsidRPr="00D81FCC">
              <w:rPr>
                <w:rFonts w:ascii="Times New Roman" w:hAnsi="Times New Roman" w:cs="Times New Roman" w:hint="eastAsia"/>
                <w:color w:val="000000"/>
                <w:kern w:val="0"/>
                <w:sz w:val="24"/>
                <w:szCs w:val="24"/>
              </w:rPr>
              <w:t>分。如有特殊情况，上述权重可做适当调整，但加总后应等于</w:t>
            </w:r>
            <w:r w:rsidRPr="00D81FCC">
              <w:rPr>
                <w:rFonts w:ascii="Times New Roman" w:hAnsi="Times New Roman" w:cs="Times New Roman"/>
                <w:color w:val="000000"/>
                <w:kern w:val="0"/>
                <w:sz w:val="24"/>
                <w:szCs w:val="24"/>
              </w:rPr>
              <w:t>100</w:t>
            </w:r>
            <w:r w:rsidRPr="00D81FCC">
              <w:rPr>
                <w:rFonts w:ascii="Times New Roman" w:hAnsi="Times New Roman" w:cs="Times New Roman" w:hint="eastAsia"/>
                <w:color w:val="000000"/>
                <w:kern w:val="0"/>
                <w:sz w:val="24"/>
                <w:szCs w:val="24"/>
              </w:rPr>
              <w:t>分。各部门根据各项指标重要程度确定三级指标的分值。得分一档最高不能超过该指标分值上限。</w:t>
            </w:r>
          </w:p>
        </w:tc>
      </w:tr>
      <w:tr w:rsidR="00D81FCC" w:rsidRPr="00D81FCC" w:rsidTr="00EC7140">
        <w:trPr>
          <w:trHeight w:val="465"/>
        </w:trPr>
        <w:tc>
          <w:tcPr>
            <w:tcW w:w="9540" w:type="dxa"/>
            <w:vAlign w:val="center"/>
            <w:hideMark/>
          </w:tcPr>
          <w:p w:rsidR="00D81FCC" w:rsidRPr="00D81FCC" w:rsidRDefault="00D81FCC" w:rsidP="00D81FCC">
            <w:pPr>
              <w:widowControl/>
              <w:spacing w:line="400" w:lineRule="exact"/>
              <w:jc w:val="left"/>
              <w:rPr>
                <w:rFonts w:ascii="Times New Roman" w:hAnsi="Times New Roman" w:cs="Times New Roman"/>
                <w:color w:val="000000"/>
                <w:kern w:val="0"/>
                <w:sz w:val="24"/>
                <w:szCs w:val="24"/>
              </w:rPr>
            </w:pPr>
            <w:r w:rsidRPr="00D81FCC">
              <w:rPr>
                <w:rFonts w:ascii="Times New Roman" w:hAnsi="Times New Roman" w:cs="Times New Roman"/>
                <w:color w:val="000000"/>
                <w:kern w:val="0"/>
                <w:sz w:val="24"/>
                <w:szCs w:val="24"/>
              </w:rPr>
              <w:t xml:space="preserve">    2.</w:t>
            </w:r>
            <w:r w:rsidRPr="00D81FCC">
              <w:rPr>
                <w:rFonts w:ascii="Times New Roman" w:hAnsi="Times New Roman" w:cs="Times New Roman" w:hint="eastAsia"/>
                <w:color w:val="000000"/>
                <w:kern w:val="0"/>
                <w:sz w:val="24"/>
                <w:szCs w:val="24"/>
              </w:rPr>
              <w:t>定性指标根据指标完成情况分为：达成预期指标、部分达成预期指标并具有一定效果、未达成预期指标且效果较差三档，分别按照该指标对应分值区间</w:t>
            </w:r>
            <w:r w:rsidRPr="00D81FCC">
              <w:rPr>
                <w:rFonts w:ascii="Times New Roman" w:hAnsi="Times New Roman" w:cs="Times New Roman"/>
                <w:color w:val="000000"/>
                <w:kern w:val="0"/>
                <w:sz w:val="24"/>
                <w:szCs w:val="24"/>
              </w:rPr>
              <w:t>100-80%(</w:t>
            </w:r>
            <w:r w:rsidRPr="00D81FCC">
              <w:rPr>
                <w:rFonts w:ascii="Times New Roman" w:hAnsi="Times New Roman" w:cs="Times New Roman" w:hint="eastAsia"/>
                <w:color w:val="000000"/>
                <w:kern w:val="0"/>
                <w:sz w:val="24"/>
                <w:szCs w:val="24"/>
              </w:rPr>
              <w:t>含</w:t>
            </w:r>
            <w:r w:rsidRPr="00D81FCC">
              <w:rPr>
                <w:rFonts w:ascii="Times New Roman" w:hAnsi="Times New Roman" w:cs="Times New Roman"/>
                <w:color w:val="000000"/>
                <w:kern w:val="0"/>
                <w:sz w:val="24"/>
                <w:szCs w:val="24"/>
              </w:rPr>
              <w:t>80%)</w:t>
            </w:r>
            <w:r w:rsidRPr="00D81FCC">
              <w:rPr>
                <w:rFonts w:ascii="Times New Roman" w:hAnsi="Times New Roman" w:cs="Times New Roman" w:hint="eastAsia"/>
                <w:color w:val="000000"/>
                <w:kern w:val="0"/>
                <w:sz w:val="24"/>
                <w:szCs w:val="24"/>
              </w:rPr>
              <w:t>、</w:t>
            </w:r>
            <w:r w:rsidRPr="00D81FCC">
              <w:rPr>
                <w:rFonts w:ascii="Times New Roman" w:hAnsi="Times New Roman" w:cs="Times New Roman"/>
                <w:color w:val="000000"/>
                <w:kern w:val="0"/>
                <w:sz w:val="24"/>
                <w:szCs w:val="24"/>
              </w:rPr>
              <w:t>80-50%(</w:t>
            </w:r>
            <w:r w:rsidRPr="00D81FCC">
              <w:rPr>
                <w:rFonts w:ascii="Times New Roman" w:hAnsi="Times New Roman" w:cs="Times New Roman" w:hint="eastAsia"/>
                <w:color w:val="000000"/>
                <w:kern w:val="0"/>
                <w:sz w:val="24"/>
                <w:szCs w:val="24"/>
              </w:rPr>
              <w:t>含</w:t>
            </w:r>
            <w:r w:rsidRPr="00D81FCC">
              <w:rPr>
                <w:rFonts w:ascii="Times New Roman" w:hAnsi="Times New Roman" w:cs="Times New Roman"/>
                <w:color w:val="000000"/>
                <w:kern w:val="0"/>
                <w:sz w:val="24"/>
                <w:szCs w:val="24"/>
              </w:rPr>
              <w:t>50%)</w:t>
            </w:r>
            <w:r w:rsidRPr="00D81FCC">
              <w:rPr>
                <w:rFonts w:ascii="Times New Roman" w:hAnsi="Times New Roman" w:cs="Times New Roman" w:hint="eastAsia"/>
                <w:color w:val="000000"/>
                <w:kern w:val="0"/>
                <w:sz w:val="24"/>
                <w:szCs w:val="24"/>
              </w:rPr>
              <w:t>、</w:t>
            </w:r>
            <w:r w:rsidRPr="00D81FCC">
              <w:rPr>
                <w:rFonts w:ascii="Times New Roman" w:hAnsi="Times New Roman" w:cs="Times New Roman"/>
                <w:color w:val="000000"/>
                <w:kern w:val="0"/>
                <w:sz w:val="24"/>
                <w:szCs w:val="24"/>
              </w:rPr>
              <w:t>50-0%</w:t>
            </w:r>
            <w:r w:rsidRPr="00D81FCC">
              <w:rPr>
                <w:rFonts w:ascii="Times New Roman" w:hAnsi="Times New Roman" w:cs="Times New Roman" w:hint="eastAsia"/>
                <w:color w:val="000000"/>
                <w:kern w:val="0"/>
                <w:sz w:val="24"/>
                <w:szCs w:val="24"/>
              </w:rPr>
              <w:t>合理确定分值。</w:t>
            </w:r>
          </w:p>
        </w:tc>
      </w:tr>
      <w:tr w:rsidR="00D81FCC" w:rsidRPr="00D81FCC" w:rsidTr="00EC7140">
        <w:trPr>
          <w:trHeight w:val="465"/>
        </w:trPr>
        <w:tc>
          <w:tcPr>
            <w:tcW w:w="9540" w:type="dxa"/>
            <w:vAlign w:val="center"/>
            <w:hideMark/>
          </w:tcPr>
          <w:p w:rsidR="00D81FCC" w:rsidRPr="00D81FCC" w:rsidRDefault="00D81FCC" w:rsidP="00D81FCC">
            <w:pPr>
              <w:widowControl/>
              <w:spacing w:line="400" w:lineRule="exact"/>
              <w:jc w:val="left"/>
              <w:rPr>
                <w:rFonts w:ascii="Times New Roman" w:hAnsi="Times New Roman" w:cs="Times New Roman"/>
                <w:color w:val="000000"/>
                <w:kern w:val="0"/>
                <w:sz w:val="24"/>
                <w:szCs w:val="24"/>
              </w:rPr>
            </w:pPr>
            <w:r w:rsidRPr="00D81FCC">
              <w:rPr>
                <w:rFonts w:ascii="Times New Roman" w:hAnsi="Times New Roman" w:cs="Times New Roman"/>
                <w:color w:val="000000"/>
                <w:kern w:val="0"/>
                <w:sz w:val="24"/>
                <w:szCs w:val="24"/>
              </w:rPr>
              <w:t xml:space="preserve">    3.</w:t>
            </w:r>
            <w:r w:rsidRPr="00D81FCC">
              <w:rPr>
                <w:rFonts w:ascii="Times New Roman" w:hAnsi="Times New Roman" w:cs="Times New Roman" w:hint="eastAsia"/>
                <w:color w:val="000000"/>
                <w:kern w:val="0"/>
                <w:sz w:val="24"/>
                <w:szCs w:val="24"/>
              </w:rPr>
              <w:t>定量指标若为正向指标（即指标值为</w:t>
            </w:r>
            <w:r w:rsidRPr="00D81FCC">
              <w:rPr>
                <w:rFonts w:ascii="Times New Roman" w:hAnsi="Times New Roman" w:cs="Times New Roman"/>
                <w:color w:val="000000"/>
                <w:kern w:val="0"/>
                <w:sz w:val="24"/>
                <w:szCs w:val="24"/>
              </w:rPr>
              <w:t>≥*</w:t>
            </w:r>
            <w:r w:rsidRPr="00D81FCC">
              <w:rPr>
                <w:rFonts w:ascii="Times New Roman" w:hAnsi="Times New Roman" w:cs="Times New Roman" w:hint="eastAsia"/>
                <w:color w:val="000000"/>
                <w:kern w:val="0"/>
                <w:sz w:val="24"/>
                <w:szCs w:val="24"/>
              </w:rPr>
              <w:t>），则得分计算方法应用全年实际值（</w:t>
            </w:r>
            <w:r w:rsidRPr="00D81FCC">
              <w:rPr>
                <w:rFonts w:ascii="Times New Roman" w:hAnsi="Times New Roman" w:cs="Times New Roman"/>
                <w:color w:val="000000"/>
                <w:kern w:val="0"/>
                <w:sz w:val="24"/>
                <w:szCs w:val="24"/>
              </w:rPr>
              <w:t>B</w:t>
            </w:r>
            <w:r w:rsidRPr="00D81FCC">
              <w:rPr>
                <w:rFonts w:ascii="Times New Roman" w:hAnsi="Times New Roman" w:cs="Times New Roman" w:hint="eastAsia"/>
                <w:color w:val="000000"/>
                <w:kern w:val="0"/>
                <w:sz w:val="24"/>
                <w:szCs w:val="24"/>
              </w:rPr>
              <w:t>）</w:t>
            </w:r>
            <w:r w:rsidRPr="00D81FCC">
              <w:rPr>
                <w:rFonts w:ascii="Times New Roman" w:hAnsi="Times New Roman" w:cs="Times New Roman"/>
                <w:color w:val="000000"/>
                <w:kern w:val="0"/>
                <w:sz w:val="24"/>
                <w:szCs w:val="24"/>
              </w:rPr>
              <w:t>/</w:t>
            </w:r>
            <w:r w:rsidRPr="00D81FCC">
              <w:rPr>
                <w:rFonts w:ascii="Times New Roman" w:hAnsi="Times New Roman" w:cs="Times New Roman" w:hint="eastAsia"/>
                <w:color w:val="000000"/>
                <w:kern w:val="0"/>
                <w:sz w:val="24"/>
                <w:szCs w:val="24"/>
              </w:rPr>
              <w:t>年度指标值（</w:t>
            </w:r>
            <w:r w:rsidRPr="00D81FCC">
              <w:rPr>
                <w:rFonts w:ascii="Times New Roman" w:hAnsi="Times New Roman" w:cs="Times New Roman"/>
                <w:color w:val="000000"/>
                <w:kern w:val="0"/>
                <w:sz w:val="24"/>
                <w:szCs w:val="24"/>
              </w:rPr>
              <w:t>A</w:t>
            </w:r>
            <w:r w:rsidRPr="00D81FCC">
              <w:rPr>
                <w:rFonts w:ascii="Times New Roman" w:hAnsi="Times New Roman" w:cs="Times New Roman" w:hint="eastAsia"/>
                <w:color w:val="000000"/>
                <w:kern w:val="0"/>
                <w:sz w:val="24"/>
                <w:szCs w:val="24"/>
              </w:rPr>
              <w:t>）</w:t>
            </w:r>
            <w:r w:rsidRPr="00D81FCC">
              <w:rPr>
                <w:rFonts w:ascii="宋体" w:hAnsi="宋体" w:cs="宋体" w:hint="eastAsia"/>
                <w:color w:val="000000"/>
                <w:kern w:val="0"/>
                <w:sz w:val="24"/>
                <w:szCs w:val="24"/>
              </w:rPr>
              <w:t>╳</w:t>
            </w:r>
            <w:r w:rsidRPr="00D81FCC">
              <w:rPr>
                <w:rFonts w:ascii="Times New Roman" w:hAnsi="Times New Roman" w:cs="Times New Roman" w:hint="eastAsia"/>
                <w:color w:val="000000"/>
                <w:kern w:val="0"/>
                <w:sz w:val="24"/>
                <w:szCs w:val="24"/>
              </w:rPr>
              <w:t>该指标分值；若定量指标为反向指标（即指标值为</w:t>
            </w:r>
            <w:r w:rsidRPr="00D81FCC">
              <w:rPr>
                <w:rFonts w:ascii="Times New Roman" w:hAnsi="Times New Roman" w:cs="Times New Roman"/>
                <w:color w:val="000000"/>
                <w:kern w:val="0"/>
                <w:sz w:val="24"/>
                <w:szCs w:val="24"/>
              </w:rPr>
              <w:t>≤*</w:t>
            </w:r>
            <w:r w:rsidRPr="00D81FCC">
              <w:rPr>
                <w:rFonts w:ascii="Times New Roman" w:hAnsi="Times New Roman" w:cs="Times New Roman" w:hint="eastAsia"/>
                <w:color w:val="000000"/>
                <w:kern w:val="0"/>
                <w:sz w:val="24"/>
                <w:szCs w:val="24"/>
              </w:rPr>
              <w:t>），则得分计算方法应用年度指标值（</w:t>
            </w:r>
            <w:r w:rsidRPr="00D81FCC">
              <w:rPr>
                <w:rFonts w:ascii="Times New Roman" w:hAnsi="Times New Roman" w:cs="Times New Roman"/>
                <w:color w:val="000000"/>
                <w:kern w:val="0"/>
                <w:sz w:val="24"/>
                <w:szCs w:val="24"/>
              </w:rPr>
              <w:t>A</w:t>
            </w:r>
            <w:r w:rsidRPr="00D81FCC">
              <w:rPr>
                <w:rFonts w:ascii="Times New Roman" w:hAnsi="Times New Roman" w:cs="Times New Roman" w:hint="eastAsia"/>
                <w:color w:val="000000"/>
                <w:kern w:val="0"/>
                <w:sz w:val="24"/>
                <w:szCs w:val="24"/>
              </w:rPr>
              <w:t>）</w:t>
            </w:r>
            <w:r w:rsidRPr="00D81FCC">
              <w:rPr>
                <w:rFonts w:ascii="Times New Roman" w:hAnsi="Times New Roman" w:cs="Times New Roman"/>
                <w:color w:val="000000"/>
                <w:kern w:val="0"/>
                <w:sz w:val="24"/>
                <w:szCs w:val="24"/>
              </w:rPr>
              <w:t>/</w:t>
            </w:r>
            <w:r w:rsidRPr="00D81FCC">
              <w:rPr>
                <w:rFonts w:ascii="Times New Roman" w:hAnsi="Times New Roman" w:cs="Times New Roman" w:hint="eastAsia"/>
                <w:color w:val="000000"/>
                <w:kern w:val="0"/>
                <w:sz w:val="24"/>
                <w:szCs w:val="24"/>
              </w:rPr>
              <w:t>全年实际值（</w:t>
            </w:r>
            <w:r w:rsidRPr="00D81FCC">
              <w:rPr>
                <w:rFonts w:ascii="Times New Roman" w:hAnsi="Times New Roman" w:cs="Times New Roman"/>
                <w:color w:val="000000"/>
                <w:kern w:val="0"/>
                <w:sz w:val="24"/>
                <w:szCs w:val="24"/>
              </w:rPr>
              <w:t>B</w:t>
            </w:r>
            <w:r w:rsidRPr="00D81FCC">
              <w:rPr>
                <w:rFonts w:ascii="Times New Roman" w:hAnsi="Times New Roman" w:cs="Times New Roman" w:hint="eastAsia"/>
                <w:color w:val="000000"/>
                <w:kern w:val="0"/>
                <w:sz w:val="24"/>
                <w:szCs w:val="24"/>
              </w:rPr>
              <w:t>）</w:t>
            </w:r>
            <w:r w:rsidRPr="00D81FCC">
              <w:rPr>
                <w:rFonts w:ascii="宋体" w:hAnsi="宋体" w:cs="宋体" w:hint="eastAsia"/>
                <w:color w:val="000000"/>
                <w:kern w:val="0"/>
                <w:sz w:val="24"/>
                <w:szCs w:val="24"/>
              </w:rPr>
              <w:t>╳</w:t>
            </w:r>
            <w:r w:rsidRPr="00D81FCC">
              <w:rPr>
                <w:rFonts w:ascii="Times New Roman" w:hAnsi="Times New Roman" w:cs="Times New Roman" w:hint="eastAsia"/>
                <w:color w:val="000000"/>
                <w:kern w:val="0"/>
                <w:sz w:val="24"/>
                <w:szCs w:val="24"/>
              </w:rPr>
              <w:t>该指标分值。</w:t>
            </w:r>
          </w:p>
        </w:tc>
      </w:tr>
      <w:tr w:rsidR="00D81FCC" w:rsidRPr="00D81FCC" w:rsidTr="00EC7140">
        <w:trPr>
          <w:trHeight w:val="167"/>
        </w:trPr>
        <w:tc>
          <w:tcPr>
            <w:tcW w:w="9540" w:type="dxa"/>
            <w:noWrap/>
            <w:vAlign w:val="center"/>
            <w:hideMark/>
          </w:tcPr>
          <w:p w:rsidR="00D81FCC" w:rsidRPr="00D81FCC" w:rsidRDefault="00D81FCC" w:rsidP="00D81FCC">
            <w:pPr>
              <w:widowControl/>
              <w:spacing w:line="400" w:lineRule="exact"/>
              <w:jc w:val="left"/>
              <w:rPr>
                <w:rFonts w:ascii="Times New Roman" w:hAnsi="Times New Roman" w:cs="Times New Roman"/>
                <w:color w:val="000000"/>
                <w:kern w:val="0"/>
                <w:sz w:val="24"/>
                <w:szCs w:val="24"/>
              </w:rPr>
            </w:pPr>
            <w:r w:rsidRPr="00D81FCC">
              <w:rPr>
                <w:rFonts w:ascii="Times New Roman" w:hAnsi="Times New Roman" w:cs="Times New Roman"/>
                <w:color w:val="000000"/>
                <w:kern w:val="0"/>
                <w:sz w:val="24"/>
                <w:szCs w:val="24"/>
              </w:rPr>
              <w:t xml:space="preserve">    4.</w:t>
            </w:r>
            <w:r w:rsidRPr="00D81FCC">
              <w:rPr>
                <w:rFonts w:ascii="Times New Roman" w:hAnsi="Times New Roman" w:cs="Times New Roman" w:hint="eastAsia"/>
                <w:color w:val="000000"/>
                <w:kern w:val="0"/>
                <w:sz w:val="24"/>
                <w:szCs w:val="24"/>
              </w:rPr>
              <w:t>请在</w:t>
            </w:r>
            <w:r w:rsidRPr="00D81FCC">
              <w:rPr>
                <w:rFonts w:ascii="Times New Roman" w:hAnsi="Times New Roman" w:cs="Times New Roman"/>
                <w:color w:val="000000"/>
                <w:kern w:val="0"/>
                <w:sz w:val="24"/>
                <w:szCs w:val="24"/>
              </w:rPr>
              <w:t>“</w:t>
            </w:r>
            <w:r w:rsidRPr="00D81FCC">
              <w:rPr>
                <w:rFonts w:ascii="Times New Roman" w:hAnsi="Times New Roman" w:cs="Times New Roman" w:hint="eastAsia"/>
                <w:kern w:val="0"/>
                <w:sz w:val="24"/>
                <w:szCs w:val="24"/>
              </w:rPr>
              <w:t>偏差原因分析及改进措施</w:t>
            </w:r>
            <w:r w:rsidRPr="00D81FCC">
              <w:rPr>
                <w:rFonts w:ascii="Times New Roman" w:hAnsi="Times New Roman" w:cs="Times New Roman"/>
                <w:color w:val="000000"/>
                <w:kern w:val="0"/>
                <w:sz w:val="24"/>
                <w:szCs w:val="24"/>
              </w:rPr>
              <w:t>”</w:t>
            </w:r>
            <w:r w:rsidRPr="00D81FCC">
              <w:rPr>
                <w:rFonts w:ascii="Times New Roman" w:hAnsi="Times New Roman" w:cs="Times New Roman" w:hint="eastAsia"/>
                <w:color w:val="000000"/>
                <w:kern w:val="0"/>
                <w:sz w:val="24"/>
                <w:szCs w:val="24"/>
              </w:rPr>
              <w:t>中说明偏离目标、不能完成目标的原因及拟采取的措施。</w:t>
            </w:r>
          </w:p>
        </w:tc>
      </w:tr>
    </w:tbl>
    <w:p w:rsidR="00D81FCC" w:rsidRDefault="00D81FCC"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pPr>
    </w:p>
    <w:p w:rsidR="0024510B" w:rsidRDefault="0024510B" w:rsidP="00D81FCC">
      <w:pPr>
        <w:ind w:firstLineChars="2000" w:firstLine="4200"/>
        <w:sectPr w:rsidR="0024510B">
          <w:pgSz w:w="11906" w:h="16838"/>
          <w:pgMar w:top="1440" w:right="1800" w:bottom="1440" w:left="1800" w:header="851" w:footer="992" w:gutter="0"/>
          <w:cols w:space="425"/>
          <w:docGrid w:type="lines" w:linePitch="312"/>
        </w:sectPr>
      </w:pPr>
    </w:p>
    <w:p w:rsidR="0024510B" w:rsidRDefault="0024510B" w:rsidP="0024510B">
      <w:pPr>
        <w:spacing w:line="560" w:lineRule="exact"/>
        <w:rPr>
          <w:rFonts w:ascii="Times New Roman" w:eastAsia="仿宋_GB2312" w:hAnsi="Times New Roman" w:cs="Times New Roman"/>
          <w:bCs/>
          <w:color w:val="000000"/>
          <w:sz w:val="32"/>
          <w:szCs w:val="32"/>
        </w:rPr>
      </w:pPr>
      <w:bookmarkStart w:id="0" w:name="_GoBack"/>
      <w:bookmarkEnd w:id="0"/>
      <w:r>
        <w:rPr>
          <w:rFonts w:ascii="Times New Roman" w:eastAsia="仿宋_GB2312" w:hAnsi="Times New Roman" w:cs="Times New Roman" w:hint="eastAsia"/>
          <w:bCs/>
          <w:color w:val="000000"/>
          <w:sz w:val="32"/>
          <w:szCs w:val="32"/>
        </w:rPr>
        <w:lastRenderedPageBreak/>
        <w:t>附件</w:t>
      </w:r>
      <w:r>
        <w:rPr>
          <w:rFonts w:ascii="Times New Roman" w:eastAsia="仿宋_GB2312" w:hAnsi="Times New Roman" w:cs="Times New Roman"/>
          <w:bCs/>
          <w:color w:val="000000"/>
          <w:sz w:val="32"/>
          <w:szCs w:val="32"/>
        </w:rPr>
        <w:t>2</w:t>
      </w:r>
    </w:p>
    <w:p w:rsidR="0024510B" w:rsidRDefault="0024510B" w:rsidP="0024510B">
      <w:pPr>
        <w:keepNext/>
        <w:keepLines/>
        <w:jc w:val="center"/>
        <w:outlineLvl w:val="1"/>
        <w:rPr>
          <w:rFonts w:ascii="Times New Roman" w:hAnsi="Times New Roman" w:cs="Times New Roman"/>
          <w:b/>
          <w:bCs/>
          <w:color w:val="000000"/>
          <w:sz w:val="36"/>
          <w:szCs w:val="28"/>
        </w:rPr>
      </w:pPr>
      <w:r>
        <w:rPr>
          <w:rFonts w:ascii="Times New Roman" w:hAnsi="Times New Roman" w:cs="Times New Roman" w:hint="eastAsia"/>
          <w:b/>
          <w:bCs/>
          <w:color w:val="000000"/>
          <w:sz w:val="36"/>
          <w:szCs w:val="28"/>
        </w:rPr>
        <w:t>项目支出绩效评价共性指标表</w:t>
      </w:r>
    </w:p>
    <w:tbl>
      <w:tblPr>
        <w:tblW w:w="1258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1"/>
        <w:gridCol w:w="709"/>
        <w:gridCol w:w="1134"/>
        <w:gridCol w:w="567"/>
        <w:gridCol w:w="2834"/>
        <w:gridCol w:w="6094"/>
        <w:gridCol w:w="566"/>
      </w:tblGrid>
      <w:tr w:rsidR="0024510B" w:rsidTr="0024510B">
        <w:trPr>
          <w:trHeight w:val="692"/>
          <w:tblHeader/>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hint="eastAsia"/>
                <w:b/>
                <w:bCs/>
                <w:color w:val="000000"/>
                <w:kern w:val="0"/>
                <w:sz w:val="22"/>
              </w:rPr>
              <w:t>一级指标</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hint="eastAsia"/>
                <w:b/>
                <w:bCs/>
                <w:color w:val="000000"/>
                <w:kern w:val="0"/>
                <w:sz w:val="22"/>
              </w:rPr>
              <w:t>二级指标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hint="eastAsia"/>
                <w:b/>
                <w:bCs/>
                <w:color w:val="000000"/>
                <w:kern w:val="0"/>
                <w:sz w:val="22"/>
              </w:rPr>
              <w:t>三级指标</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24510B" w:rsidRDefault="0024510B">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hint="eastAsia"/>
                <w:b/>
                <w:bCs/>
                <w:color w:val="000000"/>
                <w:kern w:val="0"/>
                <w:sz w:val="22"/>
              </w:rPr>
              <w:t>分</w:t>
            </w:r>
          </w:p>
          <w:p w:rsidR="0024510B" w:rsidRDefault="0024510B">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hint="eastAsia"/>
                <w:b/>
                <w:bCs/>
                <w:color w:val="000000"/>
                <w:kern w:val="0"/>
                <w:sz w:val="22"/>
              </w:rPr>
              <w:t>值</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hint="eastAsia"/>
                <w:b/>
                <w:bCs/>
                <w:color w:val="000000"/>
                <w:kern w:val="0"/>
                <w:sz w:val="22"/>
              </w:rPr>
              <w:t>指标解释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hint="eastAsia"/>
                <w:b/>
                <w:bCs/>
                <w:color w:val="000000"/>
                <w:kern w:val="0"/>
                <w:sz w:val="22"/>
              </w:rPr>
              <w:t>指标说明</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hint="eastAsia"/>
                <w:b/>
                <w:bCs/>
                <w:color w:val="000000"/>
                <w:kern w:val="0"/>
                <w:sz w:val="22"/>
              </w:rPr>
              <w:t>得分</w:t>
            </w:r>
          </w:p>
        </w:tc>
      </w:tr>
      <w:tr w:rsidR="0024510B" w:rsidTr="0024510B">
        <w:trPr>
          <w:trHeight w:val="23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 xml:space="preserve">决策　</w:t>
            </w:r>
          </w:p>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 xml:space="preserve">　</w:t>
            </w:r>
          </w:p>
          <w:p w:rsidR="0024510B" w:rsidRDefault="0024510B">
            <w:pPr>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 xml:space="preserve">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 xml:space="preserve">项目立项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立项依据</w:t>
            </w:r>
          </w:p>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充分性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项目立项是否符合法律法规、相关政策、发展规划以及部门职责，用以反映和考核项目立项依据情况。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left"/>
              <w:rPr>
                <w:rFonts w:ascii="Times New Roman" w:hAnsi="Times New Roman" w:cs="Times New Roman"/>
                <w:color w:val="000000"/>
                <w:kern w:val="0"/>
                <w:sz w:val="22"/>
              </w:rPr>
            </w:pPr>
            <w:r>
              <w:rPr>
                <w:rFonts w:ascii="Times New Roman" w:hAnsi="Times New Roman" w:cs="Times New Roman" w:hint="eastAsia"/>
                <w:color w:val="000000"/>
                <w:kern w:val="0"/>
                <w:sz w:val="22"/>
              </w:rPr>
              <w:t>评价要点：</w:t>
            </w:r>
            <w:r>
              <w:rPr>
                <w:rFonts w:ascii="Times New Roman" w:hAnsi="Times New Roman" w:cs="Times New Roman"/>
                <w:color w:val="000000"/>
                <w:kern w:val="0"/>
                <w:sz w:val="22"/>
              </w:rPr>
              <w:br/>
            </w:r>
            <w:r>
              <w:rPr>
                <w:rFonts w:ascii="宋体" w:hAnsi="宋体" w:cs="宋体" w:hint="eastAsia"/>
                <w:color w:val="000000"/>
                <w:kern w:val="0"/>
                <w:sz w:val="22"/>
              </w:rPr>
              <w:t>①</w:t>
            </w:r>
            <w:r>
              <w:rPr>
                <w:rFonts w:ascii="Times New Roman" w:hAnsi="Times New Roman" w:cs="Times New Roman" w:hint="eastAsia"/>
                <w:color w:val="000000"/>
                <w:kern w:val="0"/>
                <w:sz w:val="22"/>
              </w:rPr>
              <w:t>项目立项是否符合国家法律法规、国民经济发展规划和相关政策；</w:t>
            </w:r>
            <w:r>
              <w:rPr>
                <w:rFonts w:ascii="Times New Roman" w:hAnsi="Times New Roman" w:cs="Times New Roman"/>
                <w:color w:val="000000"/>
                <w:kern w:val="0"/>
                <w:sz w:val="22"/>
              </w:rPr>
              <w:br/>
            </w:r>
            <w:r>
              <w:rPr>
                <w:rFonts w:ascii="宋体" w:hAnsi="宋体" w:cs="宋体" w:hint="eastAsia"/>
                <w:color w:val="000000"/>
                <w:kern w:val="0"/>
                <w:sz w:val="22"/>
              </w:rPr>
              <w:t>②</w:t>
            </w:r>
            <w:r>
              <w:rPr>
                <w:rFonts w:ascii="Times New Roman" w:hAnsi="Times New Roman" w:cs="Times New Roman" w:hint="eastAsia"/>
                <w:color w:val="000000"/>
                <w:kern w:val="0"/>
                <w:sz w:val="22"/>
              </w:rPr>
              <w:t>项目立项是否符合行业发展规划和政策要求；</w:t>
            </w:r>
            <w:r>
              <w:rPr>
                <w:rFonts w:ascii="Times New Roman" w:hAnsi="Times New Roman" w:cs="Times New Roman"/>
                <w:color w:val="000000"/>
                <w:kern w:val="0"/>
                <w:sz w:val="22"/>
              </w:rPr>
              <w:br/>
            </w:r>
            <w:r>
              <w:rPr>
                <w:rFonts w:ascii="宋体" w:hAnsi="宋体" w:cs="宋体" w:hint="eastAsia"/>
                <w:color w:val="000000"/>
                <w:kern w:val="0"/>
                <w:sz w:val="22"/>
              </w:rPr>
              <w:t>③</w:t>
            </w:r>
            <w:r>
              <w:rPr>
                <w:rFonts w:ascii="Times New Roman" w:hAnsi="Times New Roman" w:cs="Times New Roman" w:hint="eastAsia"/>
                <w:color w:val="000000"/>
                <w:kern w:val="0"/>
                <w:sz w:val="22"/>
              </w:rPr>
              <w:t>项目立项是否与部门职责范围相符，属于部门履职所需；</w:t>
            </w:r>
            <w:r>
              <w:rPr>
                <w:rFonts w:ascii="Times New Roman" w:hAnsi="Times New Roman" w:cs="Times New Roman"/>
                <w:color w:val="000000"/>
                <w:kern w:val="0"/>
                <w:sz w:val="22"/>
              </w:rPr>
              <w:br/>
            </w:r>
            <w:r>
              <w:rPr>
                <w:rFonts w:ascii="宋体" w:hAnsi="宋体" w:cs="宋体" w:hint="eastAsia"/>
                <w:color w:val="000000"/>
                <w:kern w:val="0"/>
                <w:sz w:val="22"/>
              </w:rPr>
              <w:t>④</w:t>
            </w:r>
            <w:r>
              <w:rPr>
                <w:rFonts w:ascii="Times New Roman" w:hAnsi="Times New Roman" w:cs="Times New Roman" w:hint="eastAsia"/>
                <w:color w:val="000000"/>
                <w:kern w:val="0"/>
                <w:sz w:val="22"/>
              </w:rPr>
              <w:t>项目是否属于公共财政支持范围，是否符合中央、地方事权支出责任划分原则；</w:t>
            </w:r>
            <w:r>
              <w:rPr>
                <w:rFonts w:ascii="Times New Roman" w:hAnsi="Times New Roman" w:cs="Times New Roman"/>
                <w:color w:val="000000"/>
                <w:kern w:val="0"/>
                <w:sz w:val="22"/>
              </w:rPr>
              <w:br/>
            </w:r>
            <w:r>
              <w:rPr>
                <w:rFonts w:ascii="宋体" w:hAnsi="宋体" w:cs="宋体" w:hint="eastAsia"/>
                <w:color w:val="000000"/>
                <w:kern w:val="0"/>
                <w:sz w:val="22"/>
              </w:rPr>
              <w:t>⑤</w:t>
            </w:r>
            <w:r>
              <w:rPr>
                <w:rFonts w:ascii="Times New Roman" w:hAnsi="Times New Roman" w:cs="Times New Roman" w:hint="eastAsia"/>
                <w:color w:val="000000"/>
                <w:kern w:val="0"/>
                <w:sz w:val="22"/>
              </w:rPr>
              <w:t>项目是否与相关部门同类项目或部门内部相关项目重复。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r>
      <w:tr w:rsidR="0024510B" w:rsidTr="0024510B">
        <w:trPr>
          <w:trHeight w:val="1510"/>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24510B" w:rsidRDefault="0024510B">
            <w:pPr>
              <w:widowControl/>
              <w:jc w:val="left"/>
              <w:rPr>
                <w:rFonts w:ascii="Times New Roman" w:hAnsi="Times New Roman" w:cs="Times New Roman"/>
                <w:color w:val="000000"/>
                <w:kern w:val="0"/>
                <w:sz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24510B" w:rsidRDefault="0024510B">
            <w:pPr>
              <w:widowControl/>
              <w:jc w:val="left"/>
              <w:rPr>
                <w:rFonts w:ascii="Times New Roman" w:hAnsi="Times New Roman" w:cs="Times New Roman"/>
                <w:color w:val="000000"/>
                <w:kern w:val="0"/>
                <w:sz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立项程序</w:t>
            </w:r>
          </w:p>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规范性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项目申请、设立过程是否符合相关要求，用以反映和考核项目立项的规范情况。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left"/>
              <w:rPr>
                <w:rFonts w:ascii="Times New Roman" w:hAnsi="Times New Roman" w:cs="Times New Roman"/>
                <w:color w:val="000000"/>
                <w:kern w:val="0"/>
                <w:sz w:val="22"/>
              </w:rPr>
            </w:pPr>
            <w:r>
              <w:rPr>
                <w:rFonts w:ascii="Times New Roman" w:hAnsi="Times New Roman" w:cs="Times New Roman" w:hint="eastAsia"/>
                <w:color w:val="000000"/>
                <w:kern w:val="0"/>
                <w:sz w:val="22"/>
              </w:rPr>
              <w:t>评价要点：</w:t>
            </w:r>
            <w:r>
              <w:rPr>
                <w:rFonts w:ascii="Times New Roman" w:hAnsi="Times New Roman" w:cs="Times New Roman"/>
                <w:color w:val="000000"/>
                <w:kern w:val="0"/>
                <w:sz w:val="22"/>
              </w:rPr>
              <w:br/>
            </w:r>
            <w:r>
              <w:rPr>
                <w:rFonts w:ascii="宋体" w:hAnsi="宋体" w:cs="宋体" w:hint="eastAsia"/>
                <w:color w:val="000000"/>
                <w:kern w:val="0"/>
                <w:sz w:val="22"/>
              </w:rPr>
              <w:t>①</w:t>
            </w:r>
            <w:r>
              <w:rPr>
                <w:rFonts w:ascii="Times New Roman" w:hAnsi="Times New Roman" w:cs="Times New Roman" w:hint="eastAsia"/>
                <w:color w:val="000000"/>
                <w:kern w:val="0"/>
                <w:sz w:val="22"/>
              </w:rPr>
              <w:t>项目是否按照规定的程序申请设立；</w:t>
            </w:r>
            <w:r>
              <w:rPr>
                <w:rFonts w:ascii="Times New Roman" w:hAnsi="Times New Roman" w:cs="Times New Roman"/>
                <w:color w:val="000000"/>
                <w:kern w:val="0"/>
                <w:sz w:val="22"/>
              </w:rPr>
              <w:br/>
            </w:r>
            <w:r>
              <w:rPr>
                <w:rFonts w:ascii="宋体" w:hAnsi="宋体" w:cs="宋体" w:hint="eastAsia"/>
                <w:color w:val="000000"/>
                <w:kern w:val="0"/>
                <w:sz w:val="22"/>
              </w:rPr>
              <w:t>②</w:t>
            </w:r>
            <w:r>
              <w:rPr>
                <w:rFonts w:ascii="Times New Roman" w:hAnsi="Times New Roman" w:cs="Times New Roman" w:hint="eastAsia"/>
                <w:color w:val="000000"/>
                <w:kern w:val="0"/>
                <w:sz w:val="22"/>
              </w:rPr>
              <w:t>审批文件、材料是否符合相关要求；</w:t>
            </w:r>
            <w:r>
              <w:rPr>
                <w:rFonts w:ascii="Times New Roman" w:hAnsi="Times New Roman" w:cs="Times New Roman"/>
                <w:color w:val="000000"/>
                <w:kern w:val="0"/>
                <w:sz w:val="22"/>
              </w:rPr>
              <w:br/>
            </w:r>
            <w:r>
              <w:rPr>
                <w:rFonts w:ascii="宋体" w:hAnsi="宋体" w:cs="宋体" w:hint="eastAsia"/>
                <w:color w:val="000000"/>
                <w:kern w:val="0"/>
                <w:sz w:val="22"/>
              </w:rPr>
              <w:t>③</w:t>
            </w:r>
            <w:r>
              <w:rPr>
                <w:rFonts w:ascii="Times New Roman" w:hAnsi="Times New Roman" w:cs="Times New Roman" w:hint="eastAsia"/>
                <w:color w:val="000000"/>
                <w:kern w:val="0"/>
                <w:sz w:val="22"/>
              </w:rPr>
              <w:t>事前是否已经过必要的可行性研究、专家论证、风险评估、绩效评估、集体决策。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3</w:t>
            </w:r>
          </w:p>
        </w:tc>
      </w:tr>
      <w:tr w:rsidR="0024510B" w:rsidTr="0024510B">
        <w:trPr>
          <w:trHeight w:val="182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24510B" w:rsidRDefault="0024510B">
            <w:pPr>
              <w:widowControl/>
              <w:jc w:val="left"/>
              <w:rPr>
                <w:rFonts w:ascii="Times New Roman" w:hAnsi="Times New Roman" w:cs="Times New Roman"/>
                <w:color w:val="000000"/>
                <w:kern w:val="0"/>
                <w:sz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 xml:space="preserve">绩效目标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绩效目标</w:t>
            </w:r>
          </w:p>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项目所设定的绩效目标是否依据充分，是否符合客观实际，用以反映和考核项目绩效目标与项目实施的相符情况。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left"/>
              <w:rPr>
                <w:rFonts w:ascii="Times New Roman" w:hAnsi="Times New Roman" w:cs="Times New Roman"/>
                <w:color w:val="000000"/>
                <w:kern w:val="0"/>
                <w:sz w:val="22"/>
              </w:rPr>
            </w:pPr>
            <w:r>
              <w:rPr>
                <w:rFonts w:ascii="Times New Roman" w:hAnsi="Times New Roman" w:cs="Times New Roman" w:hint="eastAsia"/>
                <w:color w:val="000000"/>
                <w:kern w:val="0"/>
                <w:sz w:val="22"/>
              </w:rPr>
              <w:t>评价要点：</w:t>
            </w:r>
            <w:r>
              <w:rPr>
                <w:rFonts w:ascii="Times New Roman" w:hAnsi="Times New Roman" w:cs="Times New Roman"/>
                <w:color w:val="000000"/>
                <w:kern w:val="0"/>
                <w:sz w:val="22"/>
              </w:rPr>
              <w:br/>
            </w:r>
            <w:r>
              <w:rPr>
                <w:rFonts w:ascii="Times New Roman" w:hAnsi="Times New Roman" w:cs="Times New Roman" w:hint="eastAsia"/>
                <w:color w:val="000000"/>
                <w:kern w:val="0"/>
                <w:sz w:val="22"/>
              </w:rPr>
              <w:t>（如未设定预算绩效目标，也可考核其他工作任务目标）</w:t>
            </w:r>
            <w:r>
              <w:rPr>
                <w:rFonts w:ascii="Times New Roman" w:hAnsi="Times New Roman" w:cs="Times New Roman"/>
                <w:color w:val="000000"/>
                <w:kern w:val="0"/>
                <w:sz w:val="22"/>
              </w:rPr>
              <w:br/>
            </w:r>
            <w:r>
              <w:rPr>
                <w:rFonts w:ascii="宋体" w:hAnsi="宋体" w:cs="宋体" w:hint="eastAsia"/>
                <w:color w:val="000000"/>
                <w:kern w:val="0"/>
                <w:sz w:val="22"/>
              </w:rPr>
              <w:t>①</w:t>
            </w:r>
            <w:r>
              <w:rPr>
                <w:rFonts w:ascii="Times New Roman" w:hAnsi="Times New Roman" w:cs="Times New Roman" w:hint="eastAsia"/>
                <w:color w:val="000000"/>
                <w:kern w:val="0"/>
                <w:sz w:val="22"/>
              </w:rPr>
              <w:t>项目是否有绩效目标；</w:t>
            </w:r>
            <w:r>
              <w:rPr>
                <w:rFonts w:ascii="Times New Roman" w:hAnsi="Times New Roman" w:cs="Times New Roman"/>
                <w:color w:val="000000"/>
                <w:kern w:val="0"/>
                <w:sz w:val="22"/>
              </w:rPr>
              <w:br/>
            </w:r>
            <w:r>
              <w:rPr>
                <w:rFonts w:ascii="宋体" w:hAnsi="宋体" w:cs="宋体" w:hint="eastAsia"/>
                <w:color w:val="000000"/>
                <w:kern w:val="0"/>
                <w:sz w:val="22"/>
              </w:rPr>
              <w:t>②</w:t>
            </w:r>
            <w:r>
              <w:rPr>
                <w:rFonts w:ascii="Times New Roman" w:hAnsi="Times New Roman" w:cs="Times New Roman" w:hint="eastAsia"/>
                <w:color w:val="000000"/>
                <w:kern w:val="0"/>
                <w:sz w:val="22"/>
              </w:rPr>
              <w:t>项目绩效目标与实际工作内容是否具有相关性；</w:t>
            </w:r>
            <w:r>
              <w:rPr>
                <w:rFonts w:ascii="Times New Roman" w:hAnsi="Times New Roman" w:cs="Times New Roman"/>
                <w:color w:val="000000"/>
                <w:kern w:val="0"/>
                <w:sz w:val="22"/>
              </w:rPr>
              <w:br/>
            </w:r>
            <w:r>
              <w:rPr>
                <w:rFonts w:ascii="宋体" w:hAnsi="宋体" w:cs="宋体" w:hint="eastAsia"/>
                <w:color w:val="000000"/>
                <w:kern w:val="0"/>
                <w:sz w:val="22"/>
              </w:rPr>
              <w:t>③</w:t>
            </w:r>
            <w:r>
              <w:rPr>
                <w:rFonts w:ascii="Times New Roman" w:hAnsi="Times New Roman" w:cs="Times New Roman" w:hint="eastAsia"/>
                <w:color w:val="000000"/>
                <w:kern w:val="0"/>
                <w:sz w:val="22"/>
              </w:rPr>
              <w:t>项目预期产出效益和效果是否符合正常的业绩水平；</w:t>
            </w:r>
          </w:p>
          <w:p w:rsidR="0024510B" w:rsidRDefault="0024510B">
            <w:pPr>
              <w:widowControl/>
              <w:spacing w:line="0" w:lineRule="atLeast"/>
              <w:jc w:val="left"/>
              <w:rPr>
                <w:rFonts w:ascii="Times New Roman" w:hAnsi="Times New Roman" w:cs="Times New Roman"/>
                <w:color w:val="000000"/>
                <w:kern w:val="0"/>
                <w:sz w:val="22"/>
              </w:rPr>
            </w:pPr>
            <w:r>
              <w:rPr>
                <w:rFonts w:ascii="宋体" w:hAnsi="宋体" w:cs="宋体" w:hint="eastAsia"/>
                <w:color w:val="000000"/>
                <w:kern w:val="0"/>
                <w:sz w:val="22"/>
              </w:rPr>
              <w:t>④</w:t>
            </w:r>
            <w:r>
              <w:rPr>
                <w:rFonts w:ascii="Times New Roman" w:hAnsi="Times New Roman" w:cs="Times New Roman" w:hint="eastAsia"/>
                <w:color w:val="000000"/>
                <w:kern w:val="0"/>
                <w:sz w:val="22"/>
              </w:rPr>
              <w:t>是否与预算确定的项目投资额或资金量相匹配。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r>
      <w:tr w:rsidR="0024510B" w:rsidTr="0024510B">
        <w:trPr>
          <w:trHeight w:val="1464"/>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lastRenderedPageBreak/>
              <w:t xml:space="preserve">决策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绩效目标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绩效指标</w:t>
            </w:r>
          </w:p>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明确性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依据绩效目标设定的绩效指标是否清晰、细化、可衡量等，用以反映和考核项目绩效目标的明细化情况。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评价要点：</w:t>
            </w:r>
            <w:r>
              <w:rPr>
                <w:rFonts w:ascii="Times New Roman" w:hAnsi="Times New Roman" w:cs="Times New Roman"/>
                <w:color w:val="000000"/>
                <w:kern w:val="0"/>
                <w:sz w:val="22"/>
              </w:rPr>
              <w:br/>
            </w:r>
            <w:r>
              <w:rPr>
                <w:rFonts w:ascii="宋体" w:hAnsi="宋体" w:cs="宋体" w:hint="eastAsia"/>
                <w:color w:val="000000"/>
                <w:kern w:val="0"/>
                <w:sz w:val="22"/>
              </w:rPr>
              <w:t>①</w:t>
            </w:r>
            <w:r>
              <w:rPr>
                <w:rFonts w:ascii="Times New Roman" w:hAnsi="Times New Roman" w:cs="Times New Roman" w:hint="eastAsia"/>
                <w:color w:val="000000"/>
                <w:kern w:val="0"/>
                <w:sz w:val="22"/>
              </w:rPr>
              <w:t>是否将项目绩效目标细化分解为具体的绩效指标；</w:t>
            </w:r>
            <w:r>
              <w:rPr>
                <w:rFonts w:ascii="Times New Roman" w:hAnsi="Times New Roman" w:cs="Times New Roman"/>
                <w:color w:val="000000"/>
                <w:kern w:val="0"/>
                <w:sz w:val="22"/>
              </w:rPr>
              <w:br/>
            </w:r>
            <w:r>
              <w:rPr>
                <w:rFonts w:ascii="宋体" w:hAnsi="宋体" w:cs="宋体" w:hint="eastAsia"/>
                <w:color w:val="000000"/>
                <w:kern w:val="0"/>
                <w:sz w:val="22"/>
              </w:rPr>
              <w:t>②</w:t>
            </w:r>
            <w:r>
              <w:rPr>
                <w:rFonts w:ascii="Times New Roman" w:hAnsi="Times New Roman" w:cs="Times New Roman" w:hint="eastAsia"/>
                <w:color w:val="000000"/>
                <w:kern w:val="0"/>
                <w:sz w:val="22"/>
              </w:rPr>
              <w:t>是否通过清晰、可衡量的指标值予以体现；</w:t>
            </w:r>
            <w:r>
              <w:rPr>
                <w:rFonts w:ascii="Times New Roman" w:hAnsi="Times New Roman" w:cs="Times New Roman"/>
                <w:color w:val="000000"/>
                <w:kern w:val="0"/>
                <w:sz w:val="22"/>
              </w:rPr>
              <w:br/>
            </w:r>
            <w:r>
              <w:rPr>
                <w:rFonts w:ascii="宋体" w:hAnsi="宋体" w:cs="宋体" w:hint="eastAsia"/>
                <w:color w:val="000000"/>
                <w:kern w:val="0"/>
                <w:sz w:val="22"/>
              </w:rPr>
              <w:t>③</w:t>
            </w:r>
            <w:r>
              <w:rPr>
                <w:rFonts w:ascii="Times New Roman" w:hAnsi="Times New Roman" w:cs="Times New Roman" w:hint="eastAsia"/>
                <w:color w:val="000000"/>
                <w:kern w:val="0"/>
                <w:sz w:val="22"/>
              </w:rPr>
              <w:t>是否与项目目标任务数或计划数相对应。</w:t>
            </w:r>
            <w:r>
              <w:rPr>
                <w:rFonts w:ascii="Times New Roman" w:hAnsi="Times New Roman" w:cs="Times New Roman"/>
                <w:color w:val="000000"/>
                <w:kern w:val="0"/>
                <w:sz w:val="22"/>
              </w:rPr>
              <w:br/>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r>
      <w:tr w:rsidR="0024510B" w:rsidTr="0024510B">
        <w:trPr>
          <w:trHeight w:val="1942"/>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24510B" w:rsidRDefault="0024510B">
            <w:pPr>
              <w:widowControl/>
              <w:jc w:val="left"/>
              <w:rPr>
                <w:rFonts w:ascii="Times New Roman" w:hAnsi="Times New Roman" w:cs="Times New Roman"/>
                <w:color w:val="000000"/>
                <w:kern w:val="0"/>
                <w:sz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资金投入</w:t>
            </w:r>
          </w:p>
          <w:p w:rsidR="0024510B" w:rsidRDefault="0024510B">
            <w:pPr>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预算编制</w:t>
            </w:r>
          </w:p>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科学性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项目预算编制是否经过科学论证、有明确标准，资金额度与年度目标是否相适应，用以反映和考核项目预算编制的科学性、合理性情况。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评价要点：</w:t>
            </w:r>
            <w:r>
              <w:rPr>
                <w:rFonts w:ascii="Times New Roman" w:hAnsi="Times New Roman" w:cs="Times New Roman"/>
                <w:color w:val="000000"/>
                <w:kern w:val="0"/>
                <w:sz w:val="22"/>
              </w:rPr>
              <w:br/>
            </w:r>
            <w:r>
              <w:rPr>
                <w:rFonts w:ascii="宋体" w:hAnsi="宋体" w:cs="宋体" w:hint="eastAsia"/>
                <w:color w:val="000000"/>
                <w:kern w:val="0"/>
                <w:sz w:val="22"/>
              </w:rPr>
              <w:t>①</w:t>
            </w:r>
            <w:r>
              <w:rPr>
                <w:rFonts w:ascii="Times New Roman" w:hAnsi="Times New Roman" w:cs="Times New Roman" w:hint="eastAsia"/>
                <w:color w:val="000000"/>
                <w:kern w:val="0"/>
                <w:sz w:val="22"/>
              </w:rPr>
              <w:t>预算编制是否经过科学论证；</w:t>
            </w:r>
            <w:r>
              <w:rPr>
                <w:rFonts w:ascii="Times New Roman" w:hAnsi="Times New Roman" w:cs="Times New Roman"/>
                <w:color w:val="000000"/>
                <w:kern w:val="0"/>
                <w:sz w:val="22"/>
              </w:rPr>
              <w:br/>
            </w:r>
            <w:r>
              <w:rPr>
                <w:rFonts w:ascii="宋体" w:hAnsi="宋体" w:cs="宋体" w:hint="eastAsia"/>
                <w:color w:val="000000"/>
                <w:kern w:val="0"/>
                <w:sz w:val="22"/>
              </w:rPr>
              <w:t>②</w:t>
            </w:r>
            <w:r>
              <w:rPr>
                <w:rFonts w:ascii="Times New Roman" w:hAnsi="Times New Roman" w:cs="Times New Roman" w:hint="eastAsia"/>
                <w:color w:val="000000"/>
                <w:kern w:val="0"/>
                <w:sz w:val="22"/>
              </w:rPr>
              <w:t>预算内容与项目内容是否匹配；</w:t>
            </w:r>
            <w:r>
              <w:rPr>
                <w:rFonts w:ascii="Times New Roman" w:hAnsi="Times New Roman" w:cs="Times New Roman"/>
                <w:color w:val="000000"/>
                <w:kern w:val="0"/>
                <w:sz w:val="22"/>
              </w:rPr>
              <w:br/>
            </w:r>
            <w:r>
              <w:rPr>
                <w:rFonts w:ascii="宋体" w:hAnsi="宋体" w:cs="宋体" w:hint="eastAsia"/>
                <w:color w:val="000000"/>
                <w:kern w:val="0"/>
                <w:sz w:val="22"/>
              </w:rPr>
              <w:t>③</w:t>
            </w:r>
            <w:r>
              <w:rPr>
                <w:rFonts w:ascii="Times New Roman" w:hAnsi="Times New Roman" w:cs="Times New Roman" w:hint="eastAsia"/>
                <w:color w:val="000000"/>
                <w:kern w:val="0"/>
                <w:sz w:val="22"/>
              </w:rPr>
              <w:t>预算额度测算依据是否充分，是否按照标准编制；</w:t>
            </w:r>
            <w:r>
              <w:rPr>
                <w:rFonts w:ascii="Times New Roman" w:hAnsi="Times New Roman" w:cs="Times New Roman"/>
                <w:color w:val="000000"/>
                <w:kern w:val="0"/>
                <w:sz w:val="22"/>
              </w:rPr>
              <w:br/>
            </w:r>
            <w:r>
              <w:rPr>
                <w:rFonts w:ascii="宋体" w:hAnsi="宋体" w:cs="宋体" w:hint="eastAsia"/>
                <w:color w:val="000000"/>
                <w:kern w:val="0"/>
                <w:sz w:val="22"/>
              </w:rPr>
              <w:t>④</w:t>
            </w:r>
            <w:r>
              <w:rPr>
                <w:rFonts w:ascii="Times New Roman" w:hAnsi="Times New Roman" w:cs="Times New Roman" w:hint="eastAsia"/>
                <w:color w:val="000000"/>
                <w:kern w:val="0"/>
                <w:sz w:val="22"/>
              </w:rPr>
              <w:t>预算确定的项目投资额或资金量是否与工作任务相匹配。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3</w:t>
            </w:r>
          </w:p>
        </w:tc>
      </w:tr>
      <w:tr w:rsidR="0024510B" w:rsidTr="0024510B">
        <w:trPr>
          <w:trHeight w:val="1706"/>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24510B" w:rsidRDefault="0024510B">
            <w:pPr>
              <w:widowControl/>
              <w:jc w:val="left"/>
              <w:rPr>
                <w:rFonts w:ascii="Times New Roman" w:hAnsi="Times New Roman" w:cs="Times New Roman"/>
                <w:color w:val="000000"/>
                <w:kern w:val="0"/>
                <w:sz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24510B" w:rsidRDefault="0024510B">
            <w:pPr>
              <w:widowControl/>
              <w:jc w:val="left"/>
              <w:rPr>
                <w:rFonts w:ascii="Times New Roman" w:hAnsi="Times New Roman" w:cs="Times New Roman"/>
                <w:color w:val="000000"/>
                <w:kern w:val="0"/>
                <w:sz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资金分配</w:t>
            </w:r>
          </w:p>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项目预算资金分配是否有测算依据，与补助单位或地方实际是否相适应，用以反映和考核项目预算资金分配的科学性、合理性情况。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评价要点：</w:t>
            </w:r>
            <w:r>
              <w:rPr>
                <w:rFonts w:ascii="Times New Roman" w:hAnsi="Times New Roman" w:cs="Times New Roman"/>
                <w:color w:val="000000"/>
                <w:kern w:val="0"/>
                <w:sz w:val="22"/>
              </w:rPr>
              <w:br/>
            </w:r>
            <w:r>
              <w:rPr>
                <w:rFonts w:ascii="宋体" w:hAnsi="宋体" w:cs="宋体" w:hint="eastAsia"/>
                <w:color w:val="000000"/>
                <w:kern w:val="0"/>
                <w:sz w:val="22"/>
              </w:rPr>
              <w:t>①</w:t>
            </w:r>
            <w:r>
              <w:rPr>
                <w:rFonts w:ascii="Times New Roman" w:hAnsi="Times New Roman" w:cs="Times New Roman" w:hint="eastAsia"/>
                <w:color w:val="000000"/>
                <w:kern w:val="0"/>
                <w:sz w:val="22"/>
              </w:rPr>
              <w:t>预算资金分配依据是否充分；</w:t>
            </w:r>
            <w:r>
              <w:rPr>
                <w:rFonts w:ascii="Times New Roman" w:hAnsi="Times New Roman" w:cs="Times New Roman"/>
                <w:color w:val="000000"/>
                <w:kern w:val="0"/>
                <w:sz w:val="22"/>
              </w:rPr>
              <w:br/>
            </w:r>
            <w:r>
              <w:rPr>
                <w:rFonts w:ascii="宋体" w:hAnsi="宋体" w:cs="宋体" w:hint="eastAsia"/>
                <w:color w:val="000000"/>
                <w:kern w:val="0"/>
                <w:sz w:val="22"/>
              </w:rPr>
              <w:t>②</w:t>
            </w:r>
            <w:r>
              <w:rPr>
                <w:rFonts w:ascii="Times New Roman" w:hAnsi="Times New Roman" w:cs="Times New Roman" w:hint="eastAsia"/>
                <w:color w:val="000000"/>
                <w:kern w:val="0"/>
                <w:sz w:val="22"/>
              </w:rPr>
              <w:t>资金分配额度是否合理，与项目单位或地方实际是否相适应。</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3</w:t>
            </w:r>
          </w:p>
        </w:tc>
      </w:tr>
      <w:tr w:rsidR="0024510B" w:rsidTr="0024510B">
        <w:trPr>
          <w:trHeight w:val="1415"/>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过程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资金到位率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实际到位资金与预算资金的比率，用以反映和考核资金落实情况对项目实施的总体保障程度。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资金到位率</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（实际到位资金</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预算资金）</w:t>
            </w:r>
            <w:r>
              <w:rPr>
                <w:rFonts w:ascii="Times New Roman" w:hAnsi="Times New Roman" w:cs="Times New Roman"/>
                <w:color w:val="000000"/>
                <w:kern w:val="0"/>
                <w:sz w:val="22"/>
              </w:rPr>
              <w:t>×100%</w:t>
            </w:r>
            <w:r>
              <w:rPr>
                <w:rFonts w:ascii="Times New Roman" w:hAnsi="Times New Roman" w:cs="Times New Roman" w:hint="eastAsia"/>
                <w:color w:val="000000"/>
                <w:kern w:val="0"/>
                <w:sz w:val="22"/>
              </w:rPr>
              <w:t>。</w:t>
            </w:r>
          </w:p>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实际到位资金：一定时期（本年度或项目期）内落实到具体项目的资金。</w:t>
            </w:r>
          </w:p>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预算资金：一定时期（本年度或项目期）内预算安排到具体项目的资金。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2</w:t>
            </w:r>
          </w:p>
        </w:tc>
      </w:tr>
      <w:tr w:rsidR="0024510B" w:rsidTr="0024510B">
        <w:trPr>
          <w:trHeight w:val="1320"/>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24510B" w:rsidRDefault="0024510B">
            <w:pPr>
              <w:widowControl/>
              <w:jc w:val="left"/>
              <w:rPr>
                <w:rFonts w:ascii="Times New Roman" w:hAnsi="Times New Roman" w:cs="Times New Roman"/>
                <w:color w:val="000000"/>
                <w:kern w:val="0"/>
                <w:sz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24510B" w:rsidRDefault="0024510B">
            <w:pPr>
              <w:widowControl/>
              <w:jc w:val="left"/>
              <w:rPr>
                <w:rFonts w:ascii="Times New Roman" w:hAnsi="Times New Roman" w:cs="Times New Roman"/>
                <w:color w:val="000000"/>
                <w:kern w:val="0"/>
                <w:sz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预算执行率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项目预算资金是否按照计划执行，用以反映或考核项目预算执行情况。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预算执行率</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（实际支出资金</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实际到位资金）</w:t>
            </w:r>
            <w:r>
              <w:rPr>
                <w:rFonts w:ascii="Times New Roman" w:hAnsi="Times New Roman" w:cs="Times New Roman"/>
                <w:color w:val="000000"/>
                <w:kern w:val="0"/>
                <w:sz w:val="22"/>
              </w:rPr>
              <w:t>×100%</w:t>
            </w:r>
            <w:r>
              <w:rPr>
                <w:rFonts w:ascii="Times New Roman" w:hAnsi="Times New Roman" w:cs="Times New Roman" w:hint="eastAsia"/>
                <w:color w:val="000000"/>
                <w:kern w:val="0"/>
                <w:sz w:val="22"/>
              </w:rPr>
              <w:t>。</w:t>
            </w:r>
            <w:r>
              <w:rPr>
                <w:rFonts w:ascii="Times New Roman" w:hAnsi="Times New Roman" w:cs="Times New Roman"/>
                <w:color w:val="000000"/>
                <w:kern w:val="0"/>
                <w:sz w:val="22"/>
              </w:rPr>
              <w:br/>
            </w:r>
            <w:r>
              <w:rPr>
                <w:rFonts w:ascii="Times New Roman" w:hAnsi="Times New Roman" w:cs="Times New Roman" w:hint="eastAsia"/>
                <w:color w:val="000000"/>
                <w:kern w:val="0"/>
                <w:sz w:val="22"/>
              </w:rPr>
              <w:t>实际支出资金：一定时期（本年度或项目期）内项目实际拨付的资金。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r>
      <w:tr w:rsidR="0024510B" w:rsidTr="0024510B">
        <w:trPr>
          <w:trHeight w:val="2076"/>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 xml:space="preserve">　</w:t>
            </w:r>
          </w:p>
          <w:p w:rsidR="0024510B" w:rsidRDefault="0024510B">
            <w:pPr>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 xml:space="preserve">过程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资金使用</w:t>
            </w:r>
          </w:p>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合规性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项目资金使用是否符合相关的财务管理制度规定，用以反映和考核项目资金的规范运行情况。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评价要点：</w:t>
            </w:r>
            <w:r>
              <w:rPr>
                <w:rFonts w:ascii="Times New Roman" w:hAnsi="Times New Roman" w:cs="Times New Roman"/>
                <w:color w:val="000000"/>
                <w:kern w:val="0"/>
                <w:sz w:val="22"/>
              </w:rPr>
              <w:br/>
            </w:r>
            <w:r>
              <w:rPr>
                <w:rFonts w:ascii="宋体" w:hAnsi="宋体" w:cs="宋体" w:hint="eastAsia"/>
                <w:color w:val="000000"/>
                <w:kern w:val="0"/>
                <w:sz w:val="22"/>
              </w:rPr>
              <w:t>①</w:t>
            </w:r>
            <w:r>
              <w:rPr>
                <w:rFonts w:ascii="Times New Roman" w:hAnsi="Times New Roman" w:cs="Times New Roman" w:hint="eastAsia"/>
                <w:color w:val="000000"/>
                <w:kern w:val="0"/>
                <w:sz w:val="22"/>
              </w:rPr>
              <w:t>是否符合国家财经法规和财务管理制度以及有关专项资金管理办法的规定；</w:t>
            </w:r>
            <w:r>
              <w:rPr>
                <w:rFonts w:ascii="Times New Roman" w:hAnsi="Times New Roman" w:cs="Times New Roman"/>
                <w:color w:val="000000"/>
                <w:kern w:val="0"/>
                <w:sz w:val="22"/>
              </w:rPr>
              <w:br/>
            </w:r>
            <w:r>
              <w:rPr>
                <w:rFonts w:ascii="宋体" w:hAnsi="宋体" w:cs="宋体" w:hint="eastAsia"/>
                <w:color w:val="000000"/>
                <w:kern w:val="0"/>
                <w:sz w:val="22"/>
              </w:rPr>
              <w:t>②</w:t>
            </w:r>
            <w:r>
              <w:rPr>
                <w:rFonts w:ascii="Times New Roman" w:hAnsi="Times New Roman" w:cs="Times New Roman" w:hint="eastAsia"/>
                <w:color w:val="000000"/>
                <w:kern w:val="0"/>
                <w:sz w:val="22"/>
              </w:rPr>
              <w:t>资金的拨付是否有完整的审批程序和手续；</w:t>
            </w:r>
            <w:r>
              <w:rPr>
                <w:rFonts w:ascii="Times New Roman" w:hAnsi="Times New Roman" w:cs="Times New Roman"/>
                <w:color w:val="000000"/>
                <w:kern w:val="0"/>
                <w:sz w:val="22"/>
              </w:rPr>
              <w:br/>
            </w:r>
            <w:r>
              <w:rPr>
                <w:rFonts w:ascii="宋体" w:hAnsi="宋体" w:cs="宋体" w:hint="eastAsia"/>
                <w:color w:val="000000"/>
                <w:kern w:val="0"/>
                <w:sz w:val="22"/>
              </w:rPr>
              <w:t>③</w:t>
            </w:r>
            <w:r>
              <w:rPr>
                <w:rFonts w:ascii="Times New Roman" w:hAnsi="Times New Roman" w:cs="Times New Roman" w:hint="eastAsia"/>
                <w:color w:val="000000"/>
                <w:kern w:val="0"/>
                <w:sz w:val="22"/>
              </w:rPr>
              <w:t>是否符合项目预算批复或合同规定的用途；</w:t>
            </w:r>
            <w:r>
              <w:rPr>
                <w:rFonts w:ascii="Times New Roman" w:hAnsi="Times New Roman" w:cs="Times New Roman"/>
                <w:color w:val="000000"/>
                <w:kern w:val="0"/>
                <w:sz w:val="22"/>
              </w:rPr>
              <w:br/>
            </w:r>
            <w:r>
              <w:rPr>
                <w:rFonts w:ascii="宋体" w:hAnsi="宋体" w:cs="宋体" w:hint="eastAsia"/>
                <w:color w:val="000000"/>
                <w:kern w:val="0"/>
                <w:sz w:val="22"/>
              </w:rPr>
              <w:t>④</w:t>
            </w:r>
            <w:r>
              <w:rPr>
                <w:rFonts w:ascii="Times New Roman" w:hAnsi="Times New Roman" w:cs="Times New Roman" w:hint="eastAsia"/>
                <w:color w:val="000000"/>
                <w:kern w:val="0"/>
                <w:sz w:val="22"/>
              </w:rPr>
              <w:t>是否存在截留、挤占、挪用、虚列支出等情况。</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r>
      <w:tr w:rsidR="0024510B" w:rsidTr="0024510B">
        <w:trPr>
          <w:trHeight w:val="1797"/>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24510B" w:rsidRDefault="0024510B">
            <w:pPr>
              <w:widowControl/>
              <w:jc w:val="left"/>
              <w:rPr>
                <w:rFonts w:ascii="Times New Roman" w:hAnsi="Times New Roman" w:cs="Times New Roman"/>
                <w:color w:val="000000"/>
                <w:kern w:val="0"/>
                <w:sz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组织实施</w:t>
            </w:r>
          </w:p>
          <w:p w:rsidR="0024510B" w:rsidRDefault="0024510B">
            <w:pPr>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管理制度</w:t>
            </w:r>
          </w:p>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健全性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项目实施单位的财务和业务管理制度是否健全，用以反映和考核财务和业务管理制度对项目顺利实施的保障情况。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评价要点：</w:t>
            </w:r>
            <w:r>
              <w:rPr>
                <w:rFonts w:ascii="Times New Roman" w:hAnsi="Times New Roman" w:cs="Times New Roman"/>
                <w:color w:val="000000"/>
                <w:kern w:val="0"/>
                <w:sz w:val="22"/>
              </w:rPr>
              <w:br/>
            </w:r>
            <w:r>
              <w:rPr>
                <w:rFonts w:ascii="宋体" w:hAnsi="宋体" w:cs="宋体" w:hint="eastAsia"/>
                <w:color w:val="000000"/>
                <w:kern w:val="0"/>
                <w:sz w:val="22"/>
              </w:rPr>
              <w:t>①</w:t>
            </w:r>
            <w:r>
              <w:rPr>
                <w:rFonts w:ascii="Times New Roman" w:hAnsi="Times New Roman" w:cs="Times New Roman" w:hint="eastAsia"/>
                <w:color w:val="000000"/>
                <w:kern w:val="0"/>
                <w:sz w:val="22"/>
              </w:rPr>
              <w:t>是否已制定或具有相应的财务和业务管理制度；</w:t>
            </w:r>
            <w:r>
              <w:rPr>
                <w:rFonts w:ascii="Times New Roman" w:hAnsi="Times New Roman" w:cs="Times New Roman"/>
                <w:color w:val="000000"/>
                <w:kern w:val="0"/>
                <w:sz w:val="22"/>
              </w:rPr>
              <w:br/>
            </w:r>
            <w:r>
              <w:rPr>
                <w:rFonts w:ascii="宋体" w:hAnsi="宋体" w:cs="宋体" w:hint="eastAsia"/>
                <w:color w:val="000000"/>
                <w:kern w:val="0"/>
                <w:sz w:val="22"/>
              </w:rPr>
              <w:t>②</w:t>
            </w:r>
            <w:r>
              <w:rPr>
                <w:rFonts w:ascii="Times New Roman" w:hAnsi="Times New Roman" w:cs="Times New Roman" w:hint="eastAsia"/>
                <w:color w:val="000000"/>
                <w:kern w:val="0"/>
                <w:sz w:val="22"/>
              </w:rPr>
              <w:t>财务和业务管理制度是否合法、合规、完整。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3</w:t>
            </w:r>
          </w:p>
        </w:tc>
      </w:tr>
      <w:tr w:rsidR="0024510B" w:rsidTr="0024510B">
        <w:trPr>
          <w:trHeight w:val="176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24510B" w:rsidRDefault="0024510B">
            <w:pPr>
              <w:widowControl/>
              <w:jc w:val="left"/>
              <w:rPr>
                <w:rFonts w:ascii="Times New Roman" w:hAnsi="Times New Roman" w:cs="Times New Roman"/>
                <w:color w:val="000000"/>
                <w:kern w:val="0"/>
                <w:sz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24510B" w:rsidRDefault="0024510B">
            <w:pPr>
              <w:widowControl/>
              <w:jc w:val="left"/>
              <w:rPr>
                <w:rFonts w:ascii="Times New Roman" w:hAnsi="Times New Roman" w:cs="Times New Roman"/>
                <w:color w:val="000000"/>
                <w:kern w:val="0"/>
                <w:sz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制度执行</w:t>
            </w:r>
          </w:p>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有效性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项目实施是否符合相关管理规定，用以反映和考核相关管理制度的有效执行情况。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评价要点：</w:t>
            </w:r>
            <w:r>
              <w:rPr>
                <w:rFonts w:ascii="Times New Roman" w:hAnsi="Times New Roman" w:cs="Times New Roman"/>
                <w:color w:val="000000"/>
                <w:kern w:val="0"/>
                <w:sz w:val="22"/>
              </w:rPr>
              <w:br/>
            </w:r>
            <w:r>
              <w:rPr>
                <w:rFonts w:ascii="宋体" w:hAnsi="宋体" w:cs="宋体" w:hint="eastAsia"/>
                <w:color w:val="000000"/>
                <w:kern w:val="0"/>
                <w:sz w:val="22"/>
              </w:rPr>
              <w:t>①</w:t>
            </w:r>
            <w:r>
              <w:rPr>
                <w:rFonts w:ascii="Times New Roman" w:hAnsi="Times New Roman" w:cs="Times New Roman" w:hint="eastAsia"/>
                <w:color w:val="000000"/>
                <w:kern w:val="0"/>
                <w:sz w:val="22"/>
              </w:rPr>
              <w:t>是否遵守相关法律法规和相关管理规定；</w:t>
            </w:r>
            <w:r>
              <w:rPr>
                <w:rFonts w:ascii="Times New Roman" w:hAnsi="Times New Roman" w:cs="Times New Roman"/>
                <w:color w:val="000000"/>
                <w:kern w:val="0"/>
                <w:sz w:val="22"/>
              </w:rPr>
              <w:br/>
            </w:r>
            <w:r>
              <w:rPr>
                <w:rFonts w:ascii="宋体" w:hAnsi="宋体" w:cs="宋体" w:hint="eastAsia"/>
                <w:color w:val="000000"/>
                <w:kern w:val="0"/>
                <w:sz w:val="22"/>
              </w:rPr>
              <w:t>②</w:t>
            </w:r>
            <w:r>
              <w:rPr>
                <w:rFonts w:ascii="Times New Roman" w:hAnsi="Times New Roman" w:cs="Times New Roman" w:hint="eastAsia"/>
                <w:color w:val="000000"/>
                <w:kern w:val="0"/>
                <w:sz w:val="22"/>
              </w:rPr>
              <w:t>项目调整及支出调整手续是否完备；</w:t>
            </w:r>
            <w:r>
              <w:rPr>
                <w:rFonts w:ascii="Times New Roman" w:hAnsi="Times New Roman" w:cs="Times New Roman"/>
                <w:color w:val="000000"/>
                <w:kern w:val="0"/>
                <w:sz w:val="22"/>
              </w:rPr>
              <w:br/>
            </w:r>
            <w:r>
              <w:rPr>
                <w:rFonts w:ascii="宋体" w:hAnsi="宋体" w:cs="宋体" w:hint="eastAsia"/>
                <w:color w:val="000000"/>
                <w:kern w:val="0"/>
                <w:sz w:val="22"/>
              </w:rPr>
              <w:t>③</w:t>
            </w:r>
            <w:r>
              <w:rPr>
                <w:rFonts w:ascii="Times New Roman" w:hAnsi="Times New Roman" w:cs="Times New Roman" w:hint="eastAsia"/>
                <w:color w:val="000000"/>
                <w:kern w:val="0"/>
                <w:sz w:val="22"/>
              </w:rPr>
              <w:t>项目合同书、验收报告、技术鉴定等资料是否齐全并及时归档；</w:t>
            </w:r>
            <w:r>
              <w:rPr>
                <w:rFonts w:ascii="Times New Roman" w:hAnsi="Times New Roman" w:cs="Times New Roman"/>
                <w:color w:val="000000"/>
                <w:kern w:val="0"/>
                <w:sz w:val="22"/>
              </w:rPr>
              <w:br/>
            </w:r>
            <w:r>
              <w:rPr>
                <w:rFonts w:ascii="宋体" w:hAnsi="宋体" w:cs="宋体" w:hint="eastAsia"/>
                <w:color w:val="000000"/>
                <w:kern w:val="0"/>
                <w:sz w:val="22"/>
              </w:rPr>
              <w:t>④</w:t>
            </w:r>
            <w:r>
              <w:rPr>
                <w:rFonts w:ascii="Times New Roman" w:hAnsi="Times New Roman" w:cs="Times New Roman" w:hint="eastAsia"/>
                <w:color w:val="000000"/>
                <w:kern w:val="0"/>
                <w:sz w:val="22"/>
              </w:rPr>
              <w:t>项目实施的人员条件、场地设备、信息支撑等是否落实到位。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r>
      <w:tr w:rsidR="0024510B" w:rsidTr="0024510B">
        <w:trPr>
          <w:trHeight w:val="1917"/>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lastRenderedPageBreak/>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产出数量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实际完成率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项目实施的实际产出数与计划产出数的比率，用以反映和考核项目产出数量目标的实现程度。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实际完成率</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（实际产出数</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计划产出数）</w:t>
            </w:r>
            <w:r>
              <w:rPr>
                <w:rFonts w:ascii="Times New Roman" w:hAnsi="Times New Roman" w:cs="Times New Roman"/>
                <w:color w:val="000000"/>
                <w:kern w:val="0"/>
                <w:sz w:val="22"/>
              </w:rPr>
              <w:t>×100%</w:t>
            </w:r>
            <w:r>
              <w:rPr>
                <w:rFonts w:ascii="Times New Roman" w:hAnsi="Times New Roman" w:cs="Times New Roman" w:hint="eastAsia"/>
                <w:color w:val="000000"/>
                <w:kern w:val="0"/>
                <w:sz w:val="22"/>
              </w:rPr>
              <w:t>。</w:t>
            </w:r>
            <w:r>
              <w:rPr>
                <w:rFonts w:ascii="Times New Roman" w:hAnsi="Times New Roman" w:cs="Times New Roman"/>
                <w:color w:val="000000"/>
                <w:kern w:val="0"/>
                <w:sz w:val="22"/>
              </w:rPr>
              <w:br/>
            </w:r>
            <w:r>
              <w:rPr>
                <w:rFonts w:ascii="Times New Roman" w:hAnsi="Times New Roman" w:cs="Times New Roman" w:hint="eastAsia"/>
                <w:color w:val="000000"/>
                <w:kern w:val="0"/>
                <w:sz w:val="22"/>
              </w:rPr>
              <w:t>实际产出数：一定时期（本年度或项目期）内项目实际产出的产品或提供的服务数量。</w:t>
            </w:r>
            <w:r>
              <w:rPr>
                <w:rFonts w:ascii="Times New Roman" w:hAnsi="Times New Roman" w:cs="Times New Roman"/>
                <w:color w:val="000000"/>
                <w:kern w:val="0"/>
                <w:sz w:val="22"/>
              </w:rPr>
              <w:br/>
            </w:r>
            <w:r>
              <w:rPr>
                <w:rFonts w:ascii="Times New Roman" w:hAnsi="Times New Roman" w:cs="Times New Roman" w:hint="eastAsia"/>
                <w:color w:val="000000"/>
                <w:kern w:val="0"/>
                <w:sz w:val="22"/>
              </w:rPr>
              <w:t>计划产出数：项目绩效目标确定的在一定时期（本年度或项目期）内计划产出的产品或提供的服务数量。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8</w:t>
            </w:r>
          </w:p>
        </w:tc>
      </w:tr>
      <w:tr w:rsidR="0024510B" w:rsidTr="0024510B">
        <w:trPr>
          <w:trHeight w:val="17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产出质量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质量达标率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项目完成的质量达标产出数与实际产出数的比率，用以反映和考核项目产出质量目标的实现程度。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质量达标率</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（质量达标产出数</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实际产出数）</w:t>
            </w:r>
            <w:r>
              <w:rPr>
                <w:rFonts w:ascii="Times New Roman" w:hAnsi="Times New Roman" w:cs="Times New Roman"/>
                <w:color w:val="000000"/>
                <w:kern w:val="0"/>
                <w:sz w:val="22"/>
              </w:rPr>
              <w:t>×100%</w:t>
            </w:r>
            <w:r>
              <w:rPr>
                <w:rFonts w:ascii="Times New Roman" w:hAnsi="Times New Roman" w:cs="Times New Roman" w:hint="eastAsia"/>
                <w:color w:val="000000"/>
                <w:kern w:val="0"/>
                <w:sz w:val="22"/>
              </w:rPr>
              <w:t>。</w:t>
            </w:r>
          </w:p>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8</w:t>
            </w:r>
          </w:p>
        </w:tc>
      </w:tr>
      <w:tr w:rsidR="0024510B" w:rsidTr="0024510B">
        <w:trPr>
          <w:trHeight w:val="1506"/>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24510B" w:rsidRDefault="0024510B">
            <w:pPr>
              <w:widowControl/>
              <w:jc w:val="left"/>
              <w:rPr>
                <w:rFonts w:ascii="Times New Roman" w:hAnsi="Times New Roman" w:cs="Times New Roman"/>
                <w:color w:val="000000"/>
                <w:kern w:val="0"/>
                <w:sz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产出时效</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完成及时性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项目实际完成时间与计划完成时间的比较，用以反映和考核项目产出时效目标的实现程度。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实际完成时间：项目实施单位完成该项目实际所耗用的时间。</w:t>
            </w:r>
            <w:r>
              <w:rPr>
                <w:rFonts w:ascii="Times New Roman" w:hAnsi="Times New Roman" w:cs="Times New Roman"/>
                <w:color w:val="000000"/>
                <w:kern w:val="0"/>
                <w:sz w:val="22"/>
              </w:rPr>
              <w:br/>
            </w:r>
            <w:r>
              <w:rPr>
                <w:rFonts w:ascii="Times New Roman" w:hAnsi="Times New Roman" w:cs="Times New Roman" w:hint="eastAsia"/>
                <w:color w:val="000000"/>
                <w:kern w:val="0"/>
                <w:sz w:val="22"/>
              </w:rPr>
              <w:t>计划完成时间：按照项目实施计划或相关规定完成该项目所需的时间。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8</w:t>
            </w:r>
          </w:p>
        </w:tc>
      </w:tr>
      <w:tr w:rsidR="0024510B" w:rsidTr="0024510B">
        <w:trPr>
          <w:trHeight w:val="1674"/>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24510B" w:rsidRDefault="0024510B">
            <w:pPr>
              <w:widowControl/>
              <w:jc w:val="left"/>
              <w:rPr>
                <w:rFonts w:ascii="Times New Roman" w:hAnsi="Times New Roman" w:cs="Times New Roman"/>
                <w:color w:val="000000"/>
                <w:kern w:val="0"/>
                <w:sz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产出成本</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成本节约率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完成项目计划工作目标的实际节约成本与计划成本的比率，用以反映和考核项目的成本节约程度。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rPr>
              <w:br/>
            </w:r>
            <w:r>
              <w:rPr>
                <w:rFonts w:ascii="Times New Roman" w:hAnsi="Times New Roman" w:cs="Times New Roman" w:hint="eastAsia"/>
                <w:color w:val="000000"/>
                <w:kern w:val="0"/>
                <w:sz w:val="22"/>
              </w:rPr>
              <w:t>成本节约率</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（计划成本</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实际成本）</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计划成本</w:t>
            </w:r>
            <w:r>
              <w:rPr>
                <w:rFonts w:ascii="Times New Roman" w:hAnsi="Times New Roman" w:cs="Times New Roman"/>
                <w:color w:val="000000"/>
                <w:kern w:val="0"/>
                <w:sz w:val="22"/>
              </w:rPr>
              <w:t>]×100%</w:t>
            </w:r>
            <w:r>
              <w:rPr>
                <w:rFonts w:ascii="Times New Roman" w:hAnsi="Times New Roman" w:cs="Times New Roman" w:hint="eastAsia"/>
                <w:color w:val="000000"/>
                <w:kern w:val="0"/>
                <w:sz w:val="22"/>
              </w:rPr>
              <w:t>。</w:t>
            </w:r>
            <w:r>
              <w:rPr>
                <w:rFonts w:ascii="Times New Roman" w:hAnsi="Times New Roman" w:cs="Times New Roman"/>
                <w:color w:val="000000"/>
                <w:kern w:val="0"/>
                <w:sz w:val="22"/>
              </w:rPr>
              <w:br/>
            </w:r>
            <w:r>
              <w:rPr>
                <w:rFonts w:ascii="Times New Roman" w:hAnsi="Times New Roman" w:cs="Times New Roman" w:hint="eastAsia"/>
                <w:color w:val="000000"/>
                <w:kern w:val="0"/>
                <w:sz w:val="22"/>
              </w:rPr>
              <w:t>实际成本：项目实施单位如期、保质、保量完成既定工作目标实际所耗费的支出。</w:t>
            </w:r>
            <w:r>
              <w:rPr>
                <w:rFonts w:ascii="Times New Roman" w:hAnsi="Times New Roman" w:cs="Times New Roman"/>
                <w:color w:val="000000"/>
                <w:kern w:val="0"/>
                <w:sz w:val="22"/>
              </w:rPr>
              <w:br/>
            </w:r>
            <w:r>
              <w:rPr>
                <w:rFonts w:ascii="Times New Roman" w:hAnsi="Times New Roman" w:cs="Times New Roman" w:hint="eastAsia"/>
                <w:color w:val="000000"/>
                <w:kern w:val="0"/>
                <w:sz w:val="22"/>
              </w:rPr>
              <w:t>计划成本：项目实施单位为完成工作目标计划安排的支出，一般以项目预算为参考。</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8</w:t>
            </w:r>
          </w:p>
        </w:tc>
      </w:tr>
      <w:tr w:rsidR="0024510B" w:rsidTr="0024510B">
        <w:trPr>
          <w:trHeight w:val="693"/>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lastRenderedPageBreak/>
              <w:t xml:space="preserve">效益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 xml:space="preserve">项目效益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实施效益</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20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left"/>
              <w:rPr>
                <w:rFonts w:ascii="Times New Roman" w:hAnsi="Times New Roman" w:cs="Times New Roman"/>
                <w:color w:val="000000"/>
                <w:kern w:val="0"/>
                <w:sz w:val="22"/>
              </w:rPr>
            </w:pPr>
            <w:r>
              <w:rPr>
                <w:rFonts w:ascii="Times New Roman" w:hAnsi="Times New Roman" w:cs="Times New Roman" w:hint="eastAsia"/>
                <w:color w:val="000000"/>
                <w:kern w:val="0"/>
                <w:sz w:val="22"/>
              </w:rPr>
              <w:t>项目实施所产生的效益。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项目实施所产生的社会效益、经济效益、生态效益、可持续影响等。可根据项目实际情况有选择地设置和细化。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20</w:t>
            </w:r>
          </w:p>
        </w:tc>
      </w:tr>
      <w:tr w:rsidR="0024510B" w:rsidTr="0024510B">
        <w:trPr>
          <w:trHeight w:val="92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24510B" w:rsidRDefault="0024510B">
            <w:pPr>
              <w:widowControl/>
              <w:jc w:val="left"/>
              <w:rPr>
                <w:rFonts w:ascii="Times New Roman" w:hAnsi="Times New Roman" w:cs="Times New Roman"/>
                <w:color w:val="000000"/>
                <w:kern w:val="0"/>
                <w:sz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24510B" w:rsidRDefault="0024510B">
            <w:pPr>
              <w:widowControl/>
              <w:jc w:val="left"/>
              <w:rPr>
                <w:rFonts w:ascii="Times New Roman" w:hAnsi="Times New Roman" w:cs="Times New Roman"/>
                <w:color w:val="000000"/>
                <w:kern w:val="0"/>
                <w:sz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满意度</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社会公众或服务对象对项目实施效果的满意程度。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社会公众或服务对象是指因该项目实施而受到影响的部门（单位）、群体或个人。一般采取社会调查的方式。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7</w:t>
            </w:r>
          </w:p>
        </w:tc>
      </w:tr>
      <w:tr w:rsidR="0024510B" w:rsidTr="0024510B">
        <w:trPr>
          <w:trHeight w:val="558"/>
          <w:jc w:val="center"/>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总分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100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4510B" w:rsidRDefault="0024510B">
            <w:pPr>
              <w:widowControl/>
              <w:spacing w:line="0" w:lineRule="atLeast"/>
              <w:rPr>
                <w:rFonts w:ascii="Times New Roman" w:hAnsi="Times New Roman" w:cs="Times New Roman"/>
                <w:color w:val="000000"/>
                <w:kern w:val="0"/>
                <w:sz w:val="22"/>
              </w:rPr>
            </w:pP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4510B" w:rsidRDefault="0024510B">
            <w:pPr>
              <w:widowControl/>
              <w:spacing w:line="0" w:lineRule="atLeast"/>
              <w:rPr>
                <w:rFonts w:ascii="Times New Roman" w:hAnsi="Times New Roman" w:cs="Times New Roman"/>
                <w:color w:val="000000"/>
                <w:kern w:val="0"/>
                <w:sz w:val="2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4510B" w:rsidRDefault="0024510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97</w:t>
            </w:r>
          </w:p>
        </w:tc>
      </w:tr>
    </w:tbl>
    <w:p w:rsidR="0024510B" w:rsidRDefault="0024510B" w:rsidP="0024510B">
      <w:pPr>
        <w:spacing w:line="560" w:lineRule="exact"/>
        <w:ind w:firstLineChars="100" w:firstLine="200"/>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注：单位可以根据专项资金的管理要求和绩效要求增设个性指标。</w:t>
      </w:r>
    </w:p>
    <w:p w:rsidR="0024510B" w:rsidRDefault="0024510B" w:rsidP="00D81FCC">
      <w:pPr>
        <w:ind w:firstLineChars="2000" w:firstLine="4200"/>
      </w:pPr>
    </w:p>
    <w:sectPr w:rsidR="0024510B" w:rsidSect="0024510B">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仿宋">
    <w:panose1 w:val="02010609060101010101"/>
    <w:charset w:val="86"/>
    <w:family w:val="modern"/>
    <w:pitch w:val="fixed"/>
    <w:sig w:usb0="800002BF" w:usb1="38CF7CFA" w:usb2="00000016" w:usb3="00000000" w:csb0="00040001" w:csb1="00000000"/>
  </w:font>
  <w:font w:name="Malgun Gothic Semilight">
    <w:panose1 w:val="020B0502040204020203"/>
    <w:charset w:val="86"/>
    <w:family w:val="swiss"/>
    <w:pitch w:val="variable"/>
    <w:sig w:usb0="B0000AAF" w:usb1="09DF7CFB" w:usb2="00000012" w:usb3="00000000" w:csb0="003E01BD"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C6078"/>
    <w:rsid w:val="0024510B"/>
    <w:rsid w:val="002B1637"/>
    <w:rsid w:val="003E30D5"/>
    <w:rsid w:val="0096165E"/>
    <w:rsid w:val="00CC6078"/>
    <w:rsid w:val="00D81F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078"/>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C6078"/>
    <w:pPr>
      <w:widowControl/>
      <w:spacing w:before="100" w:beforeAutospacing="1" w:after="100" w:afterAutospacing="1"/>
      <w:jc w:val="left"/>
    </w:pPr>
    <w:rPr>
      <w:rFonts w:ascii="宋体" w:hAnsi="宋体" w:cs="宋体"/>
      <w:kern w:val="0"/>
      <w:sz w:val="24"/>
      <w:szCs w:val="24"/>
    </w:rPr>
  </w:style>
  <w:style w:type="character" w:styleId="a4">
    <w:name w:val="Emphasis"/>
    <w:basedOn w:val="a0"/>
    <w:uiPriority w:val="20"/>
    <w:qFormat/>
    <w:rsid w:val="00CC6078"/>
    <w:rPr>
      <w:i w:val="0"/>
      <w:iCs w:val="0"/>
    </w:rPr>
  </w:style>
  <w:style w:type="paragraph" w:styleId="a5">
    <w:name w:val="Date"/>
    <w:basedOn w:val="a"/>
    <w:next w:val="a"/>
    <w:link w:val="Char"/>
    <w:uiPriority w:val="99"/>
    <w:semiHidden/>
    <w:unhideWhenUsed/>
    <w:rsid w:val="00D81FCC"/>
    <w:pPr>
      <w:ind w:leftChars="2500" w:left="100"/>
    </w:pPr>
  </w:style>
  <w:style w:type="character" w:customStyle="1" w:styleId="Char">
    <w:name w:val="日期 Char"/>
    <w:basedOn w:val="a0"/>
    <w:link w:val="a5"/>
    <w:uiPriority w:val="99"/>
    <w:semiHidden/>
    <w:rsid w:val="00D81FCC"/>
    <w:rPr>
      <w:rFonts w:ascii="Calibri" w:eastAsia="宋体" w:hAnsi="Calibri" w:cs="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078"/>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C6078"/>
    <w:pPr>
      <w:widowControl/>
      <w:spacing w:before="100" w:beforeAutospacing="1" w:after="100" w:afterAutospacing="1"/>
      <w:jc w:val="left"/>
    </w:pPr>
    <w:rPr>
      <w:rFonts w:ascii="宋体" w:hAnsi="宋体" w:cs="宋体"/>
      <w:kern w:val="0"/>
      <w:sz w:val="24"/>
      <w:szCs w:val="24"/>
    </w:rPr>
  </w:style>
  <w:style w:type="character" w:styleId="a4">
    <w:name w:val="Emphasis"/>
    <w:basedOn w:val="a0"/>
    <w:uiPriority w:val="20"/>
    <w:qFormat/>
    <w:rsid w:val="00CC6078"/>
    <w:rPr>
      <w:i w:val="0"/>
      <w:iCs w:val="0"/>
    </w:rPr>
  </w:style>
  <w:style w:type="paragraph" w:styleId="a5">
    <w:name w:val="Date"/>
    <w:basedOn w:val="a"/>
    <w:next w:val="a"/>
    <w:link w:val="Char"/>
    <w:uiPriority w:val="99"/>
    <w:semiHidden/>
    <w:unhideWhenUsed/>
    <w:rsid w:val="00D81FCC"/>
    <w:pPr>
      <w:ind w:leftChars="2500" w:left="100"/>
    </w:pPr>
  </w:style>
  <w:style w:type="character" w:customStyle="1" w:styleId="Char">
    <w:name w:val="日期 Char"/>
    <w:basedOn w:val="a0"/>
    <w:link w:val="a5"/>
    <w:uiPriority w:val="99"/>
    <w:semiHidden/>
    <w:rsid w:val="00D81FCC"/>
    <w:rPr>
      <w:rFonts w:ascii="Calibri" w:eastAsia="宋体" w:hAnsi="Calibri" w:cs="Calibri"/>
      <w:szCs w:val="21"/>
    </w:rPr>
  </w:style>
</w:styles>
</file>

<file path=word/webSettings.xml><?xml version="1.0" encoding="utf-8"?>
<w:webSettings xmlns:r="http://schemas.openxmlformats.org/officeDocument/2006/relationships" xmlns:w="http://schemas.openxmlformats.org/wordprocessingml/2006/main">
  <w:divs>
    <w:div w:id="459760294">
      <w:bodyDiv w:val="1"/>
      <w:marLeft w:val="0"/>
      <w:marRight w:val="0"/>
      <w:marTop w:val="0"/>
      <w:marBottom w:val="0"/>
      <w:divBdr>
        <w:top w:val="none" w:sz="0" w:space="0" w:color="auto"/>
        <w:left w:val="none" w:sz="0" w:space="0" w:color="auto"/>
        <w:bottom w:val="none" w:sz="0" w:space="0" w:color="auto"/>
        <w:right w:val="none" w:sz="0" w:space="0" w:color="auto"/>
      </w:divBdr>
    </w:div>
    <w:div w:id="61618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827</Words>
  <Characters>4720</Characters>
  <Application>Microsoft Office Word</Application>
  <DocSecurity>0</DocSecurity>
  <Lines>39</Lines>
  <Paragraphs>11</Paragraphs>
  <ScaleCrop>false</ScaleCrop>
  <Company/>
  <LinksUpToDate>false</LinksUpToDate>
  <CharactersWithSpaces>5536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Administrator</cp:lastModifiedBy>
  <cp:revision>4</cp:revision>
  <dcterms:created xsi:type="dcterms:W3CDTF">2021-07-26T02:59:00Z</dcterms:created>
  <dcterms:modified xsi:type="dcterms:W3CDTF">2021-07-27T06:08:00Z</dcterms:modified>
</cp:coreProperties>
</file>