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5562" w:rsidRDefault="00E95562">
      <w:pPr>
        <w:spacing w:line="400" w:lineRule="exact"/>
        <w:rPr>
          <w:rFonts w:eastAsia="仿宋_GB2312"/>
          <w:bCs/>
          <w:color w:val="000000"/>
          <w:sz w:val="32"/>
          <w:szCs w:val="32"/>
        </w:rPr>
      </w:pPr>
    </w:p>
    <w:p w:rsidR="00E95562" w:rsidRDefault="001A50CF" w:rsidP="001A50CF">
      <w:pPr>
        <w:pStyle w:val="ab"/>
        <w:spacing w:line="510" w:lineRule="exact"/>
        <w:ind w:firstLineChars="100" w:firstLine="440"/>
        <w:jc w:val="center"/>
        <w:rPr>
          <w:rFonts w:eastAsia="黑体"/>
          <w:sz w:val="44"/>
          <w:szCs w:val="44"/>
        </w:rPr>
      </w:pPr>
      <w:r w:rsidRPr="001A50CF">
        <w:rPr>
          <w:rFonts w:ascii="黑体" w:eastAsia="黑体" w:cs="仿宋_GB2312" w:hint="eastAsia"/>
          <w:sz w:val="44"/>
          <w:szCs w:val="44"/>
          <w:shd w:val="clear" w:color="auto" w:fill="FFFFFF"/>
        </w:rPr>
        <w:t>中方县妇幼保健和计划生育技术服务中心</w:t>
      </w:r>
      <w:r w:rsidR="005E0018">
        <w:rPr>
          <w:rFonts w:ascii="黑体" w:eastAsia="黑体" w:cs="仿宋_GB2312" w:hint="eastAsia"/>
          <w:sz w:val="44"/>
          <w:szCs w:val="44"/>
          <w:shd w:val="clear" w:color="auto" w:fill="FFFFFF"/>
        </w:rPr>
        <w:t>20</w:t>
      </w:r>
      <w:r w:rsidR="005E0018">
        <w:rPr>
          <w:rFonts w:ascii="黑体" w:eastAsia="黑体" w:cs="仿宋_GB2312" w:hint="eastAsia"/>
          <w:sz w:val="44"/>
          <w:szCs w:val="44"/>
          <w:shd w:val="clear" w:color="auto" w:fill="FFFFFF"/>
        </w:rPr>
        <w:t>20</w:t>
      </w:r>
      <w:r w:rsidR="005E0018">
        <w:rPr>
          <w:rFonts w:ascii="黑体" w:eastAsia="黑体" w:cs="仿宋_GB2312" w:hint="eastAsia"/>
          <w:sz w:val="44"/>
          <w:szCs w:val="44"/>
          <w:shd w:val="clear" w:color="auto" w:fill="FFFFFF"/>
        </w:rPr>
        <w:t>年公立医院综合改革（</w:t>
      </w:r>
      <w:r w:rsidR="005E0018">
        <w:rPr>
          <w:rFonts w:ascii="黑体" w:eastAsia="黑体" w:cs="仿宋_GB2312" w:hint="eastAsia"/>
          <w:sz w:val="44"/>
          <w:szCs w:val="44"/>
          <w:shd w:val="clear" w:color="auto" w:fill="FFFFFF"/>
        </w:rPr>
        <w:t>DR</w:t>
      </w:r>
      <w:r w:rsidR="005E0018">
        <w:rPr>
          <w:rFonts w:ascii="黑体" w:eastAsia="黑体" w:cs="仿宋_GB2312" w:hint="eastAsia"/>
          <w:sz w:val="44"/>
          <w:szCs w:val="44"/>
          <w:shd w:val="clear" w:color="auto" w:fill="FFFFFF"/>
        </w:rPr>
        <w:t>采购、</w:t>
      </w:r>
      <w:r w:rsidR="005E0018">
        <w:rPr>
          <w:rFonts w:ascii="黑体" w:eastAsia="黑体" w:cs="仿宋_GB2312" w:hint="eastAsia"/>
          <w:sz w:val="44"/>
          <w:szCs w:val="44"/>
          <w:shd w:val="clear" w:color="auto" w:fill="FFFFFF"/>
        </w:rPr>
        <w:t>DR</w:t>
      </w:r>
      <w:r w:rsidR="005E0018">
        <w:rPr>
          <w:rFonts w:ascii="黑体" w:eastAsia="黑体" w:cs="仿宋_GB2312" w:hint="eastAsia"/>
          <w:sz w:val="44"/>
          <w:szCs w:val="44"/>
          <w:shd w:val="clear" w:color="auto" w:fill="FFFFFF"/>
        </w:rPr>
        <w:t>室建设）</w:t>
      </w:r>
      <w:r w:rsidR="005E0018">
        <w:rPr>
          <w:rFonts w:eastAsia="黑体"/>
          <w:sz w:val="44"/>
          <w:szCs w:val="44"/>
        </w:rPr>
        <w:t>项目支出绩效评价报告</w:t>
      </w:r>
    </w:p>
    <w:p w:rsidR="00E95562" w:rsidRDefault="00E95562">
      <w:pPr>
        <w:jc w:val="center"/>
        <w:rPr>
          <w:rFonts w:eastAsia="仿宋"/>
          <w:sz w:val="32"/>
          <w:szCs w:val="32"/>
        </w:rPr>
      </w:pPr>
    </w:p>
    <w:p w:rsidR="00E95562" w:rsidRDefault="005E0018">
      <w:pPr>
        <w:jc w:val="left"/>
        <w:rPr>
          <w:rFonts w:ascii="仿宋" w:eastAsia="仿宋" w:hAnsi="仿宋"/>
          <w:sz w:val="32"/>
          <w:szCs w:val="32"/>
        </w:rPr>
      </w:pPr>
      <w:r>
        <w:rPr>
          <w:rFonts w:eastAsia="仿宋" w:hint="eastAsia"/>
          <w:sz w:val="32"/>
          <w:szCs w:val="32"/>
        </w:rPr>
        <w:t xml:space="preserve">  </w:t>
      </w:r>
      <w:r>
        <w:rPr>
          <w:rFonts w:ascii="仿宋" w:eastAsia="仿宋" w:hAnsi="仿宋" w:hint="eastAsia"/>
          <w:sz w:val="32"/>
          <w:szCs w:val="32"/>
        </w:rPr>
        <w:t xml:space="preserve">  </w:t>
      </w:r>
      <w:r>
        <w:rPr>
          <w:rFonts w:ascii="仿宋" w:eastAsia="仿宋" w:hAnsi="仿宋" w:cs="仿宋_GB2312" w:hint="eastAsia"/>
          <w:sz w:val="32"/>
          <w:szCs w:val="32"/>
          <w:shd w:val="clear" w:color="auto" w:fill="FFFFFF"/>
        </w:rPr>
        <w:t>按照中方县财政局文件中财绩【</w:t>
      </w:r>
      <w:r>
        <w:rPr>
          <w:rFonts w:ascii="仿宋" w:eastAsia="仿宋" w:hAnsi="仿宋" w:cs="仿宋_GB2312" w:hint="eastAsia"/>
          <w:sz w:val="32"/>
          <w:szCs w:val="32"/>
          <w:shd w:val="clear" w:color="auto" w:fill="FFFFFF"/>
        </w:rPr>
        <w:t>202</w:t>
      </w:r>
      <w:r>
        <w:rPr>
          <w:rFonts w:ascii="仿宋" w:eastAsia="仿宋" w:hAnsi="仿宋" w:cs="仿宋_GB2312" w:hint="eastAsia"/>
          <w:sz w:val="32"/>
          <w:szCs w:val="32"/>
          <w:shd w:val="clear" w:color="auto" w:fill="FFFFFF"/>
        </w:rPr>
        <w:t>1</w:t>
      </w:r>
      <w:r>
        <w:rPr>
          <w:rFonts w:ascii="仿宋" w:eastAsia="仿宋" w:hAnsi="仿宋" w:cs="仿宋_GB2312" w:hint="eastAsia"/>
          <w:sz w:val="32"/>
          <w:szCs w:val="32"/>
          <w:shd w:val="clear" w:color="auto" w:fill="FFFFFF"/>
        </w:rPr>
        <w:t>】</w:t>
      </w:r>
      <w:r>
        <w:rPr>
          <w:rFonts w:ascii="仿宋" w:eastAsia="仿宋" w:hAnsi="仿宋" w:cs="仿宋_GB2312" w:hint="eastAsia"/>
          <w:sz w:val="32"/>
          <w:szCs w:val="32"/>
          <w:shd w:val="clear" w:color="auto" w:fill="FFFFFF"/>
        </w:rPr>
        <w:t>3</w:t>
      </w:r>
      <w:r>
        <w:rPr>
          <w:rFonts w:ascii="仿宋" w:eastAsia="仿宋" w:hAnsi="仿宋" w:cs="仿宋_GB2312" w:hint="eastAsia"/>
          <w:sz w:val="32"/>
          <w:szCs w:val="32"/>
          <w:shd w:val="clear" w:color="auto" w:fill="FFFFFF"/>
        </w:rPr>
        <w:t>8</w:t>
      </w:r>
      <w:r>
        <w:rPr>
          <w:rFonts w:ascii="仿宋" w:eastAsia="仿宋" w:hAnsi="仿宋" w:cs="仿宋_GB2312" w:hint="eastAsia"/>
          <w:sz w:val="32"/>
          <w:szCs w:val="32"/>
          <w:shd w:val="clear" w:color="auto" w:fill="FFFFFF"/>
        </w:rPr>
        <w:t>号要求，我院精心组织，安排相关</w:t>
      </w:r>
      <w:r>
        <w:rPr>
          <w:rFonts w:ascii="仿宋" w:eastAsia="仿宋" w:hAnsi="仿宋" w:cs="仿宋_GB2312" w:hint="eastAsia"/>
          <w:sz w:val="32"/>
          <w:szCs w:val="32"/>
          <w:shd w:val="clear" w:color="auto" w:fill="FFFFFF"/>
        </w:rPr>
        <w:t>科</w:t>
      </w:r>
      <w:r>
        <w:rPr>
          <w:rFonts w:ascii="仿宋" w:eastAsia="仿宋" w:hAnsi="仿宋" w:cs="仿宋_GB2312" w:hint="eastAsia"/>
          <w:sz w:val="32"/>
          <w:szCs w:val="32"/>
          <w:shd w:val="clear" w:color="auto" w:fill="FFFFFF"/>
        </w:rPr>
        <w:t>室，抽调专门力量，对全县公立医院综合改革（</w:t>
      </w:r>
      <w:r>
        <w:rPr>
          <w:rFonts w:ascii="仿宋" w:eastAsia="仿宋" w:hAnsi="仿宋" w:cs="仿宋_GB2312" w:hint="eastAsia"/>
          <w:sz w:val="32"/>
          <w:szCs w:val="32"/>
          <w:shd w:val="clear" w:color="auto" w:fill="FFFFFF"/>
        </w:rPr>
        <w:t>DR</w:t>
      </w:r>
      <w:r>
        <w:rPr>
          <w:rFonts w:ascii="仿宋" w:eastAsia="仿宋" w:hAnsi="仿宋" w:cs="仿宋_GB2312" w:hint="eastAsia"/>
          <w:sz w:val="32"/>
          <w:szCs w:val="32"/>
          <w:shd w:val="clear" w:color="auto" w:fill="FFFFFF"/>
        </w:rPr>
        <w:t>采购、</w:t>
      </w:r>
      <w:r>
        <w:rPr>
          <w:rFonts w:ascii="仿宋" w:eastAsia="仿宋" w:hAnsi="仿宋" w:cs="仿宋_GB2312" w:hint="eastAsia"/>
          <w:sz w:val="32"/>
          <w:szCs w:val="32"/>
          <w:shd w:val="clear" w:color="auto" w:fill="FFFFFF"/>
        </w:rPr>
        <w:t>DR</w:t>
      </w:r>
      <w:r>
        <w:rPr>
          <w:rFonts w:ascii="仿宋" w:eastAsia="仿宋" w:hAnsi="仿宋" w:cs="仿宋_GB2312" w:hint="eastAsia"/>
          <w:sz w:val="32"/>
          <w:szCs w:val="32"/>
          <w:shd w:val="clear" w:color="auto" w:fill="FFFFFF"/>
        </w:rPr>
        <w:t>室建设）</w:t>
      </w:r>
      <w:r>
        <w:rPr>
          <w:rFonts w:ascii="仿宋" w:eastAsia="仿宋" w:hAnsi="仿宋" w:cs="仿宋_GB2312" w:hint="eastAsia"/>
          <w:sz w:val="32"/>
          <w:szCs w:val="32"/>
        </w:rPr>
        <w:t>专项</w:t>
      </w:r>
      <w:r>
        <w:rPr>
          <w:rFonts w:ascii="仿宋" w:eastAsia="仿宋" w:hAnsi="仿宋" w:cs="仿宋_GB2312" w:hint="eastAsia"/>
          <w:sz w:val="32"/>
          <w:szCs w:val="32"/>
          <w:shd w:val="clear" w:color="auto" w:fill="FFFFFF"/>
        </w:rPr>
        <w:t>资金的使用管理情况认真进行了一次绩效评估。现将有关情况报告如下：</w:t>
      </w:r>
    </w:p>
    <w:p w:rsidR="00E95562" w:rsidRDefault="005E0018">
      <w:pPr>
        <w:pStyle w:val="ab"/>
        <w:spacing w:line="510" w:lineRule="exact"/>
        <w:ind w:firstLineChars="200" w:firstLine="643"/>
        <w:rPr>
          <w:rFonts w:eastAsia="楷体"/>
          <w:b/>
          <w:sz w:val="32"/>
          <w:szCs w:val="32"/>
        </w:rPr>
      </w:pPr>
      <w:r>
        <w:rPr>
          <w:rFonts w:eastAsia="楷体"/>
          <w:b/>
          <w:sz w:val="32"/>
          <w:szCs w:val="32"/>
        </w:rPr>
        <w:t>一、基本情况</w:t>
      </w:r>
    </w:p>
    <w:p w:rsidR="00E95562" w:rsidRDefault="005E0018">
      <w:pPr>
        <w:pStyle w:val="ab"/>
        <w:spacing w:line="510" w:lineRule="exact"/>
        <w:ind w:firstLineChars="200" w:firstLine="640"/>
        <w:rPr>
          <w:rFonts w:eastAsia="仿宋"/>
          <w:sz w:val="32"/>
          <w:szCs w:val="32"/>
        </w:rPr>
      </w:pPr>
      <w:r>
        <w:rPr>
          <w:rFonts w:eastAsia="仿宋"/>
          <w:sz w:val="32"/>
          <w:szCs w:val="32"/>
        </w:rPr>
        <w:t>（一）项目概况。</w:t>
      </w:r>
    </w:p>
    <w:p w:rsidR="00E95562" w:rsidRDefault="005E0018">
      <w:pPr>
        <w:spacing w:line="560" w:lineRule="exact"/>
        <w:ind w:firstLineChars="200" w:firstLine="640"/>
        <w:jc w:val="left"/>
        <w:rPr>
          <w:rFonts w:ascii="仿宋" w:eastAsia="仿宋" w:hAnsi="仿宋" w:cs="仿宋_GB2312"/>
          <w:sz w:val="32"/>
          <w:szCs w:val="32"/>
        </w:rPr>
      </w:pPr>
      <w:r>
        <w:rPr>
          <w:rFonts w:ascii="仿宋" w:eastAsia="仿宋" w:hAnsi="仿宋" w:cs="仿宋_GB2312" w:hint="eastAsia"/>
          <w:sz w:val="32"/>
          <w:szCs w:val="32"/>
        </w:rPr>
        <w:t>为提高</w:t>
      </w:r>
      <w:r>
        <w:rPr>
          <w:rFonts w:ascii="仿宋" w:eastAsia="仿宋" w:hAnsi="仿宋" w:cs="仿宋_GB2312" w:hint="eastAsia"/>
          <w:sz w:val="32"/>
          <w:szCs w:val="32"/>
        </w:rPr>
        <w:t>医疗服务质量水平</w:t>
      </w:r>
      <w:r>
        <w:rPr>
          <w:rFonts w:ascii="仿宋" w:eastAsia="仿宋" w:hAnsi="仿宋" w:cs="仿宋_GB2312" w:hint="eastAsia"/>
          <w:sz w:val="32"/>
          <w:szCs w:val="32"/>
        </w:rPr>
        <w:t>，推进</w:t>
      </w:r>
      <w:r>
        <w:rPr>
          <w:rFonts w:ascii="仿宋" w:eastAsia="仿宋" w:hAnsi="仿宋" w:cs="仿宋_GB2312" w:hint="eastAsia"/>
          <w:sz w:val="32"/>
          <w:szCs w:val="32"/>
        </w:rPr>
        <w:t>妇女儿童医院</w:t>
      </w:r>
      <w:r>
        <w:rPr>
          <w:rFonts w:ascii="仿宋" w:eastAsia="仿宋" w:hAnsi="仿宋" w:cs="仿宋_GB2312" w:hint="eastAsia"/>
          <w:sz w:val="32"/>
          <w:szCs w:val="32"/>
        </w:rPr>
        <w:t>建设，</w:t>
      </w:r>
      <w:r>
        <w:rPr>
          <w:rFonts w:ascii="仿宋" w:eastAsia="仿宋" w:hAnsi="仿宋" w:cs="仿宋_GB2312" w:hint="eastAsia"/>
          <w:sz w:val="32"/>
          <w:szCs w:val="32"/>
        </w:rPr>
        <w:t>通过政府招标采购</w:t>
      </w:r>
      <w:r>
        <w:rPr>
          <w:rFonts w:ascii="仿宋" w:eastAsia="仿宋" w:hAnsi="仿宋" w:cs="仿宋_GB2312" w:hint="eastAsia"/>
          <w:sz w:val="32"/>
          <w:szCs w:val="32"/>
          <w:shd w:val="clear" w:color="auto" w:fill="FFFFFF"/>
        </w:rPr>
        <w:t>DR</w:t>
      </w:r>
      <w:r>
        <w:rPr>
          <w:rFonts w:ascii="仿宋" w:eastAsia="仿宋" w:hAnsi="仿宋" w:cs="仿宋_GB2312" w:hint="eastAsia"/>
          <w:sz w:val="32"/>
          <w:szCs w:val="32"/>
          <w:shd w:val="clear" w:color="auto" w:fill="FFFFFF"/>
        </w:rPr>
        <w:t>壹台，要求</w:t>
      </w:r>
      <w:r>
        <w:rPr>
          <w:rFonts w:ascii="仿宋" w:eastAsia="仿宋" w:hAnsi="仿宋" w:cs="仿宋_GB2312" w:hint="eastAsia"/>
          <w:sz w:val="32"/>
          <w:szCs w:val="32"/>
          <w:shd w:val="clear" w:color="auto" w:fill="FFFFFF"/>
        </w:rPr>
        <w:t>DR</w:t>
      </w:r>
      <w:r>
        <w:rPr>
          <w:rFonts w:ascii="仿宋" w:eastAsia="仿宋" w:hAnsi="仿宋" w:cs="仿宋_GB2312" w:hint="eastAsia"/>
          <w:sz w:val="32"/>
          <w:szCs w:val="32"/>
          <w:shd w:val="clear" w:color="auto" w:fill="FFFFFF"/>
        </w:rPr>
        <w:t>室</w:t>
      </w:r>
      <w:r>
        <w:rPr>
          <w:rFonts w:ascii="仿宋" w:eastAsia="仿宋" w:hAnsi="仿宋" w:cs="仿宋_GB2312" w:hint="eastAsia"/>
          <w:sz w:val="32"/>
          <w:szCs w:val="32"/>
          <w:shd w:val="clear" w:color="auto" w:fill="FFFFFF"/>
        </w:rPr>
        <w:t>装修达标</w:t>
      </w:r>
      <w:r>
        <w:rPr>
          <w:rFonts w:ascii="仿宋" w:eastAsia="仿宋" w:hAnsi="仿宋" w:cs="仿宋_GB2312" w:hint="eastAsia"/>
          <w:sz w:val="32"/>
          <w:szCs w:val="32"/>
        </w:rPr>
        <w:t>。</w:t>
      </w:r>
      <w:r>
        <w:rPr>
          <w:rFonts w:ascii="仿宋" w:eastAsia="仿宋" w:hAnsi="仿宋" w:cs="仿宋_GB2312" w:hint="eastAsia"/>
          <w:sz w:val="32"/>
          <w:szCs w:val="32"/>
        </w:rPr>
        <w:t>20</w:t>
      </w:r>
      <w:r>
        <w:rPr>
          <w:rFonts w:ascii="仿宋" w:eastAsia="仿宋" w:hAnsi="仿宋" w:cs="仿宋_GB2312" w:hint="eastAsia"/>
          <w:sz w:val="32"/>
          <w:szCs w:val="32"/>
        </w:rPr>
        <w:t>20</w:t>
      </w:r>
      <w:r>
        <w:rPr>
          <w:rFonts w:ascii="仿宋" w:eastAsia="仿宋" w:hAnsi="仿宋" w:cs="仿宋_GB2312" w:hint="eastAsia"/>
          <w:sz w:val="32"/>
          <w:szCs w:val="32"/>
        </w:rPr>
        <w:t>年投入</w:t>
      </w:r>
      <w:r>
        <w:rPr>
          <w:rFonts w:ascii="仿宋" w:eastAsia="仿宋" w:hAnsi="仿宋" w:cs="仿宋_GB2312" w:hint="eastAsia"/>
          <w:sz w:val="32"/>
          <w:szCs w:val="32"/>
          <w:shd w:val="clear" w:color="auto" w:fill="FFFFFF"/>
        </w:rPr>
        <w:t>公立医院综合改革（</w:t>
      </w:r>
      <w:r>
        <w:rPr>
          <w:rFonts w:ascii="仿宋" w:eastAsia="仿宋" w:hAnsi="仿宋" w:cs="仿宋_GB2312" w:hint="eastAsia"/>
          <w:sz w:val="32"/>
          <w:szCs w:val="32"/>
          <w:shd w:val="clear" w:color="auto" w:fill="FFFFFF"/>
        </w:rPr>
        <w:t>DR</w:t>
      </w:r>
      <w:r>
        <w:rPr>
          <w:rFonts w:ascii="仿宋" w:eastAsia="仿宋" w:hAnsi="仿宋" w:cs="仿宋_GB2312" w:hint="eastAsia"/>
          <w:sz w:val="32"/>
          <w:szCs w:val="32"/>
          <w:shd w:val="clear" w:color="auto" w:fill="FFFFFF"/>
        </w:rPr>
        <w:t>采购、</w:t>
      </w:r>
      <w:r>
        <w:rPr>
          <w:rFonts w:ascii="仿宋" w:eastAsia="仿宋" w:hAnsi="仿宋" w:cs="仿宋_GB2312" w:hint="eastAsia"/>
          <w:sz w:val="32"/>
          <w:szCs w:val="32"/>
          <w:shd w:val="clear" w:color="auto" w:fill="FFFFFF"/>
        </w:rPr>
        <w:t>DR</w:t>
      </w:r>
      <w:r>
        <w:rPr>
          <w:rFonts w:ascii="仿宋" w:eastAsia="仿宋" w:hAnsi="仿宋" w:cs="仿宋_GB2312" w:hint="eastAsia"/>
          <w:sz w:val="32"/>
          <w:szCs w:val="32"/>
          <w:shd w:val="clear" w:color="auto" w:fill="FFFFFF"/>
        </w:rPr>
        <w:t>室建设）</w:t>
      </w:r>
      <w:r>
        <w:rPr>
          <w:rFonts w:ascii="仿宋" w:eastAsia="仿宋" w:hAnsi="仿宋" w:cs="仿宋_GB2312" w:hint="eastAsia"/>
          <w:sz w:val="32"/>
          <w:szCs w:val="32"/>
          <w:shd w:val="clear" w:color="auto" w:fill="FFFFFF"/>
        </w:rPr>
        <w:t>省级</w:t>
      </w:r>
      <w:r>
        <w:rPr>
          <w:rFonts w:ascii="仿宋" w:eastAsia="仿宋" w:hAnsi="仿宋" w:cs="仿宋_GB2312" w:hint="eastAsia"/>
          <w:sz w:val="32"/>
          <w:szCs w:val="32"/>
        </w:rPr>
        <w:t>资金</w:t>
      </w:r>
      <w:r>
        <w:rPr>
          <w:rFonts w:ascii="仿宋" w:eastAsia="仿宋" w:hAnsi="仿宋" w:cs="仿宋_GB2312" w:hint="eastAsia"/>
          <w:sz w:val="32"/>
          <w:szCs w:val="32"/>
        </w:rPr>
        <w:t>1</w:t>
      </w:r>
      <w:r>
        <w:rPr>
          <w:rFonts w:ascii="仿宋" w:eastAsia="仿宋" w:hAnsi="仿宋" w:cs="仿宋_GB2312" w:hint="eastAsia"/>
          <w:sz w:val="32"/>
          <w:szCs w:val="32"/>
        </w:rPr>
        <w:t>3</w:t>
      </w:r>
      <w:r>
        <w:rPr>
          <w:rFonts w:ascii="仿宋" w:eastAsia="仿宋" w:hAnsi="仿宋" w:cs="仿宋_GB2312" w:hint="eastAsia"/>
          <w:sz w:val="32"/>
          <w:szCs w:val="32"/>
        </w:rPr>
        <w:t>0</w:t>
      </w:r>
      <w:r>
        <w:rPr>
          <w:rFonts w:ascii="仿宋" w:eastAsia="仿宋" w:hAnsi="仿宋" w:cs="仿宋_GB2312" w:hint="eastAsia"/>
          <w:sz w:val="32"/>
          <w:szCs w:val="32"/>
        </w:rPr>
        <w:t>万元，实际使用</w:t>
      </w:r>
      <w:r>
        <w:rPr>
          <w:rFonts w:ascii="仿宋" w:eastAsia="仿宋" w:hAnsi="仿宋" w:cs="仿宋_GB2312" w:hint="eastAsia"/>
          <w:sz w:val="32"/>
          <w:szCs w:val="32"/>
        </w:rPr>
        <w:t>130</w:t>
      </w:r>
      <w:r>
        <w:rPr>
          <w:rFonts w:ascii="仿宋" w:eastAsia="仿宋" w:hAnsi="仿宋" w:cs="仿宋_GB2312" w:hint="eastAsia"/>
          <w:sz w:val="32"/>
          <w:szCs w:val="32"/>
        </w:rPr>
        <w:t>万元</w:t>
      </w:r>
      <w:r>
        <w:rPr>
          <w:rFonts w:ascii="仿宋" w:eastAsia="仿宋" w:hAnsi="仿宋" w:cs="仿宋_GB2312" w:hint="eastAsia"/>
          <w:sz w:val="32"/>
          <w:szCs w:val="32"/>
        </w:rPr>
        <w:t>（</w:t>
      </w:r>
      <w:r>
        <w:rPr>
          <w:rFonts w:ascii="仿宋_GB2312" w:eastAsia="仿宋_GB2312" w:hAnsi="仿宋_GB2312" w:cs="仿宋_GB2312" w:hint="eastAsia"/>
          <w:sz w:val="32"/>
          <w:szCs w:val="32"/>
        </w:rPr>
        <w:t>DR</w:t>
      </w:r>
      <w:r>
        <w:rPr>
          <w:rFonts w:ascii="仿宋_GB2312" w:eastAsia="仿宋_GB2312" w:hAnsi="仿宋_GB2312" w:cs="仿宋_GB2312" w:hint="eastAsia"/>
          <w:sz w:val="32"/>
          <w:szCs w:val="32"/>
        </w:rPr>
        <w:t>采购</w:t>
      </w:r>
      <w:r>
        <w:rPr>
          <w:rFonts w:ascii="宋体" w:hAnsi="宋体" w:hint="eastAsia"/>
          <w:sz w:val="32"/>
          <w:szCs w:val="32"/>
        </w:rPr>
        <w:t>118.78</w:t>
      </w:r>
      <w:r>
        <w:rPr>
          <w:rFonts w:ascii="宋体" w:hAnsi="宋体" w:hint="eastAsia"/>
          <w:sz w:val="32"/>
          <w:szCs w:val="32"/>
        </w:rPr>
        <w:t>万元，</w:t>
      </w:r>
      <w:r>
        <w:rPr>
          <w:rFonts w:ascii="仿宋_GB2312" w:eastAsia="仿宋_GB2312" w:hAnsi="仿宋_GB2312" w:cs="仿宋_GB2312" w:hint="eastAsia"/>
          <w:sz w:val="32"/>
          <w:szCs w:val="32"/>
        </w:rPr>
        <w:t>DR</w:t>
      </w:r>
      <w:r>
        <w:rPr>
          <w:rFonts w:ascii="仿宋_GB2312" w:eastAsia="仿宋_GB2312" w:hAnsi="仿宋_GB2312" w:cs="仿宋_GB2312" w:hint="eastAsia"/>
          <w:sz w:val="32"/>
          <w:szCs w:val="32"/>
        </w:rPr>
        <w:t>室建设</w:t>
      </w:r>
      <w:r>
        <w:rPr>
          <w:rFonts w:ascii="仿宋_GB2312" w:eastAsia="仿宋_GB2312" w:hAnsi="仿宋_GB2312" w:cs="仿宋_GB2312" w:hint="eastAsia"/>
          <w:sz w:val="32"/>
          <w:szCs w:val="32"/>
        </w:rPr>
        <w:t>17.6</w:t>
      </w:r>
      <w:r>
        <w:rPr>
          <w:rFonts w:ascii="仿宋_GB2312" w:eastAsia="仿宋_GB2312" w:hAnsi="仿宋_GB2312" w:cs="仿宋_GB2312" w:hint="eastAsia"/>
          <w:sz w:val="32"/>
          <w:szCs w:val="32"/>
        </w:rPr>
        <w:t>万元。其中预留</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质保金</w:t>
      </w:r>
      <w:r>
        <w:rPr>
          <w:rFonts w:ascii="仿宋" w:eastAsia="仿宋" w:hAnsi="仿宋" w:cs="仿宋_GB2312" w:hint="eastAsia"/>
          <w:sz w:val="32"/>
          <w:szCs w:val="32"/>
        </w:rPr>
        <w:t>）</w:t>
      </w:r>
      <w:r>
        <w:rPr>
          <w:rFonts w:ascii="仿宋" w:eastAsia="仿宋" w:hAnsi="仿宋" w:cs="仿宋_GB2312" w:hint="eastAsia"/>
          <w:sz w:val="32"/>
          <w:szCs w:val="32"/>
        </w:rPr>
        <w:t>。</w:t>
      </w:r>
    </w:p>
    <w:p w:rsidR="00E95562" w:rsidRDefault="005E0018">
      <w:pPr>
        <w:pStyle w:val="ab"/>
        <w:numPr>
          <w:ilvl w:val="0"/>
          <w:numId w:val="1"/>
        </w:numPr>
        <w:spacing w:line="510" w:lineRule="exact"/>
        <w:ind w:firstLineChars="200" w:firstLine="640"/>
        <w:rPr>
          <w:rFonts w:eastAsia="仿宋"/>
          <w:sz w:val="32"/>
          <w:szCs w:val="32"/>
        </w:rPr>
      </w:pPr>
      <w:r>
        <w:rPr>
          <w:rFonts w:eastAsia="仿宋"/>
          <w:sz w:val="32"/>
          <w:szCs w:val="32"/>
        </w:rPr>
        <w:t>项目绩效目标。</w:t>
      </w:r>
    </w:p>
    <w:p w:rsidR="00E95562" w:rsidRDefault="005E0018">
      <w:pPr>
        <w:snapToGrid w:val="0"/>
        <w:spacing w:line="560" w:lineRule="exact"/>
        <w:ind w:firstLineChars="200" w:firstLine="640"/>
        <w:jc w:val="left"/>
        <w:rPr>
          <w:rFonts w:ascii="仿宋" w:eastAsia="仿宋" w:hAnsi="仿宋" w:cs="仿宋_GB2312"/>
          <w:sz w:val="32"/>
          <w:szCs w:val="32"/>
        </w:rPr>
      </w:pPr>
      <w:r>
        <w:rPr>
          <w:rFonts w:ascii="仿宋_GB2312" w:eastAsia="仿宋_GB2312" w:hAnsi="仿宋_GB2312" w:cs="仿宋_GB2312" w:hint="eastAsia"/>
          <w:sz w:val="32"/>
          <w:szCs w:val="32"/>
        </w:rPr>
        <w:t>通过招投标购买</w:t>
      </w:r>
      <w:r>
        <w:rPr>
          <w:rFonts w:ascii="仿宋_GB2312" w:eastAsia="仿宋_GB2312" w:hAnsi="仿宋_GB2312" w:cs="仿宋_GB2312" w:hint="eastAsia"/>
          <w:sz w:val="32"/>
          <w:szCs w:val="32"/>
        </w:rPr>
        <w:t>DR</w:t>
      </w:r>
      <w:r>
        <w:rPr>
          <w:rFonts w:ascii="仿宋_GB2312" w:eastAsia="仿宋_GB2312" w:hAnsi="仿宋_GB2312" w:cs="仿宋_GB2312" w:hint="eastAsia"/>
          <w:sz w:val="32"/>
          <w:szCs w:val="32"/>
        </w:rPr>
        <w:t>设备用于临床使用，提高医疗服务质量水平。</w:t>
      </w:r>
    </w:p>
    <w:p w:rsidR="00E95562" w:rsidRDefault="005E0018">
      <w:pPr>
        <w:pStyle w:val="ab"/>
        <w:numPr>
          <w:ilvl w:val="0"/>
          <w:numId w:val="2"/>
        </w:numPr>
        <w:spacing w:line="510" w:lineRule="exact"/>
        <w:ind w:firstLineChars="200" w:firstLine="643"/>
        <w:rPr>
          <w:rFonts w:eastAsia="楷体"/>
          <w:b/>
          <w:sz w:val="32"/>
          <w:szCs w:val="32"/>
        </w:rPr>
      </w:pPr>
      <w:r>
        <w:rPr>
          <w:rFonts w:eastAsia="楷体"/>
          <w:b/>
          <w:sz w:val="32"/>
          <w:szCs w:val="32"/>
        </w:rPr>
        <w:t>绩效评价工作开展情</w:t>
      </w:r>
    </w:p>
    <w:p w:rsidR="00E95562" w:rsidRDefault="005E0018">
      <w:pPr>
        <w:ind w:firstLineChars="100" w:firstLine="321"/>
        <w:rPr>
          <w:rFonts w:ascii="仿宋" w:eastAsia="仿宋_GB2312" w:hAnsi="仿宋" w:cs="仿宋_GB2312"/>
          <w:sz w:val="32"/>
          <w:szCs w:val="32"/>
        </w:rPr>
      </w:pPr>
      <w:r>
        <w:rPr>
          <w:rFonts w:ascii="仿宋" w:eastAsia="仿宋" w:hAnsi="仿宋" w:hint="eastAsia"/>
          <w:b/>
          <w:sz w:val="32"/>
          <w:szCs w:val="32"/>
        </w:rPr>
        <w:t xml:space="preserve"> </w:t>
      </w:r>
      <w:r>
        <w:rPr>
          <w:rFonts w:ascii="仿宋" w:eastAsia="仿宋" w:hAnsi="仿宋" w:hint="eastAsia"/>
          <w:b/>
          <w:sz w:val="32"/>
          <w:szCs w:val="32"/>
        </w:rPr>
        <w:t xml:space="preserve"> </w:t>
      </w:r>
      <w:r>
        <w:rPr>
          <w:rFonts w:ascii="仿宋" w:eastAsia="仿宋" w:hAnsi="仿宋" w:cs="仿宋_GB2312" w:hint="eastAsia"/>
          <w:sz w:val="32"/>
          <w:szCs w:val="32"/>
        </w:rPr>
        <w:t>（一）目的：提高</w:t>
      </w:r>
      <w:r>
        <w:rPr>
          <w:rFonts w:ascii="仿宋" w:eastAsia="仿宋" w:hAnsi="仿宋" w:cs="仿宋_GB2312" w:hint="eastAsia"/>
          <w:sz w:val="32"/>
          <w:szCs w:val="32"/>
        </w:rPr>
        <w:t>医疗服务质量水平</w:t>
      </w:r>
      <w:r>
        <w:rPr>
          <w:rFonts w:ascii="仿宋_GB2312" w:eastAsia="仿宋_GB2312" w:hAnsi="仿宋_GB2312" w:cs="仿宋_GB2312" w:hint="eastAsia"/>
          <w:kern w:val="144"/>
          <w:sz w:val="32"/>
          <w:szCs w:val="32"/>
        </w:rPr>
        <w:t>。</w:t>
      </w:r>
      <w:r>
        <w:rPr>
          <w:rFonts w:ascii="仿宋_GB2312" w:eastAsia="仿宋_GB2312" w:hAnsi="仿宋_GB2312" w:cs="仿宋_GB2312" w:hint="eastAsia"/>
          <w:kern w:val="144"/>
          <w:sz w:val="32"/>
          <w:szCs w:val="32"/>
        </w:rPr>
        <w:t>服务对象：公立医院。服务范围：</w:t>
      </w:r>
      <w:r>
        <w:rPr>
          <w:rFonts w:ascii="仿宋" w:eastAsia="仿宋" w:hAnsi="仿宋" w:cs="仿宋_GB2312" w:hint="eastAsia"/>
          <w:sz w:val="32"/>
          <w:szCs w:val="32"/>
        </w:rPr>
        <w:t>采购</w:t>
      </w:r>
      <w:r>
        <w:rPr>
          <w:rFonts w:ascii="仿宋" w:eastAsia="仿宋" w:hAnsi="仿宋" w:cs="仿宋_GB2312" w:hint="eastAsia"/>
          <w:sz w:val="32"/>
          <w:szCs w:val="32"/>
          <w:shd w:val="clear" w:color="auto" w:fill="FFFFFF"/>
        </w:rPr>
        <w:t>DR</w:t>
      </w:r>
      <w:r>
        <w:rPr>
          <w:rFonts w:ascii="仿宋" w:eastAsia="仿宋" w:hAnsi="仿宋" w:cs="仿宋_GB2312" w:hint="eastAsia"/>
          <w:sz w:val="32"/>
          <w:szCs w:val="32"/>
          <w:shd w:val="clear" w:color="auto" w:fill="FFFFFF"/>
        </w:rPr>
        <w:t>壹台，要求</w:t>
      </w:r>
      <w:r>
        <w:rPr>
          <w:rFonts w:ascii="仿宋" w:eastAsia="仿宋" w:hAnsi="仿宋" w:cs="仿宋_GB2312" w:hint="eastAsia"/>
          <w:sz w:val="32"/>
          <w:szCs w:val="32"/>
          <w:shd w:val="clear" w:color="auto" w:fill="FFFFFF"/>
        </w:rPr>
        <w:t>DR</w:t>
      </w:r>
      <w:r>
        <w:rPr>
          <w:rFonts w:ascii="仿宋" w:eastAsia="仿宋" w:hAnsi="仿宋" w:cs="仿宋_GB2312" w:hint="eastAsia"/>
          <w:sz w:val="32"/>
          <w:szCs w:val="32"/>
          <w:shd w:val="clear" w:color="auto" w:fill="FFFFFF"/>
        </w:rPr>
        <w:t>室</w:t>
      </w:r>
      <w:r>
        <w:rPr>
          <w:rFonts w:ascii="仿宋" w:eastAsia="仿宋" w:hAnsi="仿宋" w:cs="仿宋_GB2312" w:hint="eastAsia"/>
          <w:sz w:val="32"/>
          <w:szCs w:val="32"/>
          <w:shd w:val="clear" w:color="auto" w:fill="FFFFFF"/>
        </w:rPr>
        <w:t>装修达标</w:t>
      </w:r>
      <w:r>
        <w:rPr>
          <w:rFonts w:ascii="仿宋" w:eastAsia="仿宋" w:hAnsi="仿宋" w:cs="仿宋_GB2312" w:hint="eastAsia"/>
          <w:sz w:val="32"/>
          <w:szCs w:val="32"/>
        </w:rPr>
        <w:t>。</w:t>
      </w:r>
    </w:p>
    <w:p w:rsidR="00E95562" w:rsidRDefault="005E0018">
      <w:pPr>
        <w:ind w:firstLineChars="200" w:firstLine="640"/>
        <w:rPr>
          <w:rFonts w:ascii="仿宋" w:eastAsia="仿宋" w:hAnsi="仿宋" w:cs="仿宋_GB2312"/>
          <w:sz w:val="32"/>
          <w:szCs w:val="32"/>
        </w:rPr>
      </w:pPr>
      <w:r>
        <w:rPr>
          <w:rFonts w:ascii="仿宋" w:eastAsia="仿宋" w:hAnsi="仿宋" w:cs="仿宋_GB2312" w:hint="eastAsia"/>
          <w:sz w:val="32"/>
          <w:szCs w:val="32"/>
        </w:rPr>
        <w:lastRenderedPageBreak/>
        <w:t>（二）评价指标体系（见附表说明）。</w:t>
      </w:r>
    </w:p>
    <w:p w:rsidR="00E95562" w:rsidRDefault="005E0018">
      <w:pPr>
        <w:shd w:val="solid" w:color="FFFFFF" w:fill="auto"/>
        <w:autoSpaceDN w:val="0"/>
        <w:ind w:leftChars="50" w:left="105" w:firstLineChars="150" w:firstLine="480"/>
        <w:rPr>
          <w:rFonts w:ascii="仿宋" w:eastAsia="仿宋" w:hAnsi="仿宋" w:cs="仿宋_GB2312"/>
          <w:sz w:val="32"/>
          <w:szCs w:val="32"/>
        </w:rPr>
      </w:pPr>
      <w:r>
        <w:rPr>
          <w:rFonts w:ascii="仿宋" w:eastAsia="仿宋" w:hAnsi="仿宋" w:cs="仿宋_GB2312" w:hint="eastAsia"/>
          <w:sz w:val="32"/>
          <w:szCs w:val="32"/>
        </w:rPr>
        <w:t>（三）绩效评价工作过程</w:t>
      </w:r>
    </w:p>
    <w:p w:rsidR="00E95562" w:rsidRDefault="005E0018">
      <w:pPr>
        <w:shd w:val="solid" w:color="FFFFFF" w:fill="auto"/>
        <w:autoSpaceDN w:val="0"/>
        <w:ind w:firstLineChars="200" w:firstLine="640"/>
        <w:rPr>
          <w:rFonts w:ascii="仿宋" w:eastAsia="仿宋" w:hAnsi="仿宋" w:cs="仿宋_GB2312"/>
          <w:sz w:val="32"/>
          <w:szCs w:val="32"/>
        </w:rPr>
      </w:pPr>
      <w:r>
        <w:rPr>
          <w:rFonts w:ascii="仿宋" w:eastAsia="仿宋" w:hAnsi="仿宋" w:cs="仿宋_GB2312" w:hint="eastAsia"/>
          <w:bCs/>
          <w:sz w:val="32"/>
          <w:szCs w:val="32"/>
        </w:rPr>
        <w:t>1</w:t>
      </w:r>
      <w:r>
        <w:rPr>
          <w:rFonts w:ascii="仿宋" w:eastAsia="仿宋" w:hAnsi="仿宋" w:cs="仿宋_GB2312" w:hint="eastAsia"/>
          <w:bCs/>
          <w:sz w:val="32"/>
          <w:szCs w:val="32"/>
        </w:rPr>
        <w:t>、加强领导，确保组织到位。</w:t>
      </w:r>
      <w:r>
        <w:rPr>
          <w:rFonts w:ascii="仿宋" w:eastAsia="仿宋" w:hAnsi="仿宋" w:cs="仿宋_GB2312" w:hint="eastAsia"/>
          <w:sz w:val="32"/>
          <w:szCs w:val="32"/>
        </w:rPr>
        <w:t>制定了全县</w:t>
      </w:r>
      <w:r>
        <w:rPr>
          <w:rFonts w:ascii="仿宋" w:eastAsia="仿宋" w:hAnsi="仿宋" w:cs="仿宋_GB2312" w:hint="eastAsia"/>
          <w:sz w:val="32"/>
          <w:szCs w:val="32"/>
          <w:shd w:val="clear" w:color="auto" w:fill="FFFFFF"/>
        </w:rPr>
        <w:t>公立医院综合改革（</w:t>
      </w:r>
      <w:r>
        <w:rPr>
          <w:rFonts w:ascii="仿宋" w:eastAsia="仿宋" w:hAnsi="仿宋" w:cs="仿宋_GB2312" w:hint="eastAsia"/>
          <w:sz w:val="32"/>
          <w:szCs w:val="32"/>
          <w:shd w:val="clear" w:color="auto" w:fill="FFFFFF"/>
        </w:rPr>
        <w:t>DR</w:t>
      </w:r>
      <w:r>
        <w:rPr>
          <w:rFonts w:ascii="仿宋" w:eastAsia="仿宋" w:hAnsi="仿宋" w:cs="仿宋_GB2312" w:hint="eastAsia"/>
          <w:sz w:val="32"/>
          <w:szCs w:val="32"/>
          <w:shd w:val="clear" w:color="auto" w:fill="FFFFFF"/>
        </w:rPr>
        <w:t>采购、</w:t>
      </w:r>
      <w:r>
        <w:rPr>
          <w:rFonts w:ascii="仿宋" w:eastAsia="仿宋" w:hAnsi="仿宋" w:cs="仿宋_GB2312" w:hint="eastAsia"/>
          <w:sz w:val="32"/>
          <w:szCs w:val="32"/>
          <w:shd w:val="clear" w:color="auto" w:fill="FFFFFF"/>
        </w:rPr>
        <w:t>DR</w:t>
      </w:r>
      <w:r>
        <w:rPr>
          <w:rFonts w:ascii="仿宋" w:eastAsia="仿宋" w:hAnsi="仿宋" w:cs="仿宋_GB2312" w:hint="eastAsia"/>
          <w:sz w:val="32"/>
          <w:szCs w:val="32"/>
          <w:shd w:val="clear" w:color="auto" w:fill="FFFFFF"/>
        </w:rPr>
        <w:t>室建设）实施方案，成立了领导小组和技术小组。明确了各个机构的职责，确保</w:t>
      </w:r>
      <w:r>
        <w:rPr>
          <w:rFonts w:ascii="仿宋" w:eastAsia="仿宋" w:hAnsi="仿宋" w:cs="仿宋_GB2312" w:hint="eastAsia"/>
          <w:sz w:val="32"/>
          <w:szCs w:val="32"/>
          <w:shd w:val="clear" w:color="auto" w:fill="FFFFFF"/>
        </w:rPr>
        <w:t>DR</w:t>
      </w:r>
      <w:r>
        <w:rPr>
          <w:rFonts w:ascii="仿宋" w:eastAsia="仿宋" w:hAnsi="仿宋" w:cs="仿宋_GB2312" w:hint="eastAsia"/>
          <w:sz w:val="32"/>
          <w:szCs w:val="32"/>
          <w:shd w:val="clear" w:color="auto" w:fill="FFFFFF"/>
        </w:rPr>
        <w:t>采购</w:t>
      </w:r>
      <w:r>
        <w:rPr>
          <w:rFonts w:ascii="仿宋" w:eastAsia="仿宋" w:hAnsi="仿宋" w:cs="仿宋_GB2312" w:hint="eastAsia"/>
          <w:sz w:val="32"/>
          <w:szCs w:val="32"/>
          <w:shd w:val="clear" w:color="auto" w:fill="FFFFFF"/>
        </w:rPr>
        <w:t>、</w:t>
      </w:r>
      <w:r>
        <w:rPr>
          <w:rFonts w:ascii="仿宋" w:eastAsia="仿宋" w:hAnsi="仿宋" w:cs="仿宋_GB2312" w:hint="eastAsia"/>
          <w:sz w:val="32"/>
          <w:szCs w:val="32"/>
          <w:shd w:val="clear" w:color="auto" w:fill="FFFFFF"/>
        </w:rPr>
        <w:t>DR</w:t>
      </w:r>
      <w:r>
        <w:rPr>
          <w:rFonts w:ascii="仿宋" w:eastAsia="仿宋" w:hAnsi="仿宋" w:cs="仿宋_GB2312" w:hint="eastAsia"/>
          <w:sz w:val="32"/>
          <w:szCs w:val="32"/>
          <w:shd w:val="clear" w:color="auto" w:fill="FFFFFF"/>
        </w:rPr>
        <w:t>室建设工作的顺利实施。</w:t>
      </w:r>
    </w:p>
    <w:p w:rsidR="00E95562" w:rsidRDefault="005E0018">
      <w:pPr>
        <w:tabs>
          <w:tab w:val="left" w:pos="5256"/>
        </w:tabs>
        <w:ind w:firstLineChars="200" w:firstLine="640"/>
        <w:rPr>
          <w:rFonts w:ascii="仿宋" w:eastAsia="仿宋" w:hAnsi="仿宋" w:cs="仿宋_GB2312"/>
          <w:sz w:val="32"/>
          <w:szCs w:val="32"/>
        </w:rPr>
      </w:pPr>
      <w:r>
        <w:rPr>
          <w:rFonts w:ascii="仿宋" w:eastAsia="仿宋" w:hAnsi="仿宋" w:cs="仿宋_GB2312" w:hint="eastAsia"/>
          <w:bCs/>
          <w:sz w:val="32"/>
          <w:szCs w:val="32"/>
        </w:rPr>
        <w:t>2</w:t>
      </w:r>
      <w:r>
        <w:rPr>
          <w:rFonts w:ascii="仿宋" w:eastAsia="仿宋" w:hAnsi="仿宋" w:cs="仿宋_GB2312" w:hint="eastAsia"/>
          <w:bCs/>
          <w:sz w:val="32"/>
          <w:szCs w:val="32"/>
        </w:rPr>
        <w:t>、严格规范，加强培训。</w:t>
      </w:r>
      <w:r>
        <w:rPr>
          <w:rFonts w:ascii="仿宋" w:eastAsia="仿宋" w:hAnsi="仿宋" w:cs="仿宋_GB2312" w:hint="eastAsia"/>
          <w:sz w:val="32"/>
          <w:szCs w:val="32"/>
        </w:rPr>
        <w:t>根据上级文件要求，制定了操作规范流程以及相关的工作制度。</w:t>
      </w:r>
    </w:p>
    <w:p w:rsidR="00E95562" w:rsidRDefault="005E0018">
      <w:pPr>
        <w:pStyle w:val="ab"/>
        <w:spacing w:line="510" w:lineRule="exact"/>
        <w:ind w:firstLineChars="200" w:firstLine="643"/>
        <w:rPr>
          <w:rFonts w:eastAsia="楷体"/>
          <w:b/>
          <w:sz w:val="32"/>
          <w:szCs w:val="32"/>
        </w:rPr>
      </w:pPr>
      <w:r>
        <w:rPr>
          <w:rFonts w:eastAsia="楷体"/>
          <w:b/>
          <w:sz w:val="32"/>
          <w:szCs w:val="32"/>
        </w:rPr>
        <w:t>三、综合评价情况及评价结论（附相关评分表）</w:t>
      </w:r>
    </w:p>
    <w:p w:rsidR="00E95562" w:rsidRDefault="005E0018">
      <w:pPr>
        <w:snapToGrid w:val="0"/>
        <w:spacing w:line="560" w:lineRule="exact"/>
        <w:ind w:firstLineChars="200" w:firstLine="640"/>
        <w:jc w:val="left"/>
        <w:rPr>
          <w:rFonts w:ascii="仿宋" w:eastAsia="仿宋" w:hAnsi="仿宋" w:cs="仿宋_GB2312"/>
          <w:sz w:val="32"/>
          <w:szCs w:val="32"/>
        </w:rPr>
      </w:pPr>
      <w:r>
        <w:rPr>
          <w:rFonts w:ascii="仿宋" w:eastAsia="仿宋" w:hAnsi="仿宋" w:cs="仿宋_GB2312" w:hint="eastAsia"/>
          <w:sz w:val="32"/>
          <w:szCs w:val="32"/>
        </w:rPr>
        <w:t>根据县级通知要求，我中心对我县</w:t>
      </w:r>
      <w:r>
        <w:rPr>
          <w:rFonts w:ascii="仿宋" w:eastAsia="仿宋" w:hAnsi="仿宋" w:cs="仿宋_GB2312" w:hint="eastAsia"/>
          <w:sz w:val="32"/>
          <w:szCs w:val="32"/>
          <w:shd w:val="clear" w:color="auto" w:fill="FFFFFF"/>
        </w:rPr>
        <w:t>公立医院综合改革（</w:t>
      </w:r>
      <w:r>
        <w:rPr>
          <w:rFonts w:ascii="仿宋" w:eastAsia="仿宋" w:hAnsi="仿宋" w:cs="仿宋_GB2312" w:hint="eastAsia"/>
          <w:sz w:val="32"/>
          <w:szCs w:val="32"/>
          <w:shd w:val="clear" w:color="auto" w:fill="FFFFFF"/>
        </w:rPr>
        <w:t>DR</w:t>
      </w:r>
      <w:r>
        <w:rPr>
          <w:rFonts w:ascii="仿宋" w:eastAsia="仿宋" w:hAnsi="仿宋" w:cs="仿宋_GB2312" w:hint="eastAsia"/>
          <w:sz w:val="32"/>
          <w:szCs w:val="32"/>
          <w:shd w:val="clear" w:color="auto" w:fill="FFFFFF"/>
        </w:rPr>
        <w:t>采购、</w:t>
      </w:r>
      <w:r>
        <w:rPr>
          <w:rFonts w:ascii="仿宋" w:eastAsia="仿宋" w:hAnsi="仿宋" w:cs="仿宋_GB2312" w:hint="eastAsia"/>
          <w:sz w:val="32"/>
          <w:szCs w:val="32"/>
          <w:shd w:val="clear" w:color="auto" w:fill="FFFFFF"/>
        </w:rPr>
        <w:t>DR</w:t>
      </w:r>
      <w:r>
        <w:rPr>
          <w:rFonts w:ascii="仿宋" w:eastAsia="仿宋" w:hAnsi="仿宋" w:cs="仿宋_GB2312" w:hint="eastAsia"/>
          <w:sz w:val="32"/>
          <w:szCs w:val="32"/>
          <w:shd w:val="clear" w:color="auto" w:fill="FFFFFF"/>
        </w:rPr>
        <w:t>室建设）</w:t>
      </w:r>
      <w:r>
        <w:rPr>
          <w:rFonts w:ascii="仿宋" w:eastAsia="仿宋" w:hAnsi="仿宋" w:cs="仿宋_GB2312" w:hint="eastAsia"/>
          <w:sz w:val="32"/>
          <w:szCs w:val="32"/>
        </w:rPr>
        <w:t>的情况进行了一次绩效评估。从</w:t>
      </w:r>
      <w:r>
        <w:rPr>
          <w:rFonts w:ascii="仿宋" w:eastAsia="仿宋" w:hAnsi="仿宋" w:cs="仿宋_GB2312" w:hint="eastAsia"/>
          <w:sz w:val="32"/>
          <w:szCs w:val="32"/>
        </w:rPr>
        <w:t>医疗硬件设施来看</w:t>
      </w:r>
      <w:r>
        <w:rPr>
          <w:rFonts w:ascii="仿宋" w:eastAsia="仿宋" w:hAnsi="仿宋" w:cs="仿宋_GB2312" w:hint="eastAsia"/>
          <w:sz w:val="32"/>
          <w:szCs w:val="32"/>
        </w:rPr>
        <w:t>，实施</w:t>
      </w:r>
      <w:r>
        <w:rPr>
          <w:rFonts w:ascii="仿宋" w:eastAsia="仿宋" w:hAnsi="仿宋" w:cs="仿宋_GB2312" w:hint="eastAsia"/>
          <w:sz w:val="32"/>
          <w:szCs w:val="32"/>
          <w:shd w:val="clear" w:color="auto" w:fill="FFFFFF"/>
        </w:rPr>
        <w:t>DR</w:t>
      </w:r>
      <w:r>
        <w:rPr>
          <w:rFonts w:ascii="仿宋" w:eastAsia="仿宋" w:hAnsi="仿宋" w:cs="仿宋_GB2312" w:hint="eastAsia"/>
          <w:sz w:val="32"/>
          <w:szCs w:val="32"/>
          <w:shd w:val="clear" w:color="auto" w:fill="FFFFFF"/>
        </w:rPr>
        <w:t>采购</w:t>
      </w:r>
      <w:r>
        <w:rPr>
          <w:rFonts w:ascii="仿宋" w:eastAsia="仿宋" w:hAnsi="仿宋" w:cs="仿宋_GB2312" w:hint="eastAsia"/>
          <w:sz w:val="32"/>
          <w:szCs w:val="32"/>
        </w:rPr>
        <w:t>项目</w:t>
      </w:r>
      <w:r>
        <w:rPr>
          <w:rFonts w:ascii="仿宋" w:eastAsia="仿宋" w:hAnsi="仿宋" w:cs="仿宋_GB2312" w:hint="eastAsia"/>
          <w:sz w:val="32"/>
          <w:szCs w:val="32"/>
        </w:rPr>
        <w:t>，</w:t>
      </w:r>
      <w:r>
        <w:rPr>
          <w:rFonts w:ascii="仿宋_GB2312" w:eastAsia="仿宋_GB2312" w:hAnsi="仿宋_GB2312" w:cs="仿宋_GB2312" w:hint="eastAsia"/>
          <w:sz w:val="32"/>
          <w:szCs w:val="32"/>
        </w:rPr>
        <w:t>提高医疗服务质量水平。</w:t>
      </w:r>
    </w:p>
    <w:p w:rsidR="00E95562" w:rsidRDefault="005E0018">
      <w:pPr>
        <w:shd w:val="solid" w:color="FFFFFF" w:fill="auto"/>
        <w:autoSpaceDN w:val="0"/>
        <w:rPr>
          <w:rFonts w:ascii="仿宋" w:eastAsia="仿宋" w:hAnsi="仿宋" w:cs="仿宋_GB2312"/>
          <w:bCs/>
          <w:sz w:val="32"/>
          <w:szCs w:val="32"/>
        </w:rPr>
      </w:pPr>
      <w:r>
        <w:rPr>
          <w:rFonts w:ascii="仿宋" w:eastAsia="仿宋" w:hAnsi="仿宋"/>
          <w:sz w:val="32"/>
          <w:szCs w:val="32"/>
        </w:rPr>
        <w:t>绩效评价等级：</w:t>
      </w:r>
      <w:r>
        <w:rPr>
          <w:rFonts w:ascii="仿宋" w:eastAsia="仿宋" w:hAnsi="仿宋"/>
          <w:sz w:val="32"/>
          <w:szCs w:val="32"/>
        </w:rPr>
        <w:t>9</w:t>
      </w:r>
      <w:r>
        <w:rPr>
          <w:rFonts w:ascii="仿宋" w:eastAsia="仿宋" w:hAnsi="仿宋" w:hint="eastAsia"/>
          <w:sz w:val="32"/>
          <w:szCs w:val="32"/>
        </w:rPr>
        <w:t>1</w:t>
      </w:r>
      <w:r>
        <w:rPr>
          <w:rFonts w:ascii="仿宋" w:eastAsia="仿宋" w:hAnsi="仿宋"/>
          <w:sz w:val="32"/>
          <w:szCs w:val="32"/>
        </w:rPr>
        <w:t>分</w:t>
      </w:r>
      <w:r>
        <w:rPr>
          <w:rFonts w:ascii="仿宋" w:eastAsia="仿宋" w:hAnsi="仿宋" w:hint="eastAsia"/>
          <w:sz w:val="32"/>
          <w:szCs w:val="32"/>
        </w:rPr>
        <w:t>，</w:t>
      </w:r>
      <w:r>
        <w:rPr>
          <w:rFonts w:ascii="仿宋" w:eastAsia="仿宋" w:hAnsi="仿宋"/>
          <w:sz w:val="32"/>
          <w:szCs w:val="32"/>
        </w:rPr>
        <w:t>为优。</w:t>
      </w:r>
    </w:p>
    <w:p w:rsidR="00E95562" w:rsidRDefault="005E0018">
      <w:pPr>
        <w:pStyle w:val="ab"/>
        <w:spacing w:line="510" w:lineRule="exact"/>
        <w:ind w:firstLineChars="200" w:firstLine="643"/>
        <w:rPr>
          <w:rFonts w:eastAsia="楷体"/>
          <w:b/>
          <w:sz w:val="32"/>
          <w:szCs w:val="32"/>
        </w:rPr>
      </w:pPr>
      <w:r>
        <w:rPr>
          <w:rFonts w:eastAsia="楷体"/>
          <w:b/>
          <w:sz w:val="32"/>
          <w:szCs w:val="32"/>
        </w:rPr>
        <w:t>四、绩效评价指标分析</w:t>
      </w:r>
    </w:p>
    <w:p w:rsidR="00E95562" w:rsidRDefault="005E0018">
      <w:pPr>
        <w:pStyle w:val="ab"/>
        <w:spacing w:line="51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（一）项目决策情况。立项依据充分、立项程序规范、绩效目标合理、绩效指标明确、预算编制科学、资金分配合理。</w:t>
      </w:r>
    </w:p>
    <w:p w:rsidR="00E95562" w:rsidRDefault="005E0018">
      <w:pPr>
        <w:pStyle w:val="ab"/>
        <w:ind w:firstLineChars="200" w:firstLine="640"/>
        <w:rPr>
          <w:rFonts w:ascii="仿宋" w:eastAsia="仿宋" w:hAnsi="仿宋" w:cs="仿宋_GB2312"/>
          <w:sz w:val="32"/>
          <w:szCs w:val="32"/>
        </w:rPr>
      </w:pPr>
      <w:r>
        <w:rPr>
          <w:rFonts w:ascii="仿宋" w:eastAsia="仿宋" w:hAnsi="仿宋" w:cs="仿宋_GB2312" w:hint="eastAsia"/>
          <w:sz w:val="32"/>
          <w:szCs w:val="32"/>
        </w:rPr>
        <w:t>（二）项目过程情况。资金到位率</w:t>
      </w:r>
      <w:r>
        <w:rPr>
          <w:rFonts w:ascii="仿宋" w:eastAsia="仿宋" w:hAnsi="仿宋" w:cs="仿宋_GB2312" w:hint="eastAsia"/>
          <w:sz w:val="32"/>
          <w:szCs w:val="32"/>
        </w:rPr>
        <w:t>100%</w:t>
      </w:r>
      <w:r>
        <w:rPr>
          <w:rFonts w:ascii="仿宋" w:eastAsia="仿宋" w:hAnsi="仿宋" w:cs="仿宋_GB2312" w:hint="eastAsia"/>
          <w:sz w:val="32"/>
          <w:szCs w:val="32"/>
        </w:rPr>
        <w:t>，预算执行率为</w:t>
      </w:r>
      <w:r>
        <w:rPr>
          <w:rFonts w:ascii="仿宋" w:eastAsia="仿宋" w:hAnsi="仿宋" w:cs="仿宋_GB2312" w:hint="eastAsia"/>
          <w:sz w:val="32"/>
          <w:szCs w:val="32"/>
        </w:rPr>
        <w:t>100</w:t>
      </w:r>
      <w:r>
        <w:rPr>
          <w:rFonts w:ascii="仿宋" w:eastAsia="仿宋" w:hAnsi="仿宋" w:cs="仿宋_GB2312" w:hint="eastAsia"/>
          <w:sz w:val="32"/>
          <w:szCs w:val="32"/>
        </w:rPr>
        <w:t>%</w:t>
      </w:r>
      <w:r>
        <w:rPr>
          <w:rFonts w:ascii="仿宋" w:eastAsia="仿宋" w:hAnsi="仿宋" w:cs="仿宋_GB2312" w:hint="eastAsia"/>
          <w:sz w:val="32"/>
          <w:szCs w:val="32"/>
        </w:rPr>
        <w:t>。资金使用合规、管理制度健全及执行有效。</w:t>
      </w:r>
    </w:p>
    <w:p w:rsidR="00E95562" w:rsidRDefault="005E0018">
      <w:pPr>
        <w:pStyle w:val="ab"/>
        <w:spacing w:line="51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（三）项目产出情况。</w:t>
      </w:r>
      <w:r>
        <w:rPr>
          <w:rFonts w:ascii="仿宋" w:eastAsia="仿宋" w:hAnsi="仿宋" w:cs="仿宋_GB2312" w:hint="eastAsia"/>
          <w:sz w:val="32"/>
          <w:szCs w:val="32"/>
        </w:rPr>
        <w:t>新采购</w:t>
      </w:r>
      <w:r>
        <w:rPr>
          <w:rFonts w:ascii="仿宋" w:eastAsia="仿宋" w:hAnsi="仿宋" w:cs="仿宋_GB2312" w:hint="eastAsia"/>
          <w:sz w:val="32"/>
          <w:szCs w:val="32"/>
        </w:rPr>
        <w:t>DR</w:t>
      </w:r>
      <w:r>
        <w:rPr>
          <w:rFonts w:ascii="仿宋" w:eastAsia="仿宋" w:hAnsi="仿宋" w:cs="仿宋_GB2312" w:hint="eastAsia"/>
          <w:sz w:val="32"/>
          <w:szCs w:val="32"/>
        </w:rPr>
        <w:t>壹台。</w:t>
      </w:r>
      <w:r>
        <w:rPr>
          <w:rFonts w:ascii="仿宋" w:eastAsia="仿宋" w:hAnsi="仿宋" w:cs="仿宋_GB2312" w:hint="eastAsia"/>
          <w:sz w:val="32"/>
          <w:szCs w:val="32"/>
        </w:rPr>
        <w:t>实际完成率</w:t>
      </w:r>
      <w:r>
        <w:rPr>
          <w:rFonts w:ascii="仿宋" w:eastAsia="仿宋" w:hAnsi="仿宋" w:cs="仿宋_GB2312" w:hint="eastAsia"/>
          <w:sz w:val="32"/>
          <w:szCs w:val="32"/>
        </w:rPr>
        <w:t>100%</w:t>
      </w:r>
      <w:r>
        <w:rPr>
          <w:rFonts w:ascii="仿宋" w:eastAsia="仿宋" w:hAnsi="仿宋" w:cs="仿宋_GB2312" w:hint="eastAsia"/>
          <w:sz w:val="32"/>
          <w:szCs w:val="32"/>
        </w:rPr>
        <w:t>。</w:t>
      </w:r>
      <w:r>
        <w:rPr>
          <w:rFonts w:ascii="仿宋" w:eastAsia="仿宋" w:hAnsi="仿宋" w:cs="仿宋_GB2312" w:hint="eastAsia"/>
          <w:sz w:val="32"/>
          <w:szCs w:val="32"/>
        </w:rPr>
        <w:lastRenderedPageBreak/>
        <w:t>质量达标率</w:t>
      </w:r>
      <w:r>
        <w:rPr>
          <w:rFonts w:ascii="仿宋" w:eastAsia="仿宋" w:hAnsi="仿宋" w:cs="仿宋_GB2312" w:hint="eastAsia"/>
          <w:sz w:val="32"/>
          <w:szCs w:val="32"/>
        </w:rPr>
        <w:t>100%</w:t>
      </w:r>
      <w:r>
        <w:rPr>
          <w:rFonts w:ascii="仿宋" w:eastAsia="仿宋" w:hAnsi="仿宋" w:cs="仿宋_GB2312" w:hint="eastAsia"/>
          <w:sz w:val="32"/>
          <w:szCs w:val="32"/>
        </w:rPr>
        <w:t>，</w:t>
      </w:r>
      <w:r>
        <w:rPr>
          <w:rFonts w:ascii="仿宋" w:eastAsia="仿宋" w:hAnsi="仿宋" w:cs="仿宋_GB2312" w:hint="eastAsia"/>
          <w:color w:val="000000"/>
          <w:kern w:val="0"/>
          <w:sz w:val="32"/>
          <w:szCs w:val="32"/>
        </w:rPr>
        <w:t>完成及时，成本节约率</w:t>
      </w:r>
      <w:r>
        <w:rPr>
          <w:rFonts w:ascii="仿宋" w:eastAsia="仿宋" w:hAnsi="仿宋" w:cs="仿宋_GB2312" w:hint="eastAsia"/>
          <w:color w:val="000000"/>
          <w:kern w:val="0"/>
          <w:sz w:val="32"/>
          <w:szCs w:val="32"/>
        </w:rPr>
        <w:t>0</w:t>
      </w:r>
      <w:r>
        <w:rPr>
          <w:rFonts w:ascii="仿宋" w:eastAsia="仿宋" w:hAnsi="仿宋" w:cs="仿宋_GB2312" w:hint="eastAsia"/>
          <w:color w:val="000000"/>
          <w:kern w:val="0"/>
          <w:sz w:val="32"/>
          <w:szCs w:val="32"/>
        </w:rPr>
        <w:t>%</w:t>
      </w:r>
      <w:r>
        <w:rPr>
          <w:rFonts w:ascii="仿宋" w:eastAsia="仿宋" w:hAnsi="仿宋" w:cs="仿宋_GB2312" w:hint="eastAsia"/>
          <w:color w:val="000000"/>
          <w:kern w:val="0"/>
          <w:sz w:val="32"/>
          <w:szCs w:val="32"/>
        </w:rPr>
        <w:t>。</w:t>
      </w:r>
    </w:p>
    <w:p w:rsidR="00E95562" w:rsidRDefault="005E0018">
      <w:pPr>
        <w:shd w:val="solid" w:color="FFFFFF" w:fill="auto"/>
        <w:autoSpaceDN w:val="0"/>
        <w:ind w:firstLine="645"/>
        <w:rPr>
          <w:rFonts w:ascii="仿宋" w:eastAsia="仿宋" w:hAnsi="仿宋" w:cs="仿宋_GB2312"/>
          <w:bCs/>
          <w:sz w:val="32"/>
          <w:szCs w:val="32"/>
        </w:rPr>
      </w:pPr>
      <w:r>
        <w:rPr>
          <w:rFonts w:ascii="仿宋" w:eastAsia="仿宋" w:hAnsi="仿宋" w:cs="仿宋_GB2312" w:hint="eastAsia"/>
          <w:sz w:val="32"/>
          <w:szCs w:val="32"/>
        </w:rPr>
        <w:t>（四）项目效益情况。</w:t>
      </w:r>
      <w:r>
        <w:rPr>
          <w:rFonts w:ascii="仿宋_GB2312" w:eastAsia="仿宋_GB2312" w:hAnsi="仿宋_GB2312" w:cs="仿宋_GB2312" w:hint="eastAsia"/>
          <w:kern w:val="144"/>
          <w:sz w:val="32"/>
          <w:szCs w:val="32"/>
        </w:rPr>
        <w:t>通过</w:t>
      </w:r>
      <w:r>
        <w:rPr>
          <w:rFonts w:ascii="仿宋_GB2312" w:eastAsia="仿宋_GB2312" w:hAnsi="仿宋_GB2312" w:cs="仿宋_GB2312" w:hint="eastAsia"/>
          <w:sz w:val="32"/>
          <w:szCs w:val="32"/>
        </w:rPr>
        <w:t>公立医院改革资金购买</w:t>
      </w:r>
      <w:r>
        <w:rPr>
          <w:rFonts w:ascii="仿宋_GB2312" w:eastAsia="仿宋_GB2312" w:hAnsi="仿宋_GB2312" w:cs="仿宋_GB2312" w:hint="eastAsia"/>
          <w:sz w:val="32"/>
          <w:szCs w:val="32"/>
        </w:rPr>
        <w:t>DR</w:t>
      </w:r>
      <w:r>
        <w:rPr>
          <w:rFonts w:ascii="仿宋" w:eastAsia="仿宋" w:hAnsi="仿宋" w:cs="仿宋_GB2312" w:hint="eastAsia"/>
          <w:sz w:val="32"/>
          <w:szCs w:val="32"/>
        </w:rPr>
        <w:t>壹台</w:t>
      </w:r>
      <w:r>
        <w:rPr>
          <w:rFonts w:ascii="仿宋_GB2312" w:eastAsia="仿宋_GB2312" w:hAnsi="仿宋_GB2312" w:cs="仿宋_GB2312" w:hint="eastAsia"/>
          <w:sz w:val="32"/>
          <w:szCs w:val="32"/>
        </w:rPr>
        <w:t>，</w:t>
      </w:r>
      <w:r>
        <w:rPr>
          <w:rFonts w:ascii="仿宋" w:eastAsia="仿宋" w:hAnsi="仿宋" w:cs="仿宋_GB2312" w:hint="eastAsia"/>
          <w:sz w:val="32"/>
          <w:szCs w:val="32"/>
        </w:rPr>
        <w:t>提高</w:t>
      </w:r>
      <w:r>
        <w:rPr>
          <w:rFonts w:ascii="仿宋" w:eastAsia="仿宋" w:hAnsi="仿宋" w:cs="仿宋_GB2312" w:hint="eastAsia"/>
          <w:sz w:val="32"/>
          <w:szCs w:val="32"/>
        </w:rPr>
        <w:t>医疗服务质量水平</w:t>
      </w:r>
      <w:r>
        <w:rPr>
          <w:rFonts w:ascii="仿宋_GB2312" w:eastAsia="仿宋_GB2312" w:hAnsi="仿宋_GB2312" w:cs="仿宋_GB2312" w:hint="eastAsia"/>
          <w:kern w:val="144"/>
          <w:sz w:val="32"/>
          <w:szCs w:val="32"/>
        </w:rPr>
        <w:t>。</w:t>
      </w:r>
    </w:p>
    <w:p w:rsidR="00E95562" w:rsidRDefault="005E0018">
      <w:pPr>
        <w:shd w:val="solid" w:color="FFFFFF" w:fill="auto"/>
        <w:autoSpaceDN w:val="0"/>
        <w:spacing w:line="360" w:lineRule="atLeast"/>
        <w:ind w:firstLineChars="200" w:firstLine="643"/>
        <w:jc w:val="left"/>
        <w:rPr>
          <w:rFonts w:ascii="楷体" w:eastAsia="楷体" w:hAnsi="楷体" w:cs="楷体_GB2312"/>
          <w:sz w:val="32"/>
          <w:szCs w:val="32"/>
        </w:rPr>
      </w:pPr>
      <w:r>
        <w:rPr>
          <w:rFonts w:ascii="楷体" w:eastAsia="楷体" w:hAnsi="楷体" w:cs="楷体_GB2312" w:hint="eastAsia"/>
          <w:b/>
          <w:sz w:val="32"/>
          <w:szCs w:val="32"/>
        </w:rPr>
        <w:t>五、存在问题和建议</w:t>
      </w:r>
    </w:p>
    <w:p w:rsidR="00E95562" w:rsidRDefault="005E0018">
      <w:pPr>
        <w:shd w:val="solid" w:color="FFFFFF" w:fill="auto"/>
        <w:autoSpaceDN w:val="0"/>
        <w:spacing w:line="360" w:lineRule="atLeast"/>
        <w:ind w:firstLineChars="247" w:firstLine="790"/>
        <w:jc w:val="left"/>
        <w:rPr>
          <w:rFonts w:ascii="仿宋" w:eastAsia="仿宋" w:hAnsi="仿宋" w:cs="仿宋_GB2312"/>
          <w:sz w:val="32"/>
          <w:szCs w:val="32"/>
          <w:shd w:val="clear" w:color="auto" w:fill="FFFFFF"/>
        </w:rPr>
      </w:pPr>
      <w:r>
        <w:rPr>
          <w:rFonts w:ascii="仿宋" w:eastAsia="仿宋" w:hAnsi="仿宋" w:cs="仿宋_GB2312" w:hint="eastAsia"/>
          <w:sz w:val="32"/>
          <w:szCs w:val="32"/>
          <w:shd w:val="clear" w:color="auto" w:fill="FFFFFF"/>
        </w:rPr>
        <w:t>因医院暂未搬迁，</w:t>
      </w:r>
      <w:r>
        <w:rPr>
          <w:rFonts w:ascii="仿宋" w:eastAsia="仿宋" w:hAnsi="仿宋" w:cs="仿宋_GB2312" w:hint="eastAsia"/>
          <w:sz w:val="32"/>
          <w:szCs w:val="32"/>
          <w:shd w:val="clear" w:color="auto" w:fill="FFFFFF"/>
        </w:rPr>
        <w:t>DR</w:t>
      </w:r>
      <w:r>
        <w:rPr>
          <w:rFonts w:ascii="仿宋" w:eastAsia="仿宋" w:hAnsi="仿宋" w:cs="仿宋_GB2312" w:hint="eastAsia"/>
          <w:sz w:val="32"/>
          <w:szCs w:val="32"/>
          <w:shd w:val="clear" w:color="auto" w:fill="FFFFFF"/>
        </w:rPr>
        <w:t>设备未使用</w:t>
      </w:r>
      <w:r>
        <w:rPr>
          <w:rFonts w:ascii="仿宋" w:eastAsia="仿宋" w:hAnsi="仿宋" w:cs="仿宋_GB2312" w:hint="eastAsia"/>
          <w:sz w:val="32"/>
          <w:szCs w:val="32"/>
          <w:shd w:val="clear" w:color="auto" w:fill="FFFFFF"/>
        </w:rPr>
        <w:t>。</w:t>
      </w:r>
    </w:p>
    <w:p w:rsidR="00E95562" w:rsidRDefault="005E0018">
      <w:pPr>
        <w:pStyle w:val="ab"/>
        <w:spacing w:line="510" w:lineRule="exact"/>
        <w:ind w:firstLineChars="200" w:firstLine="643"/>
        <w:rPr>
          <w:rFonts w:eastAsia="楷体"/>
          <w:b/>
          <w:sz w:val="32"/>
          <w:szCs w:val="32"/>
        </w:rPr>
      </w:pPr>
      <w:r>
        <w:rPr>
          <w:rFonts w:eastAsia="楷体" w:hint="eastAsia"/>
          <w:b/>
          <w:sz w:val="32"/>
          <w:szCs w:val="32"/>
        </w:rPr>
        <w:t>六、</w:t>
      </w:r>
      <w:r>
        <w:rPr>
          <w:rFonts w:eastAsia="楷体"/>
          <w:b/>
          <w:sz w:val="32"/>
          <w:szCs w:val="32"/>
        </w:rPr>
        <w:t>其他需要说明的问题</w:t>
      </w:r>
    </w:p>
    <w:p w:rsidR="00E95562" w:rsidRDefault="005E0018">
      <w:pPr>
        <w:widowControl/>
        <w:spacing w:line="510" w:lineRule="exact"/>
        <w:ind w:firstLine="645"/>
        <w:jc w:val="left"/>
        <w:rPr>
          <w:rFonts w:eastAsia="仿宋_GB2312"/>
          <w:sz w:val="32"/>
          <w:szCs w:val="32"/>
        </w:rPr>
      </w:pPr>
      <w:r>
        <w:rPr>
          <w:rFonts w:eastAsia="仿宋_GB2312"/>
          <w:sz w:val="32"/>
          <w:szCs w:val="32"/>
        </w:rPr>
        <w:t>附件：</w:t>
      </w:r>
      <w:r w:rsidR="001A50CF">
        <w:rPr>
          <w:rFonts w:eastAsia="仿宋_GB2312" w:hint="eastAsia"/>
          <w:sz w:val="32"/>
          <w:szCs w:val="32"/>
        </w:rPr>
        <w:t>1</w:t>
      </w:r>
      <w:r>
        <w:rPr>
          <w:rFonts w:eastAsia="仿宋_GB2312"/>
          <w:sz w:val="32"/>
          <w:szCs w:val="32"/>
        </w:rPr>
        <w:t>.</w:t>
      </w:r>
      <w:r>
        <w:rPr>
          <w:rFonts w:eastAsia="仿宋_GB2312"/>
          <w:sz w:val="32"/>
          <w:szCs w:val="32"/>
        </w:rPr>
        <w:t>项目支出绩效自评表</w:t>
      </w:r>
    </w:p>
    <w:p w:rsidR="00E95562" w:rsidRDefault="001A50CF">
      <w:pPr>
        <w:shd w:val="solid" w:color="FFFFFF" w:fill="auto"/>
        <w:autoSpaceDN w:val="0"/>
        <w:spacing w:line="360" w:lineRule="atLeast"/>
        <w:ind w:firstLineChars="500" w:firstLine="1600"/>
        <w:jc w:val="left"/>
        <w:rPr>
          <w:rFonts w:ascii="仿宋" w:eastAsia="仿宋" w:hAnsi="仿宋" w:cs="仿宋_GB2312"/>
          <w:sz w:val="32"/>
          <w:szCs w:val="32"/>
          <w:shd w:val="clear" w:color="auto" w:fill="FFFFFF"/>
        </w:rPr>
      </w:pPr>
      <w:r>
        <w:rPr>
          <w:rFonts w:eastAsia="仿宋_GB2312" w:hint="eastAsia"/>
          <w:sz w:val="32"/>
          <w:szCs w:val="32"/>
        </w:rPr>
        <w:t>2</w:t>
      </w:r>
      <w:r w:rsidR="005E0018">
        <w:rPr>
          <w:rFonts w:eastAsia="仿宋_GB2312"/>
          <w:sz w:val="32"/>
          <w:szCs w:val="32"/>
        </w:rPr>
        <w:t>.</w:t>
      </w:r>
      <w:r w:rsidR="005E0018">
        <w:rPr>
          <w:rFonts w:eastAsia="仿宋_GB2312"/>
          <w:sz w:val="32"/>
          <w:szCs w:val="32"/>
        </w:rPr>
        <w:t>项目支出绩效评价指标</w:t>
      </w:r>
      <w:r w:rsidR="005E0018">
        <w:rPr>
          <w:rFonts w:eastAsia="仿宋_GB2312"/>
          <w:bCs/>
          <w:color w:val="000000"/>
          <w:kern w:val="0"/>
          <w:sz w:val="32"/>
          <w:szCs w:val="32"/>
        </w:rPr>
        <w:t>评分表</w:t>
      </w:r>
    </w:p>
    <w:p w:rsidR="00E95562" w:rsidRDefault="00E95562">
      <w:pPr>
        <w:shd w:val="solid" w:color="FFFFFF" w:fill="auto"/>
        <w:autoSpaceDN w:val="0"/>
        <w:spacing w:line="360" w:lineRule="atLeast"/>
        <w:ind w:firstLineChars="247" w:firstLine="790"/>
        <w:jc w:val="left"/>
        <w:rPr>
          <w:rFonts w:ascii="仿宋" w:eastAsia="仿宋" w:hAnsi="仿宋" w:cs="仿宋_GB2312"/>
          <w:sz w:val="32"/>
          <w:szCs w:val="32"/>
          <w:shd w:val="clear" w:color="auto" w:fill="FFFFFF"/>
        </w:rPr>
      </w:pPr>
    </w:p>
    <w:p w:rsidR="00E95562" w:rsidRDefault="00E95562">
      <w:pPr>
        <w:shd w:val="solid" w:color="FFFFFF" w:fill="auto"/>
        <w:autoSpaceDN w:val="0"/>
        <w:spacing w:line="360" w:lineRule="atLeast"/>
        <w:ind w:firstLineChars="247" w:firstLine="790"/>
        <w:jc w:val="left"/>
        <w:rPr>
          <w:rFonts w:ascii="仿宋" w:eastAsia="仿宋" w:hAnsi="仿宋" w:cs="仿宋_GB2312"/>
          <w:sz w:val="32"/>
          <w:szCs w:val="32"/>
          <w:shd w:val="clear" w:color="auto" w:fill="FFFFFF"/>
        </w:rPr>
      </w:pPr>
    </w:p>
    <w:p w:rsidR="00E95562" w:rsidRDefault="00E95562">
      <w:pPr>
        <w:pStyle w:val="1"/>
        <w:rPr>
          <w:rFonts w:ascii="仿宋" w:eastAsia="仿宋" w:hAnsi="仿宋" w:cs="仿宋_GB2312"/>
          <w:sz w:val="32"/>
          <w:szCs w:val="32"/>
          <w:shd w:val="clear" w:color="auto" w:fill="FFFFFF"/>
        </w:rPr>
      </w:pPr>
    </w:p>
    <w:p w:rsidR="00E95562" w:rsidRDefault="00E95562">
      <w:pPr>
        <w:pStyle w:val="1"/>
        <w:rPr>
          <w:rFonts w:ascii="仿宋" w:eastAsia="仿宋" w:hAnsi="仿宋" w:cs="仿宋_GB2312"/>
          <w:sz w:val="32"/>
          <w:szCs w:val="32"/>
          <w:shd w:val="clear" w:color="auto" w:fill="FFFFFF"/>
        </w:rPr>
      </w:pPr>
    </w:p>
    <w:p w:rsidR="00E95562" w:rsidRDefault="00E95562">
      <w:pPr>
        <w:pStyle w:val="1"/>
        <w:rPr>
          <w:rFonts w:ascii="仿宋" w:eastAsia="仿宋" w:hAnsi="仿宋" w:cs="仿宋_GB2312"/>
          <w:sz w:val="32"/>
          <w:szCs w:val="32"/>
          <w:shd w:val="clear" w:color="auto" w:fill="FFFFFF"/>
        </w:rPr>
      </w:pPr>
    </w:p>
    <w:p w:rsidR="00E95562" w:rsidRDefault="005E0018">
      <w:pPr>
        <w:shd w:val="solid" w:color="FFFFFF" w:fill="auto"/>
        <w:autoSpaceDN w:val="0"/>
        <w:spacing w:line="360" w:lineRule="atLeast"/>
        <w:ind w:firstLineChars="600" w:firstLine="1920"/>
        <w:rPr>
          <w:rFonts w:ascii="仿宋" w:eastAsia="仿宋" w:hAnsi="仿宋" w:cs="仿宋_GB2312"/>
          <w:sz w:val="32"/>
          <w:szCs w:val="32"/>
        </w:rPr>
      </w:pPr>
      <w:r>
        <w:rPr>
          <w:rFonts w:ascii="仿宋" w:eastAsia="仿宋" w:hAnsi="仿宋" w:cs="仿宋_GB2312" w:hint="eastAsia"/>
          <w:sz w:val="32"/>
          <w:szCs w:val="32"/>
        </w:rPr>
        <w:t>中方县妇幼保健和计划生育技</w:t>
      </w:r>
      <w:r>
        <w:rPr>
          <w:rFonts w:ascii="仿宋" w:eastAsia="仿宋" w:hAnsi="仿宋" w:cs="仿宋_GB2312" w:hint="eastAsia"/>
          <w:sz w:val="36"/>
          <w:szCs w:val="32"/>
        </w:rPr>
        <w:t>术</w:t>
      </w:r>
      <w:r>
        <w:rPr>
          <w:rFonts w:ascii="仿宋" w:eastAsia="仿宋" w:hAnsi="仿宋" w:cs="仿宋_GB2312" w:hint="eastAsia"/>
          <w:sz w:val="32"/>
          <w:szCs w:val="32"/>
        </w:rPr>
        <w:t>服务中心</w:t>
      </w:r>
      <w:r>
        <w:rPr>
          <w:rFonts w:ascii="仿宋" w:eastAsia="仿宋" w:hAnsi="仿宋" w:cs="仿宋_GB2312" w:hint="eastAsia"/>
          <w:sz w:val="36"/>
          <w:szCs w:val="32"/>
        </w:rPr>
        <w:t xml:space="preserve">  </w:t>
      </w:r>
      <w:r>
        <w:rPr>
          <w:rFonts w:ascii="仿宋" w:eastAsia="仿宋" w:hAnsi="仿宋" w:cs="仿宋_GB2312" w:hint="eastAsia"/>
          <w:sz w:val="32"/>
          <w:szCs w:val="32"/>
        </w:rPr>
        <w:t xml:space="preserve">          </w:t>
      </w:r>
    </w:p>
    <w:p w:rsidR="00E95562" w:rsidRDefault="005E0018">
      <w:pPr>
        <w:shd w:val="solid" w:color="FFFFFF" w:fill="auto"/>
        <w:autoSpaceDN w:val="0"/>
        <w:spacing w:line="360" w:lineRule="atLeast"/>
        <w:ind w:firstLineChars="1100" w:firstLine="3520"/>
        <w:rPr>
          <w:rFonts w:ascii="仿宋" w:eastAsia="仿宋" w:hAnsi="仿宋" w:cs="仿宋_GB2312"/>
          <w:sz w:val="32"/>
          <w:szCs w:val="32"/>
        </w:rPr>
      </w:pPr>
      <w:r>
        <w:rPr>
          <w:rFonts w:ascii="仿宋" w:eastAsia="仿宋" w:hAnsi="仿宋" w:cs="仿宋_GB2312" w:hint="eastAsia"/>
          <w:sz w:val="32"/>
          <w:szCs w:val="32"/>
        </w:rPr>
        <w:t>202</w:t>
      </w:r>
      <w:r>
        <w:rPr>
          <w:rFonts w:ascii="仿宋" w:eastAsia="仿宋" w:hAnsi="仿宋" w:cs="仿宋_GB2312" w:hint="eastAsia"/>
          <w:sz w:val="32"/>
          <w:szCs w:val="32"/>
        </w:rPr>
        <w:t>1</w:t>
      </w:r>
      <w:r>
        <w:rPr>
          <w:rFonts w:ascii="仿宋" w:eastAsia="仿宋" w:hAnsi="仿宋" w:cs="仿宋_GB2312" w:hint="eastAsia"/>
          <w:sz w:val="32"/>
          <w:szCs w:val="32"/>
        </w:rPr>
        <w:t>年</w:t>
      </w:r>
      <w:r>
        <w:rPr>
          <w:rFonts w:ascii="仿宋" w:eastAsia="仿宋" w:hAnsi="仿宋" w:cs="仿宋_GB2312" w:hint="eastAsia"/>
          <w:sz w:val="32"/>
          <w:szCs w:val="32"/>
        </w:rPr>
        <w:t>7</w:t>
      </w:r>
      <w:r>
        <w:rPr>
          <w:rFonts w:ascii="仿宋" w:eastAsia="仿宋" w:hAnsi="仿宋" w:cs="仿宋_GB2312" w:hint="eastAsia"/>
          <w:sz w:val="32"/>
          <w:szCs w:val="32"/>
        </w:rPr>
        <w:t>月</w:t>
      </w:r>
      <w:r>
        <w:rPr>
          <w:rFonts w:ascii="仿宋" w:eastAsia="仿宋" w:hAnsi="仿宋" w:cs="仿宋_GB2312" w:hint="eastAsia"/>
          <w:sz w:val="32"/>
          <w:szCs w:val="32"/>
        </w:rPr>
        <w:t>27</w:t>
      </w:r>
      <w:r>
        <w:rPr>
          <w:rFonts w:ascii="仿宋" w:eastAsia="仿宋" w:hAnsi="仿宋" w:cs="仿宋_GB2312" w:hint="eastAsia"/>
          <w:sz w:val="32"/>
          <w:szCs w:val="32"/>
        </w:rPr>
        <w:t>日</w:t>
      </w:r>
    </w:p>
    <w:p w:rsidR="00E95562" w:rsidRDefault="00E95562">
      <w:pPr>
        <w:spacing w:line="400" w:lineRule="exact"/>
        <w:rPr>
          <w:rFonts w:eastAsia="仿宋_GB2312"/>
          <w:bCs/>
          <w:color w:val="000000"/>
          <w:sz w:val="32"/>
          <w:szCs w:val="32"/>
        </w:rPr>
      </w:pPr>
    </w:p>
    <w:p w:rsidR="00E95562" w:rsidRDefault="00E95562">
      <w:pPr>
        <w:spacing w:line="400" w:lineRule="exact"/>
        <w:rPr>
          <w:rFonts w:eastAsia="仿宋_GB2312"/>
          <w:bCs/>
          <w:color w:val="000000"/>
          <w:sz w:val="32"/>
          <w:szCs w:val="32"/>
        </w:rPr>
      </w:pPr>
    </w:p>
    <w:p w:rsidR="00E95562" w:rsidRDefault="00E95562">
      <w:pPr>
        <w:spacing w:line="400" w:lineRule="exact"/>
        <w:rPr>
          <w:rFonts w:eastAsia="仿宋_GB2312"/>
          <w:bCs/>
          <w:color w:val="000000"/>
          <w:sz w:val="32"/>
          <w:szCs w:val="32"/>
        </w:rPr>
      </w:pPr>
    </w:p>
    <w:p w:rsidR="00E95562" w:rsidRDefault="00E95562">
      <w:pPr>
        <w:spacing w:line="400" w:lineRule="exact"/>
        <w:rPr>
          <w:rFonts w:eastAsia="仿宋_GB2312"/>
          <w:bCs/>
          <w:color w:val="000000"/>
          <w:sz w:val="32"/>
          <w:szCs w:val="32"/>
        </w:rPr>
      </w:pPr>
    </w:p>
    <w:p w:rsidR="00E95562" w:rsidRDefault="00E95562">
      <w:pPr>
        <w:spacing w:line="400" w:lineRule="exact"/>
        <w:rPr>
          <w:rFonts w:eastAsia="仿宋_GB2312"/>
          <w:bCs/>
          <w:color w:val="000000"/>
          <w:sz w:val="32"/>
          <w:szCs w:val="32"/>
        </w:rPr>
      </w:pPr>
    </w:p>
    <w:p w:rsidR="00E95562" w:rsidRDefault="00E95562">
      <w:pPr>
        <w:spacing w:line="400" w:lineRule="exact"/>
        <w:rPr>
          <w:rFonts w:eastAsia="仿宋_GB2312"/>
          <w:bCs/>
          <w:color w:val="000000"/>
          <w:sz w:val="32"/>
          <w:szCs w:val="32"/>
        </w:rPr>
      </w:pPr>
    </w:p>
    <w:p w:rsidR="00E95562" w:rsidRDefault="00E95562">
      <w:pPr>
        <w:spacing w:line="400" w:lineRule="exact"/>
        <w:rPr>
          <w:rFonts w:eastAsia="仿宋_GB2312"/>
          <w:bCs/>
          <w:color w:val="000000"/>
          <w:sz w:val="32"/>
          <w:szCs w:val="32"/>
        </w:rPr>
      </w:pPr>
    </w:p>
    <w:p w:rsidR="00E95562" w:rsidRDefault="00E95562">
      <w:pPr>
        <w:spacing w:line="400" w:lineRule="exact"/>
        <w:rPr>
          <w:rFonts w:eastAsia="仿宋_GB2312"/>
          <w:bCs/>
          <w:color w:val="000000"/>
          <w:sz w:val="32"/>
          <w:szCs w:val="32"/>
        </w:rPr>
      </w:pPr>
    </w:p>
    <w:p w:rsidR="00E95562" w:rsidRDefault="00E95562">
      <w:pPr>
        <w:spacing w:line="400" w:lineRule="exact"/>
        <w:rPr>
          <w:rFonts w:eastAsia="仿宋_GB2312"/>
          <w:bCs/>
          <w:color w:val="000000"/>
          <w:sz w:val="32"/>
          <w:szCs w:val="32"/>
        </w:rPr>
      </w:pPr>
    </w:p>
    <w:p w:rsidR="00E95562" w:rsidRDefault="00E95562">
      <w:pPr>
        <w:spacing w:line="400" w:lineRule="exact"/>
        <w:rPr>
          <w:rFonts w:eastAsia="仿宋_GB2312"/>
          <w:bCs/>
          <w:color w:val="000000"/>
          <w:sz w:val="32"/>
          <w:szCs w:val="32"/>
        </w:rPr>
      </w:pPr>
    </w:p>
    <w:p w:rsidR="00E95562" w:rsidRDefault="00E95562">
      <w:pPr>
        <w:spacing w:line="400" w:lineRule="exact"/>
        <w:rPr>
          <w:rFonts w:eastAsia="仿宋_GB2312"/>
          <w:bCs/>
          <w:color w:val="000000"/>
          <w:sz w:val="32"/>
          <w:szCs w:val="32"/>
        </w:rPr>
      </w:pPr>
    </w:p>
    <w:p w:rsidR="00E95562" w:rsidRDefault="005E0018">
      <w:pPr>
        <w:spacing w:line="400" w:lineRule="exact"/>
        <w:rPr>
          <w:rFonts w:eastAsia="仿宋_GB2312"/>
          <w:bCs/>
          <w:color w:val="000000"/>
          <w:sz w:val="32"/>
          <w:szCs w:val="32"/>
        </w:rPr>
      </w:pPr>
      <w:r>
        <w:rPr>
          <w:rFonts w:eastAsia="仿宋_GB2312"/>
          <w:bCs/>
          <w:color w:val="000000"/>
          <w:sz w:val="32"/>
          <w:szCs w:val="32"/>
        </w:rPr>
        <w:t>附件</w:t>
      </w:r>
      <w:r w:rsidR="001A50CF">
        <w:rPr>
          <w:rFonts w:eastAsia="仿宋_GB2312" w:hint="eastAsia"/>
          <w:bCs/>
          <w:color w:val="000000"/>
          <w:sz w:val="32"/>
          <w:szCs w:val="32"/>
        </w:rPr>
        <w:t>1</w:t>
      </w:r>
    </w:p>
    <w:tbl>
      <w:tblPr>
        <w:tblW w:w="9213" w:type="dxa"/>
        <w:jc w:val="center"/>
        <w:tblLayout w:type="fixed"/>
        <w:tblLook w:val="04A0"/>
      </w:tblPr>
      <w:tblGrid>
        <w:gridCol w:w="588"/>
        <w:gridCol w:w="980"/>
        <w:gridCol w:w="1112"/>
        <w:gridCol w:w="730"/>
        <w:gridCol w:w="308"/>
        <w:gridCol w:w="826"/>
        <w:gridCol w:w="1159"/>
        <w:gridCol w:w="1109"/>
        <w:gridCol w:w="44"/>
        <w:gridCol w:w="567"/>
        <w:gridCol w:w="98"/>
        <w:gridCol w:w="529"/>
        <w:gridCol w:w="322"/>
        <w:gridCol w:w="841"/>
      </w:tblGrid>
      <w:tr w:rsidR="00E95562">
        <w:trPr>
          <w:trHeight w:hRule="exact" w:val="349"/>
          <w:jc w:val="center"/>
        </w:trPr>
        <w:tc>
          <w:tcPr>
            <w:tcW w:w="9213" w:type="dxa"/>
            <w:gridSpan w:val="14"/>
            <w:tcBorders>
              <w:top w:val="nil"/>
              <w:left w:val="nil"/>
              <w:bottom w:val="nil"/>
              <w:right w:val="nil"/>
            </w:tcBorders>
            <w:vAlign w:val="center"/>
          </w:tcPr>
          <w:p w:rsidR="00E95562" w:rsidRDefault="005E0018">
            <w:pPr>
              <w:widowControl/>
              <w:spacing w:line="320" w:lineRule="exact"/>
              <w:jc w:val="center"/>
              <w:rPr>
                <w:b/>
                <w:bCs/>
                <w:kern w:val="0"/>
                <w:sz w:val="32"/>
                <w:szCs w:val="32"/>
              </w:rPr>
            </w:pPr>
            <w:r>
              <w:rPr>
                <w:b/>
                <w:bCs/>
                <w:kern w:val="0"/>
                <w:sz w:val="32"/>
                <w:szCs w:val="32"/>
              </w:rPr>
              <w:t>项目支出绩效自评表</w:t>
            </w:r>
          </w:p>
        </w:tc>
      </w:tr>
      <w:tr w:rsidR="00E95562">
        <w:trPr>
          <w:trHeight w:val="201"/>
          <w:jc w:val="center"/>
        </w:trPr>
        <w:tc>
          <w:tcPr>
            <w:tcW w:w="9213" w:type="dxa"/>
            <w:gridSpan w:val="14"/>
            <w:tcBorders>
              <w:top w:val="nil"/>
              <w:left w:val="nil"/>
              <w:bottom w:val="nil"/>
              <w:right w:val="nil"/>
            </w:tcBorders>
          </w:tcPr>
          <w:p w:rsidR="00E95562" w:rsidRDefault="005E0018">
            <w:pPr>
              <w:widowControl/>
              <w:jc w:val="center"/>
              <w:rPr>
                <w:kern w:val="0"/>
                <w:sz w:val="22"/>
                <w:szCs w:val="22"/>
              </w:rPr>
            </w:pPr>
            <w:r>
              <w:rPr>
                <w:kern w:val="0"/>
                <w:sz w:val="22"/>
                <w:szCs w:val="22"/>
              </w:rPr>
              <w:t>（</w:t>
            </w:r>
            <w:r>
              <w:rPr>
                <w:kern w:val="0"/>
                <w:sz w:val="22"/>
                <w:szCs w:val="22"/>
              </w:rPr>
              <w:t>20</w:t>
            </w:r>
            <w:r>
              <w:rPr>
                <w:rFonts w:hint="eastAsia"/>
                <w:kern w:val="0"/>
                <w:sz w:val="22"/>
                <w:szCs w:val="22"/>
              </w:rPr>
              <w:t>20</w:t>
            </w:r>
            <w:r>
              <w:rPr>
                <w:kern w:val="0"/>
                <w:sz w:val="22"/>
                <w:szCs w:val="22"/>
              </w:rPr>
              <w:t>年度）</w:t>
            </w:r>
          </w:p>
        </w:tc>
      </w:tr>
      <w:tr w:rsidR="00E95562">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kern w:val="0"/>
                <w:sz w:val="18"/>
                <w:szCs w:val="18"/>
              </w:rPr>
              <w:t>项目名称</w:t>
            </w:r>
          </w:p>
        </w:tc>
        <w:tc>
          <w:tcPr>
            <w:tcW w:w="7645" w:type="dxa"/>
            <w:gridSpan w:val="12"/>
            <w:tcBorders>
              <w:top w:val="single" w:sz="4" w:space="0" w:color="auto"/>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rFonts w:ascii="宋体" w:hAnsi="宋体" w:cs="宋体" w:hint="eastAsia"/>
                <w:sz w:val="18"/>
                <w:szCs w:val="18"/>
                <w:shd w:val="clear" w:color="auto" w:fill="FFFFFF"/>
              </w:rPr>
              <w:t>公立医院综合改革（</w:t>
            </w:r>
            <w:r>
              <w:rPr>
                <w:rFonts w:ascii="宋体" w:hAnsi="宋体" w:cs="宋体" w:hint="eastAsia"/>
                <w:sz w:val="18"/>
                <w:szCs w:val="18"/>
                <w:shd w:val="clear" w:color="auto" w:fill="FFFFFF"/>
              </w:rPr>
              <w:t>DR</w:t>
            </w:r>
            <w:r>
              <w:rPr>
                <w:rFonts w:ascii="宋体" w:hAnsi="宋体" w:cs="宋体" w:hint="eastAsia"/>
                <w:sz w:val="18"/>
                <w:szCs w:val="18"/>
                <w:shd w:val="clear" w:color="auto" w:fill="FFFFFF"/>
              </w:rPr>
              <w:t>采购、</w:t>
            </w:r>
            <w:r>
              <w:rPr>
                <w:rFonts w:ascii="宋体" w:hAnsi="宋体" w:cs="宋体" w:hint="eastAsia"/>
                <w:sz w:val="18"/>
                <w:szCs w:val="18"/>
                <w:shd w:val="clear" w:color="auto" w:fill="FFFFFF"/>
              </w:rPr>
              <w:t>DR</w:t>
            </w:r>
            <w:r>
              <w:rPr>
                <w:rFonts w:ascii="宋体" w:hAnsi="宋体" w:cs="宋体" w:hint="eastAsia"/>
                <w:sz w:val="18"/>
                <w:szCs w:val="18"/>
                <w:shd w:val="clear" w:color="auto" w:fill="FFFFFF"/>
              </w:rPr>
              <w:t>室建设）</w:t>
            </w:r>
          </w:p>
        </w:tc>
      </w:tr>
      <w:tr w:rsidR="00E95562">
        <w:trPr>
          <w:trHeight w:hRule="exact" w:val="519"/>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kern w:val="0"/>
                <w:sz w:val="18"/>
                <w:szCs w:val="18"/>
              </w:rPr>
              <w:t>主管部门</w:t>
            </w:r>
          </w:p>
        </w:tc>
        <w:tc>
          <w:tcPr>
            <w:tcW w:w="4135" w:type="dxa"/>
            <w:gridSpan w:val="5"/>
            <w:tcBorders>
              <w:top w:val="single" w:sz="4" w:space="0" w:color="auto"/>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rFonts w:hint="eastAsia"/>
                <w:kern w:val="0"/>
                <w:sz w:val="18"/>
                <w:szCs w:val="18"/>
              </w:rPr>
              <w:t>中方县卫生健康局</w:t>
            </w:r>
          </w:p>
        </w:tc>
        <w:tc>
          <w:tcPr>
            <w:tcW w:w="1109" w:type="dxa"/>
            <w:tcBorders>
              <w:top w:val="nil"/>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kern w:val="0"/>
                <w:sz w:val="18"/>
                <w:szCs w:val="18"/>
              </w:rPr>
              <w:t>实施单位</w:t>
            </w:r>
          </w:p>
        </w:tc>
        <w:tc>
          <w:tcPr>
            <w:tcW w:w="2401" w:type="dxa"/>
            <w:gridSpan w:val="6"/>
            <w:tcBorders>
              <w:top w:val="single" w:sz="4" w:space="0" w:color="auto"/>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rFonts w:hint="eastAsia"/>
                <w:kern w:val="0"/>
                <w:sz w:val="18"/>
                <w:szCs w:val="18"/>
              </w:rPr>
              <w:t>中方县妇幼保健和计划生育技术服务中心</w:t>
            </w:r>
          </w:p>
        </w:tc>
      </w:tr>
      <w:tr w:rsidR="00E95562">
        <w:trPr>
          <w:trHeight w:hRule="exact" w:val="603"/>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kern w:val="0"/>
                <w:sz w:val="18"/>
                <w:szCs w:val="18"/>
              </w:rPr>
              <w:t>项目资金</w:t>
            </w:r>
            <w:r>
              <w:rPr>
                <w:kern w:val="0"/>
                <w:sz w:val="18"/>
                <w:szCs w:val="18"/>
              </w:rPr>
              <w:br/>
            </w:r>
            <w:r>
              <w:rPr>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kern w:val="0"/>
                <w:sz w:val="18"/>
                <w:szCs w:val="18"/>
              </w:rPr>
              <w:t>年初预算数</w:t>
            </w:r>
          </w:p>
        </w:tc>
        <w:tc>
          <w:tcPr>
            <w:tcW w:w="1159" w:type="dxa"/>
            <w:tcBorders>
              <w:top w:val="nil"/>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kern w:val="0"/>
                <w:sz w:val="18"/>
                <w:szCs w:val="18"/>
              </w:rPr>
              <w:t>全年预算数</w:t>
            </w:r>
            <w:r>
              <w:rPr>
                <w:color w:val="000000"/>
                <w:kern w:val="0"/>
                <w:sz w:val="20"/>
                <w:szCs w:val="20"/>
              </w:rPr>
              <w:t>（</w:t>
            </w:r>
            <w:r>
              <w:rPr>
                <w:color w:val="000000"/>
                <w:kern w:val="0"/>
                <w:sz w:val="20"/>
                <w:szCs w:val="20"/>
              </w:rPr>
              <w:t>A</w:t>
            </w:r>
            <w:r>
              <w:rPr>
                <w:color w:val="000000"/>
                <w:kern w:val="0"/>
                <w:sz w:val="20"/>
                <w:szCs w:val="20"/>
              </w:rPr>
              <w:t>）</w:t>
            </w:r>
          </w:p>
        </w:tc>
        <w:tc>
          <w:tcPr>
            <w:tcW w:w="1109" w:type="dxa"/>
            <w:tcBorders>
              <w:top w:val="nil"/>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kern w:val="0"/>
                <w:sz w:val="18"/>
                <w:szCs w:val="18"/>
              </w:rPr>
              <w:t>全年执行数</w:t>
            </w:r>
            <w:r>
              <w:rPr>
                <w:color w:val="000000"/>
                <w:kern w:val="0"/>
                <w:sz w:val="20"/>
                <w:szCs w:val="20"/>
              </w:rPr>
              <w:t>（</w:t>
            </w:r>
            <w:r>
              <w:rPr>
                <w:color w:val="000000"/>
                <w:kern w:val="0"/>
                <w:sz w:val="20"/>
                <w:szCs w:val="20"/>
              </w:rPr>
              <w:t>B</w:t>
            </w:r>
            <w:r>
              <w:rPr>
                <w:color w:val="000000"/>
                <w:kern w:val="0"/>
                <w:sz w:val="20"/>
                <w:szCs w:val="20"/>
              </w:rPr>
              <w:t>）</w:t>
            </w:r>
          </w:p>
        </w:tc>
        <w:tc>
          <w:tcPr>
            <w:tcW w:w="709" w:type="dxa"/>
            <w:gridSpan w:val="3"/>
            <w:tcBorders>
              <w:top w:val="nil"/>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kern w:val="0"/>
                <w:sz w:val="18"/>
                <w:szCs w:val="18"/>
              </w:rPr>
              <w:t>执行率</w:t>
            </w:r>
            <w:r>
              <w:rPr>
                <w:color w:val="000000"/>
                <w:kern w:val="0"/>
                <w:sz w:val="20"/>
                <w:szCs w:val="20"/>
              </w:rPr>
              <w:t>（</w:t>
            </w:r>
            <w:r>
              <w:rPr>
                <w:color w:val="000000"/>
                <w:kern w:val="0"/>
                <w:sz w:val="20"/>
                <w:szCs w:val="20"/>
              </w:rPr>
              <w:t>B/A)</w:t>
            </w:r>
          </w:p>
        </w:tc>
        <w:tc>
          <w:tcPr>
            <w:tcW w:w="841" w:type="dxa"/>
            <w:tcBorders>
              <w:top w:val="nil"/>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kern w:val="0"/>
                <w:sz w:val="18"/>
                <w:szCs w:val="18"/>
              </w:rPr>
              <w:t>得分</w:t>
            </w:r>
          </w:p>
        </w:tc>
      </w:tr>
      <w:tr w:rsidR="00E95562">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E95562" w:rsidRDefault="005E0018">
            <w:pPr>
              <w:widowControl/>
              <w:spacing w:line="240" w:lineRule="exact"/>
              <w:rPr>
                <w:kern w:val="0"/>
                <w:sz w:val="18"/>
                <w:szCs w:val="18"/>
              </w:rPr>
            </w:pPr>
            <w:r>
              <w:rPr>
                <w:kern w:val="0"/>
                <w:sz w:val="18"/>
                <w:szCs w:val="18"/>
              </w:rPr>
              <w:t>年度资金总额</w:t>
            </w:r>
          </w:p>
        </w:tc>
        <w:tc>
          <w:tcPr>
            <w:tcW w:w="1134" w:type="dxa"/>
            <w:gridSpan w:val="2"/>
            <w:tcBorders>
              <w:top w:val="nil"/>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1159" w:type="dxa"/>
            <w:tcBorders>
              <w:top w:val="nil"/>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rFonts w:hint="eastAsia"/>
                <w:kern w:val="0"/>
                <w:sz w:val="18"/>
                <w:szCs w:val="18"/>
              </w:rPr>
              <w:t>1</w:t>
            </w:r>
            <w:r>
              <w:rPr>
                <w:rFonts w:hint="eastAsia"/>
                <w:kern w:val="0"/>
                <w:sz w:val="18"/>
                <w:szCs w:val="18"/>
              </w:rPr>
              <w:t>3</w:t>
            </w:r>
            <w:r>
              <w:rPr>
                <w:rFonts w:hint="eastAsia"/>
                <w:kern w:val="0"/>
                <w:sz w:val="18"/>
                <w:szCs w:val="18"/>
              </w:rPr>
              <w:t>0</w:t>
            </w:r>
          </w:p>
        </w:tc>
        <w:tc>
          <w:tcPr>
            <w:tcW w:w="1109" w:type="dxa"/>
            <w:tcBorders>
              <w:top w:val="nil"/>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rFonts w:hint="eastAsia"/>
                <w:kern w:val="0"/>
                <w:sz w:val="18"/>
                <w:szCs w:val="18"/>
              </w:rPr>
              <w:t>1</w:t>
            </w:r>
            <w:r>
              <w:rPr>
                <w:rFonts w:hint="eastAsia"/>
                <w:kern w:val="0"/>
                <w:sz w:val="18"/>
                <w:szCs w:val="18"/>
              </w:rPr>
              <w:t>3</w:t>
            </w:r>
            <w:r>
              <w:rPr>
                <w:rFonts w:hint="eastAsia"/>
                <w:kern w:val="0"/>
                <w:sz w:val="18"/>
                <w:szCs w:val="18"/>
              </w:rPr>
              <w:t>0</w:t>
            </w:r>
          </w:p>
        </w:tc>
        <w:tc>
          <w:tcPr>
            <w:tcW w:w="709" w:type="dxa"/>
            <w:gridSpan w:val="3"/>
            <w:tcBorders>
              <w:top w:val="nil"/>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rFonts w:hint="eastAsia"/>
                <w:kern w:val="0"/>
                <w:sz w:val="18"/>
                <w:szCs w:val="18"/>
              </w:rPr>
              <w:t>100</w:t>
            </w:r>
            <w:r>
              <w:rPr>
                <w:rFonts w:hint="eastAsia"/>
                <w:kern w:val="0"/>
                <w:sz w:val="18"/>
                <w:szCs w:val="18"/>
              </w:rPr>
              <w:t>%</w:t>
            </w:r>
          </w:p>
        </w:tc>
        <w:tc>
          <w:tcPr>
            <w:tcW w:w="841" w:type="dxa"/>
            <w:tcBorders>
              <w:top w:val="nil"/>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rFonts w:hint="eastAsia"/>
                <w:kern w:val="0"/>
                <w:sz w:val="18"/>
                <w:szCs w:val="18"/>
              </w:rPr>
              <w:t>10</w:t>
            </w:r>
          </w:p>
        </w:tc>
      </w:tr>
      <w:tr w:rsidR="00E95562">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kern w:val="0"/>
                <w:sz w:val="18"/>
                <w:szCs w:val="18"/>
              </w:rPr>
              <w:t>其中：当年财政拨款</w:t>
            </w:r>
          </w:p>
        </w:tc>
        <w:tc>
          <w:tcPr>
            <w:tcW w:w="1134" w:type="dxa"/>
            <w:gridSpan w:val="2"/>
            <w:tcBorders>
              <w:top w:val="nil"/>
              <w:left w:val="nil"/>
              <w:bottom w:val="single" w:sz="4" w:space="0" w:color="auto"/>
              <w:right w:val="single" w:sz="4" w:space="0" w:color="auto"/>
            </w:tcBorders>
            <w:vAlign w:val="center"/>
          </w:tcPr>
          <w:p w:rsidR="00E95562" w:rsidRDefault="00E95562">
            <w:pPr>
              <w:widowControl/>
              <w:spacing w:line="240" w:lineRule="exact"/>
              <w:rPr>
                <w:kern w:val="0"/>
                <w:sz w:val="18"/>
                <w:szCs w:val="18"/>
              </w:rPr>
            </w:pPr>
          </w:p>
        </w:tc>
        <w:tc>
          <w:tcPr>
            <w:tcW w:w="1159" w:type="dxa"/>
            <w:tcBorders>
              <w:top w:val="nil"/>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1109" w:type="dxa"/>
            <w:tcBorders>
              <w:top w:val="nil"/>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709" w:type="dxa"/>
            <w:gridSpan w:val="3"/>
            <w:tcBorders>
              <w:top w:val="nil"/>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841" w:type="dxa"/>
            <w:tcBorders>
              <w:top w:val="nil"/>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kern w:val="0"/>
                <w:sz w:val="18"/>
                <w:szCs w:val="18"/>
              </w:rPr>
              <w:t>—</w:t>
            </w:r>
          </w:p>
        </w:tc>
      </w:tr>
      <w:tr w:rsidR="00E95562">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kern w:val="0"/>
                <w:sz w:val="18"/>
                <w:szCs w:val="18"/>
              </w:rPr>
              <w:t xml:space="preserve">      </w:t>
            </w:r>
            <w:r>
              <w:rPr>
                <w:kern w:val="0"/>
                <w:sz w:val="18"/>
                <w:szCs w:val="18"/>
              </w:rPr>
              <w:t>上年结转资金</w:t>
            </w:r>
          </w:p>
        </w:tc>
        <w:tc>
          <w:tcPr>
            <w:tcW w:w="1134" w:type="dxa"/>
            <w:gridSpan w:val="2"/>
            <w:tcBorders>
              <w:top w:val="nil"/>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1159" w:type="dxa"/>
            <w:tcBorders>
              <w:top w:val="nil"/>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1109" w:type="dxa"/>
            <w:tcBorders>
              <w:top w:val="nil"/>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709" w:type="dxa"/>
            <w:gridSpan w:val="3"/>
            <w:tcBorders>
              <w:top w:val="nil"/>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841" w:type="dxa"/>
            <w:tcBorders>
              <w:top w:val="nil"/>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kern w:val="0"/>
                <w:sz w:val="18"/>
                <w:szCs w:val="18"/>
              </w:rPr>
              <w:t>—</w:t>
            </w:r>
          </w:p>
        </w:tc>
      </w:tr>
      <w:tr w:rsidR="00E95562">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kern w:val="0"/>
                <w:sz w:val="18"/>
                <w:szCs w:val="18"/>
              </w:rPr>
              <w:t xml:space="preserve">  </w:t>
            </w:r>
            <w:r>
              <w:rPr>
                <w:kern w:val="0"/>
                <w:sz w:val="18"/>
                <w:szCs w:val="18"/>
              </w:rPr>
              <w:t>其他资金</w:t>
            </w:r>
          </w:p>
        </w:tc>
        <w:tc>
          <w:tcPr>
            <w:tcW w:w="1134" w:type="dxa"/>
            <w:gridSpan w:val="2"/>
            <w:tcBorders>
              <w:top w:val="nil"/>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1159" w:type="dxa"/>
            <w:tcBorders>
              <w:top w:val="nil"/>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rFonts w:hint="eastAsia"/>
                <w:kern w:val="0"/>
                <w:sz w:val="18"/>
                <w:szCs w:val="18"/>
              </w:rPr>
              <w:t>130</w:t>
            </w:r>
          </w:p>
        </w:tc>
        <w:tc>
          <w:tcPr>
            <w:tcW w:w="1109" w:type="dxa"/>
            <w:tcBorders>
              <w:top w:val="nil"/>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rFonts w:hint="eastAsia"/>
                <w:kern w:val="0"/>
                <w:sz w:val="18"/>
                <w:szCs w:val="18"/>
              </w:rPr>
              <w:t>130</w:t>
            </w:r>
          </w:p>
        </w:tc>
        <w:tc>
          <w:tcPr>
            <w:tcW w:w="709" w:type="dxa"/>
            <w:gridSpan w:val="3"/>
            <w:tcBorders>
              <w:top w:val="nil"/>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841" w:type="dxa"/>
            <w:tcBorders>
              <w:top w:val="nil"/>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kern w:val="0"/>
                <w:sz w:val="18"/>
                <w:szCs w:val="18"/>
              </w:rPr>
              <w:t>—</w:t>
            </w:r>
          </w:p>
        </w:tc>
      </w:tr>
      <w:tr w:rsidR="00E95562">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kern w:val="0"/>
                <w:sz w:val="18"/>
                <w:szCs w:val="18"/>
              </w:rPr>
              <w:t>年度总体目标</w:t>
            </w:r>
          </w:p>
        </w:tc>
        <w:tc>
          <w:tcPr>
            <w:tcW w:w="5115" w:type="dxa"/>
            <w:gridSpan w:val="6"/>
            <w:tcBorders>
              <w:top w:val="single" w:sz="4" w:space="0" w:color="auto"/>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kern w:val="0"/>
                <w:sz w:val="18"/>
                <w:szCs w:val="18"/>
              </w:rPr>
              <w:t>预期目标</w:t>
            </w:r>
          </w:p>
        </w:tc>
        <w:tc>
          <w:tcPr>
            <w:tcW w:w="3510" w:type="dxa"/>
            <w:gridSpan w:val="7"/>
            <w:tcBorders>
              <w:top w:val="single" w:sz="4" w:space="0" w:color="auto"/>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kern w:val="0"/>
                <w:sz w:val="18"/>
                <w:szCs w:val="18"/>
              </w:rPr>
              <w:t>实际完成情况</w:t>
            </w:r>
          </w:p>
        </w:tc>
      </w:tr>
      <w:tr w:rsidR="00E95562">
        <w:trPr>
          <w:trHeight w:hRule="exact" w:val="786"/>
          <w:jc w:val="center"/>
        </w:trPr>
        <w:tc>
          <w:tcPr>
            <w:tcW w:w="588" w:type="dxa"/>
            <w:vMerge/>
            <w:tcBorders>
              <w:top w:val="nil"/>
              <w:left w:val="single" w:sz="4" w:space="0" w:color="auto"/>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5115" w:type="dxa"/>
            <w:gridSpan w:val="6"/>
            <w:tcBorders>
              <w:top w:val="single" w:sz="4" w:space="0" w:color="auto"/>
              <w:left w:val="nil"/>
              <w:bottom w:val="single" w:sz="4" w:space="0" w:color="auto"/>
              <w:right w:val="single" w:sz="4" w:space="0" w:color="auto"/>
            </w:tcBorders>
            <w:vAlign w:val="center"/>
          </w:tcPr>
          <w:p w:rsidR="00E95562" w:rsidRDefault="005E0018">
            <w:pPr>
              <w:widowControl/>
              <w:spacing w:line="240" w:lineRule="exact"/>
              <w:jc w:val="center"/>
              <w:rPr>
                <w:rFonts w:ascii="宋体" w:hAnsi="宋体"/>
                <w:kern w:val="0"/>
                <w:sz w:val="18"/>
                <w:szCs w:val="18"/>
              </w:rPr>
            </w:pPr>
            <w:r>
              <w:rPr>
                <w:rFonts w:ascii="宋体" w:hAnsi="宋体" w:cs="宋体" w:hint="eastAsia"/>
                <w:kern w:val="144"/>
                <w:sz w:val="18"/>
                <w:szCs w:val="18"/>
              </w:rPr>
              <w:t>通过</w:t>
            </w:r>
            <w:r>
              <w:rPr>
                <w:rFonts w:ascii="宋体" w:hAnsi="宋体" w:cs="宋体" w:hint="eastAsia"/>
                <w:sz w:val="18"/>
                <w:szCs w:val="18"/>
              </w:rPr>
              <w:t>公立医院改革</w:t>
            </w:r>
            <w:r>
              <w:rPr>
                <w:rFonts w:ascii="宋体" w:hAnsi="宋体" w:cs="宋体" w:hint="eastAsia"/>
                <w:sz w:val="18"/>
                <w:szCs w:val="18"/>
              </w:rPr>
              <w:t>资金</w:t>
            </w:r>
            <w:r>
              <w:rPr>
                <w:rFonts w:ascii="宋体" w:hAnsi="宋体" w:cs="宋体" w:hint="eastAsia"/>
                <w:sz w:val="18"/>
                <w:szCs w:val="18"/>
              </w:rPr>
              <w:t>提高</w:t>
            </w:r>
            <w:r>
              <w:rPr>
                <w:rFonts w:ascii="宋体" w:hAnsi="宋体" w:cs="宋体" w:hint="eastAsia"/>
                <w:sz w:val="18"/>
                <w:szCs w:val="18"/>
              </w:rPr>
              <w:t>医疗服务质量水平</w:t>
            </w:r>
          </w:p>
        </w:tc>
        <w:tc>
          <w:tcPr>
            <w:tcW w:w="3510" w:type="dxa"/>
            <w:gridSpan w:val="7"/>
            <w:tcBorders>
              <w:top w:val="single" w:sz="4" w:space="0" w:color="auto"/>
              <w:left w:val="nil"/>
              <w:bottom w:val="single" w:sz="4" w:space="0" w:color="auto"/>
              <w:right w:val="single" w:sz="4" w:space="0" w:color="auto"/>
            </w:tcBorders>
            <w:vAlign w:val="center"/>
          </w:tcPr>
          <w:p w:rsidR="00E95562" w:rsidRDefault="005E0018">
            <w:pPr>
              <w:widowControl/>
              <w:spacing w:line="240" w:lineRule="exact"/>
              <w:jc w:val="center"/>
              <w:rPr>
                <w:rFonts w:ascii="宋体" w:hAnsi="宋体"/>
                <w:kern w:val="0"/>
                <w:sz w:val="18"/>
                <w:szCs w:val="18"/>
              </w:rPr>
            </w:pPr>
            <w:r>
              <w:rPr>
                <w:rFonts w:ascii="宋体" w:hAnsi="宋体" w:cs="宋体" w:hint="eastAsia"/>
                <w:kern w:val="144"/>
                <w:sz w:val="18"/>
                <w:szCs w:val="18"/>
              </w:rPr>
              <w:t>通过</w:t>
            </w:r>
            <w:r>
              <w:rPr>
                <w:rFonts w:ascii="宋体" w:hAnsi="宋体" w:cs="宋体" w:hint="eastAsia"/>
                <w:sz w:val="18"/>
                <w:szCs w:val="18"/>
              </w:rPr>
              <w:t>采购</w:t>
            </w:r>
            <w:r>
              <w:rPr>
                <w:rFonts w:ascii="宋体" w:hAnsi="宋体" w:cs="宋体" w:hint="eastAsia"/>
                <w:sz w:val="18"/>
                <w:szCs w:val="18"/>
              </w:rPr>
              <w:t>DR</w:t>
            </w:r>
            <w:r>
              <w:rPr>
                <w:rFonts w:ascii="宋体" w:hAnsi="宋体" w:cs="宋体" w:hint="eastAsia"/>
                <w:sz w:val="18"/>
                <w:szCs w:val="18"/>
              </w:rPr>
              <w:t>提高</w:t>
            </w:r>
            <w:r>
              <w:rPr>
                <w:rFonts w:ascii="宋体" w:hAnsi="宋体" w:cs="宋体" w:hint="eastAsia"/>
                <w:sz w:val="18"/>
                <w:szCs w:val="18"/>
              </w:rPr>
              <w:t>医疗服务质量水平</w:t>
            </w:r>
          </w:p>
        </w:tc>
      </w:tr>
      <w:tr w:rsidR="00E95562">
        <w:trPr>
          <w:trHeight w:hRule="exact" w:val="533"/>
          <w:jc w:val="center"/>
        </w:trPr>
        <w:tc>
          <w:tcPr>
            <w:tcW w:w="588" w:type="dxa"/>
            <w:vMerge w:val="restart"/>
            <w:tcBorders>
              <w:top w:val="nil"/>
              <w:left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kern w:val="0"/>
                <w:sz w:val="18"/>
                <w:szCs w:val="18"/>
              </w:rPr>
              <w:t>绩</w:t>
            </w:r>
            <w:r>
              <w:rPr>
                <w:kern w:val="0"/>
                <w:sz w:val="18"/>
                <w:szCs w:val="18"/>
              </w:rPr>
              <w:br/>
            </w:r>
            <w:r>
              <w:rPr>
                <w:kern w:val="0"/>
                <w:sz w:val="18"/>
                <w:szCs w:val="18"/>
              </w:rPr>
              <w:t>效</w:t>
            </w:r>
            <w:r>
              <w:rPr>
                <w:kern w:val="0"/>
                <w:sz w:val="18"/>
                <w:szCs w:val="18"/>
              </w:rPr>
              <w:br/>
            </w:r>
            <w:r>
              <w:rPr>
                <w:kern w:val="0"/>
                <w:sz w:val="18"/>
                <w:szCs w:val="18"/>
              </w:rPr>
              <w:t>指</w:t>
            </w:r>
            <w:r>
              <w:rPr>
                <w:kern w:val="0"/>
                <w:sz w:val="18"/>
                <w:szCs w:val="18"/>
              </w:rPr>
              <w:br/>
            </w:r>
            <w:r>
              <w:rPr>
                <w:kern w:val="0"/>
                <w:sz w:val="18"/>
                <w:szCs w:val="18"/>
              </w:rPr>
              <w:t>标</w:t>
            </w:r>
          </w:p>
        </w:tc>
        <w:tc>
          <w:tcPr>
            <w:tcW w:w="980" w:type="dxa"/>
            <w:tcBorders>
              <w:top w:val="nil"/>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kern w:val="0"/>
                <w:sz w:val="18"/>
                <w:szCs w:val="18"/>
              </w:rPr>
              <w:t>一级指标</w:t>
            </w:r>
          </w:p>
        </w:tc>
        <w:tc>
          <w:tcPr>
            <w:tcW w:w="1112" w:type="dxa"/>
            <w:tcBorders>
              <w:top w:val="nil"/>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kern w:val="0"/>
                <w:sz w:val="18"/>
                <w:szCs w:val="18"/>
              </w:rPr>
              <w:t>二级指标</w:t>
            </w:r>
          </w:p>
        </w:tc>
        <w:tc>
          <w:tcPr>
            <w:tcW w:w="1038" w:type="dxa"/>
            <w:gridSpan w:val="2"/>
            <w:tcBorders>
              <w:top w:val="single" w:sz="4" w:space="0" w:color="auto"/>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kern w:val="0"/>
                <w:sz w:val="18"/>
                <w:szCs w:val="18"/>
              </w:rPr>
              <w:t>三级指标</w:t>
            </w:r>
          </w:p>
        </w:tc>
        <w:tc>
          <w:tcPr>
            <w:tcW w:w="1985" w:type="dxa"/>
            <w:gridSpan w:val="2"/>
            <w:tcBorders>
              <w:top w:val="nil"/>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kern w:val="0"/>
                <w:sz w:val="18"/>
                <w:szCs w:val="18"/>
              </w:rPr>
              <w:t>年度</w:t>
            </w:r>
          </w:p>
          <w:p w:rsidR="00E95562" w:rsidRDefault="005E0018">
            <w:pPr>
              <w:widowControl/>
              <w:spacing w:line="240" w:lineRule="exact"/>
              <w:jc w:val="center"/>
              <w:rPr>
                <w:kern w:val="0"/>
                <w:sz w:val="18"/>
                <w:szCs w:val="18"/>
              </w:rPr>
            </w:pPr>
            <w:r>
              <w:rPr>
                <w:kern w:val="0"/>
                <w:sz w:val="18"/>
                <w:szCs w:val="18"/>
              </w:rPr>
              <w:t>指标值</w:t>
            </w:r>
          </w:p>
        </w:tc>
        <w:tc>
          <w:tcPr>
            <w:tcW w:w="1153" w:type="dxa"/>
            <w:gridSpan w:val="2"/>
            <w:tcBorders>
              <w:top w:val="nil"/>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kern w:val="0"/>
                <w:sz w:val="18"/>
                <w:szCs w:val="18"/>
              </w:rPr>
              <w:t>实际</w:t>
            </w:r>
          </w:p>
          <w:p w:rsidR="00E95562" w:rsidRDefault="005E0018">
            <w:pPr>
              <w:widowControl/>
              <w:spacing w:line="240" w:lineRule="exact"/>
              <w:jc w:val="center"/>
              <w:rPr>
                <w:kern w:val="0"/>
                <w:sz w:val="18"/>
                <w:szCs w:val="18"/>
              </w:rPr>
            </w:pPr>
            <w:r>
              <w:rPr>
                <w:kern w:val="0"/>
                <w:sz w:val="18"/>
                <w:szCs w:val="18"/>
              </w:rPr>
              <w:t>完成值</w:t>
            </w:r>
          </w:p>
        </w:tc>
        <w:tc>
          <w:tcPr>
            <w:tcW w:w="567" w:type="dxa"/>
            <w:tcBorders>
              <w:top w:val="nil"/>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kern w:val="0"/>
                <w:sz w:val="18"/>
                <w:szCs w:val="18"/>
              </w:rPr>
              <w:t>分值</w:t>
            </w:r>
          </w:p>
        </w:tc>
        <w:tc>
          <w:tcPr>
            <w:tcW w:w="627" w:type="dxa"/>
            <w:gridSpan w:val="2"/>
            <w:tcBorders>
              <w:top w:val="nil"/>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kern w:val="0"/>
                <w:sz w:val="18"/>
                <w:szCs w:val="18"/>
              </w:rPr>
              <w:t>得分</w:t>
            </w:r>
          </w:p>
        </w:tc>
        <w:tc>
          <w:tcPr>
            <w:tcW w:w="1163" w:type="dxa"/>
            <w:gridSpan w:val="2"/>
            <w:tcBorders>
              <w:top w:val="single" w:sz="4" w:space="0" w:color="auto"/>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kern w:val="0"/>
                <w:sz w:val="18"/>
                <w:szCs w:val="18"/>
              </w:rPr>
              <w:t>偏差原因分析及改进措施</w:t>
            </w:r>
          </w:p>
        </w:tc>
      </w:tr>
      <w:tr w:rsidR="00E95562">
        <w:trPr>
          <w:trHeight w:hRule="exact" w:val="495"/>
          <w:jc w:val="center"/>
        </w:trPr>
        <w:tc>
          <w:tcPr>
            <w:tcW w:w="588" w:type="dxa"/>
            <w:vMerge/>
            <w:tcBorders>
              <w:left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kern w:val="0"/>
                <w:sz w:val="18"/>
                <w:szCs w:val="18"/>
              </w:rPr>
              <w:t>产出指标</w:t>
            </w:r>
            <w:r>
              <w:rPr>
                <w:kern w:val="0"/>
                <w:sz w:val="20"/>
                <w:szCs w:val="20"/>
              </w:rPr>
              <w:t>(50</w:t>
            </w:r>
            <w:r>
              <w:rPr>
                <w:kern w:val="0"/>
                <w:sz w:val="20"/>
                <w:szCs w:val="20"/>
              </w:rPr>
              <w:t>分</w:t>
            </w:r>
            <w:r>
              <w:rPr>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kern w:val="0"/>
                <w:sz w:val="18"/>
                <w:szCs w:val="18"/>
              </w:rPr>
              <w:t>数量指标</w:t>
            </w:r>
          </w:p>
        </w:tc>
        <w:tc>
          <w:tcPr>
            <w:tcW w:w="1038" w:type="dxa"/>
            <w:gridSpan w:val="2"/>
            <w:tcBorders>
              <w:top w:val="single" w:sz="4" w:space="0" w:color="auto"/>
              <w:left w:val="nil"/>
              <w:bottom w:val="single" w:sz="4" w:space="0" w:color="auto"/>
              <w:right w:val="single" w:sz="4" w:space="0" w:color="auto"/>
            </w:tcBorders>
            <w:vAlign w:val="center"/>
          </w:tcPr>
          <w:p w:rsidR="00E95562" w:rsidRDefault="005E0018">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85" w:type="dxa"/>
            <w:gridSpan w:val="2"/>
            <w:tcBorders>
              <w:top w:val="nil"/>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rFonts w:hint="eastAsia"/>
                <w:kern w:val="0"/>
                <w:sz w:val="18"/>
                <w:szCs w:val="18"/>
              </w:rPr>
              <w:t>采购</w:t>
            </w:r>
            <w:r>
              <w:rPr>
                <w:rFonts w:hint="eastAsia"/>
                <w:kern w:val="0"/>
                <w:sz w:val="18"/>
                <w:szCs w:val="18"/>
              </w:rPr>
              <w:t>DR</w:t>
            </w:r>
            <w:r>
              <w:rPr>
                <w:rFonts w:hint="eastAsia"/>
                <w:kern w:val="0"/>
                <w:sz w:val="18"/>
                <w:szCs w:val="18"/>
              </w:rPr>
              <w:t>壹台</w:t>
            </w:r>
          </w:p>
        </w:tc>
        <w:tc>
          <w:tcPr>
            <w:tcW w:w="1153" w:type="dxa"/>
            <w:gridSpan w:val="2"/>
            <w:tcBorders>
              <w:top w:val="nil"/>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rFonts w:hint="eastAsia"/>
                <w:kern w:val="0"/>
                <w:sz w:val="18"/>
                <w:szCs w:val="18"/>
              </w:rPr>
              <w:t>采购</w:t>
            </w:r>
            <w:r>
              <w:rPr>
                <w:rFonts w:hint="eastAsia"/>
                <w:kern w:val="0"/>
                <w:sz w:val="18"/>
                <w:szCs w:val="18"/>
              </w:rPr>
              <w:t>DR</w:t>
            </w:r>
            <w:r>
              <w:rPr>
                <w:rFonts w:hint="eastAsia"/>
                <w:kern w:val="0"/>
                <w:sz w:val="18"/>
                <w:szCs w:val="18"/>
              </w:rPr>
              <w:t>壹台</w:t>
            </w:r>
          </w:p>
        </w:tc>
        <w:tc>
          <w:tcPr>
            <w:tcW w:w="567" w:type="dxa"/>
            <w:tcBorders>
              <w:top w:val="nil"/>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rFonts w:hint="eastAsia"/>
                <w:kern w:val="0"/>
                <w:sz w:val="18"/>
                <w:szCs w:val="18"/>
              </w:rPr>
              <w:t>10</w:t>
            </w:r>
          </w:p>
        </w:tc>
        <w:tc>
          <w:tcPr>
            <w:tcW w:w="627" w:type="dxa"/>
            <w:gridSpan w:val="2"/>
            <w:tcBorders>
              <w:top w:val="nil"/>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rFonts w:hint="eastAsia"/>
                <w:kern w:val="0"/>
                <w:sz w:val="18"/>
                <w:szCs w:val="18"/>
              </w:rPr>
              <w:t>10</w:t>
            </w:r>
          </w:p>
        </w:tc>
        <w:tc>
          <w:tcPr>
            <w:tcW w:w="1163" w:type="dxa"/>
            <w:gridSpan w:val="2"/>
            <w:tcBorders>
              <w:top w:val="single" w:sz="4" w:space="0" w:color="auto"/>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r>
      <w:tr w:rsidR="00E95562">
        <w:trPr>
          <w:trHeight w:hRule="exact" w:val="300"/>
          <w:jc w:val="center"/>
        </w:trPr>
        <w:tc>
          <w:tcPr>
            <w:tcW w:w="588" w:type="dxa"/>
            <w:vMerge/>
            <w:tcBorders>
              <w:left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1038" w:type="dxa"/>
            <w:gridSpan w:val="2"/>
            <w:tcBorders>
              <w:top w:val="single" w:sz="4" w:space="0" w:color="auto"/>
              <w:left w:val="nil"/>
              <w:bottom w:val="single" w:sz="4" w:space="0" w:color="auto"/>
              <w:right w:val="single" w:sz="4" w:space="0" w:color="auto"/>
            </w:tcBorders>
            <w:vAlign w:val="center"/>
          </w:tcPr>
          <w:p w:rsidR="00E95562" w:rsidRDefault="005E0018">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1985" w:type="dxa"/>
            <w:gridSpan w:val="2"/>
            <w:tcBorders>
              <w:top w:val="nil"/>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1153" w:type="dxa"/>
            <w:gridSpan w:val="2"/>
            <w:tcBorders>
              <w:top w:val="nil"/>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567" w:type="dxa"/>
            <w:tcBorders>
              <w:top w:val="nil"/>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627" w:type="dxa"/>
            <w:gridSpan w:val="2"/>
            <w:tcBorders>
              <w:top w:val="nil"/>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1163" w:type="dxa"/>
            <w:gridSpan w:val="2"/>
            <w:tcBorders>
              <w:top w:val="single" w:sz="4" w:space="0" w:color="auto"/>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r>
      <w:tr w:rsidR="00E95562">
        <w:trPr>
          <w:trHeight w:hRule="exact" w:val="793"/>
          <w:jc w:val="center"/>
        </w:trPr>
        <w:tc>
          <w:tcPr>
            <w:tcW w:w="588" w:type="dxa"/>
            <w:vMerge/>
            <w:tcBorders>
              <w:left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kern w:val="0"/>
                <w:sz w:val="18"/>
                <w:szCs w:val="18"/>
              </w:rPr>
              <w:t>质量指标</w:t>
            </w:r>
          </w:p>
        </w:tc>
        <w:tc>
          <w:tcPr>
            <w:tcW w:w="1038" w:type="dxa"/>
            <w:gridSpan w:val="2"/>
            <w:tcBorders>
              <w:top w:val="single" w:sz="4" w:space="0" w:color="auto"/>
              <w:left w:val="nil"/>
              <w:bottom w:val="single" w:sz="4" w:space="0" w:color="auto"/>
              <w:right w:val="single" w:sz="4" w:space="0" w:color="auto"/>
            </w:tcBorders>
            <w:vAlign w:val="center"/>
          </w:tcPr>
          <w:p w:rsidR="00E95562" w:rsidRDefault="005E0018">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85" w:type="dxa"/>
            <w:gridSpan w:val="2"/>
            <w:tcBorders>
              <w:top w:val="nil"/>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rFonts w:ascii="宋体" w:hAnsi="宋体" w:cs="仿宋_GB2312" w:hint="eastAsia"/>
                <w:sz w:val="18"/>
                <w:szCs w:val="18"/>
              </w:rPr>
              <w:t>验收合格率</w:t>
            </w:r>
          </w:p>
        </w:tc>
        <w:tc>
          <w:tcPr>
            <w:tcW w:w="1153" w:type="dxa"/>
            <w:gridSpan w:val="2"/>
            <w:tcBorders>
              <w:top w:val="nil"/>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rFonts w:hint="eastAsia"/>
                <w:kern w:val="0"/>
                <w:sz w:val="18"/>
                <w:szCs w:val="18"/>
              </w:rPr>
              <w:t>100%</w:t>
            </w:r>
          </w:p>
        </w:tc>
        <w:tc>
          <w:tcPr>
            <w:tcW w:w="567" w:type="dxa"/>
            <w:tcBorders>
              <w:top w:val="nil"/>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rFonts w:hint="eastAsia"/>
                <w:kern w:val="0"/>
                <w:sz w:val="18"/>
                <w:szCs w:val="18"/>
              </w:rPr>
              <w:t>30</w:t>
            </w:r>
          </w:p>
        </w:tc>
        <w:tc>
          <w:tcPr>
            <w:tcW w:w="627" w:type="dxa"/>
            <w:gridSpan w:val="2"/>
            <w:tcBorders>
              <w:top w:val="nil"/>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rFonts w:hint="eastAsia"/>
                <w:kern w:val="0"/>
                <w:sz w:val="18"/>
                <w:szCs w:val="18"/>
              </w:rPr>
              <w:t>30</w:t>
            </w:r>
          </w:p>
        </w:tc>
        <w:tc>
          <w:tcPr>
            <w:tcW w:w="1163" w:type="dxa"/>
            <w:gridSpan w:val="2"/>
            <w:tcBorders>
              <w:top w:val="single" w:sz="4" w:space="0" w:color="auto"/>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r>
      <w:tr w:rsidR="00E95562">
        <w:trPr>
          <w:trHeight w:hRule="exact" w:val="607"/>
          <w:jc w:val="center"/>
        </w:trPr>
        <w:tc>
          <w:tcPr>
            <w:tcW w:w="588" w:type="dxa"/>
            <w:vMerge/>
            <w:tcBorders>
              <w:left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kern w:val="0"/>
                <w:sz w:val="18"/>
                <w:szCs w:val="18"/>
              </w:rPr>
              <w:t>时效指标</w:t>
            </w:r>
          </w:p>
        </w:tc>
        <w:tc>
          <w:tcPr>
            <w:tcW w:w="1038" w:type="dxa"/>
            <w:gridSpan w:val="2"/>
            <w:tcBorders>
              <w:top w:val="single" w:sz="4" w:space="0" w:color="auto"/>
              <w:left w:val="nil"/>
              <w:bottom w:val="single" w:sz="4" w:space="0" w:color="auto"/>
              <w:right w:val="single" w:sz="4" w:space="0" w:color="auto"/>
            </w:tcBorders>
            <w:vAlign w:val="center"/>
          </w:tcPr>
          <w:p w:rsidR="00E95562" w:rsidRDefault="005E0018">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85" w:type="dxa"/>
            <w:gridSpan w:val="2"/>
            <w:tcBorders>
              <w:top w:val="nil"/>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rFonts w:hint="eastAsia"/>
                <w:kern w:val="0"/>
                <w:sz w:val="18"/>
                <w:szCs w:val="18"/>
              </w:rPr>
              <w:t>按工作进度计划完成</w:t>
            </w:r>
          </w:p>
        </w:tc>
        <w:tc>
          <w:tcPr>
            <w:tcW w:w="1153" w:type="dxa"/>
            <w:gridSpan w:val="2"/>
            <w:tcBorders>
              <w:top w:val="nil"/>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rFonts w:hint="eastAsia"/>
                <w:kern w:val="0"/>
                <w:sz w:val="18"/>
                <w:szCs w:val="18"/>
              </w:rPr>
              <w:t>及时</w:t>
            </w:r>
          </w:p>
        </w:tc>
        <w:tc>
          <w:tcPr>
            <w:tcW w:w="567" w:type="dxa"/>
            <w:tcBorders>
              <w:top w:val="nil"/>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rFonts w:hint="eastAsia"/>
                <w:kern w:val="0"/>
                <w:sz w:val="18"/>
                <w:szCs w:val="18"/>
              </w:rPr>
              <w:t>1</w:t>
            </w:r>
            <w:r>
              <w:rPr>
                <w:rFonts w:hint="eastAsia"/>
                <w:kern w:val="0"/>
                <w:sz w:val="18"/>
                <w:szCs w:val="18"/>
              </w:rPr>
              <w:t>0</w:t>
            </w:r>
          </w:p>
        </w:tc>
        <w:tc>
          <w:tcPr>
            <w:tcW w:w="627" w:type="dxa"/>
            <w:gridSpan w:val="2"/>
            <w:tcBorders>
              <w:top w:val="nil"/>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rFonts w:hint="eastAsia"/>
                <w:kern w:val="0"/>
                <w:sz w:val="18"/>
                <w:szCs w:val="18"/>
              </w:rPr>
              <w:t>1</w:t>
            </w:r>
            <w:r>
              <w:rPr>
                <w:rFonts w:hint="eastAsia"/>
                <w:kern w:val="0"/>
                <w:sz w:val="18"/>
                <w:szCs w:val="18"/>
              </w:rPr>
              <w:t>0</w:t>
            </w:r>
          </w:p>
        </w:tc>
        <w:tc>
          <w:tcPr>
            <w:tcW w:w="1163" w:type="dxa"/>
            <w:gridSpan w:val="2"/>
            <w:tcBorders>
              <w:top w:val="single" w:sz="4" w:space="0" w:color="auto"/>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r>
      <w:tr w:rsidR="00E95562">
        <w:trPr>
          <w:trHeight w:hRule="exact" w:val="300"/>
          <w:jc w:val="center"/>
        </w:trPr>
        <w:tc>
          <w:tcPr>
            <w:tcW w:w="588" w:type="dxa"/>
            <w:vMerge/>
            <w:tcBorders>
              <w:left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kern w:val="0"/>
                <w:sz w:val="18"/>
                <w:szCs w:val="18"/>
              </w:rPr>
              <w:t>成本指标</w:t>
            </w:r>
          </w:p>
        </w:tc>
        <w:tc>
          <w:tcPr>
            <w:tcW w:w="1038" w:type="dxa"/>
            <w:gridSpan w:val="2"/>
            <w:tcBorders>
              <w:top w:val="single" w:sz="4" w:space="0" w:color="auto"/>
              <w:left w:val="nil"/>
              <w:bottom w:val="single" w:sz="4" w:space="0" w:color="auto"/>
              <w:right w:val="single" w:sz="4" w:space="0" w:color="auto"/>
            </w:tcBorders>
            <w:vAlign w:val="center"/>
          </w:tcPr>
          <w:p w:rsidR="00E95562" w:rsidRDefault="005E0018">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85" w:type="dxa"/>
            <w:gridSpan w:val="2"/>
            <w:tcBorders>
              <w:top w:val="nil"/>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1153" w:type="dxa"/>
            <w:gridSpan w:val="2"/>
            <w:tcBorders>
              <w:top w:val="nil"/>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567" w:type="dxa"/>
            <w:tcBorders>
              <w:top w:val="nil"/>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627" w:type="dxa"/>
            <w:gridSpan w:val="2"/>
            <w:tcBorders>
              <w:top w:val="nil"/>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1163" w:type="dxa"/>
            <w:gridSpan w:val="2"/>
            <w:tcBorders>
              <w:top w:val="single" w:sz="4" w:space="0" w:color="auto"/>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r>
      <w:tr w:rsidR="00E95562">
        <w:trPr>
          <w:trHeight w:hRule="exact" w:val="300"/>
          <w:jc w:val="center"/>
        </w:trPr>
        <w:tc>
          <w:tcPr>
            <w:tcW w:w="588" w:type="dxa"/>
            <w:vMerge/>
            <w:tcBorders>
              <w:left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1038" w:type="dxa"/>
            <w:gridSpan w:val="2"/>
            <w:tcBorders>
              <w:top w:val="single" w:sz="4" w:space="0" w:color="auto"/>
              <w:left w:val="nil"/>
              <w:bottom w:val="single" w:sz="4" w:space="0" w:color="auto"/>
              <w:right w:val="single" w:sz="4" w:space="0" w:color="auto"/>
            </w:tcBorders>
            <w:vAlign w:val="center"/>
          </w:tcPr>
          <w:p w:rsidR="00E95562" w:rsidRDefault="005E0018">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1985" w:type="dxa"/>
            <w:gridSpan w:val="2"/>
            <w:tcBorders>
              <w:top w:val="nil"/>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1153" w:type="dxa"/>
            <w:gridSpan w:val="2"/>
            <w:tcBorders>
              <w:top w:val="nil"/>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567" w:type="dxa"/>
            <w:tcBorders>
              <w:top w:val="nil"/>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627" w:type="dxa"/>
            <w:gridSpan w:val="2"/>
            <w:tcBorders>
              <w:top w:val="nil"/>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1163" w:type="dxa"/>
            <w:gridSpan w:val="2"/>
            <w:tcBorders>
              <w:top w:val="single" w:sz="4" w:space="0" w:color="auto"/>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r>
      <w:tr w:rsidR="00E95562">
        <w:trPr>
          <w:trHeight w:hRule="exact" w:val="300"/>
          <w:jc w:val="center"/>
        </w:trPr>
        <w:tc>
          <w:tcPr>
            <w:tcW w:w="588" w:type="dxa"/>
            <w:vMerge/>
            <w:tcBorders>
              <w:left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1038" w:type="dxa"/>
            <w:gridSpan w:val="2"/>
            <w:tcBorders>
              <w:top w:val="single" w:sz="4" w:space="0" w:color="auto"/>
              <w:left w:val="nil"/>
              <w:bottom w:val="single" w:sz="4" w:space="0" w:color="auto"/>
              <w:right w:val="single" w:sz="4" w:space="0" w:color="auto"/>
            </w:tcBorders>
            <w:vAlign w:val="center"/>
          </w:tcPr>
          <w:p w:rsidR="00E95562" w:rsidRDefault="005E0018">
            <w:pPr>
              <w:widowControl/>
              <w:spacing w:line="240" w:lineRule="exact"/>
              <w:jc w:val="left"/>
              <w:rPr>
                <w:color w:val="000000"/>
                <w:kern w:val="0"/>
                <w:sz w:val="18"/>
                <w:szCs w:val="18"/>
              </w:rPr>
            </w:pPr>
            <w:r>
              <w:rPr>
                <w:color w:val="000000"/>
                <w:kern w:val="0"/>
                <w:sz w:val="18"/>
                <w:szCs w:val="18"/>
              </w:rPr>
              <w:t>……</w:t>
            </w:r>
          </w:p>
        </w:tc>
        <w:tc>
          <w:tcPr>
            <w:tcW w:w="1985" w:type="dxa"/>
            <w:gridSpan w:val="2"/>
            <w:tcBorders>
              <w:top w:val="nil"/>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1153" w:type="dxa"/>
            <w:gridSpan w:val="2"/>
            <w:tcBorders>
              <w:top w:val="nil"/>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567" w:type="dxa"/>
            <w:tcBorders>
              <w:top w:val="nil"/>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627" w:type="dxa"/>
            <w:gridSpan w:val="2"/>
            <w:tcBorders>
              <w:top w:val="nil"/>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1163" w:type="dxa"/>
            <w:gridSpan w:val="2"/>
            <w:tcBorders>
              <w:top w:val="single" w:sz="4" w:space="0" w:color="auto"/>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r>
      <w:tr w:rsidR="00E95562">
        <w:trPr>
          <w:trHeight w:hRule="exact" w:val="300"/>
          <w:jc w:val="center"/>
        </w:trPr>
        <w:tc>
          <w:tcPr>
            <w:tcW w:w="588" w:type="dxa"/>
            <w:vMerge/>
            <w:tcBorders>
              <w:left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kern w:val="0"/>
                <w:sz w:val="18"/>
                <w:szCs w:val="18"/>
              </w:rPr>
              <w:t>效益指标</w:t>
            </w:r>
            <w:r>
              <w:rPr>
                <w:kern w:val="0"/>
                <w:sz w:val="20"/>
                <w:szCs w:val="20"/>
              </w:rPr>
              <w:t>(30</w:t>
            </w:r>
            <w:r>
              <w:rPr>
                <w:kern w:val="0"/>
                <w:sz w:val="20"/>
                <w:szCs w:val="20"/>
              </w:rPr>
              <w:t>分</w:t>
            </w:r>
            <w:r>
              <w:rPr>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kern w:val="0"/>
                <w:sz w:val="18"/>
                <w:szCs w:val="18"/>
              </w:rPr>
              <w:t>经济效益</w:t>
            </w:r>
          </w:p>
          <w:p w:rsidR="00E95562" w:rsidRDefault="005E0018">
            <w:pPr>
              <w:widowControl/>
              <w:spacing w:line="240" w:lineRule="exact"/>
              <w:jc w:val="center"/>
              <w:rPr>
                <w:kern w:val="0"/>
                <w:sz w:val="18"/>
                <w:szCs w:val="18"/>
              </w:rPr>
            </w:pPr>
            <w:r>
              <w:rPr>
                <w:kern w:val="0"/>
                <w:sz w:val="18"/>
                <w:szCs w:val="18"/>
              </w:rPr>
              <w:t>指标</w:t>
            </w:r>
          </w:p>
        </w:tc>
        <w:tc>
          <w:tcPr>
            <w:tcW w:w="1038" w:type="dxa"/>
            <w:gridSpan w:val="2"/>
            <w:tcBorders>
              <w:top w:val="single" w:sz="4" w:space="0" w:color="auto"/>
              <w:left w:val="nil"/>
              <w:bottom w:val="single" w:sz="4" w:space="0" w:color="auto"/>
              <w:right w:val="single" w:sz="4" w:space="0" w:color="auto"/>
            </w:tcBorders>
            <w:vAlign w:val="center"/>
          </w:tcPr>
          <w:p w:rsidR="00E95562" w:rsidRDefault="005E0018">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85" w:type="dxa"/>
            <w:gridSpan w:val="2"/>
            <w:tcBorders>
              <w:top w:val="nil"/>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1153" w:type="dxa"/>
            <w:gridSpan w:val="2"/>
            <w:tcBorders>
              <w:top w:val="nil"/>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567" w:type="dxa"/>
            <w:tcBorders>
              <w:top w:val="nil"/>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627" w:type="dxa"/>
            <w:gridSpan w:val="2"/>
            <w:tcBorders>
              <w:top w:val="nil"/>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1163" w:type="dxa"/>
            <w:gridSpan w:val="2"/>
            <w:tcBorders>
              <w:top w:val="single" w:sz="4" w:space="0" w:color="auto"/>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r>
      <w:tr w:rsidR="00E95562">
        <w:trPr>
          <w:trHeight w:hRule="exact" w:val="300"/>
          <w:jc w:val="center"/>
        </w:trPr>
        <w:tc>
          <w:tcPr>
            <w:tcW w:w="588" w:type="dxa"/>
            <w:vMerge/>
            <w:tcBorders>
              <w:left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1038" w:type="dxa"/>
            <w:gridSpan w:val="2"/>
            <w:tcBorders>
              <w:top w:val="single" w:sz="4" w:space="0" w:color="auto"/>
              <w:left w:val="nil"/>
              <w:bottom w:val="single" w:sz="4" w:space="0" w:color="auto"/>
              <w:right w:val="single" w:sz="4" w:space="0" w:color="auto"/>
            </w:tcBorders>
            <w:vAlign w:val="center"/>
          </w:tcPr>
          <w:p w:rsidR="00E95562" w:rsidRDefault="005E0018">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1985" w:type="dxa"/>
            <w:gridSpan w:val="2"/>
            <w:tcBorders>
              <w:top w:val="nil"/>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1153" w:type="dxa"/>
            <w:gridSpan w:val="2"/>
            <w:tcBorders>
              <w:top w:val="nil"/>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567" w:type="dxa"/>
            <w:tcBorders>
              <w:top w:val="nil"/>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627" w:type="dxa"/>
            <w:gridSpan w:val="2"/>
            <w:tcBorders>
              <w:top w:val="nil"/>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1163" w:type="dxa"/>
            <w:gridSpan w:val="2"/>
            <w:tcBorders>
              <w:top w:val="single" w:sz="4" w:space="0" w:color="auto"/>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r>
      <w:tr w:rsidR="00E95562">
        <w:trPr>
          <w:trHeight w:hRule="exact" w:val="300"/>
          <w:jc w:val="center"/>
        </w:trPr>
        <w:tc>
          <w:tcPr>
            <w:tcW w:w="588" w:type="dxa"/>
            <w:vMerge/>
            <w:tcBorders>
              <w:left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1038" w:type="dxa"/>
            <w:gridSpan w:val="2"/>
            <w:tcBorders>
              <w:top w:val="single" w:sz="4" w:space="0" w:color="auto"/>
              <w:left w:val="nil"/>
              <w:bottom w:val="single" w:sz="4" w:space="0" w:color="auto"/>
              <w:right w:val="single" w:sz="4" w:space="0" w:color="auto"/>
            </w:tcBorders>
            <w:vAlign w:val="center"/>
          </w:tcPr>
          <w:p w:rsidR="00E95562" w:rsidRDefault="005E0018">
            <w:pPr>
              <w:widowControl/>
              <w:spacing w:line="240" w:lineRule="exact"/>
              <w:jc w:val="left"/>
              <w:rPr>
                <w:color w:val="000000"/>
                <w:kern w:val="0"/>
                <w:sz w:val="18"/>
                <w:szCs w:val="18"/>
              </w:rPr>
            </w:pPr>
            <w:r>
              <w:rPr>
                <w:color w:val="000000"/>
                <w:kern w:val="0"/>
                <w:sz w:val="18"/>
                <w:szCs w:val="18"/>
              </w:rPr>
              <w:t>……</w:t>
            </w:r>
          </w:p>
        </w:tc>
        <w:tc>
          <w:tcPr>
            <w:tcW w:w="1985" w:type="dxa"/>
            <w:gridSpan w:val="2"/>
            <w:tcBorders>
              <w:top w:val="nil"/>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1153" w:type="dxa"/>
            <w:gridSpan w:val="2"/>
            <w:tcBorders>
              <w:top w:val="nil"/>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567" w:type="dxa"/>
            <w:tcBorders>
              <w:top w:val="nil"/>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627" w:type="dxa"/>
            <w:gridSpan w:val="2"/>
            <w:tcBorders>
              <w:top w:val="nil"/>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1163" w:type="dxa"/>
            <w:gridSpan w:val="2"/>
            <w:tcBorders>
              <w:top w:val="single" w:sz="4" w:space="0" w:color="auto"/>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r>
      <w:tr w:rsidR="00E95562">
        <w:trPr>
          <w:trHeight w:hRule="exact" w:val="711"/>
          <w:jc w:val="center"/>
        </w:trPr>
        <w:tc>
          <w:tcPr>
            <w:tcW w:w="588" w:type="dxa"/>
            <w:vMerge/>
            <w:tcBorders>
              <w:left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kern w:val="0"/>
                <w:sz w:val="18"/>
                <w:szCs w:val="18"/>
              </w:rPr>
              <w:t>社会效益</w:t>
            </w:r>
          </w:p>
          <w:p w:rsidR="00E95562" w:rsidRDefault="005E0018">
            <w:pPr>
              <w:widowControl/>
              <w:spacing w:line="240" w:lineRule="exact"/>
              <w:jc w:val="center"/>
              <w:rPr>
                <w:kern w:val="0"/>
                <w:sz w:val="18"/>
                <w:szCs w:val="18"/>
              </w:rPr>
            </w:pPr>
            <w:r>
              <w:rPr>
                <w:kern w:val="0"/>
                <w:sz w:val="18"/>
                <w:szCs w:val="18"/>
              </w:rPr>
              <w:t>指标</w:t>
            </w:r>
          </w:p>
        </w:tc>
        <w:tc>
          <w:tcPr>
            <w:tcW w:w="1038" w:type="dxa"/>
            <w:gridSpan w:val="2"/>
            <w:tcBorders>
              <w:top w:val="single" w:sz="4" w:space="0" w:color="auto"/>
              <w:left w:val="nil"/>
              <w:bottom w:val="single" w:sz="4" w:space="0" w:color="auto"/>
              <w:right w:val="single" w:sz="4" w:space="0" w:color="auto"/>
            </w:tcBorders>
            <w:vAlign w:val="center"/>
          </w:tcPr>
          <w:p w:rsidR="00E95562" w:rsidRDefault="005E0018">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85" w:type="dxa"/>
            <w:gridSpan w:val="2"/>
            <w:tcBorders>
              <w:top w:val="nil"/>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rFonts w:ascii="宋体" w:hAnsi="宋体" w:cs="宋体" w:hint="eastAsia"/>
                <w:sz w:val="18"/>
                <w:szCs w:val="18"/>
              </w:rPr>
              <w:t>提高</w:t>
            </w:r>
            <w:r>
              <w:rPr>
                <w:rFonts w:ascii="宋体" w:hAnsi="宋体" w:cs="宋体" w:hint="eastAsia"/>
                <w:sz w:val="18"/>
                <w:szCs w:val="18"/>
              </w:rPr>
              <w:t>医疗服务质量水平</w:t>
            </w:r>
          </w:p>
        </w:tc>
        <w:tc>
          <w:tcPr>
            <w:tcW w:w="1153" w:type="dxa"/>
            <w:gridSpan w:val="2"/>
            <w:tcBorders>
              <w:top w:val="nil"/>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rFonts w:hint="eastAsia"/>
                <w:kern w:val="0"/>
                <w:sz w:val="18"/>
                <w:szCs w:val="18"/>
              </w:rPr>
              <w:t>长期</w:t>
            </w:r>
          </w:p>
        </w:tc>
        <w:tc>
          <w:tcPr>
            <w:tcW w:w="567" w:type="dxa"/>
            <w:tcBorders>
              <w:top w:val="nil"/>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rFonts w:hint="eastAsia"/>
                <w:kern w:val="0"/>
                <w:sz w:val="18"/>
                <w:szCs w:val="18"/>
              </w:rPr>
              <w:t>20</w:t>
            </w:r>
          </w:p>
        </w:tc>
        <w:tc>
          <w:tcPr>
            <w:tcW w:w="627" w:type="dxa"/>
            <w:gridSpan w:val="2"/>
            <w:tcBorders>
              <w:top w:val="nil"/>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rFonts w:hint="eastAsia"/>
                <w:kern w:val="0"/>
                <w:sz w:val="18"/>
                <w:szCs w:val="18"/>
              </w:rPr>
              <w:t>20</w:t>
            </w:r>
          </w:p>
        </w:tc>
        <w:tc>
          <w:tcPr>
            <w:tcW w:w="1163" w:type="dxa"/>
            <w:gridSpan w:val="2"/>
            <w:tcBorders>
              <w:top w:val="single" w:sz="4" w:space="0" w:color="auto"/>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r>
      <w:tr w:rsidR="00E95562">
        <w:trPr>
          <w:trHeight w:hRule="exact" w:val="300"/>
          <w:jc w:val="center"/>
        </w:trPr>
        <w:tc>
          <w:tcPr>
            <w:tcW w:w="588" w:type="dxa"/>
            <w:vMerge/>
            <w:tcBorders>
              <w:left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kern w:val="0"/>
                <w:sz w:val="18"/>
                <w:szCs w:val="18"/>
              </w:rPr>
              <w:t>生态效益</w:t>
            </w:r>
          </w:p>
          <w:p w:rsidR="00E95562" w:rsidRDefault="005E0018">
            <w:pPr>
              <w:widowControl/>
              <w:spacing w:line="240" w:lineRule="exact"/>
              <w:jc w:val="center"/>
              <w:rPr>
                <w:kern w:val="0"/>
                <w:sz w:val="18"/>
                <w:szCs w:val="18"/>
              </w:rPr>
            </w:pPr>
            <w:r>
              <w:rPr>
                <w:kern w:val="0"/>
                <w:sz w:val="18"/>
                <w:szCs w:val="18"/>
              </w:rPr>
              <w:t>指标</w:t>
            </w:r>
          </w:p>
        </w:tc>
        <w:tc>
          <w:tcPr>
            <w:tcW w:w="1038" w:type="dxa"/>
            <w:gridSpan w:val="2"/>
            <w:tcBorders>
              <w:top w:val="single" w:sz="4" w:space="0" w:color="auto"/>
              <w:left w:val="nil"/>
              <w:bottom w:val="single" w:sz="4" w:space="0" w:color="auto"/>
              <w:right w:val="single" w:sz="4" w:space="0" w:color="auto"/>
            </w:tcBorders>
            <w:vAlign w:val="center"/>
          </w:tcPr>
          <w:p w:rsidR="00E95562" w:rsidRDefault="005E0018">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85" w:type="dxa"/>
            <w:gridSpan w:val="2"/>
            <w:tcBorders>
              <w:top w:val="nil"/>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1153" w:type="dxa"/>
            <w:gridSpan w:val="2"/>
            <w:tcBorders>
              <w:top w:val="nil"/>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567" w:type="dxa"/>
            <w:tcBorders>
              <w:top w:val="nil"/>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627" w:type="dxa"/>
            <w:gridSpan w:val="2"/>
            <w:tcBorders>
              <w:top w:val="nil"/>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1163" w:type="dxa"/>
            <w:gridSpan w:val="2"/>
            <w:tcBorders>
              <w:top w:val="single" w:sz="4" w:space="0" w:color="auto"/>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r>
      <w:tr w:rsidR="00E95562">
        <w:trPr>
          <w:trHeight w:hRule="exact" w:val="300"/>
          <w:jc w:val="center"/>
        </w:trPr>
        <w:tc>
          <w:tcPr>
            <w:tcW w:w="588" w:type="dxa"/>
            <w:vMerge/>
            <w:tcBorders>
              <w:left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1038" w:type="dxa"/>
            <w:gridSpan w:val="2"/>
            <w:tcBorders>
              <w:top w:val="single" w:sz="4" w:space="0" w:color="auto"/>
              <w:left w:val="nil"/>
              <w:bottom w:val="single" w:sz="4" w:space="0" w:color="auto"/>
              <w:right w:val="single" w:sz="4" w:space="0" w:color="auto"/>
            </w:tcBorders>
            <w:vAlign w:val="center"/>
          </w:tcPr>
          <w:p w:rsidR="00E95562" w:rsidRDefault="005E0018">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1985" w:type="dxa"/>
            <w:gridSpan w:val="2"/>
            <w:tcBorders>
              <w:top w:val="nil"/>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1153" w:type="dxa"/>
            <w:gridSpan w:val="2"/>
            <w:tcBorders>
              <w:top w:val="nil"/>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567" w:type="dxa"/>
            <w:tcBorders>
              <w:top w:val="nil"/>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627" w:type="dxa"/>
            <w:gridSpan w:val="2"/>
            <w:tcBorders>
              <w:top w:val="nil"/>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1163" w:type="dxa"/>
            <w:gridSpan w:val="2"/>
            <w:tcBorders>
              <w:top w:val="single" w:sz="4" w:space="0" w:color="auto"/>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r>
      <w:tr w:rsidR="00E95562">
        <w:trPr>
          <w:trHeight w:hRule="exact" w:val="250"/>
          <w:jc w:val="center"/>
        </w:trPr>
        <w:tc>
          <w:tcPr>
            <w:tcW w:w="588" w:type="dxa"/>
            <w:vMerge/>
            <w:tcBorders>
              <w:left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1038" w:type="dxa"/>
            <w:gridSpan w:val="2"/>
            <w:tcBorders>
              <w:top w:val="single" w:sz="4" w:space="0" w:color="auto"/>
              <w:left w:val="nil"/>
              <w:bottom w:val="single" w:sz="4" w:space="0" w:color="auto"/>
              <w:right w:val="single" w:sz="4" w:space="0" w:color="auto"/>
            </w:tcBorders>
            <w:vAlign w:val="center"/>
          </w:tcPr>
          <w:p w:rsidR="00E95562" w:rsidRDefault="005E0018">
            <w:pPr>
              <w:widowControl/>
              <w:spacing w:line="240" w:lineRule="exact"/>
              <w:jc w:val="left"/>
              <w:rPr>
                <w:color w:val="000000"/>
                <w:kern w:val="0"/>
                <w:sz w:val="18"/>
                <w:szCs w:val="18"/>
              </w:rPr>
            </w:pPr>
            <w:r>
              <w:rPr>
                <w:color w:val="000000"/>
                <w:kern w:val="0"/>
                <w:sz w:val="18"/>
                <w:szCs w:val="18"/>
              </w:rPr>
              <w:t>……</w:t>
            </w:r>
          </w:p>
        </w:tc>
        <w:tc>
          <w:tcPr>
            <w:tcW w:w="1985" w:type="dxa"/>
            <w:gridSpan w:val="2"/>
            <w:tcBorders>
              <w:top w:val="nil"/>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1153" w:type="dxa"/>
            <w:gridSpan w:val="2"/>
            <w:tcBorders>
              <w:top w:val="nil"/>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567" w:type="dxa"/>
            <w:tcBorders>
              <w:top w:val="nil"/>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627" w:type="dxa"/>
            <w:gridSpan w:val="2"/>
            <w:tcBorders>
              <w:top w:val="nil"/>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1163" w:type="dxa"/>
            <w:gridSpan w:val="2"/>
            <w:tcBorders>
              <w:top w:val="single" w:sz="4" w:space="0" w:color="auto"/>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r>
      <w:tr w:rsidR="00E95562">
        <w:trPr>
          <w:trHeight w:hRule="exact" w:val="651"/>
          <w:jc w:val="center"/>
        </w:trPr>
        <w:tc>
          <w:tcPr>
            <w:tcW w:w="588" w:type="dxa"/>
            <w:vMerge/>
            <w:tcBorders>
              <w:left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kern w:val="0"/>
                <w:sz w:val="18"/>
                <w:szCs w:val="18"/>
              </w:rPr>
              <w:t>可持续影响指标</w:t>
            </w:r>
          </w:p>
        </w:tc>
        <w:tc>
          <w:tcPr>
            <w:tcW w:w="1038" w:type="dxa"/>
            <w:gridSpan w:val="2"/>
            <w:tcBorders>
              <w:top w:val="single" w:sz="4" w:space="0" w:color="auto"/>
              <w:left w:val="nil"/>
              <w:bottom w:val="single" w:sz="4" w:space="0" w:color="auto"/>
              <w:right w:val="single" w:sz="4" w:space="0" w:color="auto"/>
            </w:tcBorders>
            <w:vAlign w:val="center"/>
          </w:tcPr>
          <w:p w:rsidR="00E95562" w:rsidRDefault="005E0018">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85" w:type="dxa"/>
            <w:gridSpan w:val="2"/>
            <w:tcBorders>
              <w:top w:val="nil"/>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rFonts w:ascii="宋体" w:hAnsi="宋体" w:cs="宋体" w:hint="eastAsia"/>
                <w:sz w:val="18"/>
                <w:szCs w:val="18"/>
              </w:rPr>
              <w:t>提高</w:t>
            </w:r>
            <w:r>
              <w:rPr>
                <w:rFonts w:ascii="宋体" w:hAnsi="宋体" w:cs="宋体" w:hint="eastAsia"/>
                <w:sz w:val="18"/>
                <w:szCs w:val="18"/>
              </w:rPr>
              <w:t>医疗服务质量水平</w:t>
            </w:r>
          </w:p>
        </w:tc>
        <w:tc>
          <w:tcPr>
            <w:tcW w:w="1153" w:type="dxa"/>
            <w:gridSpan w:val="2"/>
            <w:tcBorders>
              <w:top w:val="nil"/>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rFonts w:hint="eastAsia"/>
                <w:kern w:val="0"/>
                <w:sz w:val="18"/>
                <w:szCs w:val="18"/>
              </w:rPr>
              <w:t>长期</w:t>
            </w:r>
          </w:p>
        </w:tc>
        <w:tc>
          <w:tcPr>
            <w:tcW w:w="567" w:type="dxa"/>
            <w:tcBorders>
              <w:top w:val="nil"/>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rFonts w:hint="eastAsia"/>
                <w:kern w:val="0"/>
                <w:sz w:val="18"/>
                <w:szCs w:val="18"/>
              </w:rPr>
              <w:t>10</w:t>
            </w:r>
          </w:p>
        </w:tc>
        <w:tc>
          <w:tcPr>
            <w:tcW w:w="627" w:type="dxa"/>
            <w:gridSpan w:val="2"/>
            <w:tcBorders>
              <w:top w:val="nil"/>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rFonts w:hint="eastAsia"/>
                <w:kern w:val="0"/>
                <w:sz w:val="18"/>
                <w:szCs w:val="18"/>
              </w:rPr>
              <w:t>10</w:t>
            </w:r>
          </w:p>
        </w:tc>
        <w:tc>
          <w:tcPr>
            <w:tcW w:w="1163" w:type="dxa"/>
            <w:gridSpan w:val="2"/>
            <w:tcBorders>
              <w:top w:val="single" w:sz="4" w:space="0" w:color="auto"/>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r>
      <w:tr w:rsidR="00E95562">
        <w:trPr>
          <w:trHeight w:hRule="exact" w:val="771"/>
          <w:jc w:val="center"/>
        </w:trPr>
        <w:tc>
          <w:tcPr>
            <w:tcW w:w="588" w:type="dxa"/>
            <w:vMerge/>
            <w:tcBorders>
              <w:left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c>
          <w:tcPr>
            <w:tcW w:w="980" w:type="dxa"/>
            <w:tcBorders>
              <w:top w:val="single" w:sz="4" w:space="0" w:color="auto"/>
              <w:left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kern w:val="0"/>
                <w:sz w:val="18"/>
                <w:szCs w:val="18"/>
              </w:rPr>
              <w:t>满意度</w:t>
            </w:r>
          </w:p>
          <w:p w:rsidR="00E95562" w:rsidRDefault="005E0018">
            <w:pPr>
              <w:widowControl/>
              <w:spacing w:line="240" w:lineRule="exact"/>
              <w:jc w:val="center"/>
              <w:rPr>
                <w:kern w:val="0"/>
                <w:sz w:val="18"/>
                <w:szCs w:val="18"/>
              </w:rPr>
            </w:pPr>
            <w:r>
              <w:rPr>
                <w:kern w:val="0"/>
                <w:sz w:val="18"/>
                <w:szCs w:val="18"/>
              </w:rPr>
              <w:t>指标</w:t>
            </w:r>
            <w:r>
              <w:rPr>
                <w:kern w:val="0"/>
                <w:sz w:val="20"/>
                <w:szCs w:val="20"/>
              </w:rPr>
              <w:t>(10</w:t>
            </w:r>
            <w:r>
              <w:rPr>
                <w:kern w:val="0"/>
                <w:sz w:val="20"/>
                <w:szCs w:val="20"/>
              </w:rPr>
              <w:t>分</w:t>
            </w:r>
            <w:r>
              <w:rPr>
                <w:kern w:val="0"/>
                <w:sz w:val="20"/>
                <w:szCs w:val="20"/>
              </w:rPr>
              <w:t>)</w:t>
            </w:r>
          </w:p>
        </w:tc>
        <w:tc>
          <w:tcPr>
            <w:tcW w:w="1112" w:type="dxa"/>
            <w:tcBorders>
              <w:top w:val="single" w:sz="4" w:space="0" w:color="auto"/>
              <w:left w:val="single" w:sz="4" w:space="0" w:color="auto"/>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kern w:val="0"/>
                <w:sz w:val="18"/>
                <w:szCs w:val="18"/>
              </w:rPr>
              <w:t>服务对象满意度指标</w:t>
            </w:r>
          </w:p>
        </w:tc>
        <w:tc>
          <w:tcPr>
            <w:tcW w:w="1038" w:type="dxa"/>
            <w:gridSpan w:val="2"/>
            <w:tcBorders>
              <w:top w:val="single" w:sz="4" w:space="0" w:color="auto"/>
              <w:left w:val="nil"/>
              <w:bottom w:val="single" w:sz="4" w:space="0" w:color="auto"/>
              <w:right w:val="single" w:sz="4" w:space="0" w:color="auto"/>
            </w:tcBorders>
            <w:vAlign w:val="center"/>
          </w:tcPr>
          <w:p w:rsidR="00E95562" w:rsidRDefault="005E0018">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85" w:type="dxa"/>
            <w:gridSpan w:val="2"/>
            <w:tcBorders>
              <w:top w:val="single" w:sz="4" w:space="0" w:color="auto"/>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rFonts w:hint="eastAsia"/>
                <w:kern w:val="0"/>
                <w:sz w:val="18"/>
                <w:szCs w:val="18"/>
              </w:rPr>
              <w:t>服务</w:t>
            </w:r>
            <w:r>
              <w:rPr>
                <w:rFonts w:hint="eastAsia"/>
                <w:kern w:val="0"/>
                <w:sz w:val="18"/>
                <w:szCs w:val="18"/>
              </w:rPr>
              <w:t>群众满意</w:t>
            </w:r>
          </w:p>
        </w:tc>
        <w:tc>
          <w:tcPr>
            <w:tcW w:w="1153" w:type="dxa"/>
            <w:gridSpan w:val="2"/>
            <w:tcBorders>
              <w:top w:val="single" w:sz="4" w:space="0" w:color="auto"/>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rFonts w:hint="eastAsia"/>
                <w:kern w:val="0"/>
                <w:sz w:val="18"/>
                <w:szCs w:val="18"/>
              </w:rPr>
              <w:t>98%</w:t>
            </w:r>
          </w:p>
        </w:tc>
        <w:tc>
          <w:tcPr>
            <w:tcW w:w="567" w:type="dxa"/>
            <w:tcBorders>
              <w:top w:val="single" w:sz="4" w:space="0" w:color="auto"/>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rFonts w:hint="eastAsia"/>
                <w:kern w:val="0"/>
                <w:sz w:val="18"/>
                <w:szCs w:val="18"/>
              </w:rPr>
              <w:t>10</w:t>
            </w:r>
          </w:p>
        </w:tc>
        <w:tc>
          <w:tcPr>
            <w:tcW w:w="627" w:type="dxa"/>
            <w:gridSpan w:val="2"/>
            <w:tcBorders>
              <w:top w:val="single" w:sz="4" w:space="0" w:color="auto"/>
              <w:left w:val="nil"/>
              <w:bottom w:val="single" w:sz="4" w:space="0" w:color="auto"/>
              <w:right w:val="single" w:sz="4" w:space="0" w:color="auto"/>
            </w:tcBorders>
            <w:vAlign w:val="center"/>
          </w:tcPr>
          <w:p w:rsidR="00E95562" w:rsidRDefault="005E0018">
            <w:pPr>
              <w:widowControl/>
              <w:spacing w:line="240" w:lineRule="exact"/>
              <w:jc w:val="center"/>
              <w:rPr>
                <w:kern w:val="0"/>
                <w:sz w:val="18"/>
                <w:szCs w:val="18"/>
              </w:rPr>
            </w:pPr>
            <w:r>
              <w:rPr>
                <w:rFonts w:hint="eastAsia"/>
                <w:kern w:val="0"/>
                <w:sz w:val="18"/>
                <w:szCs w:val="18"/>
              </w:rPr>
              <w:t>5</w:t>
            </w:r>
          </w:p>
        </w:tc>
        <w:tc>
          <w:tcPr>
            <w:tcW w:w="1163" w:type="dxa"/>
            <w:gridSpan w:val="2"/>
            <w:tcBorders>
              <w:top w:val="single" w:sz="4" w:space="0" w:color="auto"/>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r>
      <w:tr w:rsidR="00E95562">
        <w:trPr>
          <w:trHeight w:hRule="exact" w:val="300"/>
          <w:jc w:val="center"/>
        </w:trPr>
        <w:tc>
          <w:tcPr>
            <w:tcW w:w="6856" w:type="dxa"/>
            <w:gridSpan w:val="9"/>
            <w:tcBorders>
              <w:top w:val="single" w:sz="4" w:space="0" w:color="auto"/>
              <w:left w:val="single" w:sz="4" w:space="0" w:color="auto"/>
              <w:bottom w:val="single" w:sz="4" w:space="0" w:color="auto"/>
              <w:right w:val="single" w:sz="4" w:space="0" w:color="auto"/>
            </w:tcBorders>
            <w:vAlign w:val="center"/>
          </w:tcPr>
          <w:p w:rsidR="00E95562" w:rsidRDefault="005E0018">
            <w:pPr>
              <w:widowControl/>
              <w:spacing w:line="240" w:lineRule="exact"/>
              <w:jc w:val="center"/>
              <w:rPr>
                <w:color w:val="000000"/>
                <w:kern w:val="0"/>
                <w:sz w:val="18"/>
                <w:szCs w:val="18"/>
              </w:rPr>
            </w:pPr>
            <w:r>
              <w:rPr>
                <w:color w:val="000000"/>
                <w:kern w:val="0"/>
                <w:sz w:val="18"/>
                <w:szCs w:val="18"/>
              </w:rPr>
              <w:t>总分</w:t>
            </w:r>
          </w:p>
        </w:tc>
        <w:tc>
          <w:tcPr>
            <w:tcW w:w="567" w:type="dxa"/>
            <w:tcBorders>
              <w:top w:val="nil"/>
              <w:left w:val="nil"/>
              <w:bottom w:val="single" w:sz="4" w:space="0" w:color="auto"/>
              <w:right w:val="single" w:sz="4" w:space="0" w:color="auto"/>
            </w:tcBorders>
            <w:vAlign w:val="center"/>
          </w:tcPr>
          <w:p w:rsidR="00E95562" w:rsidRDefault="005E0018">
            <w:pPr>
              <w:widowControl/>
              <w:spacing w:line="240" w:lineRule="exact"/>
              <w:jc w:val="center"/>
              <w:rPr>
                <w:color w:val="000000"/>
                <w:kern w:val="0"/>
                <w:sz w:val="18"/>
                <w:szCs w:val="18"/>
              </w:rPr>
            </w:pPr>
            <w:r>
              <w:rPr>
                <w:color w:val="000000"/>
                <w:kern w:val="0"/>
                <w:sz w:val="18"/>
                <w:szCs w:val="18"/>
              </w:rPr>
              <w:t>100</w:t>
            </w:r>
          </w:p>
        </w:tc>
        <w:tc>
          <w:tcPr>
            <w:tcW w:w="627" w:type="dxa"/>
            <w:gridSpan w:val="2"/>
            <w:tcBorders>
              <w:top w:val="nil"/>
              <w:left w:val="nil"/>
              <w:bottom w:val="single" w:sz="4" w:space="0" w:color="auto"/>
              <w:right w:val="single" w:sz="4" w:space="0" w:color="auto"/>
            </w:tcBorders>
            <w:vAlign w:val="center"/>
          </w:tcPr>
          <w:p w:rsidR="00E95562" w:rsidRDefault="005E0018">
            <w:pPr>
              <w:widowControl/>
              <w:spacing w:line="240" w:lineRule="exact"/>
              <w:jc w:val="center"/>
              <w:rPr>
                <w:color w:val="000000"/>
                <w:kern w:val="0"/>
                <w:sz w:val="18"/>
                <w:szCs w:val="18"/>
              </w:rPr>
            </w:pPr>
            <w:r>
              <w:rPr>
                <w:rFonts w:hint="eastAsia"/>
                <w:color w:val="000000"/>
                <w:kern w:val="0"/>
                <w:sz w:val="18"/>
                <w:szCs w:val="18"/>
              </w:rPr>
              <w:t>9</w:t>
            </w:r>
            <w:r>
              <w:rPr>
                <w:rFonts w:hint="eastAsia"/>
                <w:color w:val="000000"/>
                <w:kern w:val="0"/>
                <w:sz w:val="18"/>
                <w:szCs w:val="18"/>
              </w:rPr>
              <w:t>5</w:t>
            </w:r>
          </w:p>
        </w:tc>
        <w:tc>
          <w:tcPr>
            <w:tcW w:w="1163" w:type="dxa"/>
            <w:gridSpan w:val="2"/>
            <w:tcBorders>
              <w:top w:val="single" w:sz="4" w:space="0" w:color="auto"/>
              <w:left w:val="nil"/>
              <w:bottom w:val="single" w:sz="4" w:space="0" w:color="auto"/>
              <w:right w:val="single" w:sz="4" w:space="0" w:color="auto"/>
            </w:tcBorders>
            <w:vAlign w:val="center"/>
          </w:tcPr>
          <w:p w:rsidR="00E95562" w:rsidRDefault="00E95562">
            <w:pPr>
              <w:widowControl/>
              <w:spacing w:line="240" w:lineRule="exact"/>
              <w:jc w:val="center"/>
              <w:rPr>
                <w:kern w:val="0"/>
                <w:sz w:val="18"/>
                <w:szCs w:val="18"/>
              </w:rPr>
            </w:pPr>
          </w:p>
        </w:tc>
      </w:tr>
    </w:tbl>
    <w:p w:rsidR="00E95562" w:rsidRDefault="00E95562">
      <w:pPr>
        <w:rPr>
          <w:rFonts w:eastAsia="黑体"/>
        </w:rPr>
        <w:sectPr w:rsidR="00E95562">
          <w:footerReference w:type="default" r:id="rId8"/>
          <w:pgSz w:w="11906" w:h="16838"/>
          <w:pgMar w:top="1587" w:right="1587" w:bottom="1587" w:left="1587" w:header="737" w:footer="850" w:gutter="0"/>
          <w:cols w:space="720"/>
          <w:docGrid w:type="lines" w:linePitch="408"/>
        </w:sectPr>
      </w:pPr>
    </w:p>
    <w:p w:rsidR="00E95562" w:rsidRDefault="005E0018">
      <w:pPr>
        <w:pStyle w:val="2"/>
        <w:spacing w:before="0" w:after="0" w:line="240" w:lineRule="auto"/>
        <w:jc w:val="left"/>
        <w:rPr>
          <w:rFonts w:ascii="Times New Roman" w:eastAsia="宋体" w:hAnsi="Times New Roman"/>
          <w:bCs/>
          <w:color w:val="000000"/>
          <w:sz w:val="36"/>
          <w:szCs w:val="28"/>
        </w:rPr>
      </w:pPr>
      <w:r>
        <w:rPr>
          <w:rFonts w:ascii="Times New Roman" w:eastAsia="宋体" w:hAnsi="Times New Roman" w:hint="eastAsia"/>
          <w:bCs/>
          <w:color w:val="000000"/>
          <w:sz w:val="36"/>
          <w:szCs w:val="28"/>
        </w:rPr>
        <w:lastRenderedPageBreak/>
        <w:t>附件</w:t>
      </w:r>
      <w:bookmarkStart w:id="0" w:name="_GoBack"/>
      <w:bookmarkEnd w:id="0"/>
      <w:r w:rsidR="001A50CF">
        <w:rPr>
          <w:rFonts w:ascii="Times New Roman" w:eastAsia="宋体" w:hAnsi="Times New Roman" w:hint="eastAsia"/>
          <w:bCs/>
          <w:color w:val="000000"/>
          <w:sz w:val="36"/>
          <w:szCs w:val="28"/>
        </w:rPr>
        <w:t>2</w:t>
      </w:r>
    </w:p>
    <w:p w:rsidR="00E95562" w:rsidRDefault="005E0018">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w:t>
      </w:r>
      <w:r>
        <w:rPr>
          <w:rFonts w:ascii="Times New Roman" w:eastAsia="宋体" w:hAnsi="Times New Roman" w:hint="eastAsia"/>
          <w:bCs/>
          <w:color w:val="000000"/>
          <w:sz w:val="36"/>
          <w:szCs w:val="28"/>
        </w:rPr>
        <w:t>DR</w:t>
      </w:r>
      <w:r>
        <w:rPr>
          <w:rFonts w:ascii="Times New Roman" w:eastAsia="宋体" w:hAnsi="Times New Roman" w:hint="eastAsia"/>
          <w:bCs/>
          <w:color w:val="000000"/>
          <w:sz w:val="36"/>
          <w:szCs w:val="28"/>
        </w:rPr>
        <w:t>采购</w:t>
      </w:r>
      <w:r>
        <w:rPr>
          <w:rFonts w:ascii="Times New Roman" w:eastAsia="宋体" w:hAnsi="Times New Roman"/>
          <w:bCs/>
          <w:color w:val="000000"/>
          <w:sz w:val="36"/>
          <w:szCs w:val="28"/>
        </w:rPr>
        <w:t>）</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E95562">
        <w:trPr>
          <w:trHeight w:val="692"/>
          <w:tblHeader/>
          <w:jc w:val="center"/>
        </w:trPr>
        <w:tc>
          <w:tcPr>
            <w:tcW w:w="682" w:type="dxa"/>
            <w:shd w:val="clear" w:color="auto" w:fill="FFFFFF"/>
            <w:vAlign w:val="center"/>
          </w:tcPr>
          <w:p w:rsidR="00E95562" w:rsidRDefault="005E0018">
            <w:pPr>
              <w:widowControl/>
              <w:spacing w:line="0" w:lineRule="atLeast"/>
              <w:jc w:val="center"/>
              <w:rPr>
                <w:b/>
                <w:bCs/>
                <w:color w:val="000000"/>
                <w:kern w:val="0"/>
                <w:sz w:val="22"/>
                <w:szCs w:val="22"/>
              </w:rPr>
            </w:pPr>
            <w:r>
              <w:rPr>
                <w:b/>
                <w:bCs/>
                <w:color w:val="000000"/>
                <w:kern w:val="0"/>
                <w:sz w:val="22"/>
                <w:szCs w:val="22"/>
              </w:rPr>
              <w:t>一级指标</w:t>
            </w:r>
          </w:p>
        </w:tc>
        <w:tc>
          <w:tcPr>
            <w:tcW w:w="709" w:type="dxa"/>
            <w:shd w:val="clear" w:color="auto" w:fill="FFFFFF"/>
            <w:vAlign w:val="center"/>
          </w:tcPr>
          <w:p w:rsidR="00E95562" w:rsidRDefault="005E0018">
            <w:pPr>
              <w:widowControl/>
              <w:spacing w:line="0" w:lineRule="atLeast"/>
              <w:jc w:val="center"/>
              <w:rPr>
                <w:b/>
                <w:bCs/>
                <w:color w:val="000000"/>
                <w:kern w:val="0"/>
                <w:sz w:val="22"/>
                <w:szCs w:val="22"/>
              </w:rPr>
            </w:pPr>
            <w:r>
              <w:rPr>
                <w:b/>
                <w:bCs/>
                <w:color w:val="000000"/>
                <w:kern w:val="0"/>
                <w:sz w:val="22"/>
                <w:szCs w:val="22"/>
              </w:rPr>
              <w:t>二级指标</w:t>
            </w:r>
          </w:p>
        </w:tc>
        <w:tc>
          <w:tcPr>
            <w:tcW w:w="1134" w:type="dxa"/>
            <w:shd w:val="clear" w:color="auto" w:fill="FFFFFF"/>
            <w:vAlign w:val="center"/>
          </w:tcPr>
          <w:p w:rsidR="00E95562" w:rsidRDefault="005E0018">
            <w:pPr>
              <w:widowControl/>
              <w:spacing w:line="0" w:lineRule="atLeast"/>
              <w:jc w:val="center"/>
              <w:rPr>
                <w:b/>
                <w:bCs/>
                <w:color w:val="000000"/>
                <w:kern w:val="0"/>
                <w:sz w:val="22"/>
                <w:szCs w:val="22"/>
              </w:rPr>
            </w:pPr>
            <w:r>
              <w:rPr>
                <w:b/>
                <w:bCs/>
                <w:color w:val="000000"/>
                <w:kern w:val="0"/>
                <w:sz w:val="22"/>
                <w:szCs w:val="22"/>
              </w:rPr>
              <w:t>三级指标</w:t>
            </w:r>
          </w:p>
        </w:tc>
        <w:tc>
          <w:tcPr>
            <w:tcW w:w="567" w:type="dxa"/>
            <w:shd w:val="clear" w:color="auto" w:fill="FFFFFF"/>
          </w:tcPr>
          <w:p w:rsidR="00E95562" w:rsidRDefault="005E0018">
            <w:pPr>
              <w:widowControl/>
              <w:spacing w:line="0" w:lineRule="atLeast"/>
              <w:jc w:val="center"/>
              <w:rPr>
                <w:b/>
                <w:bCs/>
                <w:color w:val="000000"/>
                <w:kern w:val="0"/>
                <w:sz w:val="22"/>
                <w:szCs w:val="22"/>
              </w:rPr>
            </w:pPr>
            <w:r>
              <w:rPr>
                <w:b/>
                <w:bCs/>
                <w:color w:val="000000"/>
                <w:kern w:val="0"/>
                <w:sz w:val="22"/>
                <w:szCs w:val="22"/>
              </w:rPr>
              <w:t>分</w:t>
            </w:r>
          </w:p>
          <w:p w:rsidR="00E95562" w:rsidRDefault="005E0018">
            <w:pPr>
              <w:widowControl/>
              <w:spacing w:line="0" w:lineRule="atLeast"/>
              <w:jc w:val="center"/>
              <w:rPr>
                <w:b/>
                <w:bCs/>
                <w:color w:val="000000"/>
                <w:kern w:val="0"/>
                <w:sz w:val="22"/>
                <w:szCs w:val="22"/>
              </w:rPr>
            </w:pPr>
            <w:r>
              <w:rPr>
                <w:b/>
                <w:bCs/>
                <w:color w:val="000000"/>
                <w:kern w:val="0"/>
                <w:sz w:val="22"/>
                <w:szCs w:val="22"/>
              </w:rPr>
              <w:t>值</w:t>
            </w:r>
          </w:p>
        </w:tc>
        <w:tc>
          <w:tcPr>
            <w:tcW w:w="2835" w:type="dxa"/>
            <w:shd w:val="clear" w:color="auto" w:fill="FFFFFF"/>
            <w:vAlign w:val="center"/>
          </w:tcPr>
          <w:p w:rsidR="00E95562" w:rsidRDefault="005E0018">
            <w:pPr>
              <w:widowControl/>
              <w:spacing w:line="0" w:lineRule="atLeast"/>
              <w:jc w:val="center"/>
              <w:rPr>
                <w:b/>
                <w:bCs/>
                <w:color w:val="000000"/>
                <w:kern w:val="0"/>
                <w:sz w:val="22"/>
                <w:szCs w:val="22"/>
              </w:rPr>
            </w:pPr>
            <w:r>
              <w:rPr>
                <w:b/>
                <w:bCs/>
                <w:color w:val="000000"/>
                <w:kern w:val="0"/>
                <w:sz w:val="22"/>
                <w:szCs w:val="22"/>
              </w:rPr>
              <w:t>指标解释</w:t>
            </w:r>
          </w:p>
        </w:tc>
        <w:tc>
          <w:tcPr>
            <w:tcW w:w="6096" w:type="dxa"/>
            <w:shd w:val="clear" w:color="auto" w:fill="FFFFFF"/>
            <w:vAlign w:val="center"/>
          </w:tcPr>
          <w:p w:rsidR="00E95562" w:rsidRDefault="005E0018">
            <w:pPr>
              <w:widowControl/>
              <w:spacing w:line="0" w:lineRule="atLeast"/>
              <w:jc w:val="center"/>
              <w:rPr>
                <w:b/>
                <w:bCs/>
                <w:color w:val="000000"/>
                <w:kern w:val="0"/>
                <w:sz w:val="22"/>
                <w:szCs w:val="22"/>
              </w:rPr>
            </w:pPr>
            <w:r>
              <w:rPr>
                <w:b/>
                <w:bCs/>
                <w:color w:val="000000"/>
                <w:kern w:val="0"/>
                <w:sz w:val="22"/>
                <w:szCs w:val="22"/>
              </w:rPr>
              <w:t>指标说明</w:t>
            </w:r>
          </w:p>
        </w:tc>
        <w:tc>
          <w:tcPr>
            <w:tcW w:w="566" w:type="dxa"/>
            <w:shd w:val="clear" w:color="auto" w:fill="FFFFFF"/>
            <w:vAlign w:val="center"/>
          </w:tcPr>
          <w:p w:rsidR="00E95562" w:rsidRDefault="005E0018">
            <w:pPr>
              <w:widowControl/>
              <w:spacing w:line="0" w:lineRule="atLeast"/>
              <w:jc w:val="center"/>
              <w:rPr>
                <w:b/>
                <w:bCs/>
                <w:color w:val="000000"/>
                <w:kern w:val="0"/>
                <w:sz w:val="22"/>
                <w:szCs w:val="22"/>
              </w:rPr>
            </w:pPr>
            <w:r>
              <w:rPr>
                <w:b/>
                <w:bCs/>
                <w:color w:val="000000"/>
                <w:kern w:val="0"/>
                <w:sz w:val="22"/>
                <w:szCs w:val="22"/>
              </w:rPr>
              <w:t>得分</w:t>
            </w:r>
          </w:p>
        </w:tc>
      </w:tr>
      <w:tr w:rsidR="00E95562">
        <w:trPr>
          <w:trHeight w:val="2318"/>
          <w:jc w:val="center"/>
        </w:trPr>
        <w:tc>
          <w:tcPr>
            <w:tcW w:w="682" w:type="dxa"/>
            <w:vMerge w:val="restart"/>
            <w:shd w:val="clear" w:color="auto" w:fill="FFFFFF"/>
            <w:vAlign w:val="center"/>
          </w:tcPr>
          <w:p w:rsidR="00E95562" w:rsidRDefault="005E0018">
            <w:pPr>
              <w:widowControl/>
              <w:spacing w:line="0" w:lineRule="atLeast"/>
              <w:jc w:val="center"/>
              <w:rPr>
                <w:color w:val="000000"/>
                <w:kern w:val="0"/>
                <w:sz w:val="22"/>
                <w:szCs w:val="22"/>
              </w:rPr>
            </w:pPr>
            <w:r>
              <w:rPr>
                <w:color w:val="000000"/>
                <w:kern w:val="0"/>
                <w:sz w:val="22"/>
                <w:szCs w:val="22"/>
              </w:rPr>
              <w:t xml:space="preserve">决策　</w:t>
            </w:r>
          </w:p>
          <w:p w:rsidR="00E95562" w:rsidRDefault="005E0018">
            <w:pPr>
              <w:widowControl/>
              <w:spacing w:line="0" w:lineRule="atLeast"/>
              <w:jc w:val="center"/>
              <w:rPr>
                <w:color w:val="000000"/>
                <w:kern w:val="0"/>
                <w:sz w:val="22"/>
                <w:szCs w:val="22"/>
              </w:rPr>
            </w:pPr>
            <w:r>
              <w:rPr>
                <w:color w:val="000000"/>
                <w:kern w:val="0"/>
                <w:sz w:val="22"/>
                <w:szCs w:val="22"/>
              </w:rPr>
              <w:t xml:space="preserve">　</w:t>
            </w:r>
          </w:p>
          <w:p w:rsidR="00E95562" w:rsidRDefault="005E0018">
            <w:pPr>
              <w:spacing w:line="0" w:lineRule="atLeast"/>
              <w:jc w:val="center"/>
              <w:rPr>
                <w:color w:val="000000"/>
                <w:kern w:val="0"/>
                <w:sz w:val="22"/>
                <w:szCs w:val="22"/>
              </w:rPr>
            </w:pPr>
            <w:r>
              <w:rPr>
                <w:color w:val="000000"/>
                <w:kern w:val="0"/>
                <w:sz w:val="22"/>
                <w:szCs w:val="22"/>
              </w:rPr>
              <w:t xml:space="preserve">　</w:t>
            </w:r>
          </w:p>
        </w:tc>
        <w:tc>
          <w:tcPr>
            <w:tcW w:w="709" w:type="dxa"/>
            <w:vMerge w:val="restart"/>
            <w:shd w:val="clear" w:color="auto" w:fill="FFFFFF"/>
            <w:vAlign w:val="center"/>
          </w:tcPr>
          <w:p w:rsidR="00E95562" w:rsidRDefault="005E0018">
            <w:pPr>
              <w:widowControl/>
              <w:spacing w:line="0" w:lineRule="atLeast"/>
              <w:jc w:val="center"/>
              <w:rPr>
                <w:color w:val="000000"/>
                <w:kern w:val="0"/>
                <w:sz w:val="22"/>
                <w:szCs w:val="22"/>
              </w:rPr>
            </w:pPr>
            <w:r>
              <w:rPr>
                <w:color w:val="000000"/>
                <w:kern w:val="0"/>
                <w:sz w:val="22"/>
                <w:szCs w:val="22"/>
              </w:rPr>
              <w:t xml:space="preserve">项目立项　</w:t>
            </w:r>
          </w:p>
        </w:tc>
        <w:tc>
          <w:tcPr>
            <w:tcW w:w="1134" w:type="dxa"/>
            <w:shd w:val="clear" w:color="auto" w:fill="FFFFFF"/>
            <w:vAlign w:val="center"/>
          </w:tcPr>
          <w:p w:rsidR="00E95562" w:rsidRDefault="005E0018">
            <w:pPr>
              <w:widowControl/>
              <w:spacing w:line="0" w:lineRule="atLeast"/>
              <w:jc w:val="center"/>
              <w:rPr>
                <w:color w:val="000000"/>
                <w:kern w:val="0"/>
                <w:sz w:val="22"/>
                <w:szCs w:val="22"/>
              </w:rPr>
            </w:pPr>
            <w:r>
              <w:rPr>
                <w:color w:val="000000"/>
                <w:kern w:val="0"/>
                <w:sz w:val="22"/>
                <w:szCs w:val="22"/>
              </w:rPr>
              <w:t>立项依据</w:t>
            </w:r>
          </w:p>
          <w:p w:rsidR="00E95562" w:rsidRDefault="005E0018">
            <w:pPr>
              <w:widowControl/>
              <w:spacing w:line="0" w:lineRule="atLeast"/>
              <w:jc w:val="center"/>
              <w:rPr>
                <w:color w:val="000000"/>
                <w:kern w:val="0"/>
                <w:sz w:val="22"/>
                <w:szCs w:val="22"/>
              </w:rPr>
            </w:pPr>
            <w:r>
              <w:rPr>
                <w:color w:val="000000"/>
                <w:kern w:val="0"/>
                <w:sz w:val="22"/>
                <w:szCs w:val="22"/>
              </w:rPr>
              <w:t>充分性</w:t>
            </w:r>
          </w:p>
        </w:tc>
        <w:tc>
          <w:tcPr>
            <w:tcW w:w="567" w:type="dxa"/>
            <w:shd w:val="clear" w:color="auto" w:fill="FFFFFF"/>
            <w:vAlign w:val="center"/>
          </w:tcPr>
          <w:p w:rsidR="00E95562" w:rsidRDefault="005E0018">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E95562" w:rsidRDefault="005E0018">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E95562" w:rsidRDefault="005E0018">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项目立项符合国家法律法规、国民经济发展规划和相关政策；</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项目立项符合行业发展规划和政策要求；</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项目立项与部门职责范围相符，属于部门履职所需；</w:t>
            </w:r>
            <w:r>
              <w:rPr>
                <w:color w:val="000000"/>
                <w:kern w:val="0"/>
                <w:sz w:val="22"/>
                <w:szCs w:val="22"/>
              </w:rPr>
              <w:br/>
            </w:r>
            <w:r>
              <w:rPr>
                <w:rFonts w:ascii="宋体" w:hAnsi="宋体" w:cs="宋体" w:hint="eastAsia"/>
                <w:color w:val="000000"/>
                <w:kern w:val="0"/>
                <w:sz w:val="22"/>
                <w:szCs w:val="22"/>
              </w:rPr>
              <w:t>④</w:t>
            </w:r>
            <w:r>
              <w:rPr>
                <w:color w:val="000000"/>
                <w:kern w:val="0"/>
                <w:sz w:val="22"/>
                <w:szCs w:val="22"/>
              </w:rPr>
              <w:t>项目属于公共财政支持范围，是否符合中央、地方事权支出责任划分原则；</w:t>
            </w:r>
            <w:r>
              <w:rPr>
                <w:color w:val="000000"/>
                <w:kern w:val="0"/>
                <w:sz w:val="22"/>
                <w:szCs w:val="22"/>
              </w:rPr>
              <w:br/>
            </w:r>
            <w:r>
              <w:rPr>
                <w:rFonts w:ascii="宋体" w:hAnsi="宋体" w:cs="宋体" w:hint="eastAsia"/>
                <w:color w:val="000000"/>
                <w:kern w:val="0"/>
                <w:sz w:val="22"/>
                <w:szCs w:val="22"/>
              </w:rPr>
              <w:t>⑤</w:t>
            </w:r>
            <w:r>
              <w:rPr>
                <w:color w:val="000000"/>
                <w:kern w:val="0"/>
                <w:sz w:val="22"/>
                <w:szCs w:val="22"/>
              </w:rPr>
              <w:t>项目</w:t>
            </w:r>
            <w:r>
              <w:rPr>
                <w:rFonts w:hint="eastAsia"/>
                <w:color w:val="000000"/>
                <w:kern w:val="0"/>
                <w:sz w:val="22"/>
                <w:szCs w:val="22"/>
              </w:rPr>
              <w:t>不</w:t>
            </w:r>
            <w:r>
              <w:rPr>
                <w:color w:val="000000"/>
                <w:kern w:val="0"/>
                <w:sz w:val="22"/>
                <w:szCs w:val="22"/>
              </w:rPr>
              <w:t>与相关部门同类项目或部门内部相关项目重复。</w:t>
            </w:r>
          </w:p>
        </w:tc>
        <w:tc>
          <w:tcPr>
            <w:tcW w:w="566" w:type="dxa"/>
            <w:shd w:val="clear" w:color="auto" w:fill="FFFFFF"/>
            <w:vAlign w:val="center"/>
          </w:tcPr>
          <w:p w:rsidR="00E95562" w:rsidRDefault="005E0018">
            <w:pPr>
              <w:widowControl/>
              <w:spacing w:line="0" w:lineRule="atLeast"/>
              <w:jc w:val="center"/>
              <w:rPr>
                <w:color w:val="000000"/>
                <w:kern w:val="0"/>
                <w:sz w:val="22"/>
                <w:szCs w:val="22"/>
              </w:rPr>
            </w:pPr>
            <w:r>
              <w:rPr>
                <w:rFonts w:hint="eastAsia"/>
                <w:color w:val="000000"/>
                <w:kern w:val="0"/>
                <w:sz w:val="22"/>
                <w:szCs w:val="22"/>
              </w:rPr>
              <w:t>4</w:t>
            </w:r>
          </w:p>
        </w:tc>
      </w:tr>
      <w:tr w:rsidR="00E95562">
        <w:trPr>
          <w:trHeight w:val="1510"/>
          <w:jc w:val="center"/>
        </w:trPr>
        <w:tc>
          <w:tcPr>
            <w:tcW w:w="682" w:type="dxa"/>
            <w:vMerge/>
            <w:shd w:val="clear" w:color="auto" w:fill="FFFFFF"/>
            <w:vAlign w:val="center"/>
          </w:tcPr>
          <w:p w:rsidR="00E95562" w:rsidRDefault="00E95562">
            <w:pPr>
              <w:spacing w:line="0" w:lineRule="atLeast"/>
              <w:jc w:val="center"/>
              <w:rPr>
                <w:color w:val="000000"/>
                <w:kern w:val="0"/>
                <w:sz w:val="22"/>
                <w:szCs w:val="22"/>
              </w:rPr>
            </w:pPr>
          </w:p>
        </w:tc>
        <w:tc>
          <w:tcPr>
            <w:tcW w:w="709" w:type="dxa"/>
            <w:vMerge/>
            <w:shd w:val="clear" w:color="auto" w:fill="FFFFFF"/>
            <w:vAlign w:val="center"/>
          </w:tcPr>
          <w:p w:rsidR="00E95562" w:rsidRDefault="00E95562">
            <w:pPr>
              <w:widowControl/>
              <w:spacing w:line="0" w:lineRule="atLeast"/>
              <w:jc w:val="center"/>
              <w:rPr>
                <w:color w:val="000000"/>
                <w:kern w:val="0"/>
                <w:sz w:val="22"/>
                <w:szCs w:val="22"/>
              </w:rPr>
            </w:pPr>
          </w:p>
        </w:tc>
        <w:tc>
          <w:tcPr>
            <w:tcW w:w="1134" w:type="dxa"/>
            <w:shd w:val="clear" w:color="auto" w:fill="FFFFFF"/>
            <w:vAlign w:val="center"/>
          </w:tcPr>
          <w:p w:rsidR="00E95562" w:rsidRDefault="005E0018">
            <w:pPr>
              <w:widowControl/>
              <w:spacing w:line="0" w:lineRule="atLeast"/>
              <w:jc w:val="center"/>
              <w:rPr>
                <w:color w:val="000000"/>
                <w:kern w:val="0"/>
                <w:sz w:val="22"/>
                <w:szCs w:val="22"/>
              </w:rPr>
            </w:pPr>
            <w:r>
              <w:rPr>
                <w:color w:val="000000"/>
                <w:kern w:val="0"/>
                <w:sz w:val="22"/>
                <w:szCs w:val="22"/>
              </w:rPr>
              <w:t>立项程序</w:t>
            </w:r>
          </w:p>
          <w:p w:rsidR="00E95562" w:rsidRDefault="005E0018">
            <w:pPr>
              <w:widowControl/>
              <w:spacing w:line="0" w:lineRule="atLeast"/>
              <w:jc w:val="center"/>
              <w:rPr>
                <w:color w:val="000000"/>
                <w:kern w:val="0"/>
                <w:sz w:val="22"/>
                <w:szCs w:val="22"/>
              </w:rPr>
            </w:pPr>
            <w:r>
              <w:rPr>
                <w:color w:val="000000"/>
                <w:kern w:val="0"/>
                <w:sz w:val="22"/>
                <w:szCs w:val="22"/>
              </w:rPr>
              <w:t>规范性</w:t>
            </w:r>
          </w:p>
        </w:tc>
        <w:tc>
          <w:tcPr>
            <w:tcW w:w="567" w:type="dxa"/>
            <w:shd w:val="clear" w:color="auto" w:fill="FFFFFF"/>
            <w:vAlign w:val="center"/>
          </w:tcPr>
          <w:p w:rsidR="00E95562" w:rsidRDefault="005E0018">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E95562" w:rsidRDefault="005E0018">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6096" w:type="dxa"/>
            <w:shd w:val="clear" w:color="auto" w:fill="FFFFFF"/>
            <w:vAlign w:val="center"/>
          </w:tcPr>
          <w:p w:rsidR="00E95562" w:rsidRDefault="005E0018">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项目按照规定的程序申请设立；</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审批文件、材料符合相关要求；</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事前已经过必要的可行性研究、专家论证、风险评估、绩效评估、集体决策。</w:t>
            </w:r>
          </w:p>
        </w:tc>
        <w:tc>
          <w:tcPr>
            <w:tcW w:w="566" w:type="dxa"/>
            <w:shd w:val="clear" w:color="auto" w:fill="FFFFFF"/>
            <w:vAlign w:val="center"/>
          </w:tcPr>
          <w:p w:rsidR="00E95562" w:rsidRDefault="005E0018">
            <w:pPr>
              <w:widowControl/>
              <w:spacing w:line="0" w:lineRule="atLeast"/>
              <w:jc w:val="center"/>
              <w:rPr>
                <w:color w:val="000000"/>
                <w:kern w:val="0"/>
                <w:sz w:val="22"/>
                <w:szCs w:val="22"/>
              </w:rPr>
            </w:pPr>
            <w:r>
              <w:rPr>
                <w:rFonts w:hint="eastAsia"/>
                <w:color w:val="000000"/>
                <w:kern w:val="0"/>
                <w:sz w:val="22"/>
                <w:szCs w:val="22"/>
              </w:rPr>
              <w:t>3</w:t>
            </w:r>
          </w:p>
        </w:tc>
      </w:tr>
      <w:tr w:rsidR="00E95562">
        <w:trPr>
          <w:trHeight w:val="1829"/>
          <w:jc w:val="center"/>
        </w:trPr>
        <w:tc>
          <w:tcPr>
            <w:tcW w:w="682" w:type="dxa"/>
            <w:vMerge/>
            <w:shd w:val="clear" w:color="auto" w:fill="FFFFFF"/>
            <w:vAlign w:val="center"/>
          </w:tcPr>
          <w:p w:rsidR="00E95562" w:rsidRDefault="00E95562">
            <w:pPr>
              <w:spacing w:line="0" w:lineRule="atLeast"/>
              <w:jc w:val="center"/>
              <w:rPr>
                <w:color w:val="000000"/>
                <w:kern w:val="0"/>
                <w:sz w:val="22"/>
                <w:szCs w:val="22"/>
              </w:rPr>
            </w:pPr>
          </w:p>
        </w:tc>
        <w:tc>
          <w:tcPr>
            <w:tcW w:w="709" w:type="dxa"/>
            <w:shd w:val="clear" w:color="auto" w:fill="FFFFFF"/>
            <w:vAlign w:val="center"/>
          </w:tcPr>
          <w:p w:rsidR="00E95562" w:rsidRDefault="005E0018">
            <w:pPr>
              <w:widowControl/>
              <w:spacing w:line="0" w:lineRule="atLeast"/>
              <w:jc w:val="center"/>
              <w:rPr>
                <w:color w:val="000000"/>
                <w:kern w:val="0"/>
                <w:sz w:val="22"/>
                <w:szCs w:val="22"/>
              </w:rPr>
            </w:pPr>
            <w:r>
              <w:rPr>
                <w:color w:val="000000"/>
                <w:kern w:val="0"/>
                <w:sz w:val="22"/>
                <w:szCs w:val="22"/>
              </w:rPr>
              <w:t xml:space="preserve">绩效目标　</w:t>
            </w:r>
          </w:p>
        </w:tc>
        <w:tc>
          <w:tcPr>
            <w:tcW w:w="1134" w:type="dxa"/>
            <w:shd w:val="clear" w:color="auto" w:fill="FFFFFF"/>
            <w:vAlign w:val="center"/>
          </w:tcPr>
          <w:p w:rsidR="00E95562" w:rsidRDefault="005E0018">
            <w:pPr>
              <w:widowControl/>
              <w:spacing w:line="0" w:lineRule="atLeast"/>
              <w:jc w:val="center"/>
              <w:rPr>
                <w:color w:val="000000"/>
                <w:kern w:val="0"/>
                <w:sz w:val="22"/>
                <w:szCs w:val="22"/>
              </w:rPr>
            </w:pPr>
            <w:r>
              <w:rPr>
                <w:color w:val="000000"/>
                <w:kern w:val="0"/>
                <w:sz w:val="22"/>
                <w:szCs w:val="22"/>
              </w:rPr>
              <w:t>绩效目标</w:t>
            </w:r>
          </w:p>
          <w:p w:rsidR="00E95562" w:rsidRDefault="005E0018">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E95562" w:rsidRDefault="005E0018">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E95562" w:rsidRDefault="005E0018">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E95562" w:rsidRDefault="005E0018">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项目有绩效目标；</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项目绩效目标与实际工作内容具有相关性；</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项目预期产出效益和效果符合正常的业绩水平；</w:t>
            </w:r>
          </w:p>
          <w:p w:rsidR="00E95562" w:rsidRDefault="005E0018">
            <w:pPr>
              <w:widowControl/>
              <w:spacing w:line="0" w:lineRule="atLeast"/>
              <w:jc w:val="left"/>
              <w:rPr>
                <w:color w:val="000000"/>
                <w:kern w:val="0"/>
                <w:sz w:val="22"/>
                <w:szCs w:val="22"/>
              </w:rPr>
            </w:pPr>
            <w:r>
              <w:rPr>
                <w:rFonts w:ascii="宋体" w:hAnsi="宋体" w:cs="宋体" w:hint="eastAsia"/>
                <w:color w:val="000000"/>
                <w:kern w:val="0"/>
                <w:sz w:val="22"/>
                <w:szCs w:val="22"/>
              </w:rPr>
              <w:t>④</w:t>
            </w:r>
            <w:r>
              <w:rPr>
                <w:color w:val="000000"/>
                <w:kern w:val="0"/>
                <w:sz w:val="22"/>
                <w:szCs w:val="22"/>
              </w:rPr>
              <w:t>与预算确定的项目投资额或资金量相匹配。</w:t>
            </w:r>
          </w:p>
        </w:tc>
        <w:tc>
          <w:tcPr>
            <w:tcW w:w="566" w:type="dxa"/>
            <w:shd w:val="clear" w:color="auto" w:fill="FFFFFF"/>
            <w:vAlign w:val="center"/>
          </w:tcPr>
          <w:p w:rsidR="00E95562" w:rsidRDefault="005E0018">
            <w:pPr>
              <w:widowControl/>
              <w:spacing w:line="0" w:lineRule="atLeast"/>
              <w:jc w:val="center"/>
              <w:rPr>
                <w:color w:val="000000"/>
                <w:kern w:val="0"/>
                <w:sz w:val="22"/>
                <w:szCs w:val="22"/>
              </w:rPr>
            </w:pPr>
            <w:r>
              <w:rPr>
                <w:rFonts w:hint="eastAsia"/>
                <w:color w:val="000000"/>
                <w:kern w:val="0"/>
                <w:sz w:val="22"/>
                <w:szCs w:val="22"/>
              </w:rPr>
              <w:t>4</w:t>
            </w:r>
          </w:p>
        </w:tc>
      </w:tr>
      <w:tr w:rsidR="00E95562">
        <w:trPr>
          <w:trHeight w:val="1464"/>
          <w:jc w:val="center"/>
        </w:trPr>
        <w:tc>
          <w:tcPr>
            <w:tcW w:w="682" w:type="dxa"/>
            <w:vMerge w:val="restart"/>
            <w:shd w:val="clear" w:color="auto" w:fill="FFFFFF"/>
            <w:vAlign w:val="center"/>
          </w:tcPr>
          <w:p w:rsidR="00E95562" w:rsidRDefault="005E0018">
            <w:pPr>
              <w:widowControl/>
              <w:spacing w:line="0" w:lineRule="atLeast"/>
              <w:jc w:val="center"/>
              <w:rPr>
                <w:color w:val="000000"/>
                <w:kern w:val="0"/>
                <w:sz w:val="22"/>
                <w:szCs w:val="22"/>
              </w:rPr>
            </w:pPr>
            <w:r>
              <w:rPr>
                <w:color w:val="000000"/>
                <w:kern w:val="0"/>
                <w:sz w:val="22"/>
                <w:szCs w:val="22"/>
              </w:rPr>
              <w:lastRenderedPageBreak/>
              <w:t xml:space="preserve">决策　</w:t>
            </w:r>
          </w:p>
        </w:tc>
        <w:tc>
          <w:tcPr>
            <w:tcW w:w="709" w:type="dxa"/>
            <w:shd w:val="clear" w:color="auto" w:fill="FFFFFF"/>
            <w:vAlign w:val="center"/>
          </w:tcPr>
          <w:p w:rsidR="00E95562" w:rsidRDefault="005E0018">
            <w:pPr>
              <w:widowControl/>
              <w:spacing w:line="0" w:lineRule="atLeast"/>
              <w:jc w:val="center"/>
              <w:rPr>
                <w:color w:val="000000"/>
                <w:kern w:val="0"/>
                <w:sz w:val="22"/>
                <w:szCs w:val="22"/>
              </w:rPr>
            </w:pPr>
            <w:r>
              <w:rPr>
                <w:color w:val="000000"/>
                <w:kern w:val="0"/>
                <w:sz w:val="22"/>
                <w:szCs w:val="22"/>
              </w:rPr>
              <w:t>绩效目标</w:t>
            </w:r>
          </w:p>
        </w:tc>
        <w:tc>
          <w:tcPr>
            <w:tcW w:w="1134" w:type="dxa"/>
            <w:shd w:val="clear" w:color="auto" w:fill="FFFFFF"/>
            <w:vAlign w:val="center"/>
          </w:tcPr>
          <w:p w:rsidR="00E95562" w:rsidRDefault="005E0018">
            <w:pPr>
              <w:widowControl/>
              <w:spacing w:line="0" w:lineRule="atLeast"/>
              <w:jc w:val="center"/>
              <w:rPr>
                <w:color w:val="000000"/>
                <w:kern w:val="0"/>
                <w:sz w:val="22"/>
                <w:szCs w:val="22"/>
              </w:rPr>
            </w:pPr>
            <w:r>
              <w:rPr>
                <w:color w:val="000000"/>
                <w:kern w:val="0"/>
                <w:sz w:val="22"/>
                <w:szCs w:val="22"/>
              </w:rPr>
              <w:t>绩效指标</w:t>
            </w:r>
          </w:p>
          <w:p w:rsidR="00E95562" w:rsidRDefault="005E0018">
            <w:pPr>
              <w:widowControl/>
              <w:spacing w:line="0" w:lineRule="atLeast"/>
              <w:jc w:val="center"/>
              <w:rPr>
                <w:color w:val="000000"/>
                <w:kern w:val="0"/>
                <w:sz w:val="22"/>
                <w:szCs w:val="22"/>
              </w:rPr>
            </w:pPr>
            <w:r>
              <w:rPr>
                <w:color w:val="000000"/>
                <w:kern w:val="0"/>
                <w:sz w:val="22"/>
                <w:szCs w:val="22"/>
              </w:rPr>
              <w:t>明确性</w:t>
            </w:r>
          </w:p>
        </w:tc>
        <w:tc>
          <w:tcPr>
            <w:tcW w:w="567" w:type="dxa"/>
            <w:shd w:val="clear" w:color="auto" w:fill="FFFFFF"/>
            <w:vAlign w:val="center"/>
          </w:tcPr>
          <w:p w:rsidR="00E95562" w:rsidRDefault="005E0018">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E95562" w:rsidRDefault="005E0018">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E95562" w:rsidRDefault="005E0018">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将项目绩效目标细化分解为具体的绩效指标；</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通过清晰、可衡量的指标值予以体现；</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与项目目标任务数或计划数相对应。</w:t>
            </w:r>
            <w:r>
              <w:rPr>
                <w:color w:val="000000"/>
                <w:kern w:val="0"/>
                <w:sz w:val="22"/>
                <w:szCs w:val="22"/>
              </w:rPr>
              <w:br/>
            </w:r>
          </w:p>
        </w:tc>
        <w:tc>
          <w:tcPr>
            <w:tcW w:w="566" w:type="dxa"/>
            <w:shd w:val="clear" w:color="auto" w:fill="FFFFFF"/>
            <w:vAlign w:val="center"/>
          </w:tcPr>
          <w:p w:rsidR="00E95562" w:rsidRDefault="005E0018">
            <w:pPr>
              <w:widowControl/>
              <w:spacing w:line="0" w:lineRule="atLeast"/>
              <w:jc w:val="center"/>
              <w:rPr>
                <w:color w:val="000000"/>
                <w:kern w:val="0"/>
                <w:sz w:val="22"/>
                <w:szCs w:val="22"/>
              </w:rPr>
            </w:pPr>
            <w:r>
              <w:rPr>
                <w:rFonts w:hint="eastAsia"/>
                <w:color w:val="000000"/>
                <w:kern w:val="0"/>
                <w:sz w:val="22"/>
                <w:szCs w:val="22"/>
              </w:rPr>
              <w:t>4</w:t>
            </w:r>
          </w:p>
        </w:tc>
      </w:tr>
      <w:tr w:rsidR="00E95562">
        <w:trPr>
          <w:trHeight w:val="1942"/>
          <w:jc w:val="center"/>
        </w:trPr>
        <w:tc>
          <w:tcPr>
            <w:tcW w:w="682" w:type="dxa"/>
            <w:vMerge/>
            <w:shd w:val="clear" w:color="auto" w:fill="FFFFFF"/>
            <w:vAlign w:val="center"/>
          </w:tcPr>
          <w:p w:rsidR="00E95562" w:rsidRDefault="00E95562">
            <w:pPr>
              <w:spacing w:line="0" w:lineRule="atLeast"/>
              <w:jc w:val="center"/>
              <w:rPr>
                <w:color w:val="000000"/>
                <w:kern w:val="0"/>
                <w:sz w:val="22"/>
                <w:szCs w:val="22"/>
              </w:rPr>
            </w:pPr>
          </w:p>
        </w:tc>
        <w:tc>
          <w:tcPr>
            <w:tcW w:w="709" w:type="dxa"/>
            <w:vMerge w:val="restart"/>
            <w:shd w:val="clear" w:color="auto" w:fill="FFFFFF"/>
            <w:vAlign w:val="center"/>
          </w:tcPr>
          <w:p w:rsidR="00E95562" w:rsidRDefault="005E0018">
            <w:pPr>
              <w:widowControl/>
              <w:spacing w:line="0" w:lineRule="atLeast"/>
              <w:jc w:val="center"/>
              <w:rPr>
                <w:color w:val="000000"/>
                <w:kern w:val="0"/>
                <w:sz w:val="22"/>
                <w:szCs w:val="22"/>
              </w:rPr>
            </w:pPr>
            <w:r>
              <w:rPr>
                <w:color w:val="000000"/>
                <w:kern w:val="0"/>
                <w:sz w:val="22"/>
                <w:szCs w:val="22"/>
              </w:rPr>
              <w:t>资金投入</w:t>
            </w:r>
          </w:p>
          <w:p w:rsidR="00E95562" w:rsidRDefault="005E0018">
            <w:pPr>
              <w:spacing w:line="0" w:lineRule="atLeas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E95562" w:rsidRDefault="005E0018">
            <w:pPr>
              <w:widowControl/>
              <w:spacing w:line="0" w:lineRule="atLeast"/>
              <w:jc w:val="center"/>
              <w:rPr>
                <w:color w:val="000000"/>
                <w:kern w:val="0"/>
                <w:sz w:val="22"/>
                <w:szCs w:val="22"/>
              </w:rPr>
            </w:pPr>
            <w:r>
              <w:rPr>
                <w:color w:val="000000"/>
                <w:kern w:val="0"/>
                <w:sz w:val="22"/>
                <w:szCs w:val="22"/>
              </w:rPr>
              <w:t>预算编制</w:t>
            </w:r>
          </w:p>
          <w:p w:rsidR="00E95562" w:rsidRDefault="005E0018">
            <w:pPr>
              <w:widowControl/>
              <w:spacing w:line="0" w:lineRule="atLeast"/>
              <w:jc w:val="center"/>
              <w:rPr>
                <w:color w:val="000000"/>
                <w:kern w:val="0"/>
                <w:sz w:val="22"/>
                <w:szCs w:val="22"/>
              </w:rPr>
            </w:pPr>
            <w:r>
              <w:rPr>
                <w:color w:val="000000"/>
                <w:kern w:val="0"/>
                <w:sz w:val="22"/>
                <w:szCs w:val="22"/>
              </w:rPr>
              <w:t>科学性</w:t>
            </w:r>
          </w:p>
        </w:tc>
        <w:tc>
          <w:tcPr>
            <w:tcW w:w="567" w:type="dxa"/>
            <w:shd w:val="clear" w:color="auto" w:fill="FFFFFF"/>
            <w:vAlign w:val="center"/>
          </w:tcPr>
          <w:p w:rsidR="00E95562" w:rsidRDefault="005E0018">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E95562" w:rsidRDefault="005E0018">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E95562" w:rsidRDefault="005E0018">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预算编制经过科学论证；</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预算内容与项目内容匹配；</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预算额度测算依据充分，是否按照标准编制；</w:t>
            </w:r>
            <w:r>
              <w:rPr>
                <w:color w:val="000000"/>
                <w:kern w:val="0"/>
                <w:sz w:val="22"/>
                <w:szCs w:val="22"/>
              </w:rPr>
              <w:br/>
            </w:r>
            <w:r>
              <w:rPr>
                <w:rFonts w:ascii="宋体" w:hAnsi="宋体" w:cs="宋体" w:hint="eastAsia"/>
                <w:color w:val="000000"/>
                <w:kern w:val="0"/>
                <w:sz w:val="22"/>
                <w:szCs w:val="22"/>
              </w:rPr>
              <w:t>④</w:t>
            </w:r>
            <w:r>
              <w:rPr>
                <w:color w:val="000000"/>
                <w:kern w:val="0"/>
                <w:sz w:val="22"/>
                <w:szCs w:val="22"/>
              </w:rPr>
              <w:t>预算确定的项目投资额或资金量与工作任务相匹配。</w:t>
            </w:r>
          </w:p>
        </w:tc>
        <w:tc>
          <w:tcPr>
            <w:tcW w:w="566" w:type="dxa"/>
            <w:shd w:val="clear" w:color="auto" w:fill="FFFFFF"/>
            <w:vAlign w:val="center"/>
          </w:tcPr>
          <w:p w:rsidR="00E95562" w:rsidRDefault="005E0018">
            <w:pPr>
              <w:widowControl/>
              <w:spacing w:line="0" w:lineRule="atLeast"/>
              <w:jc w:val="center"/>
              <w:rPr>
                <w:color w:val="000000"/>
                <w:kern w:val="0"/>
                <w:sz w:val="22"/>
                <w:szCs w:val="22"/>
              </w:rPr>
            </w:pPr>
            <w:r>
              <w:rPr>
                <w:rFonts w:hint="eastAsia"/>
                <w:color w:val="000000"/>
                <w:kern w:val="0"/>
                <w:sz w:val="22"/>
                <w:szCs w:val="22"/>
              </w:rPr>
              <w:t>3</w:t>
            </w:r>
          </w:p>
        </w:tc>
      </w:tr>
      <w:tr w:rsidR="00E95562">
        <w:trPr>
          <w:trHeight w:val="1706"/>
          <w:jc w:val="center"/>
        </w:trPr>
        <w:tc>
          <w:tcPr>
            <w:tcW w:w="682" w:type="dxa"/>
            <w:vMerge/>
            <w:shd w:val="clear" w:color="auto" w:fill="FFFFFF"/>
            <w:vAlign w:val="center"/>
          </w:tcPr>
          <w:p w:rsidR="00E95562" w:rsidRDefault="00E95562">
            <w:pPr>
              <w:widowControl/>
              <w:spacing w:line="0" w:lineRule="atLeast"/>
              <w:jc w:val="center"/>
              <w:rPr>
                <w:color w:val="000000"/>
                <w:kern w:val="0"/>
                <w:sz w:val="22"/>
                <w:szCs w:val="22"/>
              </w:rPr>
            </w:pPr>
          </w:p>
        </w:tc>
        <w:tc>
          <w:tcPr>
            <w:tcW w:w="709" w:type="dxa"/>
            <w:vMerge/>
            <w:shd w:val="clear" w:color="auto" w:fill="FFFFFF"/>
            <w:vAlign w:val="center"/>
          </w:tcPr>
          <w:p w:rsidR="00E95562" w:rsidRDefault="00E95562">
            <w:pPr>
              <w:widowControl/>
              <w:spacing w:line="0" w:lineRule="atLeast"/>
              <w:jc w:val="center"/>
              <w:rPr>
                <w:color w:val="000000"/>
                <w:kern w:val="0"/>
                <w:sz w:val="22"/>
                <w:szCs w:val="22"/>
              </w:rPr>
            </w:pPr>
          </w:p>
        </w:tc>
        <w:tc>
          <w:tcPr>
            <w:tcW w:w="1134" w:type="dxa"/>
            <w:shd w:val="clear" w:color="auto" w:fill="FFFFFF"/>
            <w:vAlign w:val="center"/>
          </w:tcPr>
          <w:p w:rsidR="00E95562" w:rsidRDefault="005E0018">
            <w:pPr>
              <w:widowControl/>
              <w:spacing w:line="0" w:lineRule="atLeast"/>
              <w:jc w:val="center"/>
              <w:rPr>
                <w:color w:val="000000"/>
                <w:kern w:val="0"/>
                <w:sz w:val="22"/>
                <w:szCs w:val="22"/>
              </w:rPr>
            </w:pPr>
            <w:r>
              <w:rPr>
                <w:color w:val="000000"/>
                <w:kern w:val="0"/>
                <w:sz w:val="22"/>
                <w:szCs w:val="22"/>
              </w:rPr>
              <w:t>资金分配</w:t>
            </w:r>
          </w:p>
          <w:p w:rsidR="00E95562" w:rsidRDefault="005E0018">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E95562" w:rsidRDefault="005E0018">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E95562" w:rsidRDefault="005E0018">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E95562" w:rsidRDefault="005E0018">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预算资金分配依据充分；</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资金分配额度合理，与项目单位或地方实际是否相适应。</w:t>
            </w:r>
          </w:p>
        </w:tc>
        <w:tc>
          <w:tcPr>
            <w:tcW w:w="566" w:type="dxa"/>
            <w:shd w:val="clear" w:color="auto" w:fill="FFFFFF"/>
            <w:vAlign w:val="center"/>
          </w:tcPr>
          <w:p w:rsidR="00E95562" w:rsidRDefault="005E0018">
            <w:pPr>
              <w:widowControl/>
              <w:spacing w:line="0" w:lineRule="atLeast"/>
              <w:jc w:val="center"/>
              <w:rPr>
                <w:color w:val="000000"/>
                <w:kern w:val="0"/>
                <w:sz w:val="22"/>
                <w:szCs w:val="22"/>
              </w:rPr>
            </w:pPr>
            <w:r>
              <w:rPr>
                <w:rFonts w:hint="eastAsia"/>
                <w:color w:val="000000"/>
                <w:kern w:val="0"/>
                <w:sz w:val="22"/>
                <w:szCs w:val="22"/>
              </w:rPr>
              <w:t>3</w:t>
            </w:r>
          </w:p>
        </w:tc>
      </w:tr>
      <w:tr w:rsidR="00E95562">
        <w:trPr>
          <w:trHeight w:val="1415"/>
          <w:jc w:val="center"/>
        </w:trPr>
        <w:tc>
          <w:tcPr>
            <w:tcW w:w="682" w:type="dxa"/>
            <w:vMerge w:val="restart"/>
            <w:shd w:val="clear" w:color="auto" w:fill="FFFFFF"/>
            <w:vAlign w:val="center"/>
          </w:tcPr>
          <w:p w:rsidR="00E95562" w:rsidRDefault="005E0018">
            <w:pPr>
              <w:spacing w:line="0" w:lineRule="atLeast"/>
              <w:jc w:val="center"/>
              <w:rPr>
                <w:color w:val="000000"/>
                <w:kern w:val="0"/>
                <w:sz w:val="22"/>
                <w:szCs w:val="22"/>
              </w:rPr>
            </w:pPr>
            <w:r>
              <w:rPr>
                <w:color w:val="000000"/>
                <w:kern w:val="0"/>
                <w:sz w:val="22"/>
                <w:szCs w:val="22"/>
              </w:rPr>
              <w:t>过程</w:t>
            </w:r>
          </w:p>
        </w:tc>
        <w:tc>
          <w:tcPr>
            <w:tcW w:w="709" w:type="dxa"/>
            <w:vMerge w:val="restart"/>
            <w:shd w:val="clear" w:color="auto" w:fill="FFFFFF"/>
            <w:vAlign w:val="center"/>
          </w:tcPr>
          <w:p w:rsidR="00E95562" w:rsidRDefault="005E0018">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E95562" w:rsidRDefault="005E0018">
            <w:pPr>
              <w:widowControl/>
              <w:spacing w:line="0" w:lineRule="atLeast"/>
              <w:jc w:val="center"/>
              <w:rPr>
                <w:color w:val="000000"/>
                <w:kern w:val="0"/>
                <w:sz w:val="22"/>
                <w:szCs w:val="22"/>
              </w:rPr>
            </w:pPr>
            <w:r>
              <w:rPr>
                <w:color w:val="000000"/>
                <w:kern w:val="0"/>
                <w:sz w:val="22"/>
                <w:szCs w:val="22"/>
              </w:rPr>
              <w:t>资金到位率</w:t>
            </w:r>
          </w:p>
        </w:tc>
        <w:tc>
          <w:tcPr>
            <w:tcW w:w="567" w:type="dxa"/>
            <w:shd w:val="clear" w:color="auto" w:fill="FFFFFF"/>
            <w:vAlign w:val="center"/>
          </w:tcPr>
          <w:p w:rsidR="00E95562" w:rsidRDefault="005E0018">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E95562" w:rsidRDefault="005E0018">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E95562" w:rsidRDefault="005E0018">
            <w:pPr>
              <w:widowControl/>
              <w:spacing w:line="0" w:lineRule="atLeast"/>
              <w:rPr>
                <w:color w:val="000000"/>
                <w:kern w:val="0"/>
                <w:sz w:val="22"/>
                <w:szCs w:val="22"/>
              </w:rPr>
            </w:pPr>
            <w:r>
              <w:rPr>
                <w:color w:val="000000"/>
                <w:kern w:val="0"/>
                <w:sz w:val="22"/>
                <w:szCs w:val="22"/>
              </w:rPr>
              <w:t>资金到位率</w:t>
            </w:r>
            <w:r>
              <w:rPr>
                <w:color w:val="000000"/>
                <w:kern w:val="0"/>
                <w:sz w:val="22"/>
                <w:szCs w:val="22"/>
              </w:rPr>
              <w:t>=</w:t>
            </w:r>
            <w:r>
              <w:rPr>
                <w:color w:val="000000"/>
                <w:kern w:val="0"/>
                <w:sz w:val="22"/>
                <w:szCs w:val="22"/>
              </w:rPr>
              <w:t>（实际到位资金</w:t>
            </w:r>
            <w:r>
              <w:rPr>
                <w:color w:val="000000"/>
                <w:kern w:val="0"/>
                <w:sz w:val="22"/>
                <w:szCs w:val="22"/>
              </w:rPr>
              <w:t>/</w:t>
            </w:r>
            <w:r>
              <w:rPr>
                <w:color w:val="000000"/>
                <w:kern w:val="0"/>
                <w:sz w:val="22"/>
                <w:szCs w:val="22"/>
              </w:rPr>
              <w:t>预算资金）</w:t>
            </w:r>
            <w:r>
              <w:rPr>
                <w:color w:val="000000"/>
                <w:kern w:val="0"/>
                <w:sz w:val="22"/>
                <w:szCs w:val="22"/>
              </w:rPr>
              <w:t>×100%</w:t>
            </w:r>
          </w:p>
          <w:p w:rsidR="00E95562" w:rsidRDefault="005E0018">
            <w:pPr>
              <w:widowControl/>
              <w:spacing w:line="0" w:lineRule="atLeast"/>
              <w:rPr>
                <w:color w:val="000000"/>
                <w:kern w:val="0"/>
                <w:sz w:val="22"/>
                <w:szCs w:val="22"/>
              </w:rPr>
            </w:pPr>
            <w:r>
              <w:rPr>
                <w:rFonts w:hint="eastAsia"/>
                <w:color w:val="000000"/>
                <w:kern w:val="0"/>
                <w:sz w:val="22"/>
                <w:szCs w:val="22"/>
              </w:rPr>
              <w:t>=1</w:t>
            </w:r>
            <w:r>
              <w:rPr>
                <w:rFonts w:hint="eastAsia"/>
                <w:color w:val="000000"/>
                <w:kern w:val="0"/>
                <w:sz w:val="22"/>
                <w:szCs w:val="22"/>
              </w:rPr>
              <w:t>3</w:t>
            </w:r>
            <w:r>
              <w:rPr>
                <w:rFonts w:hint="eastAsia"/>
                <w:color w:val="000000"/>
                <w:kern w:val="0"/>
                <w:sz w:val="22"/>
                <w:szCs w:val="22"/>
              </w:rPr>
              <w:t>0/1</w:t>
            </w:r>
            <w:r>
              <w:rPr>
                <w:rFonts w:hint="eastAsia"/>
                <w:color w:val="000000"/>
                <w:kern w:val="0"/>
                <w:sz w:val="22"/>
                <w:szCs w:val="22"/>
              </w:rPr>
              <w:t>3</w:t>
            </w:r>
            <w:r>
              <w:rPr>
                <w:rFonts w:hint="eastAsia"/>
                <w:color w:val="000000"/>
                <w:kern w:val="0"/>
                <w:sz w:val="22"/>
                <w:szCs w:val="22"/>
              </w:rPr>
              <w:t>0=100%</w:t>
            </w:r>
          </w:p>
          <w:p w:rsidR="00E95562" w:rsidRDefault="005E0018">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rsidR="00E95562" w:rsidRDefault="005E0018">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66" w:type="dxa"/>
            <w:shd w:val="clear" w:color="auto" w:fill="FFFFFF"/>
            <w:vAlign w:val="center"/>
          </w:tcPr>
          <w:p w:rsidR="00E95562" w:rsidRDefault="005E0018">
            <w:pPr>
              <w:widowControl/>
              <w:spacing w:line="0" w:lineRule="atLeast"/>
              <w:jc w:val="center"/>
              <w:rPr>
                <w:color w:val="000000"/>
                <w:kern w:val="0"/>
                <w:sz w:val="22"/>
                <w:szCs w:val="22"/>
              </w:rPr>
            </w:pPr>
            <w:r>
              <w:rPr>
                <w:rFonts w:hint="eastAsia"/>
                <w:color w:val="000000"/>
                <w:kern w:val="0"/>
                <w:sz w:val="22"/>
                <w:szCs w:val="22"/>
              </w:rPr>
              <w:t>3</w:t>
            </w:r>
          </w:p>
        </w:tc>
      </w:tr>
      <w:tr w:rsidR="00E95562">
        <w:trPr>
          <w:trHeight w:val="1320"/>
          <w:jc w:val="center"/>
        </w:trPr>
        <w:tc>
          <w:tcPr>
            <w:tcW w:w="682" w:type="dxa"/>
            <w:vMerge/>
            <w:shd w:val="clear" w:color="auto" w:fill="FFFFFF"/>
            <w:vAlign w:val="center"/>
          </w:tcPr>
          <w:p w:rsidR="00E95562" w:rsidRDefault="00E95562">
            <w:pPr>
              <w:spacing w:line="0" w:lineRule="atLeast"/>
              <w:jc w:val="center"/>
              <w:rPr>
                <w:color w:val="000000"/>
                <w:kern w:val="0"/>
                <w:sz w:val="22"/>
                <w:szCs w:val="22"/>
              </w:rPr>
            </w:pPr>
          </w:p>
        </w:tc>
        <w:tc>
          <w:tcPr>
            <w:tcW w:w="709" w:type="dxa"/>
            <w:vMerge/>
            <w:shd w:val="clear" w:color="auto" w:fill="FFFFFF"/>
            <w:vAlign w:val="center"/>
          </w:tcPr>
          <w:p w:rsidR="00E95562" w:rsidRDefault="00E95562">
            <w:pPr>
              <w:spacing w:line="0" w:lineRule="atLeast"/>
              <w:jc w:val="center"/>
              <w:rPr>
                <w:color w:val="000000"/>
                <w:kern w:val="0"/>
                <w:sz w:val="22"/>
                <w:szCs w:val="22"/>
              </w:rPr>
            </w:pPr>
          </w:p>
        </w:tc>
        <w:tc>
          <w:tcPr>
            <w:tcW w:w="1134" w:type="dxa"/>
            <w:shd w:val="clear" w:color="auto" w:fill="FFFFFF"/>
            <w:vAlign w:val="center"/>
          </w:tcPr>
          <w:p w:rsidR="00E95562" w:rsidRDefault="005E0018">
            <w:pPr>
              <w:widowControl/>
              <w:spacing w:line="0" w:lineRule="atLeast"/>
              <w:jc w:val="center"/>
              <w:rPr>
                <w:color w:val="000000"/>
                <w:kern w:val="0"/>
                <w:sz w:val="22"/>
                <w:szCs w:val="22"/>
              </w:rPr>
            </w:pPr>
            <w:r>
              <w:rPr>
                <w:color w:val="000000"/>
                <w:kern w:val="0"/>
                <w:sz w:val="22"/>
                <w:szCs w:val="22"/>
              </w:rPr>
              <w:t>预算执行率</w:t>
            </w:r>
          </w:p>
        </w:tc>
        <w:tc>
          <w:tcPr>
            <w:tcW w:w="567" w:type="dxa"/>
            <w:shd w:val="clear" w:color="auto" w:fill="FFFFFF"/>
            <w:vAlign w:val="center"/>
          </w:tcPr>
          <w:p w:rsidR="00E95562" w:rsidRDefault="005E0018">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E95562" w:rsidRDefault="005E0018">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6096" w:type="dxa"/>
            <w:shd w:val="clear" w:color="auto" w:fill="FFFFFF"/>
            <w:vAlign w:val="center"/>
          </w:tcPr>
          <w:p w:rsidR="00E95562" w:rsidRDefault="005E0018">
            <w:pPr>
              <w:widowControl/>
              <w:spacing w:line="0" w:lineRule="atLeast"/>
              <w:rPr>
                <w:color w:val="000000"/>
                <w:kern w:val="0"/>
                <w:sz w:val="22"/>
                <w:szCs w:val="22"/>
              </w:rPr>
            </w:pPr>
            <w:r>
              <w:rPr>
                <w:color w:val="000000"/>
                <w:kern w:val="0"/>
                <w:sz w:val="22"/>
                <w:szCs w:val="22"/>
              </w:rPr>
              <w:t>预算执行率</w:t>
            </w:r>
            <w:r>
              <w:rPr>
                <w:color w:val="000000"/>
                <w:kern w:val="0"/>
                <w:sz w:val="22"/>
                <w:szCs w:val="22"/>
              </w:rPr>
              <w:t>=</w:t>
            </w:r>
            <w:r>
              <w:rPr>
                <w:color w:val="000000"/>
                <w:kern w:val="0"/>
                <w:sz w:val="22"/>
                <w:szCs w:val="22"/>
              </w:rPr>
              <w:t>（实际支出资金</w:t>
            </w:r>
            <w:r>
              <w:rPr>
                <w:color w:val="000000"/>
                <w:kern w:val="0"/>
                <w:sz w:val="22"/>
                <w:szCs w:val="22"/>
              </w:rPr>
              <w:t>/</w:t>
            </w:r>
            <w:r>
              <w:rPr>
                <w:color w:val="000000"/>
                <w:kern w:val="0"/>
                <w:sz w:val="22"/>
                <w:szCs w:val="22"/>
              </w:rPr>
              <w:t>实际到位资金）</w:t>
            </w:r>
            <w:r>
              <w:rPr>
                <w:color w:val="000000"/>
                <w:kern w:val="0"/>
                <w:sz w:val="22"/>
                <w:szCs w:val="22"/>
              </w:rPr>
              <w:t>×100%</w:t>
            </w:r>
          </w:p>
          <w:p w:rsidR="00E95562" w:rsidRDefault="005E0018">
            <w:pPr>
              <w:widowControl/>
              <w:spacing w:line="0" w:lineRule="atLeast"/>
              <w:rPr>
                <w:color w:val="000000"/>
                <w:kern w:val="0"/>
                <w:sz w:val="22"/>
                <w:szCs w:val="22"/>
              </w:rPr>
            </w:pPr>
            <w:r>
              <w:rPr>
                <w:rFonts w:hint="eastAsia"/>
                <w:color w:val="000000"/>
                <w:kern w:val="0"/>
                <w:sz w:val="22"/>
                <w:szCs w:val="22"/>
              </w:rPr>
              <w:t>=</w:t>
            </w:r>
            <w:r>
              <w:rPr>
                <w:rFonts w:hint="eastAsia"/>
                <w:color w:val="000000"/>
                <w:kern w:val="0"/>
                <w:sz w:val="22"/>
                <w:szCs w:val="22"/>
              </w:rPr>
              <w:t>130</w:t>
            </w:r>
            <w:r>
              <w:rPr>
                <w:rFonts w:hint="eastAsia"/>
                <w:color w:val="000000"/>
                <w:kern w:val="0"/>
                <w:sz w:val="22"/>
                <w:szCs w:val="22"/>
              </w:rPr>
              <w:t>/1</w:t>
            </w:r>
            <w:r>
              <w:rPr>
                <w:rFonts w:hint="eastAsia"/>
                <w:color w:val="000000"/>
                <w:kern w:val="0"/>
                <w:sz w:val="22"/>
                <w:szCs w:val="22"/>
              </w:rPr>
              <w:t>3</w:t>
            </w:r>
            <w:r>
              <w:rPr>
                <w:rFonts w:hint="eastAsia"/>
                <w:color w:val="000000"/>
                <w:kern w:val="0"/>
                <w:sz w:val="22"/>
                <w:szCs w:val="22"/>
              </w:rPr>
              <w:t>0=</w:t>
            </w:r>
            <w:r>
              <w:rPr>
                <w:rFonts w:hint="eastAsia"/>
                <w:color w:val="000000"/>
                <w:kern w:val="0"/>
                <w:sz w:val="22"/>
                <w:szCs w:val="22"/>
              </w:rPr>
              <w:t>100</w:t>
            </w:r>
            <w:r>
              <w:rPr>
                <w:rFonts w:hint="eastAsia"/>
                <w:color w:val="000000"/>
                <w:kern w:val="0"/>
                <w:sz w:val="22"/>
                <w:szCs w:val="22"/>
              </w:rPr>
              <w:t>%</w:t>
            </w:r>
            <w:r>
              <w:rPr>
                <w:color w:val="000000"/>
                <w:kern w:val="0"/>
                <w:sz w:val="22"/>
                <w:szCs w:val="22"/>
              </w:rPr>
              <w:br/>
            </w:r>
            <w:r>
              <w:rPr>
                <w:color w:val="000000"/>
                <w:kern w:val="0"/>
                <w:sz w:val="22"/>
                <w:szCs w:val="22"/>
              </w:rPr>
              <w:t>实际支出资金：一定时期（本年度或项目期）内项目实际拨付的资金。</w:t>
            </w:r>
          </w:p>
        </w:tc>
        <w:tc>
          <w:tcPr>
            <w:tcW w:w="566" w:type="dxa"/>
            <w:shd w:val="clear" w:color="auto" w:fill="FFFFFF"/>
            <w:vAlign w:val="center"/>
          </w:tcPr>
          <w:p w:rsidR="00E95562" w:rsidRDefault="005E0018">
            <w:pPr>
              <w:widowControl/>
              <w:spacing w:line="0" w:lineRule="atLeast"/>
              <w:jc w:val="center"/>
              <w:rPr>
                <w:color w:val="000000"/>
                <w:kern w:val="0"/>
                <w:sz w:val="22"/>
                <w:szCs w:val="22"/>
              </w:rPr>
            </w:pPr>
            <w:r>
              <w:rPr>
                <w:rFonts w:hint="eastAsia"/>
                <w:color w:val="000000"/>
                <w:kern w:val="0"/>
                <w:sz w:val="22"/>
                <w:szCs w:val="22"/>
              </w:rPr>
              <w:t>4</w:t>
            </w:r>
          </w:p>
        </w:tc>
      </w:tr>
      <w:tr w:rsidR="00E95562">
        <w:trPr>
          <w:trHeight w:val="2076"/>
          <w:jc w:val="center"/>
        </w:trPr>
        <w:tc>
          <w:tcPr>
            <w:tcW w:w="682" w:type="dxa"/>
            <w:vMerge w:val="restart"/>
            <w:shd w:val="clear" w:color="auto" w:fill="FFFFFF"/>
            <w:vAlign w:val="center"/>
          </w:tcPr>
          <w:p w:rsidR="00E95562" w:rsidRDefault="005E0018">
            <w:pPr>
              <w:widowControl/>
              <w:spacing w:line="0" w:lineRule="atLeast"/>
              <w:jc w:val="center"/>
              <w:rPr>
                <w:color w:val="000000"/>
                <w:kern w:val="0"/>
                <w:sz w:val="22"/>
                <w:szCs w:val="22"/>
              </w:rPr>
            </w:pPr>
            <w:r>
              <w:rPr>
                <w:color w:val="000000"/>
                <w:kern w:val="0"/>
                <w:sz w:val="22"/>
                <w:szCs w:val="22"/>
              </w:rPr>
              <w:t xml:space="preserve">　</w:t>
            </w:r>
          </w:p>
          <w:p w:rsidR="00E95562" w:rsidRDefault="005E0018">
            <w:pPr>
              <w:spacing w:line="0" w:lineRule="atLeast"/>
              <w:jc w:val="center"/>
              <w:rPr>
                <w:color w:val="000000"/>
                <w:kern w:val="0"/>
                <w:sz w:val="22"/>
                <w:szCs w:val="22"/>
              </w:rPr>
            </w:pPr>
            <w:r>
              <w:rPr>
                <w:color w:val="000000"/>
                <w:kern w:val="0"/>
                <w:sz w:val="22"/>
                <w:szCs w:val="22"/>
              </w:rPr>
              <w:t xml:space="preserve">过程　</w:t>
            </w:r>
          </w:p>
        </w:tc>
        <w:tc>
          <w:tcPr>
            <w:tcW w:w="709" w:type="dxa"/>
            <w:shd w:val="clear" w:color="auto" w:fill="FFFFFF"/>
            <w:vAlign w:val="center"/>
          </w:tcPr>
          <w:p w:rsidR="00E95562" w:rsidRDefault="005E0018">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E95562" w:rsidRDefault="005E0018">
            <w:pPr>
              <w:widowControl/>
              <w:spacing w:line="0" w:lineRule="atLeast"/>
              <w:jc w:val="center"/>
              <w:rPr>
                <w:color w:val="000000"/>
                <w:kern w:val="0"/>
                <w:sz w:val="22"/>
                <w:szCs w:val="22"/>
              </w:rPr>
            </w:pPr>
            <w:r>
              <w:rPr>
                <w:color w:val="000000"/>
                <w:kern w:val="0"/>
                <w:sz w:val="22"/>
                <w:szCs w:val="22"/>
              </w:rPr>
              <w:t>资金使用</w:t>
            </w:r>
          </w:p>
          <w:p w:rsidR="00E95562" w:rsidRDefault="005E0018">
            <w:pPr>
              <w:widowControl/>
              <w:spacing w:line="0" w:lineRule="atLeast"/>
              <w:jc w:val="center"/>
              <w:rPr>
                <w:color w:val="000000"/>
                <w:kern w:val="0"/>
                <w:sz w:val="22"/>
                <w:szCs w:val="22"/>
              </w:rPr>
            </w:pPr>
            <w:r>
              <w:rPr>
                <w:color w:val="000000"/>
                <w:kern w:val="0"/>
                <w:sz w:val="22"/>
                <w:szCs w:val="22"/>
              </w:rPr>
              <w:t>合规性</w:t>
            </w:r>
          </w:p>
        </w:tc>
        <w:tc>
          <w:tcPr>
            <w:tcW w:w="567" w:type="dxa"/>
            <w:shd w:val="clear" w:color="auto" w:fill="FFFFFF"/>
            <w:vAlign w:val="center"/>
          </w:tcPr>
          <w:p w:rsidR="00E95562" w:rsidRDefault="005E0018">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E95562" w:rsidRDefault="005E0018">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E95562" w:rsidRDefault="005E0018">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符合国家财经法规和财务管理制度以及有关专项资金管理办法的规定；</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资金的拨付有完整的审批程序和手续；</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符合项目预算批复或合同规定的用途；</w:t>
            </w:r>
            <w:r>
              <w:rPr>
                <w:color w:val="000000"/>
                <w:kern w:val="0"/>
                <w:sz w:val="22"/>
                <w:szCs w:val="22"/>
              </w:rPr>
              <w:br/>
            </w:r>
            <w:r>
              <w:rPr>
                <w:rFonts w:ascii="宋体" w:hAnsi="宋体" w:cs="宋体" w:hint="eastAsia"/>
                <w:color w:val="000000"/>
                <w:kern w:val="0"/>
                <w:sz w:val="22"/>
                <w:szCs w:val="22"/>
              </w:rPr>
              <w:t>④</w:t>
            </w:r>
            <w:r>
              <w:rPr>
                <w:rFonts w:hint="eastAsia"/>
                <w:color w:val="000000"/>
                <w:kern w:val="0"/>
                <w:sz w:val="22"/>
                <w:szCs w:val="22"/>
              </w:rPr>
              <w:t>不</w:t>
            </w:r>
            <w:r>
              <w:rPr>
                <w:color w:val="000000"/>
                <w:kern w:val="0"/>
                <w:sz w:val="22"/>
                <w:szCs w:val="22"/>
              </w:rPr>
              <w:t>存在截留、挤占、挪用、虚列支出等情况。</w:t>
            </w:r>
          </w:p>
        </w:tc>
        <w:tc>
          <w:tcPr>
            <w:tcW w:w="566" w:type="dxa"/>
            <w:shd w:val="clear" w:color="auto" w:fill="FFFFFF"/>
            <w:vAlign w:val="center"/>
          </w:tcPr>
          <w:p w:rsidR="00E95562" w:rsidRDefault="005E0018">
            <w:pPr>
              <w:widowControl/>
              <w:spacing w:line="0" w:lineRule="atLeast"/>
              <w:jc w:val="center"/>
              <w:rPr>
                <w:color w:val="000000"/>
                <w:kern w:val="0"/>
                <w:sz w:val="22"/>
                <w:szCs w:val="22"/>
              </w:rPr>
            </w:pPr>
            <w:r>
              <w:rPr>
                <w:rFonts w:hint="eastAsia"/>
                <w:color w:val="000000"/>
                <w:kern w:val="0"/>
                <w:sz w:val="22"/>
                <w:szCs w:val="22"/>
              </w:rPr>
              <w:t>4</w:t>
            </w:r>
          </w:p>
        </w:tc>
      </w:tr>
      <w:tr w:rsidR="00E95562">
        <w:trPr>
          <w:trHeight w:val="1797"/>
          <w:jc w:val="center"/>
        </w:trPr>
        <w:tc>
          <w:tcPr>
            <w:tcW w:w="682" w:type="dxa"/>
            <w:vMerge/>
            <w:shd w:val="clear" w:color="auto" w:fill="FFFFFF"/>
            <w:vAlign w:val="center"/>
          </w:tcPr>
          <w:p w:rsidR="00E95562" w:rsidRDefault="00E95562">
            <w:pPr>
              <w:spacing w:line="0" w:lineRule="atLeast"/>
              <w:jc w:val="center"/>
              <w:rPr>
                <w:color w:val="000000"/>
                <w:kern w:val="0"/>
                <w:sz w:val="22"/>
                <w:szCs w:val="22"/>
              </w:rPr>
            </w:pPr>
          </w:p>
        </w:tc>
        <w:tc>
          <w:tcPr>
            <w:tcW w:w="709" w:type="dxa"/>
            <w:vMerge w:val="restart"/>
            <w:shd w:val="clear" w:color="auto" w:fill="FFFFFF"/>
            <w:vAlign w:val="center"/>
          </w:tcPr>
          <w:p w:rsidR="00E95562" w:rsidRDefault="005E0018">
            <w:pPr>
              <w:widowControl/>
              <w:spacing w:line="0" w:lineRule="atLeast"/>
              <w:jc w:val="center"/>
              <w:rPr>
                <w:color w:val="000000"/>
                <w:kern w:val="0"/>
                <w:sz w:val="22"/>
                <w:szCs w:val="22"/>
              </w:rPr>
            </w:pPr>
            <w:r>
              <w:rPr>
                <w:color w:val="000000"/>
                <w:kern w:val="0"/>
                <w:sz w:val="22"/>
                <w:szCs w:val="22"/>
              </w:rPr>
              <w:t>组织实施</w:t>
            </w:r>
          </w:p>
          <w:p w:rsidR="00E95562" w:rsidRDefault="005E0018">
            <w:pPr>
              <w:spacing w:line="0" w:lineRule="atLeas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E95562" w:rsidRDefault="005E0018">
            <w:pPr>
              <w:widowControl/>
              <w:spacing w:line="0" w:lineRule="atLeast"/>
              <w:jc w:val="center"/>
              <w:rPr>
                <w:color w:val="000000"/>
                <w:kern w:val="0"/>
                <w:sz w:val="22"/>
                <w:szCs w:val="22"/>
              </w:rPr>
            </w:pPr>
            <w:r>
              <w:rPr>
                <w:color w:val="000000"/>
                <w:kern w:val="0"/>
                <w:sz w:val="22"/>
                <w:szCs w:val="22"/>
              </w:rPr>
              <w:t>管理制度</w:t>
            </w:r>
          </w:p>
          <w:p w:rsidR="00E95562" w:rsidRDefault="005E0018">
            <w:pPr>
              <w:widowControl/>
              <w:spacing w:line="0" w:lineRule="atLeast"/>
              <w:jc w:val="center"/>
              <w:rPr>
                <w:color w:val="000000"/>
                <w:kern w:val="0"/>
                <w:sz w:val="22"/>
                <w:szCs w:val="22"/>
              </w:rPr>
            </w:pPr>
            <w:r>
              <w:rPr>
                <w:color w:val="000000"/>
                <w:kern w:val="0"/>
                <w:sz w:val="22"/>
                <w:szCs w:val="22"/>
              </w:rPr>
              <w:t>健全性</w:t>
            </w:r>
          </w:p>
        </w:tc>
        <w:tc>
          <w:tcPr>
            <w:tcW w:w="567" w:type="dxa"/>
            <w:shd w:val="clear" w:color="auto" w:fill="FFFFFF"/>
            <w:vAlign w:val="center"/>
          </w:tcPr>
          <w:p w:rsidR="00E95562" w:rsidRDefault="005E0018">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E95562" w:rsidRDefault="005E0018">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E95562" w:rsidRDefault="005E0018">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已制定或具有相应的财务和业务管理制度；</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财务和业务管理制度合法、合规、完整。</w:t>
            </w:r>
          </w:p>
        </w:tc>
        <w:tc>
          <w:tcPr>
            <w:tcW w:w="566" w:type="dxa"/>
            <w:shd w:val="clear" w:color="auto" w:fill="FFFFFF"/>
            <w:vAlign w:val="center"/>
          </w:tcPr>
          <w:p w:rsidR="00E95562" w:rsidRDefault="005E0018">
            <w:pPr>
              <w:widowControl/>
              <w:spacing w:line="0" w:lineRule="atLeast"/>
              <w:jc w:val="center"/>
              <w:rPr>
                <w:color w:val="000000"/>
                <w:kern w:val="0"/>
                <w:sz w:val="22"/>
                <w:szCs w:val="22"/>
              </w:rPr>
            </w:pPr>
            <w:r>
              <w:rPr>
                <w:rFonts w:hint="eastAsia"/>
                <w:color w:val="000000"/>
                <w:kern w:val="0"/>
                <w:sz w:val="22"/>
                <w:szCs w:val="22"/>
              </w:rPr>
              <w:t>4</w:t>
            </w:r>
          </w:p>
        </w:tc>
      </w:tr>
      <w:tr w:rsidR="00E95562">
        <w:trPr>
          <w:trHeight w:val="1769"/>
          <w:jc w:val="center"/>
        </w:trPr>
        <w:tc>
          <w:tcPr>
            <w:tcW w:w="682" w:type="dxa"/>
            <w:vMerge/>
            <w:shd w:val="clear" w:color="auto" w:fill="FFFFFF"/>
            <w:vAlign w:val="center"/>
          </w:tcPr>
          <w:p w:rsidR="00E95562" w:rsidRDefault="00E95562">
            <w:pPr>
              <w:widowControl/>
              <w:spacing w:line="0" w:lineRule="atLeast"/>
              <w:jc w:val="center"/>
              <w:rPr>
                <w:color w:val="000000"/>
                <w:kern w:val="0"/>
                <w:sz w:val="22"/>
                <w:szCs w:val="22"/>
              </w:rPr>
            </w:pPr>
          </w:p>
        </w:tc>
        <w:tc>
          <w:tcPr>
            <w:tcW w:w="709" w:type="dxa"/>
            <w:vMerge/>
            <w:shd w:val="clear" w:color="auto" w:fill="FFFFFF"/>
            <w:vAlign w:val="center"/>
          </w:tcPr>
          <w:p w:rsidR="00E95562" w:rsidRDefault="00E95562">
            <w:pPr>
              <w:widowControl/>
              <w:spacing w:line="0" w:lineRule="atLeast"/>
              <w:jc w:val="center"/>
              <w:rPr>
                <w:color w:val="000000"/>
                <w:kern w:val="0"/>
                <w:sz w:val="22"/>
                <w:szCs w:val="22"/>
              </w:rPr>
            </w:pPr>
          </w:p>
        </w:tc>
        <w:tc>
          <w:tcPr>
            <w:tcW w:w="1134" w:type="dxa"/>
            <w:shd w:val="clear" w:color="auto" w:fill="FFFFFF"/>
            <w:vAlign w:val="center"/>
          </w:tcPr>
          <w:p w:rsidR="00E95562" w:rsidRDefault="005E0018">
            <w:pPr>
              <w:widowControl/>
              <w:spacing w:line="0" w:lineRule="atLeast"/>
              <w:jc w:val="center"/>
              <w:rPr>
                <w:color w:val="000000"/>
                <w:kern w:val="0"/>
                <w:sz w:val="22"/>
                <w:szCs w:val="22"/>
              </w:rPr>
            </w:pPr>
            <w:r>
              <w:rPr>
                <w:color w:val="000000"/>
                <w:kern w:val="0"/>
                <w:sz w:val="22"/>
                <w:szCs w:val="22"/>
              </w:rPr>
              <w:t>制度执行</w:t>
            </w:r>
          </w:p>
          <w:p w:rsidR="00E95562" w:rsidRDefault="005E0018">
            <w:pPr>
              <w:widowControl/>
              <w:spacing w:line="0" w:lineRule="atLeast"/>
              <w:jc w:val="center"/>
              <w:rPr>
                <w:color w:val="000000"/>
                <w:kern w:val="0"/>
                <w:sz w:val="22"/>
                <w:szCs w:val="22"/>
              </w:rPr>
            </w:pPr>
            <w:r>
              <w:rPr>
                <w:color w:val="000000"/>
                <w:kern w:val="0"/>
                <w:sz w:val="22"/>
                <w:szCs w:val="22"/>
              </w:rPr>
              <w:t>有效性</w:t>
            </w:r>
          </w:p>
        </w:tc>
        <w:tc>
          <w:tcPr>
            <w:tcW w:w="567" w:type="dxa"/>
            <w:shd w:val="clear" w:color="auto" w:fill="FFFFFF"/>
            <w:vAlign w:val="center"/>
          </w:tcPr>
          <w:p w:rsidR="00E95562" w:rsidRDefault="005E0018">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E95562" w:rsidRDefault="005E0018">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E95562" w:rsidRDefault="005E0018">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遵守相关法律法规和相关管理规定；</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项目调整及支出调整手续完备；</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项目资料齐全并及时归档；</w:t>
            </w:r>
            <w:r>
              <w:rPr>
                <w:color w:val="000000"/>
                <w:kern w:val="0"/>
                <w:sz w:val="22"/>
                <w:szCs w:val="22"/>
              </w:rPr>
              <w:br/>
            </w:r>
            <w:r>
              <w:rPr>
                <w:rFonts w:ascii="宋体" w:hAnsi="宋体" w:cs="宋体" w:hint="eastAsia"/>
                <w:color w:val="000000"/>
                <w:kern w:val="0"/>
                <w:sz w:val="22"/>
                <w:szCs w:val="22"/>
              </w:rPr>
              <w:t>④</w:t>
            </w:r>
            <w:r>
              <w:rPr>
                <w:color w:val="000000"/>
                <w:kern w:val="0"/>
                <w:sz w:val="22"/>
                <w:szCs w:val="22"/>
              </w:rPr>
              <w:t>项目实施的人员条件、场地设备、信息支撑等落实到位。</w:t>
            </w:r>
          </w:p>
        </w:tc>
        <w:tc>
          <w:tcPr>
            <w:tcW w:w="566" w:type="dxa"/>
            <w:shd w:val="clear" w:color="auto" w:fill="FFFFFF"/>
            <w:vAlign w:val="center"/>
          </w:tcPr>
          <w:p w:rsidR="00E95562" w:rsidRDefault="005E0018">
            <w:pPr>
              <w:widowControl/>
              <w:spacing w:line="0" w:lineRule="atLeast"/>
              <w:jc w:val="center"/>
              <w:rPr>
                <w:color w:val="000000"/>
                <w:kern w:val="0"/>
                <w:sz w:val="22"/>
                <w:szCs w:val="22"/>
              </w:rPr>
            </w:pPr>
            <w:r>
              <w:rPr>
                <w:rFonts w:hint="eastAsia"/>
                <w:color w:val="000000"/>
                <w:kern w:val="0"/>
                <w:sz w:val="22"/>
                <w:szCs w:val="22"/>
              </w:rPr>
              <w:t>4</w:t>
            </w:r>
          </w:p>
        </w:tc>
      </w:tr>
      <w:tr w:rsidR="00E95562">
        <w:trPr>
          <w:trHeight w:val="1917"/>
          <w:jc w:val="center"/>
        </w:trPr>
        <w:tc>
          <w:tcPr>
            <w:tcW w:w="682" w:type="dxa"/>
            <w:shd w:val="clear" w:color="auto" w:fill="FFFFFF"/>
            <w:vAlign w:val="center"/>
          </w:tcPr>
          <w:p w:rsidR="00E95562" w:rsidRDefault="005E0018">
            <w:pPr>
              <w:widowControl/>
              <w:spacing w:line="0" w:lineRule="atLeast"/>
              <w:jc w:val="center"/>
              <w:rPr>
                <w:color w:val="000000"/>
                <w:kern w:val="0"/>
                <w:sz w:val="22"/>
                <w:szCs w:val="22"/>
              </w:rPr>
            </w:pPr>
            <w:r>
              <w:rPr>
                <w:color w:val="000000"/>
                <w:kern w:val="0"/>
                <w:sz w:val="22"/>
                <w:szCs w:val="22"/>
              </w:rPr>
              <w:lastRenderedPageBreak/>
              <w:t>产出</w:t>
            </w:r>
          </w:p>
        </w:tc>
        <w:tc>
          <w:tcPr>
            <w:tcW w:w="709" w:type="dxa"/>
            <w:shd w:val="clear" w:color="auto" w:fill="FFFFFF"/>
            <w:vAlign w:val="center"/>
          </w:tcPr>
          <w:p w:rsidR="00E95562" w:rsidRDefault="005E0018">
            <w:pPr>
              <w:widowControl/>
              <w:spacing w:line="0" w:lineRule="atLeast"/>
              <w:jc w:val="center"/>
              <w:rPr>
                <w:color w:val="000000"/>
                <w:kern w:val="0"/>
                <w:sz w:val="22"/>
                <w:szCs w:val="22"/>
              </w:rPr>
            </w:pPr>
            <w:r>
              <w:rPr>
                <w:color w:val="000000"/>
                <w:kern w:val="0"/>
                <w:sz w:val="22"/>
                <w:szCs w:val="22"/>
              </w:rPr>
              <w:t>产出数量</w:t>
            </w:r>
          </w:p>
        </w:tc>
        <w:tc>
          <w:tcPr>
            <w:tcW w:w="1134" w:type="dxa"/>
            <w:shd w:val="clear" w:color="auto" w:fill="FFFFFF"/>
            <w:vAlign w:val="center"/>
          </w:tcPr>
          <w:p w:rsidR="00E95562" w:rsidRDefault="005E0018">
            <w:pPr>
              <w:widowControl/>
              <w:spacing w:line="0" w:lineRule="atLeast"/>
              <w:jc w:val="center"/>
              <w:rPr>
                <w:color w:val="000000"/>
                <w:kern w:val="0"/>
                <w:sz w:val="22"/>
                <w:szCs w:val="22"/>
              </w:rPr>
            </w:pPr>
            <w:r>
              <w:rPr>
                <w:color w:val="000000"/>
                <w:kern w:val="0"/>
                <w:sz w:val="22"/>
                <w:szCs w:val="22"/>
              </w:rPr>
              <w:t>实际完成率</w:t>
            </w:r>
          </w:p>
        </w:tc>
        <w:tc>
          <w:tcPr>
            <w:tcW w:w="567" w:type="dxa"/>
            <w:shd w:val="clear" w:color="auto" w:fill="FFFFFF"/>
            <w:vAlign w:val="center"/>
          </w:tcPr>
          <w:p w:rsidR="00E95562" w:rsidRDefault="005E0018">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E95562" w:rsidRDefault="005E0018">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E95562" w:rsidRDefault="005E0018">
            <w:pPr>
              <w:pStyle w:val="ab"/>
              <w:spacing w:line="510" w:lineRule="exact"/>
              <w:rPr>
                <w:rFonts w:ascii="仿宋" w:eastAsia="仿宋" w:hAnsi="仿宋" w:cs="仿宋_GB2312"/>
                <w:sz w:val="32"/>
                <w:szCs w:val="32"/>
              </w:rPr>
            </w:pPr>
            <w:r>
              <w:rPr>
                <w:rFonts w:ascii="宋体" w:hAnsi="宋体" w:cs="宋体" w:hint="eastAsia"/>
                <w:sz w:val="22"/>
              </w:rPr>
              <w:t>项目要求：</w:t>
            </w:r>
            <w:r>
              <w:rPr>
                <w:rFonts w:ascii="宋体" w:hAnsi="宋体" w:cs="仿宋_GB2312" w:hint="eastAsia"/>
                <w:sz w:val="22"/>
              </w:rPr>
              <w:t>采购</w:t>
            </w:r>
            <w:r>
              <w:rPr>
                <w:rFonts w:ascii="宋体" w:hAnsi="宋体" w:cs="仿宋_GB2312" w:hint="eastAsia"/>
                <w:sz w:val="22"/>
              </w:rPr>
              <w:t>DR</w:t>
            </w:r>
            <w:r>
              <w:rPr>
                <w:rFonts w:ascii="宋体" w:hAnsi="宋体" w:cs="仿宋_GB2312" w:hint="eastAsia"/>
                <w:sz w:val="22"/>
              </w:rPr>
              <w:t>壹台，实际采购壹台</w:t>
            </w:r>
            <w:r>
              <w:rPr>
                <w:rFonts w:ascii="宋体" w:hAnsi="宋体" w:cs="仿宋_GB2312" w:hint="eastAsia"/>
                <w:sz w:val="22"/>
              </w:rPr>
              <w:t>。实际完成</w:t>
            </w:r>
            <w:r>
              <w:rPr>
                <w:rFonts w:ascii="宋体" w:hAnsi="宋体" w:cs="仿宋_GB2312" w:hint="eastAsia"/>
                <w:sz w:val="22"/>
              </w:rPr>
              <w:t>100%</w:t>
            </w:r>
            <w:r>
              <w:rPr>
                <w:rFonts w:ascii="宋体" w:hAnsi="宋体" w:cs="仿宋_GB2312" w:hint="eastAsia"/>
                <w:sz w:val="22"/>
              </w:rPr>
              <w:t>。</w:t>
            </w:r>
          </w:p>
          <w:p w:rsidR="00E95562" w:rsidRDefault="00E95562">
            <w:pPr>
              <w:widowControl/>
              <w:spacing w:line="0" w:lineRule="atLeast"/>
              <w:rPr>
                <w:color w:val="000000"/>
                <w:kern w:val="0"/>
                <w:sz w:val="22"/>
                <w:szCs w:val="22"/>
              </w:rPr>
            </w:pPr>
          </w:p>
        </w:tc>
        <w:tc>
          <w:tcPr>
            <w:tcW w:w="566" w:type="dxa"/>
            <w:shd w:val="clear" w:color="auto" w:fill="FFFFFF"/>
            <w:vAlign w:val="center"/>
          </w:tcPr>
          <w:p w:rsidR="00E95562" w:rsidRDefault="005E0018">
            <w:pPr>
              <w:widowControl/>
              <w:spacing w:line="0" w:lineRule="atLeast"/>
              <w:jc w:val="center"/>
              <w:rPr>
                <w:color w:val="000000"/>
                <w:kern w:val="0"/>
                <w:sz w:val="22"/>
                <w:szCs w:val="22"/>
              </w:rPr>
            </w:pPr>
            <w:r>
              <w:rPr>
                <w:rFonts w:hint="eastAsia"/>
                <w:color w:val="000000"/>
                <w:kern w:val="0"/>
                <w:sz w:val="22"/>
                <w:szCs w:val="22"/>
              </w:rPr>
              <w:t>8</w:t>
            </w:r>
          </w:p>
        </w:tc>
      </w:tr>
      <w:tr w:rsidR="00E95562">
        <w:trPr>
          <w:trHeight w:val="1718"/>
          <w:jc w:val="center"/>
        </w:trPr>
        <w:tc>
          <w:tcPr>
            <w:tcW w:w="682" w:type="dxa"/>
            <w:vMerge w:val="restart"/>
            <w:shd w:val="clear" w:color="auto" w:fill="FFFFFF"/>
            <w:vAlign w:val="center"/>
          </w:tcPr>
          <w:p w:rsidR="00E95562" w:rsidRDefault="005E0018">
            <w:pPr>
              <w:widowControl/>
              <w:spacing w:line="0" w:lineRule="atLeast"/>
              <w:jc w:val="center"/>
              <w:rPr>
                <w:color w:val="000000"/>
                <w:kern w:val="0"/>
                <w:sz w:val="22"/>
                <w:szCs w:val="22"/>
              </w:rPr>
            </w:pPr>
            <w:r>
              <w:rPr>
                <w:color w:val="000000"/>
                <w:kern w:val="0"/>
                <w:sz w:val="22"/>
                <w:szCs w:val="22"/>
              </w:rPr>
              <w:t>产出</w:t>
            </w:r>
          </w:p>
        </w:tc>
        <w:tc>
          <w:tcPr>
            <w:tcW w:w="709" w:type="dxa"/>
            <w:shd w:val="clear" w:color="auto" w:fill="FFFFFF"/>
            <w:vAlign w:val="center"/>
          </w:tcPr>
          <w:p w:rsidR="00E95562" w:rsidRDefault="005E0018">
            <w:pPr>
              <w:widowControl/>
              <w:spacing w:line="0" w:lineRule="atLeast"/>
              <w:jc w:val="center"/>
              <w:rPr>
                <w:color w:val="000000"/>
                <w:kern w:val="0"/>
                <w:sz w:val="22"/>
                <w:szCs w:val="22"/>
              </w:rPr>
            </w:pPr>
            <w:r>
              <w:rPr>
                <w:color w:val="000000"/>
                <w:kern w:val="0"/>
                <w:sz w:val="22"/>
                <w:szCs w:val="22"/>
              </w:rPr>
              <w:t>产出质量</w:t>
            </w:r>
          </w:p>
        </w:tc>
        <w:tc>
          <w:tcPr>
            <w:tcW w:w="1134" w:type="dxa"/>
            <w:shd w:val="clear" w:color="auto" w:fill="FFFFFF"/>
            <w:vAlign w:val="center"/>
          </w:tcPr>
          <w:p w:rsidR="00E95562" w:rsidRDefault="005E0018">
            <w:pPr>
              <w:widowControl/>
              <w:spacing w:line="0" w:lineRule="atLeast"/>
              <w:jc w:val="center"/>
              <w:rPr>
                <w:color w:val="000000"/>
                <w:kern w:val="0"/>
                <w:sz w:val="22"/>
                <w:szCs w:val="22"/>
              </w:rPr>
            </w:pPr>
            <w:r>
              <w:rPr>
                <w:color w:val="000000"/>
                <w:kern w:val="0"/>
                <w:sz w:val="22"/>
                <w:szCs w:val="22"/>
              </w:rPr>
              <w:t>质量达标率</w:t>
            </w:r>
          </w:p>
        </w:tc>
        <w:tc>
          <w:tcPr>
            <w:tcW w:w="567" w:type="dxa"/>
            <w:shd w:val="clear" w:color="auto" w:fill="FFFFFF"/>
            <w:vAlign w:val="center"/>
          </w:tcPr>
          <w:p w:rsidR="00E95562" w:rsidRDefault="005E0018">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E95562" w:rsidRDefault="005E0018">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E95562" w:rsidRDefault="005E0018">
            <w:pPr>
              <w:widowControl/>
              <w:spacing w:line="0" w:lineRule="atLeast"/>
              <w:rPr>
                <w:color w:val="000000"/>
                <w:kern w:val="0"/>
                <w:sz w:val="22"/>
                <w:szCs w:val="22"/>
              </w:rPr>
            </w:pPr>
            <w:r>
              <w:rPr>
                <w:color w:val="000000"/>
                <w:kern w:val="0"/>
                <w:sz w:val="22"/>
                <w:szCs w:val="22"/>
              </w:rPr>
              <w:t>质量达标率</w:t>
            </w:r>
            <w:r>
              <w:rPr>
                <w:color w:val="000000"/>
                <w:kern w:val="0"/>
                <w:sz w:val="22"/>
                <w:szCs w:val="22"/>
              </w:rPr>
              <w:t>=100%</w:t>
            </w:r>
            <w:r>
              <w:rPr>
                <w:color w:val="000000"/>
                <w:kern w:val="0"/>
                <w:sz w:val="22"/>
                <w:szCs w:val="22"/>
              </w:rPr>
              <w:t>。</w:t>
            </w:r>
          </w:p>
          <w:p w:rsidR="00E95562" w:rsidRDefault="00E95562">
            <w:pPr>
              <w:widowControl/>
              <w:spacing w:line="0" w:lineRule="atLeast"/>
              <w:rPr>
                <w:color w:val="000000"/>
                <w:kern w:val="0"/>
                <w:sz w:val="22"/>
                <w:szCs w:val="22"/>
              </w:rPr>
            </w:pPr>
          </w:p>
        </w:tc>
        <w:tc>
          <w:tcPr>
            <w:tcW w:w="566" w:type="dxa"/>
            <w:shd w:val="clear" w:color="auto" w:fill="FFFFFF"/>
            <w:vAlign w:val="center"/>
          </w:tcPr>
          <w:p w:rsidR="00E95562" w:rsidRDefault="005E0018">
            <w:pPr>
              <w:widowControl/>
              <w:spacing w:line="0" w:lineRule="atLeast"/>
              <w:jc w:val="center"/>
              <w:rPr>
                <w:color w:val="000000"/>
                <w:kern w:val="0"/>
                <w:sz w:val="22"/>
                <w:szCs w:val="22"/>
              </w:rPr>
            </w:pPr>
            <w:r>
              <w:rPr>
                <w:rFonts w:hint="eastAsia"/>
                <w:color w:val="000000"/>
                <w:kern w:val="0"/>
                <w:sz w:val="22"/>
                <w:szCs w:val="22"/>
              </w:rPr>
              <w:t>8</w:t>
            </w:r>
          </w:p>
        </w:tc>
      </w:tr>
      <w:tr w:rsidR="00E95562">
        <w:trPr>
          <w:trHeight w:val="1506"/>
          <w:jc w:val="center"/>
        </w:trPr>
        <w:tc>
          <w:tcPr>
            <w:tcW w:w="682" w:type="dxa"/>
            <w:vMerge/>
            <w:shd w:val="clear" w:color="auto" w:fill="FFFFFF"/>
            <w:vAlign w:val="center"/>
          </w:tcPr>
          <w:p w:rsidR="00E95562" w:rsidRDefault="00E95562">
            <w:pPr>
              <w:spacing w:line="0" w:lineRule="atLeast"/>
              <w:jc w:val="center"/>
              <w:rPr>
                <w:color w:val="000000"/>
                <w:kern w:val="0"/>
                <w:sz w:val="22"/>
                <w:szCs w:val="22"/>
              </w:rPr>
            </w:pPr>
          </w:p>
        </w:tc>
        <w:tc>
          <w:tcPr>
            <w:tcW w:w="709" w:type="dxa"/>
            <w:shd w:val="clear" w:color="auto" w:fill="FFFFFF"/>
            <w:vAlign w:val="center"/>
          </w:tcPr>
          <w:p w:rsidR="00E95562" w:rsidRDefault="005E0018">
            <w:pPr>
              <w:spacing w:line="0" w:lineRule="atLeast"/>
              <w:jc w:val="center"/>
              <w:rPr>
                <w:color w:val="000000"/>
                <w:kern w:val="0"/>
                <w:sz w:val="22"/>
                <w:szCs w:val="22"/>
              </w:rPr>
            </w:pPr>
            <w:r>
              <w:rPr>
                <w:color w:val="000000"/>
                <w:kern w:val="0"/>
                <w:sz w:val="22"/>
                <w:szCs w:val="22"/>
              </w:rPr>
              <w:t>产出时效</w:t>
            </w:r>
          </w:p>
        </w:tc>
        <w:tc>
          <w:tcPr>
            <w:tcW w:w="1134" w:type="dxa"/>
            <w:shd w:val="clear" w:color="auto" w:fill="FFFFFF"/>
            <w:vAlign w:val="center"/>
          </w:tcPr>
          <w:p w:rsidR="00E95562" w:rsidRDefault="005E0018">
            <w:pPr>
              <w:widowControl/>
              <w:spacing w:line="0" w:lineRule="atLeast"/>
              <w:jc w:val="center"/>
              <w:rPr>
                <w:color w:val="000000"/>
                <w:kern w:val="0"/>
                <w:sz w:val="22"/>
                <w:szCs w:val="22"/>
              </w:rPr>
            </w:pPr>
            <w:r>
              <w:rPr>
                <w:color w:val="000000"/>
                <w:kern w:val="0"/>
                <w:sz w:val="22"/>
                <w:szCs w:val="22"/>
              </w:rPr>
              <w:t>完成及时性</w:t>
            </w:r>
          </w:p>
        </w:tc>
        <w:tc>
          <w:tcPr>
            <w:tcW w:w="567" w:type="dxa"/>
            <w:shd w:val="clear" w:color="auto" w:fill="FFFFFF"/>
            <w:vAlign w:val="center"/>
          </w:tcPr>
          <w:p w:rsidR="00E95562" w:rsidRDefault="005E0018">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E95562" w:rsidRDefault="005E0018">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E95562" w:rsidRDefault="005E0018">
            <w:pPr>
              <w:widowControl/>
              <w:spacing w:line="0" w:lineRule="atLeast"/>
              <w:rPr>
                <w:color w:val="000000"/>
                <w:kern w:val="0"/>
                <w:sz w:val="22"/>
                <w:szCs w:val="22"/>
              </w:rPr>
            </w:pPr>
            <w:r>
              <w:rPr>
                <w:color w:val="000000"/>
                <w:kern w:val="0"/>
                <w:sz w:val="22"/>
                <w:szCs w:val="22"/>
              </w:rPr>
              <w:t>实际完成时间</w:t>
            </w:r>
            <w:r>
              <w:rPr>
                <w:rFonts w:hint="eastAsia"/>
                <w:color w:val="000000"/>
                <w:kern w:val="0"/>
                <w:sz w:val="22"/>
                <w:szCs w:val="22"/>
              </w:rPr>
              <w:t>：全年</w:t>
            </w:r>
            <w:r>
              <w:rPr>
                <w:color w:val="000000"/>
                <w:kern w:val="0"/>
                <w:sz w:val="22"/>
                <w:szCs w:val="22"/>
              </w:rPr>
              <w:t>。</w:t>
            </w:r>
            <w:r>
              <w:rPr>
                <w:color w:val="000000"/>
                <w:kern w:val="0"/>
                <w:sz w:val="22"/>
                <w:szCs w:val="22"/>
              </w:rPr>
              <w:br/>
            </w:r>
            <w:r>
              <w:rPr>
                <w:color w:val="000000"/>
                <w:kern w:val="0"/>
                <w:sz w:val="22"/>
                <w:szCs w:val="22"/>
              </w:rPr>
              <w:t>计划完成时间：</w:t>
            </w:r>
            <w:r>
              <w:rPr>
                <w:rFonts w:hint="eastAsia"/>
                <w:color w:val="000000"/>
                <w:kern w:val="0"/>
                <w:sz w:val="22"/>
                <w:szCs w:val="22"/>
              </w:rPr>
              <w:t>全年</w:t>
            </w:r>
          </w:p>
        </w:tc>
        <w:tc>
          <w:tcPr>
            <w:tcW w:w="566" w:type="dxa"/>
            <w:shd w:val="clear" w:color="auto" w:fill="FFFFFF"/>
            <w:vAlign w:val="center"/>
          </w:tcPr>
          <w:p w:rsidR="00E95562" w:rsidRDefault="005E0018">
            <w:pPr>
              <w:widowControl/>
              <w:spacing w:line="0" w:lineRule="atLeast"/>
              <w:jc w:val="center"/>
              <w:rPr>
                <w:color w:val="000000"/>
                <w:kern w:val="0"/>
                <w:sz w:val="22"/>
                <w:szCs w:val="22"/>
              </w:rPr>
            </w:pPr>
            <w:r>
              <w:rPr>
                <w:rFonts w:hint="eastAsia"/>
                <w:color w:val="000000"/>
                <w:kern w:val="0"/>
                <w:sz w:val="22"/>
                <w:szCs w:val="22"/>
              </w:rPr>
              <w:t>8</w:t>
            </w:r>
          </w:p>
        </w:tc>
      </w:tr>
      <w:tr w:rsidR="00E95562">
        <w:trPr>
          <w:trHeight w:val="1674"/>
          <w:jc w:val="center"/>
        </w:trPr>
        <w:tc>
          <w:tcPr>
            <w:tcW w:w="682" w:type="dxa"/>
            <w:vMerge/>
            <w:shd w:val="clear" w:color="auto" w:fill="FFFFFF"/>
            <w:vAlign w:val="center"/>
          </w:tcPr>
          <w:p w:rsidR="00E95562" w:rsidRDefault="00E95562">
            <w:pPr>
              <w:widowControl/>
              <w:spacing w:line="0" w:lineRule="atLeast"/>
              <w:jc w:val="center"/>
              <w:rPr>
                <w:color w:val="000000"/>
                <w:kern w:val="0"/>
                <w:sz w:val="22"/>
                <w:szCs w:val="22"/>
              </w:rPr>
            </w:pPr>
          </w:p>
        </w:tc>
        <w:tc>
          <w:tcPr>
            <w:tcW w:w="709" w:type="dxa"/>
            <w:shd w:val="clear" w:color="auto" w:fill="FFFFFF"/>
            <w:vAlign w:val="center"/>
          </w:tcPr>
          <w:p w:rsidR="00E95562" w:rsidRDefault="005E0018">
            <w:pPr>
              <w:widowControl/>
              <w:spacing w:line="0" w:lineRule="atLeast"/>
              <w:jc w:val="center"/>
              <w:rPr>
                <w:color w:val="000000"/>
                <w:kern w:val="0"/>
                <w:sz w:val="22"/>
                <w:szCs w:val="22"/>
              </w:rPr>
            </w:pPr>
            <w:r>
              <w:rPr>
                <w:color w:val="000000"/>
                <w:kern w:val="0"/>
                <w:sz w:val="22"/>
                <w:szCs w:val="22"/>
              </w:rPr>
              <w:t>产出成本</w:t>
            </w:r>
          </w:p>
        </w:tc>
        <w:tc>
          <w:tcPr>
            <w:tcW w:w="1134" w:type="dxa"/>
            <w:shd w:val="clear" w:color="auto" w:fill="FFFFFF"/>
            <w:vAlign w:val="center"/>
          </w:tcPr>
          <w:p w:rsidR="00E95562" w:rsidRDefault="005E0018">
            <w:pPr>
              <w:widowControl/>
              <w:spacing w:line="0" w:lineRule="atLeast"/>
              <w:jc w:val="center"/>
              <w:rPr>
                <w:color w:val="000000"/>
                <w:kern w:val="0"/>
                <w:sz w:val="22"/>
                <w:szCs w:val="22"/>
              </w:rPr>
            </w:pPr>
            <w:r>
              <w:rPr>
                <w:color w:val="000000"/>
                <w:kern w:val="0"/>
                <w:sz w:val="22"/>
                <w:szCs w:val="22"/>
              </w:rPr>
              <w:t>成本节约率</w:t>
            </w:r>
          </w:p>
        </w:tc>
        <w:tc>
          <w:tcPr>
            <w:tcW w:w="567" w:type="dxa"/>
            <w:shd w:val="clear" w:color="auto" w:fill="FFFFFF"/>
            <w:vAlign w:val="center"/>
          </w:tcPr>
          <w:p w:rsidR="00E95562" w:rsidRDefault="005E0018">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E95562" w:rsidRDefault="005E0018">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E95562" w:rsidRDefault="005E0018">
            <w:pPr>
              <w:widowControl/>
              <w:spacing w:line="0" w:lineRule="atLeast"/>
              <w:rPr>
                <w:color w:val="000000"/>
                <w:kern w:val="0"/>
                <w:sz w:val="22"/>
                <w:szCs w:val="22"/>
              </w:rPr>
            </w:pPr>
            <w:r>
              <w:rPr>
                <w:color w:val="000000"/>
                <w:kern w:val="0"/>
                <w:sz w:val="22"/>
                <w:szCs w:val="22"/>
              </w:rPr>
              <w:t>成本节约率</w:t>
            </w:r>
            <w:r>
              <w:rPr>
                <w:color w:val="000000"/>
                <w:kern w:val="0"/>
                <w:sz w:val="22"/>
                <w:szCs w:val="22"/>
              </w:rPr>
              <w:t>=[</w:t>
            </w:r>
            <w:r>
              <w:rPr>
                <w:color w:val="000000"/>
                <w:kern w:val="0"/>
                <w:sz w:val="22"/>
                <w:szCs w:val="22"/>
              </w:rPr>
              <w:t>（计划成本</w:t>
            </w:r>
            <w:r>
              <w:rPr>
                <w:color w:val="000000"/>
                <w:kern w:val="0"/>
                <w:sz w:val="22"/>
                <w:szCs w:val="22"/>
              </w:rPr>
              <w:t>-</w:t>
            </w:r>
            <w:r>
              <w:rPr>
                <w:color w:val="000000"/>
                <w:kern w:val="0"/>
                <w:sz w:val="22"/>
                <w:szCs w:val="22"/>
              </w:rPr>
              <w:t>实际成本）</w:t>
            </w:r>
            <w:r>
              <w:rPr>
                <w:color w:val="000000"/>
                <w:kern w:val="0"/>
                <w:sz w:val="22"/>
                <w:szCs w:val="22"/>
              </w:rPr>
              <w:t>/</w:t>
            </w:r>
            <w:r>
              <w:rPr>
                <w:color w:val="000000"/>
                <w:kern w:val="0"/>
                <w:sz w:val="22"/>
                <w:szCs w:val="22"/>
              </w:rPr>
              <w:t>计划成本</w:t>
            </w:r>
            <w:r>
              <w:rPr>
                <w:color w:val="000000"/>
                <w:kern w:val="0"/>
                <w:sz w:val="22"/>
                <w:szCs w:val="22"/>
              </w:rPr>
              <w:t>]×100%</w:t>
            </w:r>
          </w:p>
          <w:p w:rsidR="00E95562" w:rsidRDefault="005E0018">
            <w:pPr>
              <w:widowControl/>
              <w:spacing w:line="0" w:lineRule="atLeast"/>
              <w:rPr>
                <w:color w:val="000000"/>
                <w:kern w:val="0"/>
                <w:sz w:val="22"/>
                <w:szCs w:val="22"/>
              </w:rPr>
            </w:pPr>
            <w:r>
              <w:rPr>
                <w:rFonts w:hint="eastAsia"/>
                <w:color w:val="000000"/>
                <w:kern w:val="0"/>
                <w:sz w:val="22"/>
                <w:szCs w:val="22"/>
              </w:rPr>
              <w:t>=(1</w:t>
            </w:r>
            <w:r>
              <w:rPr>
                <w:rFonts w:hint="eastAsia"/>
                <w:color w:val="000000"/>
                <w:kern w:val="0"/>
                <w:sz w:val="22"/>
                <w:szCs w:val="22"/>
              </w:rPr>
              <w:t>3</w:t>
            </w:r>
            <w:r>
              <w:rPr>
                <w:rFonts w:hint="eastAsia"/>
                <w:color w:val="000000"/>
                <w:kern w:val="0"/>
                <w:sz w:val="22"/>
                <w:szCs w:val="22"/>
              </w:rPr>
              <w:t>0-</w:t>
            </w:r>
            <w:r>
              <w:rPr>
                <w:rFonts w:hint="eastAsia"/>
                <w:color w:val="000000"/>
                <w:kern w:val="0"/>
                <w:sz w:val="22"/>
                <w:szCs w:val="22"/>
              </w:rPr>
              <w:t>130</w:t>
            </w:r>
            <w:r>
              <w:rPr>
                <w:rFonts w:hint="eastAsia"/>
                <w:color w:val="000000"/>
                <w:kern w:val="0"/>
                <w:sz w:val="22"/>
                <w:szCs w:val="22"/>
              </w:rPr>
              <w:t>)/1</w:t>
            </w:r>
            <w:r>
              <w:rPr>
                <w:rFonts w:hint="eastAsia"/>
                <w:color w:val="000000"/>
                <w:kern w:val="0"/>
                <w:sz w:val="22"/>
                <w:szCs w:val="22"/>
              </w:rPr>
              <w:t>3</w:t>
            </w:r>
            <w:r>
              <w:rPr>
                <w:rFonts w:hint="eastAsia"/>
                <w:color w:val="000000"/>
                <w:kern w:val="0"/>
                <w:sz w:val="22"/>
                <w:szCs w:val="22"/>
              </w:rPr>
              <w:t>0=</w:t>
            </w:r>
            <w:r>
              <w:rPr>
                <w:rFonts w:hint="eastAsia"/>
                <w:color w:val="000000"/>
                <w:kern w:val="0"/>
                <w:sz w:val="22"/>
                <w:szCs w:val="22"/>
              </w:rPr>
              <w:t>0</w:t>
            </w:r>
            <w:r>
              <w:rPr>
                <w:rFonts w:hint="eastAsia"/>
                <w:color w:val="000000"/>
                <w:kern w:val="0"/>
                <w:sz w:val="22"/>
                <w:szCs w:val="22"/>
              </w:rPr>
              <w:t>%</w:t>
            </w:r>
            <w:r>
              <w:rPr>
                <w:color w:val="000000"/>
                <w:kern w:val="0"/>
                <w:sz w:val="22"/>
                <w:szCs w:val="22"/>
              </w:rPr>
              <w:br/>
            </w:r>
            <w:r>
              <w:rPr>
                <w:color w:val="000000"/>
                <w:kern w:val="0"/>
                <w:sz w:val="22"/>
                <w:szCs w:val="22"/>
              </w:rPr>
              <w:t>实际成本：项目实施单位如期、保质、保量完成既定工作目标实际所耗费的支出。</w:t>
            </w:r>
            <w:r>
              <w:rPr>
                <w:color w:val="000000"/>
                <w:kern w:val="0"/>
                <w:sz w:val="22"/>
                <w:szCs w:val="22"/>
              </w:rPr>
              <w:br/>
            </w:r>
            <w:r>
              <w:rPr>
                <w:color w:val="000000"/>
                <w:kern w:val="0"/>
                <w:sz w:val="22"/>
                <w:szCs w:val="22"/>
              </w:rPr>
              <w:t>计划成本：项目实施单位为完成工作目标计划安排的支出，一般以项目预算为参考</w:t>
            </w:r>
            <w:r>
              <w:rPr>
                <w:color w:val="000000"/>
                <w:kern w:val="0"/>
                <w:sz w:val="22"/>
                <w:szCs w:val="22"/>
              </w:rPr>
              <w:br/>
            </w:r>
          </w:p>
        </w:tc>
        <w:tc>
          <w:tcPr>
            <w:tcW w:w="566" w:type="dxa"/>
            <w:shd w:val="clear" w:color="auto" w:fill="FFFFFF"/>
            <w:vAlign w:val="center"/>
          </w:tcPr>
          <w:p w:rsidR="00E95562" w:rsidRDefault="005E0018">
            <w:pPr>
              <w:widowControl/>
              <w:spacing w:line="0" w:lineRule="atLeast"/>
              <w:jc w:val="center"/>
              <w:rPr>
                <w:color w:val="000000"/>
                <w:kern w:val="0"/>
                <w:sz w:val="22"/>
                <w:szCs w:val="22"/>
              </w:rPr>
            </w:pPr>
            <w:r>
              <w:rPr>
                <w:rFonts w:hint="eastAsia"/>
                <w:color w:val="000000"/>
                <w:kern w:val="0"/>
                <w:sz w:val="22"/>
                <w:szCs w:val="22"/>
              </w:rPr>
              <w:t>0</w:t>
            </w:r>
          </w:p>
        </w:tc>
      </w:tr>
      <w:tr w:rsidR="00E95562">
        <w:trPr>
          <w:trHeight w:val="693"/>
          <w:jc w:val="center"/>
        </w:trPr>
        <w:tc>
          <w:tcPr>
            <w:tcW w:w="682" w:type="dxa"/>
            <w:vMerge w:val="restart"/>
            <w:shd w:val="clear" w:color="auto" w:fill="FFFFFF"/>
            <w:vAlign w:val="center"/>
          </w:tcPr>
          <w:p w:rsidR="00E95562" w:rsidRDefault="005E0018">
            <w:pPr>
              <w:widowControl/>
              <w:spacing w:line="0" w:lineRule="atLeast"/>
              <w:jc w:val="center"/>
              <w:rPr>
                <w:color w:val="000000"/>
                <w:kern w:val="0"/>
                <w:sz w:val="22"/>
                <w:szCs w:val="22"/>
              </w:rPr>
            </w:pPr>
            <w:r>
              <w:rPr>
                <w:color w:val="000000"/>
                <w:kern w:val="0"/>
                <w:sz w:val="22"/>
                <w:szCs w:val="22"/>
              </w:rPr>
              <w:t xml:space="preserve">效益　</w:t>
            </w:r>
          </w:p>
        </w:tc>
        <w:tc>
          <w:tcPr>
            <w:tcW w:w="709" w:type="dxa"/>
            <w:vMerge w:val="restart"/>
            <w:shd w:val="clear" w:color="auto" w:fill="FFFFFF"/>
            <w:vAlign w:val="center"/>
          </w:tcPr>
          <w:p w:rsidR="00E95562" w:rsidRDefault="005E0018">
            <w:pPr>
              <w:widowControl/>
              <w:spacing w:line="0" w:lineRule="atLeast"/>
              <w:jc w:val="center"/>
              <w:rPr>
                <w:color w:val="000000"/>
                <w:kern w:val="0"/>
                <w:sz w:val="22"/>
                <w:szCs w:val="22"/>
              </w:rPr>
            </w:pPr>
            <w:r>
              <w:rPr>
                <w:color w:val="000000"/>
                <w:kern w:val="0"/>
                <w:sz w:val="22"/>
                <w:szCs w:val="22"/>
              </w:rPr>
              <w:t xml:space="preserve">项目效益　</w:t>
            </w:r>
          </w:p>
        </w:tc>
        <w:tc>
          <w:tcPr>
            <w:tcW w:w="1134" w:type="dxa"/>
            <w:shd w:val="clear" w:color="auto" w:fill="FFFFFF"/>
            <w:vAlign w:val="center"/>
          </w:tcPr>
          <w:p w:rsidR="00E95562" w:rsidRDefault="005E0018">
            <w:pPr>
              <w:widowControl/>
              <w:spacing w:line="0" w:lineRule="atLeast"/>
              <w:jc w:val="center"/>
              <w:rPr>
                <w:color w:val="000000"/>
                <w:kern w:val="0"/>
                <w:sz w:val="22"/>
                <w:szCs w:val="22"/>
              </w:rPr>
            </w:pPr>
            <w:r>
              <w:rPr>
                <w:color w:val="000000"/>
                <w:kern w:val="0"/>
                <w:sz w:val="22"/>
                <w:szCs w:val="22"/>
              </w:rPr>
              <w:t>实施效益</w:t>
            </w:r>
          </w:p>
        </w:tc>
        <w:tc>
          <w:tcPr>
            <w:tcW w:w="567" w:type="dxa"/>
            <w:shd w:val="clear" w:color="auto" w:fill="FFFFFF"/>
            <w:vAlign w:val="center"/>
          </w:tcPr>
          <w:p w:rsidR="00E95562" w:rsidRDefault="005E0018">
            <w:pPr>
              <w:widowControl/>
              <w:spacing w:line="0" w:lineRule="atLeast"/>
              <w:jc w:val="center"/>
              <w:rPr>
                <w:color w:val="000000"/>
                <w:kern w:val="0"/>
                <w:sz w:val="22"/>
                <w:szCs w:val="22"/>
              </w:rPr>
            </w:pPr>
            <w:r>
              <w:rPr>
                <w:color w:val="000000"/>
                <w:kern w:val="0"/>
                <w:sz w:val="22"/>
                <w:szCs w:val="22"/>
              </w:rPr>
              <w:t>20</w:t>
            </w:r>
          </w:p>
        </w:tc>
        <w:tc>
          <w:tcPr>
            <w:tcW w:w="2835" w:type="dxa"/>
            <w:shd w:val="clear" w:color="auto" w:fill="FFFFFF"/>
            <w:vAlign w:val="center"/>
          </w:tcPr>
          <w:p w:rsidR="00E95562" w:rsidRDefault="005E0018">
            <w:pPr>
              <w:widowControl/>
              <w:spacing w:line="0" w:lineRule="atLeast"/>
              <w:jc w:val="left"/>
              <w:rPr>
                <w:color w:val="000000"/>
                <w:kern w:val="0"/>
                <w:sz w:val="22"/>
                <w:szCs w:val="22"/>
              </w:rPr>
            </w:pPr>
            <w:r>
              <w:rPr>
                <w:color w:val="000000"/>
                <w:kern w:val="0"/>
                <w:sz w:val="22"/>
                <w:szCs w:val="22"/>
              </w:rPr>
              <w:t>项目实施所产生的效益。</w:t>
            </w:r>
          </w:p>
        </w:tc>
        <w:tc>
          <w:tcPr>
            <w:tcW w:w="6096" w:type="dxa"/>
            <w:shd w:val="clear" w:color="auto" w:fill="FFFFFF"/>
            <w:vAlign w:val="center"/>
          </w:tcPr>
          <w:p w:rsidR="00E95562" w:rsidRDefault="005E0018">
            <w:pPr>
              <w:widowControl/>
              <w:spacing w:line="0" w:lineRule="atLeast"/>
              <w:rPr>
                <w:rFonts w:ascii="宋体" w:hAnsi="宋体"/>
                <w:color w:val="000000"/>
                <w:kern w:val="0"/>
                <w:sz w:val="22"/>
                <w:szCs w:val="22"/>
              </w:rPr>
            </w:pPr>
            <w:r>
              <w:rPr>
                <w:rFonts w:ascii="宋体" w:hAnsi="宋体" w:cs="仿宋_GB2312" w:hint="eastAsia"/>
                <w:sz w:val="22"/>
                <w:szCs w:val="22"/>
              </w:rPr>
              <w:t>提高</w:t>
            </w:r>
            <w:r>
              <w:rPr>
                <w:rFonts w:ascii="宋体" w:hAnsi="宋体" w:cs="仿宋_GB2312" w:hint="eastAsia"/>
                <w:sz w:val="22"/>
                <w:szCs w:val="22"/>
              </w:rPr>
              <w:t>医疗服务质量水平</w:t>
            </w:r>
          </w:p>
        </w:tc>
        <w:tc>
          <w:tcPr>
            <w:tcW w:w="566" w:type="dxa"/>
            <w:shd w:val="clear" w:color="auto" w:fill="FFFFFF"/>
            <w:vAlign w:val="center"/>
          </w:tcPr>
          <w:p w:rsidR="00E95562" w:rsidRDefault="005E0018">
            <w:pPr>
              <w:widowControl/>
              <w:spacing w:line="0" w:lineRule="atLeast"/>
              <w:jc w:val="center"/>
              <w:rPr>
                <w:color w:val="000000"/>
                <w:kern w:val="0"/>
                <w:sz w:val="22"/>
                <w:szCs w:val="22"/>
              </w:rPr>
            </w:pPr>
            <w:r>
              <w:rPr>
                <w:rFonts w:hint="eastAsia"/>
                <w:color w:val="000000"/>
                <w:kern w:val="0"/>
                <w:sz w:val="22"/>
                <w:szCs w:val="22"/>
              </w:rPr>
              <w:t>20</w:t>
            </w:r>
          </w:p>
        </w:tc>
      </w:tr>
      <w:tr w:rsidR="00E95562">
        <w:trPr>
          <w:trHeight w:val="929"/>
          <w:jc w:val="center"/>
        </w:trPr>
        <w:tc>
          <w:tcPr>
            <w:tcW w:w="682" w:type="dxa"/>
            <w:vMerge/>
            <w:shd w:val="clear" w:color="auto" w:fill="FFFFFF"/>
            <w:vAlign w:val="center"/>
          </w:tcPr>
          <w:p w:rsidR="00E95562" w:rsidRDefault="00E95562">
            <w:pPr>
              <w:widowControl/>
              <w:spacing w:line="0" w:lineRule="atLeast"/>
              <w:jc w:val="center"/>
              <w:rPr>
                <w:color w:val="000000"/>
                <w:kern w:val="0"/>
                <w:sz w:val="22"/>
                <w:szCs w:val="22"/>
              </w:rPr>
            </w:pPr>
          </w:p>
        </w:tc>
        <w:tc>
          <w:tcPr>
            <w:tcW w:w="709" w:type="dxa"/>
            <w:vMerge/>
            <w:shd w:val="clear" w:color="auto" w:fill="FFFFFF"/>
            <w:vAlign w:val="center"/>
          </w:tcPr>
          <w:p w:rsidR="00E95562" w:rsidRDefault="00E95562">
            <w:pPr>
              <w:widowControl/>
              <w:spacing w:line="0" w:lineRule="atLeast"/>
              <w:jc w:val="center"/>
              <w:rPr>
                <w:color w:val="000000"/>
                <w:kern w:val="0"/>
                <w:sz w:val="22"/>
                <w:szCs w:val="22"/>
              </w:rPr>
            </w:pPr>
          </w:p>
        </w:tc>
        <w:tc>
          <w:tcPr>
            <w:tcW w:w="1134" w:type="dxa"/>
            <w:shd w:val="clear" w:color="auto" w:fill="FFFFFF"/>
            <w:vAlign w:val="center"/>
          </w:tcPr>
          <w:p w:rsidR="00E95562" w:rsidRDefault="005E0018">
            <w:pPr>
              <w:widowControl/>
              <w:spacing w:line="0" w:lineRule="atLeast"/>
              <w:jc w:val="center"/>
              <w:rPr>
                <w:color w:val="000000"/>
                <w:kern w:val="0"/>
                <w:sz w:val="22"/>
                <w:szCs w:val="22"/>
              </w:rPr>
            </w:pPr>
            <w:r>
              <w:rPr>
                <w:color w:val="000000"/>
                <w:kern w:val="0"/>
                <w:sz w:val="22"/>
                <w:szCs w:val="22"/>
              </w:rPr>
              <w:t>满意度</w:t>
            </w:r>
          </w:p>
        </w:tc>
        <w:tc>
          <w:tcPr>
            <w:tcW w:w="567" w:type="dxa"/>
            <w:shd w:val="clear" w:color="auto" w:fill="FFFFFF"/>
            <w:vAlign w:val="center"/>
          </w:tcPr>
          <w:p w:rsidR="00E95562" w:rsidRDefault="005E0018">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E95562" w:rsidRDefault="005E0018">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6096" w:type="dxa"/>
            <w:shd w:val="clear" w:color="auto" w:fill="FFFFFF"/>
            <w:vAlign w:val="center"/>
          </w:tcPr>
          <w:p w:rsidR="00E95562" w:rsidRDefault="005E0018">
            <w:pPr>
              <w:widowControl/>
              <w:spacing w:line="0" w:lineRule="atLeast"/>
              <w:rPr>
                <w:color w:val="000000"/>
                <w:kern w:val="0"/>
                <w:sz w:val="22"/>
                <w:szCs w:val="22"/>
              </w:rPr>
            </w:pPr>
            <w:r>
              <w:rPr>
                <w:color w:val="000000"/>
                <w:kern w:val="0"/>
                <w:sz w:val="22"/>
                <w:szCs w:val="22"/>
              </w:rPr>
              <w:t>社会公众或服务对象</w:t>
            </w:r>
            <w:r>
              <w:rPr>
                <w:rFonts w:hint="eastAsia"/>
                <w:color w:val="000000"/>
                <w:kern w:val="0"/>
                <w:sz w:val="22"/>
                <w:szCs w:val="22"/>
              </w:rPr>
              <w:t>满意</w:t>
            </w:r>
            <w:r>
              <w:rPr>
                <w:color w:val="000000"/>
                <w:kern w:val="0"/>
                <w:sz w:val="22"/>
                <w:szCs w:val="22"/>
              </w:rPr>
              <w:t>。</w:t>
            </w:r>
          </w:p>
        </w:tc>
        <w:tc>
          <w:tcPr>
            <w:tcW w:w="566" w:type="dxa"/>
            <w:shd w:val="clear" w:color="auto" w:fill="FFFFFF"/>
            <w:vAlign w:val="center"/>
          </w:tcPr>
          <w:p w:rsidR="00E95562" w:rsidRDefault="005E0018">
            <w:pPr>
              <w:widowControl/>
              <w:spacing w:line="0" w:lineRule="atLeast"/>
              <w:jc w:val="center"/>
              <w:rPr>
                <w:color w:val="000000"/>
                <w:kern w:val="0"/>
                <w:sz w:val="22"/>
                <w:szCs w:val="22"/>
              </w:rPr>
            </w:pPr>
            <w:r>
              <w:rPr>
                <w:rFonts w:hint="eastAsia"/>
                <w:color w:val="000000"/>
                <w:kern w:val="0"/>
                <w:sz w:val="22"/>
                <w:szCs w:val="22"/>
              </w:rPr>
              <w:t>7</w:t>
            </w:r>
          </w:p>
        </w:tc>
      </w:tr>
      <w:tr w:rsidR="00E95562">
        <w:trPr>
          <w:trHeight w:val="558"/>
          <w:jc w:val="center"/>
        </w:trPr>
        <w:tc>
          <w:tcPr>
            <w:tcW w:w="2525" w:type="dxa"/>
            <w:gridSpan w:val="3"/>
            <w:shd w:val="clear" w:color="auto" w:fill="FFFFFF"/>
            <w:vAlign w:val="center"/>
          </w:tcPr>
          <w:p w:rsidR="00E95562" w:rsidRDefault="005E0018">
            <w:pPr>
              <w:widowControl/>
              <w:spacing w:line="0" w:lineRule="atLeast"/>
              <w:jc w:val="center"/>
              <w:rPr>
                <w:color w:val="000000"/>
                <w:kern w:val="0"/>
                <w:sz w:val="22"/>
                <w:szCs w:val="22"/>
              </w:rPr>
            </w:pPr>
            <w:r>
              <w:rPr>
                <w:color w:val="000000"/>
                <w:kern w:val="0"/>
                <w:sz w:val="22"/>
                <w:szCs w:val="22"/>
              </w:rPr>
              <w:t>总分</w:t>
            </w:r>
          </w:p>
        </w:tc>
        <w:tc>
          <w:tcPr>
            <w:tcW w:w="567" w:type="dxa"/>
            <w:shd w:val="clear" w:color="auto" w:fill="FFFFFF"/>
            <w:vAlign w:val="center"/>
          </w:tcPr>
          <w:p w:rsidR="00E95562" w:rsidRDefault="005E0018">
            <w:pPr>
              <w:widowControl/>
              <w:spacing w:line="0" w:lineRule="atLeast"/>
              <w:jc w:val="center"/>
              <w:rPr>
                <w:color w:val="000000"/>
                <w:kern w:val="0"/>
                <w:sz w:val="22"/>
                <w:szCs w:val="22"/>
              </w:rPr>
            </w:pPr>
            <w:r>
              <w:rPr>
                <w:color w:val="000000"/>
                <w:kern w:val="0"/>
                <w:sz w:val="22"/>
                <w:szCs w:val="22"/>
              </w:rPr>
              <w:t>100</w:t>
            </w:r>
          </w:p>
        </w:tc>
        <w:tc>
          <w:tcPr>
            <w:tcW w:w="2835" w:type="dxa"/>
            <w:shd w:val="clear" w:color="auto" w:fill="FFFFFF"/>
            <w:vAlign w:val="center"/>
          </w:tcPr>
          <w:p w:rsidR="00E95562" w:rsidRDefault="00E95562">
            <w:pPr>
              <w:widowControl/>
              <w:spacing w:line="0" w:lineRule="atLeast"/>
              <w:rPr>
                <w:color w:val="000000"/>
                <w:kern w:val="0"/>
                <w:sz w:val="22"/>
                <w:szCs w:val="22"/>
              </w:rPr>
            </w:pPr>
          </w:p>
        </w:tc>
        <w:tc>
          <w:tcPr>
            <w:tcW w:w="6096" w:type="dxa"/>
            <w:shd w:val="clear" w:color="auto" w:fill="FFFFFF"/>
            <w:vAlign w:val="center"/>
          </w:tcPr>
          <w:p w:rsidR="00E95562" w:rsidRDefault="00E95562">
            <w:pPr>
              <w:widowControl/>
              <w:spacing w:line="0" w:lineRule="atLeast"/>
              <w:rPr>
                <w:color w:val="000000"/>
                <w:kern w:val="0"/>
                <w:sz w:val="22"/>
                <w:szCs w:val="22"/>
              </w:rPr>
            </w:pPr>
          </w:p>
        </w:tc>
        <w:tc>
          <w:tcPr>
            <w:tcW w:w="566" w:type="dxa"/>
            <w:shd w:val="clear" w:color="auto" w:fill="FFFFFF"/>
            <w:vAlign w:val="center"/>
          </w:tcPr>
          <w:p w:rsidR="00E95562" w:rsidRDefault="005E0018">
            <w:pPr>
              <w:widowControl/>
              <w:spacing w:line="0" w:lineRule="atLeast"/>
              <w:jc w:val="center"/>
              <w:rPr>
                <w:color w:val="000000"/>
                <w:kern w:val="0"/>
                <w:sz w:val="22"/>
                <w:szCs w:val="22"/>
              </w:rPr>
            </w:pPr>
            <w:r>
              <w:rPr>
                <w:rFonts w:hint="eastAsia"/>
                <w:color w:val="000000"/>
                <w:kern w:val="0"/>
                <w:sz w:val="22"/>
                <w:szCs w:val="22"/>
              </w:rPr>
              <w:t>9</w:t>
            </w:r>
            <w:r>
              <w:rPr>
                <w:rFonts w:hint="eastAsia"/>
                <w:color w:val="000000"/>
                <w:kern w:val="0"/>
                <w:sz w:val="22"/>
                <w:szCs w:val="22"/>
              </w:rPr>
              <w:t>1</w:t>
            </w:r>
          </w:p>
        </w:tc>
      </w:tr>
    </w:tbl>
    <w:p w:rsidR="00E95562" w:rsidRDefault="00E95562">
      <w:pPr>
        <w:spacing w:line="560" w:lineRule="exact"/>
        <w:rPr>
          <w:rFonts w:eastAsia="仿宋_GB2312"/>
          <w:bCs/>
          <w:color w:val="000000"/>
          <w:sz w:val="32"/>
          <w:szCs w:val="32"/>
        </w:rPr>
      </w:pPr>
    </w:p>
    <w:sectPr w:rsidR="00E95562" w:rsidSect="00E95562">
      <w:pgSz w:w="16838" w:h="11906" w:orient="landscape"/>
      <w:pgMar w:top="1531" w:right="1928" w:bottom="1531" w:left="1701" w:header="737" w:footer="851" w:gutter="0"/>
      <w:cols w:space="720"/>
      <w:docGrid w:type="lines" w:linePitch="4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0018" w:rsidRDefault="005E0018" w:rsidP="00E95562">
      <w:r>
        <w:separator/>
      </w:r>
    </w:p>
  </w:endnote>
  <w:endnote w:type="continuationSeparator" w:id="0">
    <w:p w:rsidR="005E0018" w:rsidRDefault="005E0018" w:rsidP="00E955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562" w:rsidRDefault="00E95562">
    <w:pPr>
      <w:pStyle w:val="a6"/>
    </w:pPr>
    <w:r>
      <w:pict>
        <v:shapetype id="_x0000_t202" coordsize="21600,21600" o:spt="202" path="m,l,21600r21600,l21600,xe">
          <v:stroke joinstyle="miter"/>
          <v:path gradientshapeok="t" o:connecttype="rect"/>
        </v:shapetype>
        <v:shape id="文本框 1026" o:spid="_x0000_s1026" type="#_x0000_t202" style="position:absolute;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AKIh/czwEAAKoDAAAOAAAAAAAAAAEAIAAAAB4BAABkcnMv&#10;ZTJvRG9jLnhtbFBLBQYAAAAABgAGAFkBAABfBQAAAAA=&#10;" filled="f" stroked="f">
          <v:textbox style="mso-fit-shape-to-text:t" inset="0,0,0,0">
            <w:txbxContent>
              <w:p w:rsidR="00E95562" w:rsidRDefault="00E95562">
                <w:pPr>
                  <w:pStyle w:val="a6"/>
                </w:pPr>
                <w:r>
                  <w:fldChar w:fldCharType="begin"/>
                </w:r>
                <w:r w:rsidR="005E0018">
                  <w:instrText xml:space="preserve"> PAGE  \* MERGEFORMAT </w:instrText>
                </w:r>
                <w:r>
                  <w:fldChar w:fldCharType="separate"/>
                </w:r>
                <w:r w:rsidR="001A50CF">
                  <w:rPr>
                    <w:noProof/>
                  </w:rPr>
                  <w:t>1</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0018" w:rsidRDefault="005E0018" w:rsidP="00E95562">
      <w:r>
        <w:separator/>
      </w:r>
    </w:p>
  </w:footnote>
  <w:footnote w:type="continuationSeparator" w:id="0">
    <w:p w:rsidR="005E0018" w:rsidRDefault="005E0018" w:rsidP="00E955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7D82985"/>
    <w:multiLevelType w:val="singleLevel"/>
    <w:tmpl w:val="E7D82985"/>
    <w:lvl w:ilvl="0">
      <w:start w:val="2"/>
      <w:numFmt w:val="chineseCounting"/>
      <w:suff w:val="nothing"/>
      <w:lvlText w:val="（%1）"/>
      <w:lvlJc w:val="left"/>
      <w:rPr>
        <w:rFonts w:hint="eastAsia"/>
      </w:rPr>
    </w:lvl>
  </w:abstractNum>
  <w:abstractNum w:abstractNumId="1">
    <w:nsid w:val="3F79F64E"/>
    <w:multiLevelType w:val="singleLevel"/>
    <w:tmpl w:val="3F79F64E"/>
    <w:lvl w:ilvl="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hideSpellingErrors/>
  <w:proofState w:spelling="clean"/>
  <w:defaultTabStop w:val="420"/>
  <w:drawingGridHorizontalSpacing w:val="105"/>
  <w:drawingGridVerticalSpacing w:val="204"/>
  <w:displayHorizontalDrawingGridEvery w:val="2"/>
  <w:displayVerticalDrawingGridEvery w:val="2"/>
  <w:noPunctuationKerning/>
  <w:characterSpacingControl w:val="compressPunctuation"/>
  <w:hdrShapeDefaults>
    <o:shapedefaults v:ext="edit" spidmax="5122"/>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63096"/>
    <w:rsid w:val="00011E8D"/>
    <w:rsid w:val="00013F5B"/>
    <w:rsid w:val="00014C4B"/>
    <w:rsid w:val="00026178"/>
    <w:rsid w:val="00027C60"/>
    <w:rsid w:val="00032BC2"/>
    <w:rsid w:val="0003440C"/>
    <w:rsid w:val="000371B9"/>
    <w:rsid w:val="0004031A"/>
    <w:rsid w:val="0004691E"/>
    <w:rsid w:val="00056CAA"/>
    <w:rsid w:val="0007010F"/>
    <w:rsid w:val="00076523"/>
    <w:rsid w:val="00077B07"/>
    <w:rsid w:val="00082540"/>
    <w:rsid w:val="00092FF5"/>
    <w:rsid w:val="00093468"/>
    <w:rsid w:val="00093B5C"/>
    <w:rsid w:val="00095E3C"/>
    <w:rsid w:val="00096B2A"/>
    <w:rsid w:val="00097A15"/>
    <w:rsid w:val="000A3E17"/>
    <w:rsid w:val="000A7794"/>
    <w:rsid w:val="000B0A7D"/>
    <w:rsid w:val="000B3EFA"/>
    <w:rsid w:val="000B488F"/>
    <w:rsid w:val="000C004B"/>
    <w:rsid w:val="000D40E2"/>
    <w:rsid w:val="000D560D"/>
    <w:rsid w:val="000D6B17"/>
    <w:rsid w:val="000D6C9B"/>
    <w:rsid w:val="000F1336"/>
    <w:rsid w:val="000F29E7"/>
    <w:rsid w:val="000F304D"/>
    <w:rsid w:val="000F4A99"/>
    <w:rsid w:val="000F5299"/>
    <w:rsid w:val="000F7BD1"/>
    <w:rsid w:val="001026AF"/>
    <w:rsid w:val="00105506"/>
    <w:rsid w:val="001055B2"/>
    <w:rsid w:val="00114BE9"/>
    <w:rsid w:val="00120927"/>
    <w:rsid w:val="001238F1"/>
    <w:rsid w:val="001251B7"/>
    <w:rsid w:val="00133120"/>
    <w:rsid w:val="0013513B"/>
    <w:rsid w:val="001377F5"/>
    <w:rsid w:val="00144110"/>
    <w:rsid w:val="0014619D"/>
    <w:rsid w:val="00153CC8"/>
    <w:rsid w:val="00162145"/>
    <w:rsid w:val="001631D1"/>
    <w:rsid w:val="0016404D"/>
    <w:rsid w:val="00170E36"/>
    <w:rsid w:val="00171A7E"/>
    <w:rsid w:val="001774B3"/>
    <w:rsid w:val="00180F7A"/>
    <w:rsid w:val="00181331"/>
    <w:rsid w:val="001873F3"/>
    <w:rsid w:val="00187FC9"/>
    <w:rsid w:val="00195F48"/>
    <w:rsid w:val="001A2C08"/>
    <w:rsid w:val="001A50CF"/>
    <w:rsid w:val="001B66BB"/>
    <w:rsid w:val="001C4112"/>
    <w:rsid w:val="001C4B19"/>
    <w:rsid w:val="001D0FD5"/>
    <w:rsid w:val="001D4238"/>
    <w:rsid w:val="001E7074"/>
    <w:rsid w:val="001F35D8"/>
    <w:rsid w:val="001F7377"/>
    <w:rsid w:val="0020728B"/>
    <w:rsid w:val="00211BC2"/>
    <w:rsid w:val="00225AFC"/>
    <w:rsid w:val="00231CFD"/>
    <w:rsid w:val="00237056"/>
    <w:rsid w:val="00237842"/>
    <w:rsid w:val="002379AB"/>
    <w:rsid w:val="00244B19"/>
    <w:rsid w:val="002468A6"/>
    <w:rsid w:val="0025117C"/>
    <w:rsid w:val="002525D5"/>
    <w:rsid w:val="00252B67"/>
    <w:rsid w:val="00264C9C"/>
    <w:rsid w:val="0026598D"/>
    <w:rsid w:val="00275169"/>
    <w:rsid w:val="00277440"/>
    <w:rsid w:val="0027748D"/>
    <w:rsid w:val="002868F5"/>
    <w:rsid w:val="00290E8C"/>
    <w:rsid w:val="00291F0A"/>
    <w:rsid w:val="00295751"/>
    <w:rsid w:val="002C0CAA"/>
    <w:rsid w:val="002C318F"/>
    <w:rsid w:val="002D08BB"/>
    <w:rsid w:val="002D1B25"/>
    <w:rsid w:val="002D7FB5"/>
    <w:rsid w:val="002F1C88"/>
    <w:rsid w:val="002F2252"/>
    <w:rsid w:val="002F33C5"/>
    <w:rsid w:val="00304926"/>
    <w:rsid w:val="00305575"/>
    <w:rsid w:val="00323569"/>
    <w:rsid w:val="00325442"/>
    <w:rsid w:val="00347CCE"/>
    <w:rsid w:val="00351850"/>
    <w:rsid w:val="00353566"/>
    <w:rsid w:val="0035656D"/>
    <w:rsid w:val="00375903"/>
    <w:rsid w:val="003765E1"/>
    <w:rsid w:val="0039225B"/>
    <w:rsid w:val="003949E5"/>
    <w:rsid w:val="003A04D3"/>
    <w:rsid w:val="003A0728"/>
    <w:rsid w:val="003A46CD"/>
    <w:rsid w:val="003B1C59"/>
    <w:rsid w:val="003B1F90"/>
    <w:rsid w:val="003B2E79"/>
    <w:rsid w:val="003B39D9"/>
    <w:rsid w:val="003B4B67"/>
    <w:rsid w:val="003B68AE"/>
    <w:rsid w:val="003B7E74"/>
    <w:rsid w:val="003C4827"/>
    <w:rsid w:val="003C6DA7"/>
    <w:rsid w:val="003D0169"/>
    <w:rsid w:val="003D023B"/>
    <w:rsid w:val="003D22E1"/>
    <w:rsid w:val="003E2C59"/>
    <w:rsid w:val="003E7324"/>
    <w:rsid w:val="003F4B1B"/>
    <w:rsid w:val="003F64CB"/>
    <w:rsid w:val="003F7F22"/>
    <w:rsid w:val="004009BD"/>
    <w:rsid w:val="004012C5"/>
    <w:rsid w:val="00402852"/>
    <w:rsid w:val="0040398B"/>
    <w:rsid w:val="00403CA0"/>
    <w:rsid w:val="00405818"/>
    <w:rsid w:val="00413A9F"/>
    <w:rsid w:val="00413D4D"/>
    <w:rsid w:val="00424CD5"/>
    <w:rsid w:val="004325F0"/>
    <w:rsid w:val="00433E99"/>
    <w:rsid w:val="0043611E"/>
    <w:rsid w:val="004446BE"/>
    <w:rsid w:val="00445234"/>
    <w:rsid w:val="00445F3B"/>
    <w:rsid w:val="00451AEF"/>
    <w:rsid w:val="004535C6"/>
    <w:rsid w:val="00453CEE"/>
    <w:rsid w:val="004543C6"/>
    <w:rsid w:val="00457568"/>
    <w:rsid w:val="00460B5E"/>
    <w:rsid w:val="00466F00"/>
    <w:rsid w:val="00471594"/>
    <w:rsid w:val="004737C5"/>
    <w:rsid w:val="0047414C"/>
    <w:rsid w:val="004746AA"/>
    <w:rsid w:val="00477859"/>
    <w:rsid w:val="00481D45"/>
    <w:rsid w:val="00486F62"/>
    <w:rsid w:val="004A0536"/>
    <w:rsid w:val="004A1F65"/>
    <w:rsid w:val="004A25C7"/>
    <w:rsid w:val="004A3101"/>
    <w:rsid w:val="004A4593"/>
    <w:rsid w:val="004C30CB"/>
    <w:rsid w:val="004C42E7"/>
    <w:rsid w:val="004D139D"/>
    <w:rsid w:val="004D1FE7"/>
    <w:rsid w:val="004D685C"/>
    <w:rsid w:val="004E13A2"/>
    <w:rsid w:val="004E6CEF"/>
    <w:rsid w:val="004E6F61"/>
    <w:rsid w:val="00505E15"/>
    <w:rsid w:val="00507AE8"/>
    <w:rsid w:val="00516E91"/>
    <w:rsid w:val="00521459"/>
    <w:rsid w:val="0052414E"/>
    <w:rsid w:val="00525039"/>
    <w:rsid w:val="00525C18"/>
    <w:rsid w:val="00533C73"/>
    <w:rsid w:val="00540B1E"/>
    <w:rsid w:val="00543C06"/>
    <w:rsid w:val="00546563"/>
    <w:rsid w:val="005469EE"/>
    <w:rsid w:val="00547CA8"/>
    <w:rsid w:val="005515FA"/>
    <w:rsid w:val="00553AA5"/>
    <w:rsid w:val="00556097"/>
    <w:rsid w:val="005619DE"/>
    <w:rsid w:val="00565FDB"/>
    <w:rsid w:val="00567D26"/>
    <w:rsid w:val="00574233"/>
    <w:rsid w:val="00576518"/>
    <w:rsid w:val="00577BFA"/>
    <w:rsid w:val="005802DC"/>
    <w:rsid w:val="005906D8"/>
    <w:rsid w:val="005A3A5F"/>
    <w:rsid w:val="005A68F5"/>
    <w:rsid w:val="005C35A6"/>
    <w:rsid w:val="005D7B5F"/>
    <w:rsid w:val="005E0018"/>
    <w:rsid w:val="005E1F68"/>
    <w:rsid w:val="005E296A"/>
    <w:rsid w:val="006043D9"/>
    <w:rsid w:val="006059BB"/>
    <w:rsid w:val="006059F3"/>
    <w:rsid w:val="00614707"/>
    <w:rsid w:val="00614B78"/>
    <w:rsid w:val="006240BC"/>
    <w:rsid w:val="00632053"/>
    <w:rsid w:val="00632304"/>
    <w:rsid w:val="00632C75"/>
    <w:rsid w:val="00637088"/>
    <w:rsid w:val="006465E0"/>
    <w:rsid w:val="00655F63"/>
    <w:rsid w:val="006561CC"/>
    <w:rsid w:val="00657E57"/>
    <w:rsid w:val="0066068E"/>
    <w:rsid w:val="00663096"/>
    <w:rsid w:val="00665AE2"/>
    <w:rsid w:val="0067193A"/>
    <w:rsid w:val="00677E74"/>
    <w:rsid w:val="00677EB6"/>
    <w:rsid w:val="00685147"/>
    <w:rsid w:val="0069337D"/>
    <w:rsid w:val="00694334"/>
    <w:rsid w:val="006A059F"/>
    <w:rsid w:val="006A2EAE"/>
    <w:rsid w:val="006B02A7"/>
    <w:rsid w:val="006B0A63"/>
    <w:rsid w:val="006B4109"/>
    <w:rsid w:val="006B575C"/>
    <w:rsid w:val="006C3CDE"/>
    <w:rsid w:val="006C5E15"/>
    <w:rsid w:val="006D3AF4"/>
    <w:rsid w:val="006E5166"/>
    <w:rsid w:val="006E6D0D"/>
    <w:rsid w:val="006E6D2C"/>
    <w:rsid w:val="00702225"/>
    <w:rsid w:val="007059A4"/>
    <w:rsid w:val="00710F99"/>
    <w:rsid w:val="0071368F"/>
    <w:rsid w:val="00713840"/>
    <w:rsid w:val="00714E6A"/>
    <w:rsid w:val="00721F57"/>
    <w:rsid w:val="007233B6"/>
    <w:rsid w:val="00725D66"/>
    <w:rsid w:val="00730F3B"/>
    <w:rsid w:val="007407D6"/>
    <w:rsid w:val="00740992"/>
    <w:rsid w:val="00740EB5"/>
    <w:rsid w:val="0074626C"/>
    <w:rsid w:val="0074693A"/>
    <w:rsid w:val="00750895"/>
    <w:rsid w:val="00752C71"/>
    <w:rsid w:val="00757099"/>
    <w:rsid w:val="007573F8"/>
    <w:rsid w:val="00766872"/>
    <w:rsid w:val="0078171F"/>
    <w:rsid w:val="00786BD6"/>
    <w:rsid w:val="007938FD"/>
    <w:rsid w:val="00797861"/>
    <w:rsid w:val="007A01A6"/>
    <w:rsid w:val="007B6594"/>
    <w:rsid w:val="007C42A7"/>
    <w:rsid w:val="007C62C5"/>
    <w:rsid w:val="007D0D6E"/>
    <w:rsid w:val="007D240B"/>
    <w:rsid w:val="007D266A"/>
    <w:rsid w:val="007D73DF"/>
    <w:rsid w:val="007E24E5"/>
    <w:rsid w:val="007E6804"/>
    <w:rsid w:val="007E6866"/>
    <w:rsid w:val="007E7DD2"/>
    <w:rsid w:val="007F791F"/>
    <w:rsid w:val="00803F0E"/>
    <w:rsid w:val="0080743B"/>
    <w:rsid w:val="0080771B"/>
    <w:rsid w:val="008102CF"/>
    <w:rsid w:val="00812ADB"/>
    <w:rsid w:val="00821747"/>
    <w:rsid w:val="00822140"/>
    <w:rsid w:val="00826140"/>
    <w:rsid w:val="008324DD"/>
    <w:rsid w:val="00832BDF"/>
    <w:rsid w:val="0083632D"/>
    <w:rsid w:val="00836988"/>
    <w:rsid w:val="00837DEC"/>
    <w:rsid w:val="00841AA0"/>
    <w:rsid w:val="0084360A"/>
    <w:rsid w:val="00857CBC"/>
    <w:rsid w:val="00861BCC"/>
    <w:rsid w:val="00871265"/>
    <w:rsid w:val="00877336"/>
    <w:rsid w:val="00880629"/>
    <w:rsid w:val="00887813"/>
    <w:rsid w:val="00891B9A"/>
    <w:rsid w:val="00892D85"/>
    <w:rsid w:val="00893F51"/>
    <w:rsid w:val="00894631"/>
    <w:rsid w:val="008A6313"/>
    <w:rsid w:val="008B7A3C"/>
    <w:rsid w:val="008B7C72"/>
    <w:rsid w:val="008C5C96"/>
    <w:rsid w:val="008C626C"/>
    <w:rsid w:val="008D5CD3"/>
    <w:rsid w:val="008E2751"/>
    <w:rsid w:val="008F2BC3"/>
    <w:rsid w:val="008F3FBE"/>
    <w:rsid w:val="00900E48"/>
    <w:rsid w:val="00901302"/>
    <w:rsid w:val="00907EDA"/>
    <w:rsid w:val="00910CA9"/>
    <w:rsid w:val="00912B0F"/>
    <w:rsid w:val="00912C28"/>
    <w:rsid w:val="00913BB8"/>
    <w:rsid w:val="009144AE"/>
    <w:rsid w:val="009209D4"/>
    <w:rsid w:val="009273C9"/>
    <w:rsid w:val="00930831"/>
    <w:rsid w:val="009324E6"/>
    <w:rsid w:val="00935427"/>
    <w:rsid w:val="0094207F"/>
    <w:rsid w:val="00943936"/>
    <w:rsid w:val="00945582"/>
    <w:rsid w:val="00956A1C"/>
    <w:rsid w:val="00956DDA"/>
    <w:rsid w:val="009579CB"/>
    <w:rsid w:val="00960CF5"/>
    <w:rsid w:val="0096213E"/>
    <w:rsid w:val="00972769"/>
    <w:rsid w:val="009728BB"/>
    <w:rsid w:val="00974383"/>
    <w:rsid w:val="00975E21"/>
    <w:rsid w:val="0097613E"/>
    <w:rsid w:val="00980062"/>
    <w:rsid w:val="009A0FD7"/>
    <w:rsid w:val="009A4FA9"/>
    <w:rsid w:val="009A7E6C"/>
    <w:rsid w:val="009B6439"/>
    <w:rsid w:val="009B72C2"/>
    <w:rsid w:val="009B7B60"/>
    <w:rsid w:val="009C4E90"/>
    <w:rsid w:val="009C6866"/>
    <w:rsid w:val="009C7C94"/>
    <w:rsid w:val="009D19AF"/>
    <w:rsid w:val="009D243E"/>
    <w:rsid w:val="009D5F57"/>
    <w:rsid w:val="009D7B44"/>
    <w:rsid w:val="009E46ED"/>
    <w:rsid w:val="00A01900"/>
    <w:rsid w:val="00A0472E"/>
    <w:rsid w:val="00A06B2B"/>
    <w:rsid w:val="00A166A5"/>
    <w:rsid w:val="00A26964"/>
    <w:rsid w:val="00A274B7"/>
    <w:rsid w:val="00A33332"/>
    <w:rsid w:val="00A36E14"/>
    <w:rsid w:val="00A46720"/>
    <w:rsid w:val="00A60389"/>
    <w:rsid w:val="00A63352"/>
    <w:rsid w:val="00A65837"/>
    <w:rsid w:val="00A73D42"/>
    <w:rsid w:val="00A77010"/>
    <w:rsid w:val="00A77FA3"/>
    <w:rsid w:val="00A80498"/>
    <w:rsid w:val="00A81679"/>
    <w:rsid w:val="00A83FA9"/>
    <w:rsid w:val="00A8457E"/>
    <w:rsid w:val="00A8466B"/>
    <w:rsid w:val="00A937CA"/>
    <w:rsid w:val="00A95420"/>
    <w:rsid w:val="00AA1948"/>
    <w:rsid w:val="00AA46BF"/>
    <w:rsid w:val="00AA62DD"/>
    <w:rsid w:val="00AC2E68"/>
    <w:rsid w:val="00AC3605"/>
    <w:rsid w:val="00AC7954"/>
    <w:rsid w:val="00AD4926"/>
    <w:rsid w:val="00AD6C7A"/>
    <w:rsid w:val="00AE1856"/>
    <w:rsid w:val="00AE597E"/>
    <w:rsid w:val="00B05068"/>
    <w:rsid w:val="00B2098F"/>
    <w:rsid w:val="00B25368"/>
    <w:rsid w:val="00B338B9"/>
    <w:rsid w:val="00B46893"/>
    <w:rsid w:val="00B55CBC"/>
    <w:rsid w:val="00B56D12"/>
    <w:rsid w:val="00B62C44"/>
    <w:rsid w:val="00B83832"/>
    <w:rsid w:val="00B91670"/>
    <w:rsid w:val="00B93B9B"/>
    <w:rsid w:val="00B96FEC"/>
    <w:rsid w:val="00BA192E"/>
    <w:rsid w:val="00BA3926"/>
    <w:rsid w:val="00BC12CA"/>
    <w:rsid w:val="00BC774E"/>
    <w:rsid w:val="00BD0610"/>
    <w:rsid w:val="00BD2C4F"/>
    <w:rsid w:val="00BD3BB0"/>
    <w:rsid w:val="00BD63F9"/>
    <w:rsid w:val="00BE11F8"/>
    <w:rsid w:val="00BF4F44"/>
    <w:rsid w:val="00BF55D9"/>
    <w:rsid w:val="00C00360"/>
    <w:rsid w:val="00C0142A"/>
    <w:rsid w:val="00C130DD"/>
    <w:rsid w:val="00C1396E"/>
    <w:rsid w:val="00C16074"/>
    <w:rsid w:val="00C2593A"/>
    <w:rsid w:val="00C4149F"/>
    <w:rsid w:val="00C47BEA"/>
    <w:rsid w:val="00C53476"/>
    <w:rsid w:val="00C6223C"/>
    <w:rsid w:val="00C6234F"/>
    <w:rsid w:val="00C70CDD"/>
    <w:rsid w:val="00C71393"/>
    <w:rsid w:val="00C749C9"/>
    <w:rsid w:val="00C81B01"/>
    <w:rsid w:val="00C82815"/>
    <w:rsid w:val="00C82DE3"/>
    <w:rsid w:val="00C906EA"/>
    <w:rsid w:val="00C9410E"/>
    <w:rsid w:val="00C964C3"/>
    <w:rsid w:val="00CB0B09"/>
    <w:rsid w:val="00CB3D51"/>
    <w:rsid w:val="00CB656E"/>
    <w:rsid w:val="00CC5B7A"/>
    <w:rsid w:val="00CC61EA"/>
    <w:rsid w:val="00CD03C1"/>
    <w:rsid w:val="00CE33E3"/>
    <w:rsid w:val="00CE3EDA"/>
    <w:rsid w:val="00CE3F90"/>
    <w:rsid w:val="00CF454B"/>
    <w:rsid w:val="00CF6F77"/>
    <w:rsid w:val="00CF76FD"/>
    <w:rsid w:val="00D01FA5"/>
    <w:rsid w:val="00D03B6F"/>
    <w:rsid w:val="00D0600E"/>
    <w:rsid w:val="00D064B9"/>
    <w:rsid w:val="00D0773A"/>
    <w:rsid w:val="00D122C3"/>
    <w:rsid w:val="00D12CA6"/>
    <w:rsid w:val="00D131E0"/>
    <w:rsid w:val="00D21D67"/>
    <w:rsid w:val="00D231F5"/>
    <w:rsid w:val="00D36A17"/>
    <w:rsid w:val="00D36F35"/>
    <w:rsid w:val="00D47A21"/>
    <w:rsid w:val="00D52CF2"/>
    <w:rsid w:val="00D55FBD"/>
    <w:rsid w:val="00D601FA"/>
    <w:rsid w:val="00D612D1"/>
    <w:rsid w:val="00D74B30"/>
    <w:rsid w:val="00D74F78"/>
    <w:rsid w:val="00D76CBD"/>
    <w:rsid w:val="00D839FB"/>
    <w:rsid w:val="00D96744"/>
    <w:rsid w:val="00DA7830"/>
    <w:rsid w:val="00DB6558"/>
    <w:rsid w:val="00DC1A93"/>
    <w:rsid w:val="00DC41E7"/>
    <w:rsid w:val="00DC45E7"/>
    <w:rsid w:val="00DC652D"/>
    <w:rsid w:val="00DC6B0A"/>
    <w:rsid w:val="00DE26AC"/>
    <w:rsid w:val="00DF449F"/>
    <w:rsid w:val="00DF5985"/>
    <w:rsid w:val="00DF7921"/>
    <w:rsid w:val="00E112F0"/>
    <w:rsid w:val="00E127FB"/>
    <w:rsid w:val="00E138CA"/>
    <w:rsid w:val="00E1588D"/>
    <w:rsid w:val="00E32D34"/>
    <w:rsid w:val="00E3452D"/>
    <w:rsid w:val="00E34A08"/>
    <w:rsid w:val="00E440CA"/>
    <w:rsid w:val="00E4698C"/>
    <w:rsid w:val="00E53512"/>
    <w:rsid w:val="00E62426"/>
    <w:rsid w:val="00E713DC"/>
    <w:rsid w:val="00E73927"/>
    <w:rsid w:val="00E73B60"/>
    <w:rsid w:val="00E74F96"/>
    <w:rsid w:val="00E90922"/>
    <w:rsid w:val="00E90BA2"/>
    <w:rsid w:val="00E92D4B"/>
    <w:rsid w:val="00E93C50"/>
    <w:rsid w:val="00E95562"/>
    <w:rsid w:val="00E9785E"/>
    <w:rsid w:val="00EA37A5"/>
    <w:rsid w:val="00EA41F7"/>
    <w:rsid w:val="00EA760C"/>
    <w:rsid w:val="00EC2E46"/>
    <w:rsid w:val="00EC6E86"/>
    <w:rsid w:val="00EC72F9"/>
    <w:rsid w:val="00ED0359"/>
    <w:rsid w:val="00EF1DAA"/>
    <w:rsid w:val="00F0143A"/>
    <w:rsid w:val="00F02090"/>
    <w:rsid w:val="00F1159C"/>
    <w:rsid w:val="00F13172"/>
    <w:rsid w:val="00F2054E"/>
    <w:rsid w:val="00F215C0"/>
    <w:rsid w:val="00F25BDB"/>
    <w:rsid w:val="00F2745D"/>
    <w:rsid w:val="00F30EB5"/>
    <w:rsid w:val="00F414C1"/>
    <w:rsid w:val="00F41882"/>
    <w:rsid w:val="00F50954"/>
    <w:rsid w:val="00F54091"/>
    <w:rsid w:val="00F551FE"/>
    <w:rsid w:val="00F6044F"/>
    <w:rsid w:val="00F6155E"/>
    <w:rsid w:val="00F767CC"/>
    <w:rsid w:val="00F800D1"/>
    <w:rsid w:val="00F8144D"/>
    <w:rsid w:val="00F83F5F"/>
    <w:rsid w:val="00F84A54"/>
    <w:rsid w:val="00F90DC9"/>
    <w:rsid w:val="00FB1F3F"/>
    <w:rsid w:val="00FB4CD7"/>
    <w:rsid w:val="00FC4EB1"/>
    <w:rsid w:val="00FD2309"/>
    <w:rsid w:val="00FD423E"/>
    <w:rsid w:val="00FD70E5"/>
    <w:rsid w:val="00FD7A7D"/>
    <w:rsid w:val="00FE0DBD"/>
    <w:rsid w:val="00FF0F04"/>
    <w:rsid w:val="00FF1550"/>
    <w:rsid w:val="015B3B47"/>
    <w:rsid w:val="030D13A8"/>
    <w:rsid w:val="034B72B9"/>
    <w:rsid w:val="03611645"/>
    <w:rsid w:val="037B4F47"/>
    <w:rsid w:val="04965669"/>
    <w:rsid w:val="04AF283A"/>
    <w:rsid w:val="052115F0"/>
    <w:rsid w:val="078E72B6"/>
    <w:rsid w:val="08C5055C"/>
    <w:rsid w:val="08FC46CB"/>
    <w:rsid w:val="094A79F9"/>
    <w:rsid w:val="0B1D4E2B"/>
    <w:rsid w:val="0B317B44"/>
    <w:rsid w:val="0BAE3AB7"/>
    <w:rsid w:val="0C7E1984"/>
    <w:rsid w:val="0D043F55"/>
    <w:rsid w:val="0D3A6AC1"/>
    <w:rsid w:val="0DE846D6"/>
    <w:rsid w:val="0FE74EF0"/>
    <w:rsid w:val="101B3AC5"/>
    <w:rsid w:val="102A512B"/>
    <w:rsid w:val="11574061"/>
    <w:rsid w:val="116E447F"/>
    <w:rsid w:val="121857CD"/>
    <w:rsid w:val="124203E4"/>
    <w:rsid w:val="12AF5414"/>
    <w:rsid w:val="12B85AA0"/>
    <w:rsid w:val="13424AB3"/>
    <w:rsid w:val="14501FE6"/>
    <w:rsid w:val="154D3B2B"/>
    <w:rsid w:val="166127C6"/>
    <w:rsid w:val="18411E9C"/>
    <w:rsid w:val="1A1B5DE5"/>
    <w:rsid w:val="1A9F1388"/>
    <w:rsid w:val="1B290E39"/>
    <w:rsid w:val="1B5C07CF"/>
    <w:rsid w:val="1D5D08D9"/>
    <w:rsid w:val="1DED3227"/>
    <w:rsid w:val="1E3348A4"/>
    <w:rsid w:val="1F305458"/>
    <w:rsid w:val="1F4149B7"/>
    <w:rsid w:val="22292013"/>
    <w:rsid w:val="22C949BC"/>
    <w:rsid w:val="231111A1"/>
    <w:rsid w:val="24355E8F"/>
    <w:rsid w:val="25690AF2"/>
    <w:rsid w:val="26FD1886"/>
    <w:rsid w:val="274A163F"/>
    <w:rsid w:val="28403BF4"/>
    <w:rsid w:val="29D457AB"/>
    <w:rsid w:val="2A6C2CE7"/>
    <w:rsid w:val="2B586C2C"/>
    <w:rsid w:val="2BFA2423"/>
    <w:rsid w:val="2CE7216A"/>
    <w:rsid w:val="2DC22CA3"/>
    <w:rsid w:val="2E3D7877"/>
    <w:rsid w:val="2E876A81"/>
    <w:rsid w:val="2F9579F3"/>
    <w:rsid w:val="30923E6E"/>
    <w:rsid w:val="30F62A82"/>
    <w:rsid w:val="31496CC0"/>
    <w:rsid w:val="324B6ECD"/>
    <w:rsid w:val="32565027"/>
    <w:rsid w:val="327463D4"/>
    <w:rsid w:val="36077713"/>
    <w:rsid w:val="369F44AF"/>
    <w:rsid w:val="37553354"/>
    <w:rsid w:val="38EA4A6F"/>
    <w:rsid w:val="3A3954B3"/>
    <w:rsid w:val="3A463B1D"/>
    <w:rsid w:val="3AE14B0D"/>
    <w:rsid w:val="3B3C7600"/>
    <w:rsid w:val="3B4C0020"/>
    <w:rsid w:val="3D1A6318"/>
    <w:rsid w:val="3D7A7C27"/>
    <w:rsid w:val="3E271F03"/>
    <w:rsid w:val="3E505A3D"/>
    <w:rsid w:val="3E830A12"/>
    <w:rsid w:val="3F9E3EF2"/>
    <w:rsid w:val="41D36F22"/>
    <w:rsid w:val="43792E6F"/>
    <w:rsid w:val="43BB402D"/>
    <w:rsid w:val="43D03C8E"/>
    <w:rsid w:val="461D4003"/>
    <w:rsid w:val="46C526E4"/>
    <w:rsid w:val="47A57ACF"/>
    <w:rsid w:val="48C12701"/>
    <w:rsid w:val="49115F6C"/>
    <w:rsid w:val="49766109"/>
    <w:rsid w:val="4990663D"/>
    <w:rsid w:val="49CB024B"/>
    <w:rsid w:val="4A2026A9"/>
    <w:rsid w:val="4A8B748F"/>
    <w:rsid w:val="4AAB6553"/>
    <w:rsid w:val="4D1A7C26"/>
    <w:rsid w:val="4F193669"/>
    <w:rsid w:val="4F5B30A6"/>
    <w:rsid w:val="4FB30346"/>
    <w:rsid w:val="517714D5"/>
    <w:rsid w:val="520B1D8A"/>
    <w:rsid w:val="52715451"/>
    <w:rsid w:val="529E21F2"/>
    <w:rsid w:val="53FA0B54"/>
    <w:rsid w:val="541D08D9"/>
    <w:rsid w:val="548F19EA"/>
    <w:rsid w:val="54F66709"/>
    <w:rsid w:val="555A4FAE"/>
    <w:rsid w:val="565035BD"/>
    <w:rsid w:val="586052EB"/>
    <w:rsid w:val="5891108E"/>
    <w:rsid w:val="58A11F0E"/>
    <w:rsid w:val="58BA1FB3"/>
    <w:rsid w:val="59122F14"/>
    <w:rsid w:val="592A7AB3"/>
    <w:rsid w:val="5AAA68F9"/>
    <w:rsid w:val="5D7F7F74"/>
    <w:rsid w:val="5EA94901"/>
    <w:rsid w:val="5FA74A19"/>
    <w:rsid w:val="606D0371"/>
    <w:rsid w:val="60B6016E"/>
    <w:rsid w:val="61CA7685"/>
    <w:rsid w:val="62752D70"/>
    <w:rsid w:val="648D2CF3"/>
    <w:rsid w:val="65AD511D"/>
    <w:rsid w:val="65D9704A"/>
    <w:rsid w:val="67B01EA3"/>
    <w:rsid w:val="682A63F6"/>
    <w:rsid w:val="686E6C4E"/>
    <w:rsid w:val="694C4495"/>
    <w:rsid w:val="69510FBB"/>
    <w:rsid w:val="69E80A58"/>
    <w:rsid w:val="6B345871"/>
    <w:rsid w:val="6B7C7E26"/>
    <w:rsid w:val="6BCB27A3"/>
    <w:rsid w:val="6BE868A0"/>
    <w:rsid w:val="6CD81C31"/>
    <w:rsid w:val="6F2205CC"/>
    <w:rsid w:val="7077196A"/>
    <w:rsid w:val="71AB4EA7"/>
    <w:rsid w:val="71AE53C3"/>
    <w:rsid w:val="725379B7"/>
    <w:rsid w:val="735C7E03"/>
    <w:rsid w:val="75052432"/>
    <w:rsid w:val="751D4AD9"/>
    <w:rsid w:val="76573DB4"/>
    <w:rsid w:val="766357FE"/>
    <w:rsid w:val="79D421C6"/>
    <w:rsid w:val="7C267284"/>
    <w:rsid w:val="7C705C80"/>
    <w:rsid w:val="7CEA4534"/>
    <w:rsid w:val="7D841F9F"/>
    <w:rsid w:val="7D8B4C82"/>
    <w:rsid w:val="7DB51F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4"/>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Indent" w:semiHidden="0" w:qFormat="1"/>
    <w:lsdException w:name="Subtitle" w:semiHidden="0" w:uiPriority="11" w:unhideWhenUsed="0" w:qFormat="1"/>
    <w:lsdException w:name="Date" w:semiHidden="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Balloon Text" w:semiHidden="0" w:qFormat="1"/>
    <w:lsdException w:name="Table Grid" w:semiHidden="0" w:uiPriority="59"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rsid w:val="00E95562"/>
    <w:pPr>
      <w:widowControl w:val="0"/>
      <w:jc w:val="both"/>
    </w:pPr>
    <w:rPr>
      <w:kern w:val="2"/>
      <w:sz w:val="21"/>
      <w:szCs w:val="24"/>
    </w:rPr>
  </w:style>
  <w:style w:type="paragraph" w:styleId="2">
    <w:name w:val="heading 2"/>
    <w:basedOn w:val="a"/>
    <w:next w:val="a"/>
    <w:link w:val="2Char"/>
    <w:qFormat/>
    <w:rsid w:val="00E95562"/>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样式1"/>
    <w:basedOn w:val="a"/>
    <w:qFormat/>
    <w:rsid w:val="00E95562"/>
    <w:pPr>
      <w:tabs>
        <w:tab w:val="left" w:pos="3220"/>
        <w:tab w:val="left" w:pos="3381"/>
      </w:tabs>
      <w:ind w:firstLine="640"/>
    </w:pPr>
  </w:style>
  <w:style w:type="paragraph" w:styleId="a3">
    <w:name w:val="Body Text Indent"/>
    <w:basedOn w:val="a"/>
    <w:uiPriority w:val="99"/>
    <w:unhideWhenUsed/>
    <w:qFormat/>
    <w:rsid w:val="00E95562"/>
    <w:pPr>
      <w:ind w:left="640"/>
    </w:pPr>
    <w:rPr>
      <w:rFonts w:ascii="仿宋_GB2312" w:eastAsia="仿宋_GB2312"/>
      <w:sz w:val="32"/>
    </w:rPr>
  </w:style>
  <w:style w:type="paragraph" w:styleId="a4">
    <w:name w:val="Date"/>
    <w:basedOn w:val="a"/>
    <w:next w:val="a"/>
    <w:link w:val="Char"/>
    <w:uiPriority w:val="99"/>
    <w:unhideWhenUsed/>
    <w:qFormat/>
    <w:rsid w:val="00E95562"/>
    <w:pPr>
      <w:ind w:leftChars="2500" w:left="100"/>
    </w:pPr>
  </w:style>
  <w:style w:type="paragraph" w:styleId="a5">
    <w:name w:val="Balloon Text"/>
    <w:basedOn w:val="a"/>
    <w:link w:val="Char0"/>
    <w:uiPriority w:val="99"/>
    <w:unhideWhenUsed/>
    <w:qFormat/>
    <w:rsid w:val="00E95562"/>
    <w:rPr>
      <w:kern w:val="0"/>
      <w:sz w:val="18"/>
      <w:szCs w:val="18"/>
    </w:rPr>
  </w:style>
  <w:style w:type="paragraph" w:styleId="a6">
    <w:name w:val="footer"/>
    <w:basedOn w:val="a"/>
    <w:link w:val="Char1"/>
    <w:unhideWhenUsed/>
    <w:qFormat/>
    <w:rsid w:val="00E95562"/>
    <w:pPr>
      <w:tabs>
        <w:tab w:val="center" w:pos="4153"/>
        <w:tab w:val="right" w:pos="8306"/>
      </w:tabs>
      <w:snapToGrid w:val="0"/>
      <w:jc w:val="left"/>
    </w:pPr>
    <w:rPr>
      <w:kern w:val="0"/>
      <w:sz w:val="18"/>
      <w:szCs w:val="18"/>
    </w:rPr>
  </w:style>
  <w:style w:type="paragraph" w:styleId="a7">
    <w:name w:val="header"/>
    <w:basedOn w:val="a"/>
    <w:link w:val="Char2"/>
    <w:uiPriority w:val="99"/>
    <w:unhideWhenUsed/>
    <w:qFormat/>
    <w:rsid w:val="00E95562"/>
    <w:pPr>
      <w:pBdr>
        <w:bottom w:val="single" w:sz="6" w:space="1" w:color="auto"/>
      </w:pBdr>
      <w:tabs>
        <w:tab w:val="center" w:pos="4153"/>
        <w:tab w:val="right" w:pos="8306"/>
      </w:tabs>
      <w:snapToGrid w:val="0"/>
      <w:jc w:val="center"/>
    </w:pPr>
    <w:rPr>
      <w:kern w:val="0"/>
      <w:sz w:val="18"/>
      <w:szCs w:val="18"/>
    </w:rPr>
  </w:style>
  <w:style w:type="paragraph" w:styleId="a8">
    <w:name w:val="Normal (Web)"/>
    <w:basedOn w:val="a"/>
    <w:qFormat/>
    <w:rsid w:val="00E95562"/>
    <w:pPr>
      <w:widowControl/>
      <w:spacing w:before="100" w:beforeAutospacing="1" w:after="119"/>
      <w:jc w:val="left"/>
    </w:pPr>
    <w:rPr>
      <w:rFonts w:ascii="宋体" w:hAnsi="宋体" w:cs="宋体"/>
      <w:kern w:val="0"/>
      <w:sz w:val="24"/>
    </w:rPr>
  </w:style>
  <w:style w:type="character" w:styleId="a9">
    <w:name w:val="page number"/>
    <w:basedOn w:val="a0"/>
    <w:qFormat/>
    <w:rsid w:val="00E95562"/>
  </w:style>
  <w:style w:type="paragraph" w:styleId="aa">
    <w:name w:val="List Paragraph"/>
    <w:basedOn w:val="a"/>
    <w:uiPriority w:val="99"/>
    <w:qFormat/>
    <w:rsid w:val="00E95562"/>
    <w:pPr>
      <w:ind w:firstLineChars="200" w:firstLine="420"/>
    </w:pPr>
    <w:rPr>
      <w:rFonts w:ascii="Calibri" w:hAnsi="Calibri"/>
      <w:szCs w:val="22"/>
    </w:rPr>
  </w:style>
  <w:style w:type="paragraph" w:styleId="ab">
    <w:name w:val="No Spacing"/>
    <w:qFormat/>
    <w:rsid w:val="00E95562"/>
    <w:pPr>
      <w:widowControl w:val="0"/>
      <w:jc w:val="both"/>
    </w:pPr>
    <w:rPr>
      <w:kern w:val="2"/>
      <w:sz w:val="21"/>
      <w:szCs w:val="22"/>
    </w:rPr>
  </w:style>
  <w:style w:type="paragraph" w:customStyle="1" w:styleId="10">
    <w:name w:val="列出段落1"/>
    <w:basedOn w:val="a"/>
    <w:uiPriority w:val="34"/>
    <w:qFormat/>
    <w:rsid w:val="00E95562"/>
    <w:pPr>
      <w:ind w:firstLineChars="200" w:firstLine="420"/>
    </w:pPr>
  </w:style>
  <w:style w:type="character" w:customStyle="1" w:styleId="Char0">
    <w:name w:val="批注框文本 Char"/>
    <w:link w:val="a5"/>
    <w:uiPriority w:val="99"/>
    <w:semiHidden/>
    <w:qFormat/>
    <w:rsid w:val="00E95562"/>
    <w:rPr>
      <w:rFonts w:ascii="Times New Roman" w:eastAsia="宋体" w:hAnsi="Times New Roman" w:cs="Times New Roman"/>
      <w:sz w:val="18"/>
      <w:szCs w:val="18"/>
    </w:rPr>
  </w:style>
  <w:style w:type="character" w:customStyle="1" w:styleId="11">
    <w:name w:val="占位符文本1"/>
    <w:uiPriority w:val="99"/>
    <w:semiHidden/>
    <w:qFormat/>
    <w:rsid w:val="00E95562"/>
    <w:rPr>
      <w:color w:val="808080"/>
    </w:rPr>
  </w:style>
  <w:style w:type="character" w:customStyle="1" w:styleId="Char2">
    <w:name w:val="页眉 Char"/>
    <w:link w:val="a7"/>
    <w:uiPriority w:val="99"/>
    <w:semiHidden/>
    <w:qFormat/>
    <w:rsid w:val="00E95562"/>
    <w:rPr>
      <w:sz w:val="18"/>
      <w:szCs w:val="18"/>
    </w:rPr>
  </w:style>
  <w:style w:type="character" w:customStyle="1" w:styleId="Char1">
    <w:name w:val="页脚 Char"/>
    <w:link w:val="a6"/>
    <w:qFormat/>
    <w:rsid w:val="00E95562"/>
    <w:rPr>
      <w:sz w:val="18"/>
      <w:szCs w:val="18"/>
    </w:rPr>
  </w:style>
  <w:style w:type="character" w:customStyle="1" w:styleId="2Char">
    <w:name w:val="标题 2 Char"/>
    <w:basedOn w:val="a0"/>
    <w:link w:val="2"/>
    <w:qFormat/>
    <w:rsid w:val="00E95562"/>
    <w:rPr>
      <w:rFonts w:ascii="Arial" w:eastAsia="黑体" w:hAnsi="Arial"/>
      <w:b/>
      <w:kern w:val="2"/>
      <w:sz w:val="32"/>
      <w:szCs w:val="24"/>
    </w:rPr>
  </w:style>
  <w:style w:type="character" w:customStyle="1" w:styleId="Char">
    <w:name w:val="日期 Char"/>
    <w:link w:val="a4"/>
    <w:uiPriority w:val="99"/>
    <w:semiHidden/>
    <w:qFormat/>
    <w:rsid w:val="00E95562"/>
    <w:rPr>
      <w:rFonts w:ascii="Times New Roman" w:eastAsia="宋体" w:hAnsi="Times New Roman" w:cs="Times New Roman"/>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594</Words>
  <Characters>3392</Characters>
  <Application>Microsoft Office Word</Application>
  <DocSecurity>0</DocSecurity>
  <Lines>28</Lines>
  <Paragraphs>7</Paragraphs>
  <ScaleCrop>false</ScaleCrop>
  <Company>china</Company>
  <LinksUpToDate>false</LinksUpToDate>
  <CharactersWithSpaces>3979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lrson1</dc:creator>
  <cp:lastModifiedBy>Administrator</cp:lastModifiedBy>
  <cp:revision>3</cp:revision>
  <cp:lastPrinted>2020-06-28T02:17:00Z</cp:lastPrinted>
  <dcterms:created xsi:type="dcterms:W3CDTF">2020-06-28T02:56:00Z</dcterms:created>
  <dcterms:modified xsi:type="dcterms:W3CDTF">2021-07-29T08:02:00Z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E5D40E8E646F4B189C8E7F7AA249F182</vt:lpwstr>
  </property>
</Properties>
</file>