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F6A" w:rsidRDefault="00450F6A">
      <w:pPr>
        <w:spacing w:line="400" w:lineRule="exact"/>
        <w:rPr>
          <w:rFonts w:eastAsia="仿宋_GB2312"/>
          <w:bCs/>
          <w:color w:val="000000"/>
          <w:sz w:val="32"/>
          <w:szCs w:val="32"/>
        </w:rPr>
      </w:pPr>
    </w:p>
    <w:p w:rsidR="00450F6A" w:rsidRDefault="00C11B14" w:rsidP="00C11B14">
      <w:pPr>
        <w:pStyle w:val="ab"/>
        <w:spacing w:line="510" w:lineRule="exact"/>
        <w:ind w:firstLineChars="100" w:firstLine="440"/>
        <w:jc w:val="center"/>
        <w:rPr>
          <w:rFonts w:eastAsia="黑体"/>
          <w:sz w:val="44"/>
          <w:szCs w:val="44"/>
        </w:rPr>
      </w:pPr>
      <w:r w:rsidRPr="00C11B14">
        <w:rPr>
          <w:rFonts w:ascii="黑体" w:eastAsia="黑体" w:cs="仿宋_GB2312" w:hint="eastAsia"/>
          <w:sz w:val="44"/>
          <w:szCs w:val="44"/>
          <w:shd w:val="clear" w:color="auto" w:fill="FFFFFF"/>
        </w:rPr>
        <w:t>中方县妇幼保健和计划生育技术服务中心</w:t>
      </w:r>
      <w:r w:rsidR="00190A73">
        <w:rPr>
          <w:rFonts w:ascii="黑体" w:eastAsia="黑体" w:cs="仿宋_GB2312" w:hint="eastAsia"/>
          <w:sz w:val="44"/>
          <w:szCs w:val="44"/>
          <w:shd w:val="clear" w:color="auto" w:fill="FFFFFF"/>
        </w:rPr>
        <w:t>20</w:t>
      </w:r>
      <w:r w:rsidR="00190A73">
        <w:rPr>
          <w:rFonts w:ascii="黑体" w:eastAsia="黑体" w:cs="仿宋_GB2312" w:hint="eastAsia"/>
          <w:sz w:val="44"/>
          <w:szCs w:val="44"/>
          <w:shd w:val="clear" w:color="auto" w:fill="FFFFFF"/>
        </w:rPr>
        <w:t>20</w:t>
      </w:r>
      <w:r w:rsidR="00190A73">
        <w:rPr>
          <w:rFonts w:ascii="黑体" w:eastAsia="黑体" w:cs="仿宋_GB2312" w:hint="eastAsia"/>
          <w:sz w:val="44"/>
          <w:szCs w:val="44"/>
          <w:shd w:val="clear" w:color="auto" w:fill="FFFFFF"/>
        </w:rPr>
        <w:t>年妇幼服务大楼建设</w:t>
      </w:r>
      <w:r w:rsidR="00190A73">
        <w:rPr>
          <w:rFonts w:eastAsia="黑体"/>
          <w:sz w:val="44"/>
          <w:szCs w:val="44"/>
        </w:rPr>
        <w:t>项目支出绩效评价报告</w:t>
      </w:r>
    </w:p>
    <w:p w:rsidR="00450F6A" w:rsidRDefault="00450F6A">
      <w:pPr>
        <w:jc w:val="center"/>
        <w:rPr>
          <w:rFonts w:eastAsia="仿宋"/>
          <w:sz w:val="32"/>
          <w:szCs w:val="32"/>
        </w:rPr>
      </w:pPr>
    </w:p>
    <w:p w:rsidR="00450F6A" w:rsidRDefault="00190A73">
      <w:pPr>
        <w:jc w:val="left"/>
        <w:rPr>
          <w:rFonts w:ascii="仿宋" w:eastAsia="仿宋" w:hAnsi="仿宋"/>
          <w:sz w:val="32"/>
          <w:szCs w:val="32"/>
        </w:rPr>
      </w:pPr>
      <w:r>
        <w:rPr>
          <w:rFonts w:eastAsia="仿宋" w:hint="eastAsia"/>
          <w:sz w:val="32"/>
          <w:szCs w:val="32"/>
        </w:rPr>
        <w:t xml:space="preserve">  </w:t>
      </w:r>
      <w:r>
        <w:rPr>
          <w:rFonts w:ascii="仿宋" w:eastAsia="仿宋" w:hAnsi="仿宋" w:hint="eastAsia"/>
          <w:sz w:val="32"/>
          <w:szCs w:val="32"/>
        </w:rPr>
        <w:t xml:space="preserve">  </w:t>
      </w:r>
      <w:r>
        <w:rPr>
          <w:rFonts w:ascii="仿宋" w:eastAsia="仿宋" w:hAnsi="仿宋" w:cs="仿宋_GB2312" w:hint="eastAsia"/>
          <w:sz w:val="32"/>
          <w:szCs w:val="32"/>
          <w:shd w:val="clear" w:color="auto" w:fill="FFFFFF"/>
        </w:rPr>
        <w:t>按照中方县财政局文件中财绩【</w:t>
      </w:r>
      <w:r>
        <w:rPr>
          <w:rFonts w:ascii="仿宋" w:eastAsia="仿宋" w:hAnsi="仿宋" w:cs="仿宋_GB2312" w:hint="eastAsia"/>
          <w:sz w:val="32"/>
          <w:szCs w:val="32"/>
          <w:shd w:val="clear" w:color="auto" w:fill="FFFFFF"/>
        </w:rPr>
        <w:t>202</w:t>
      </w:r>
      <w:r>
        <w:rPr>
          <w:rFonts w:ascii="仿宋" w:eastAsia="仿宋" w:hAnsi="仿宋" w:cs="仿宋_GB2312" w:hint="eastAsia"/>
          <w:sz w:val="32"/>
          <w:szCs w:val="32"/>
          <w:shd w:val="clear" w:color="auto" w:fill="FFFFFF"/>
        </w:rPr>
        <w:t>1</w:t>
      </w:r>
      <w:r>
        <w:rPr>
          <w:rFonts w:ascii="仿宋" w:eastAsia="仿宋" w:hAnsi="仿宋" w:cs="仿宋_GB2312" w:hint="eastAsia"/>
          <w:sz w:val="32"/>
          <w:szCs w:val="32"/>
          <w:shd w:val="clear" w:color="auto" w:fill="FFFFFF"/>
        </w:rPr>
        <w:t>】</w:t>
      </w:r>
      <w:r>
        <w:rPr>
          <w:rFonts w:ascii="仿宋" w:eastAsia="仿宋" w:hAnsi="仿宋" w:cs="仿宋_GB2312" w:hint="eastAsia"/>
          <w:sz w:val="32"/>
          <w:szCs w:val="32"/>
          <w:shd w:val="clear" w:color="auto" w:fill="FFFFFF"/>
        </w:rPr>
        <w:t>3</w:t>
      </w:r>
      <w:r>
        <w:rPr>
          <w:rFonts w:ascii="仿宋" w:eastAsia="仿宋" w:hAnsi="仿宋" w:cs="仿宋_GB2312" w:hint="eastAsia"/>
          <w:sz w:val="32"/>
          <w:szCs w:val="32"/>
          <w:shd w:val="clear" w:color="auto" w:fill="FFFFFF"/>
        </w:rPr>
        <w:t>8</w:t>
      </w:r>
      <w:r>
        <w:rPr>
          <w:rFonts w:ascii="仿宋" w:eastAsia="仿宋" w:hAnsi="仿宋" w:cs="仿宋_GB2312" w:hint="eastAsia"/>
          <w:sz w:val="32"/>
          <w:szCs w:val="32"/>
          <w:shd w:val="clear" w:color="auto" w:fill="FFFFFF"/>
        </w:rPr>
        <w:t>号要求，我院精心组织，安排相关</w:t>
      </w:r>
      <w:r>
        <w:rPr>
          <w:rFonts w:ascii="仿宋" w:eastAsia="仿宋" w:hAnsi="仿宋" w:cs="仿宋_GB2312" w:hint="eastAsia"/>
          <w:sz w:val="32"/>
          <w:szCs w:val="32"/>
          <w:shd w:val="clear" w:color="auto" w:fill="FFFFFF"/>
        </w:rPr>
        <w:t>科</w:t>
      </w:r>
      <w:r>
        <w:rPr>
          <w:rFonts w:ascii="仿宋" w:eastAsia="仿宋" w:hAnsi="仿宋" w:cs="仿宋_GB2312" w:hint="eastAsia"/>
          <w:sz w:val="32"/>
          <w:szCs w:val="32"/>
          <w:shd w:val="clear" w:color="auto" w:fill="FFFFFF"/>
        </w:rPr>
        <w:t>室，抽调专门力量，对县妇幼服务大楼建设</w:t>
      </w:r>
      <w:r>
        <w:rPr>
          <w:rFonts w:ascii="仿宋" w:eastAsia="仿宋" w:hAnsi="仿宋" w:cs="仿宋_GB2312" w:hint="eastAsia"/>
          <w:sz w:val="32"/>
          <w:szCs w:val="32"/>
        </w:rPr>
        <w:t>专项</w:t>
      </w:r>
      <w:r>
        <w:rPr>
          <w:rFonts w:ascii="仿宋" w:eastAsia="仿宋" w:hAnsi="仿宋" w:cs="仿宋_GB2312" w:hint="eastAsia"/>
          <w:sz w:val="32"/>
          <w:szCs w:val="32"/>
          <w:shd w:val="clear" w:color="auto" w:fill="FFFFFF"/>
        </w:rPr>
        <w:t>资金的使用管理情况认真进行了一次绩效评估。现将有关情况报告如下：</w:t>
      </w:r>
    </w:p>
    <w:p w:rsidR="00450F6A" w:rsidRDefault="00190A73">
      <w:pPr>
        <w:pStyle w:val="ab"/>
        <w:spacing w:line="510" w:lineRule="exact"/>
        <w:ind w:firstLineChars="200" w:firstLine="643"/>
        <w:rPr>
          <w:rFonts w:eastAsia="楷体"/>
          <w:b/>
          <w:sz w:val="32"/>
          <w:szCs w:val="32"/>
        </w:rPr>
      </w:pPr>
      <w:r>
        <w:rPr>
          <w:rFonts w:eastAsia="楷体"/>
          <w:b/>
          <w:sz w:val="32"/>
          <w:szCs w:val="32"/>
        </w:rPr>
        <w:t>一、基本情况</w:t>
      </w:r>
    </w:p>
    <w:p w:rsidR="00450F6A" w:rsidRDefault="00190A73">
      <w:pPr>
        <w:pStyle w:val="ab"/>
        <w:spacing w:line="510" w:lineRule="exact"/>
        <w:ind w:firstLineChars="200" w:firstLine="640"/>
        <w:rPr>
          <w:rFonts w:eastAsia="仿宋"/>
          <w:sz w:val="32"/>
          <w:szCs w:val="32"/>
        </w:rPr>
      </w:pPr>
      <w:r>
        <w:rPr>
          <w:rFonts w:eastAsia="仿宋"/>
          <w:sz w:val="32"/>
          <w:szCs w:val="32"/>
        </w:rPr>
        <w:t>（一）项目概况。</w:t>
      </w:r>
    </w:p>
    <w:p w:rsidR="00450F6A" w:rsidRDefault="00190A73">
      <w:pPr>
        <w:spacing w:line="560" w:lineRule="exact"/>
        <w:ind w:firstLineChars="200" w:firstLine="640"/>
        <w:jc w:val="left"/>
        <w:rPr>
          <w:rFonts w:ascii="仿宋" w:eastAsia="仿宋" w:hAnsi="仿宋" w:cs="仿宋_GB2312"/>
          <w:sz w:val="32"/>
          <w:szCs w:val="32"/>
        </w:rPr>
      </w:pPr>
      <w:r>
        <w:rPr>
          <w:rFonts w:ascii="仿宋" w:eastAsia="仿宋" w:hAnsi="仿宋" w:cs="仿宋" w:hint="eastAsia"/>
          <w:sz w:val="32"/>
          <w:szCs w:val="32"/>
        </w:rPr>
        <w:t>根据中县发改〔</w:t>
      </w:r>
      <w:r>
        <w:rPr>
          <w:rFonts w:ascii="仿宋" w:eastAsia="仿宋" w:hAnsi="仿宋" w:cs="仿宋" w:hint="eastAsia"/>
          <w:sz w:val="32"/>
          <w:szCs w:val="32"/>
        </w:rPr>
        <w:t>2016</w:t>
      </w:r>
      <w:r>
        <w:rPr>
          <w:rFonts w:ascii="仿宋" w:eastAsia="仿宋" w:hAnsi="仿宋" w:cs="仿宋" w:hint="eastAsia"/>
          <w:sz w:val="32"/>
          <w:szCs w:val="32"/>
        </w:rPr>
        <w:t>〕</w:t>
      </w:r>
      <w:r>
        <w:rPr>
          <w:rFonts w:ascii="仿宋" w:eastAsia="仿宋" w:hAnsi="仿宋" w:cs="仿宋" w:hint="eastAsia"/>
          <w:sz w:val="32"/>
          <w:szCs w:val="32"/>
        </w:rPr>
        <w:t>72</w:t>
      </w:r>
      <w:r>
        <w:rPr>
          <w:rFonts w:ascii="仿宋" w:eastAsia="仿宋" w:hAnsi="仿宋" w:cs="仿宋" w:hint="eastAsia"/>
          <w:sz w:val="32"/>
          <w:szCs w:val="32"/>
        </w:rPr>
        <w:t>号文，新建</w:t>
      </w:r>
      <w:r>
        <w:rPr>
          <w:rFonts w:ascii="仿宋" w:eastAsia="仿宋" w:hAnsi="仿宋" w:cs="仿宋_GB2312" w:hint="eastAsia"/>
          <w:sz w:val="32"/>
          <w:szCs w:val="32"/>
          <w:shd w:val="clear" w:color="auto" w:fill="FFFFFF"/>
        </w:rPr>
        <w:t>妇幼服务大楼</w:t>
      </w:r>
      <w:r>
        <w:rPr>
          <w:rFonts w:ascii="仿宋" w:eastAsia="仿宋" w:hAnsi="仿宋" w:cs="仿宋_GB2312" w:hint="eastAsia"/>
          <w:sz w:val="32"/>
          <w:szCs w:val="32"/>
          <w:shd w:val="clear" w:color="auto" w:fill="FFFFFF"/>
        </w:rPr>
        <w:t>3751</w:t>
      </w:r>
      <w:r>
        <w:rPr>
          <w:rFonts w:ascii="仿宋" w:eastAsia="仿宋" w:hAnsi="仿宋" w:cs="仿宋_GB2312" w:hint="eastAsia"/>
          <w:sz w:val="32"/>
          <w:szCs w:val="32"/>
          <w:shd w:val="clear" w:color="auto" w:fill="FFFFFF"/>
        </w:rPr>
        <w:t>平方米</w:t>
      </w:r>
      <w:r>
        <w:rPr>
          <w:rFonts w:ascii="仿宋" w:eastAsia="仿宋" w:hAnsi="仿宋" w:cs="仿宋" w:hint="eastAsia"/>
          <w:sz w:val="32"/>
          <w:szCs w:val="32"/>
        </w:rPr>
        <w:t>。</w:t>
      </w:r>
      <w:r>
        <w:rPr>
          <w:rFonts w:ascii="仿宋" w:eastAsia="仿宋" w:hAnsi="仿宋" w:cs="仿宋" w:hint="eastAsia"/>
          <w:sz w:val="32"/>
          <w:szCs w:val="32"/>
        </w:rPr>
        <w:t>本项目新建地址在中方县城芙蓉东路以北龙井安置区旁，自</w:t>
      </w:r>
      <w:r>
        <w:rPr>
          <w:rFonts w:ascii="仿宋" w:eastAsia="仿宋" w:hAnsi="仿宋" w:cs="仿宋" w:hint="eastAsia"/>
          <w:sz w:val="32"/>
          <w:szCs w:val="32"/>
        </w:rPr>
        <w:t>2017</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w:t>
      </w:r>
      <w:r>
        <w:rPr>
          <w:rFonts w:ascii="仿宋" w:eastAsia="仿宋" w:hAnsi="仿宋" w:cs="仿宋" w:hint="eastAsia"/>
          <w:sz w:val="32"/>
          <w:szCs w:val="32"/>
        </w:rPr>
        <w:t>1</w:t>
      </w:r>
      <w:r>
        <w:rPr>
          <w:rFonts w:ascii="仿宋" w:eastAsia="仿宋" w:hAnsi="仿宋" w:cs="仿宋" w:hint="eastAsia"/>
          <w:sz w:val="32"/>
          <w:szCs w:val="32"/>
        </w:rPr>
        <w:t>日开工，</w:t>
      </w:r>
      <w:r>
        <w:rPr>
          <w:rFonts w:ascii="仿宋" w:eastAsia="仿宋" w:hAnsi="仿宋" w:cs="仿宋" w:hint="eastAsia"/>
          <w:sz w:val="32"/>
          <w:szCs w:val="32"/>
        </w:rPr>
        <w:t>2020</w:t>
      </w:r>
      <w:r>
        <w:rPr>
          <w:rFonts w:ascii="仿宋" w:eastAsia="仿宋" w:hAnsi="仿宋" w:cs="仿宋" w:hint="eastAsia"/>
          <w:sz w:val="32"/>
          <w:szCs w:val="32"/>
        </w:rPr>
        <w:t>年底完工，共投资</w:t>
      </w:r>
      <w:r>
        <w:rPr>
          <w:rFonts w:ascii="仿宋" w:eastAsia="仿宋" w:hAnsi="仿宋" w:cs="仿宋" w:hint="eastAsia"/>
          <w:sz w:val="32"/>
          <w:szCs w:val="32"/>
        </w:rPr>
        <w:t>1200</w:t>
      </w:r>
      <w:r>
        <w:rPr>
          <w:rFonts w:ascii="仿宋" w:eastAsia="仿宋" w:hAnsi="仿宋" w:cs="仿宋" w:hint="eastAsia"/>
          <w:sz w:val="32"/>
          <w:szCs w:val="32"/>
        </w:rPr>
        <w:t>万元（省级</w:t>
      </w:r>
      <w:r>
        <w:rPr>
          <w:rFonts w:ascii="仿宋" w:eastAsia="仿宋" w:hAnsi="仿宋" w:cs="仿宋" w:hint="eastAsia"/>
          <w:sz w:val="32"/>
          <w:szCs w:val="32"/>
        </w:rPr>
        <w:t>960</w:t>
      </w:r>
      <w:r>
        <w:rPr>
          <w:rFonts w:ascii="仿宋" w:eastAsia="仿宋" w:hAnsi="仿宋" w:cs="仿宋" w:hint="eastAsia"/>
          <w:sz w:val="32"/>
          <w:szCs w:val="32"/>
        </w:rPr>
        <w:t>万元，县级</w:t>
      </w:r>
      <w:r>
        <w:rPr>
          <w:rFonts w:ascii="仿宋" w:eastAsia="仿宋" w:hAnsi="仿宋" w:cs="仿宋" w:hint="eastAsia"/>
          <w:sz w:val="32"/>
          <w:szCs w:val="32"/>
        </w:rPr>
        <w:t>240</w:t>
      </w:r>
      <w:r>
        <w:rPr>
          <w:rFonts w:ascii="仿宋" w:eastAsia="仿宋" w:hAnsi="仿宋" w:cs="仿宋" w:hint="eastAsia"/>
          <w:sz w:val="32"/>
          <w:szCs w:val="32"/>
        </w:rPr>
        <w:t>万元）。</w:t>
      </w:r>
      <w:r>
        <w:rPr>
          <w:rFonts w:ascii="仿宋" w:eastAsia="仿宋" w:hAnsi="仿宋" w:cs="仿宋_GB2312" w:hint="eastAsia"/>
          <w:sz w:val="32"/>
          <w:szCs w:val="32"/>
        </w:rPr>
        <w:t>20</w:t>
      </w:r>
      <w:r>
        <w:rPr>
          <w:rFonts w:ascii="仿宋" w:eastAsia="仿宋" w:hAnsi="仿宋" w:cs="仿宋_GB2312" w:hint="eastAsia"/>
          <w:sz w:val="32"/>
          <w:szCs w:val="32"/>
        </w:rPr>
        <w:t>20</w:t>
      </w:r>
      <w:r>
        <w:rPr>
          <w:rFonts w:ascii="仿宋" w:eastAsia="仿宋" w:hAnsi="仿宋" w:cs="仿宋_GB2312" w:hint="eastAsia"/>
          <w:sz w:val="32"/>
          <w:szCs w:val="32"/>
        </w:rPr>
        <w:t>年投入</w:t>
      </w:r>
      <w:r>
        <w:rPr>
          <w:rFonts w:ascii="仿宋" w:eastAsia="仿宋" w:hAnsi="仿宋" w:cs="仿宋_GB2312" w:hint="eastAsia"/>
          <w:sz w:val="32"/>
          <w:szCs w:val="32"/>
          <w:shd w:val="clear" w:color="auto" w:fill="FFFFFF"/>
        </w:rPr>
        <w:t>妇幼服务大楼建设</w:t>
      </w:r>
      <w:r>
        <w:rPr>
          <w:rFonts w:ascii="仿宋" w:eastAsia="仿宋" w:hAnsi="仿宋" w:cs="仿宋_GB2312" w:hint="eastAsia"/>
          <w:sz w:val="32"/>
          <w:szCs w:val="32"/>
          <w:shd w:val="clear" w:color="auto" w:fill="FFFFFF"/>
        </w:rPr>
        <w:t>县级</w:t>
      </w:r>
      <w:r>
        <w:rPr>
          <w:rFonts w:ascii="仿宋" w:eastAsia="仿宋" w:hAnsi="仿宋" w:cs="仿宋_GB2312" w:hint="eastAsia"/>
          <w:sz w:val="32"/>
          <w:szCs w:val="32"/>
        </w:rPr>
        <w:t>资金</w:t>
      </w:r>
      <w:r>
        <w:rPr>
          <w:rFonts w:ascii="仿宋" w:eastAsia="仿宋" w:hAnsi="仿宋" w:cs="仿宋_GB2312" w:hint="eastAsia"/>
          <w:sz w:val="32"/>
          <w:szCs w:val="32"/>
        </w:rPr>
        <w:t>10</w:t>
      </w:r>
      <w:r>
        <w:rPr>
          <w:rFonts w:ascii="仿宋" w:eastAsia="仿宋" w:hAnsi="仿宋" w:cs="仿宋_GB2312" w:hint="eastAsia"/>
          <w:sz w:val="32"/>
          <w:szCs w:val="32"/>
        </w:rPr>
        <w:t>5.07</w:t>
      </w:r>
      <w:r>
        <w:rPr>
          <w:rFonts w:ascii="仿宋" w:eastAsia="仿宋" w:hAnsi="仿宋" w:cs="仿宋_GB2312" w:hint="eastAsia"/>
          <w:sz w:val="32"/>
          <w:szCs w:val="32"/>
        </w:rPr>
        <w:t>万元，实际使用</w:t>
      </w:r>
      <w:r>
        <w:rPr>
          <w:rFonts w:ascii="仿宋" w:eastAsia="仿宋" w:hAnsi="仿宋" w:cs="仿宋_GB2312" w:hint="eastAsia"/>
          <w:sz w:val="32"/>
          <w:szCs w:val="32"/>
        </w:rPr>
        <w:t>105.07</w:t>
      </w:r>
      <w:r>
        <w:rPr>
          <w:rFonts w:ascii="仿宋" w:eastAsia="仿宋" w:hAnsi="仿宋" w:cs="仿宋_GB2312" w:hint="eastAsia"/>
          <w:sz w:val="32"/>
          <w:szCs w:val="32"/>
        </w:rPr>
        <w:t>万元。</w:t>
      </w:r>
    </w:p>
    <w:p w:rsidR="00450F6A" w:rsidRDefault="00190A73">
      <w:pPr>
        <w:pStyle w:val="ab"/>
        <w:numPr>
          <w:ilvl w:val="0"/>
          <w:numId w:val="1"/>
        </w:numPr>
        <w:spacing w:line="510" w:lineRule="exact"/>
        <w:ind w:firstLineChars="200" w:firstLine="640"/>
        <w:rPr>
          <w:rFonts w:eastAsia="仿宋"/>
          <w:sz w:val="32"/>
          <w:szCs w:val="32"/>
        </w:rPr>
      </w:pPr>
      <w:r>
        <w:rPr>
          <w:rFonts w:eastAsia="仿宋"/>
          <w:sz w:val="32"/>
          <w:szCs w:val="32"/>
        </w:rPr>
        <w:t>项目绩效目标。</w:t>
      </w:r>
    </w:p>
    <w:p w:rsidR="00450F6A" w:rsidRDefault="00190A73">
      <w:pPr>
        <w:snapToGrid w:val="0"/>
        <w:spacing w:line="56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通过</w:t>
      </w:r>
      <w:r>
        <w:rPr>
          <w:rFonts w:ascii="仿宋" w:eastAsia="仿宋" w:hAnsi="仿宋" w:cs="仿宋" w:hint="eastAsia"/>
          <w:color w:val="000000"/>
          <w:kern w:val="0"/>
          <w:sz w:val="32"/>
          <w:szCs w:val="32"/>
        </w:rPr>
        <w:t>新建</w:t>
      </w:r>
      <w:r>
        <w:rPr>
          <w:rFonts w:ascii="仿宋" w:eastAsia="仿宋" w:hAnsi="仿宋" w:cs="仿宋" w:hint="eastAsia"/>
          <w:sz w:val="32"/>
          <w:szCs w:val="32"/>
          <w:shd w:val="clear" w:color="auto" w:fill="FFFFFF"/>
        </w:rPr>
        <w:t>妇幼服务大楼</w:t>
      </w:r>
      <w:r>
        <w:rPr>
          <w:rFonts w:ascii="仿宋" w:eastAsia="仿宋" w:hAnsi="仿宋" w:cs="仿宋" w:hint="eastAsia"/>
          <w:color w:val="000000"/>
          <w:kern w:val="0"/>
          <w:sz w:val="32"/>
          <w:szCs w:val="32"/>
        </w:rPr>
        <w:t>，完善医疗服务体系、提升服务能力。</w:t>
      </w:r>
    </w:p>
    <w:p w:rsidR="00450F6A" w:rsidRDefault="00190A73">
      <w:pPr>
        <w:pStyle w:val="ab"/>
        <w:numPr>
          <w:ilvl w:val="0"/>
          <w:numId w:val="2"/>
        </w:numPr>
        <w:spacing w:line="510" w:lineRule="exact"/>
        <w:ind w:firstLineChars="200" w:firstLine="643"/>
        <w:rPr>
          <w:rFonts w:eastAsia="楷体"/>
          <w:b/>
          <w:sz w:val="32"/>
          <w:szCs w:val="32"/>
        </w:rPr>
      </w:pPr>
      <w:r>
        <w:rPr>
          <w:rFonts w:eastAsia="楷体"/>
          <w:b/>
          <w:sz w:val="32"/>
          <w:szCs w:val="32"/>
        </w:rPr>
        <w:t>绩效评价工作开展情</w:t>
      </w:r>
    </w:p>
    <w:p w:rsidR="00450F6A" w:rsidRDefault="00190A73">
      <w:pPr>
        <w:ind w:firstLineChars="100" w:firstLine="321"/>
        <w:rPr>
          <w:rFonts w:ascii="仿宋" w:eastAsia="仿宋" w:hAnsi="仿宋" w:cs="仿宋_GB2312"/>
          <w:sz w:val="32"/>
          <w:szCs w:val="32"/>
        </w:rPr>
      </w:pPr>
      <w:r>
        <w:rPr>
          <w:rFonts w:ascii="仿宋" w:eastAsia="仿宋" w:hAnsi="仿宋" w:hint="eastAsia"/>
          <w:b/>
          <w:sz w:val="32"/>
          <w:szCs w:val="32"/>
        </w:rPr>
        <w:t xml:space="preserve"> </w:t>
      </w:r>
      <w:r>
        <w:rPr>
          <w:rFonts w:ascii="仿宋" w:eastAsia="仿宋" w:hAnsi="仿宋" w:hint="eastAsia"/>
          <w:b/>
          <w:sz w:val="32"/>
          <w:szCs w:val="32"/>
        </w:rPr>
        <w:t xml:space="preserve"> </w:t>
      </w:r>
      <w:r>
        <w:rPr>
          <w:rFonts w:ascii="仿宋" w:eastAsia="仿宋" w:hAnsi="仿宋" w:cs="仿宋_GB2312" w:hint="eastAsia"/>
          <w:sz w:val="32"/>
          <w:szCs w:val="32"/>
        </w:rPr>
        <w:t>（一）目的：</w:t>
      </w:r>
      <w:r>
        <w:rPr>
          <w:rFonts w:ascii="仿宋" w:eastAsia="仿宋" w:hAnsi="仿宋" w:cs="仿宋" w:hint="eastAsia"/>
          <w:color w:val="000000"/>
          <w:kern w:val="0"/>
          <w:sz w:val="32"/>
          <w:szCs w:val="32"/>
        </w:rPr>
        <w:t>为满足更多群众医疗服务需求</w:t>
      </w:r>
      <w:bookmarkStart w:id="0" w:name="_GoBack"/>
      <w:bookmarkEnd w:id="0"/>
      <w:r>
        <w:rPr>
          <w:rFonts w:ascii="仿宋" w:eastAsia="仿宋" w:hAnsi="仿宋" w:cs="仿宋" w:hint="eastAsia"/>
          <w:sz w:val="32"/>
          <w:szCs w:val="32"/>
        </w:rPr>
        <w:t>。</w:t>
      </w:r>
      <w:r>
        <w:rPr>
          <w:rFonts w:ascii="仿宋" w:eastAsia="仿宋" w:hAnsi="仿宋" w:cs="仿宋" w:hint="eastAsia"/>
          <w:sz w:val="32"/>
          <w:szCs w:val="32"/>
        </w:rPr>
        <w:t>服务对象：</w:t>
      </w:r>
      <w:r>
        <w:rPr>
          <w:rFonts w:ascii="仿宋" w:eastAsia="仿宋" w:hAnsi="仿宋" w:cs="仿宋" w:hint="eastAsia"/>
          <w:color w:val="000000"/>
          <w:kern w:val="0"/>
          <w:sz w:val="32"/>
          <w:szCs w:val="32"/>
        </w:rPr>
        <w:t>群众。服务范围：新建</w:t>
      </w:r>
      <w:r>
        <w:rPr>
          <w:rFonts w:ascii="仿宋" w:eastAsia="仿宋" w:hAnsi="仿宋" w:cs="仿宋_GB2312" w:hint="eastAsia"/>
          <w:sz w:val="32"/>
          <w:szCs w:val="32"/>
          <w:shd w:val="clear" w:color="auto" w:fill="FFFFFF"/>
        </w:rPr>
        <w:t>妇幼服务大楼</w:t>
      </w:r>
      <w:r>
        <w:rPr>
          <w:rFonts w:ascii="仿宋" w:eastAsia="仿宋" w:hAnsi="仿宋" w:cs="仿宋_GB2312" w:hint="eastAsia"/>
          <w:sz w:val="32"/>
          <w:szCs w:val="32"/>
          <w:shd w:val="clear" w:color="auto" w:fill="FFFFFF"/>
        </w:rPr>
        <w:t>壹栋</w:t>
      </w:r>
      <w:r>
        <w:rPr>
          <w:rFonts w:ascii="仿宋" w:eastAsia="仿宋" w:hAnsi="仿宋" w:cs="仿宋" w:hint="eastAsia"/>
          <w:color w:val="000000"/>
          <w:kern w:val="0"/>
          <w:sz w:val="32"/>
          <w:szCs w:val="32"/>
        </w:rPr>
        <w:t>。</w:t>
      </w:r>
    </w:p>
    <w:p w:rsidR="00450F6A" w:rsidRDefault="00190A73">
      <w:pPr>
        <w:ind w:firstLineChars="200" w:firstLine="640"/>
        <w:rPr>
          <w:rFonts w:ascii="仿宋" w:eastAsia="仿宋" w:hAnsi="仿宋" w:cs="仿宋_GB2312"/>
          <w:sz w:val="32"/>
          <w:szCs w:val="32"/>
        </w:rPr>
      </w:pPr>
      <w:r>
        <w:rPr>
          <w:rFonts w:ascii="仿宋" w:eastAsia="仿宋" w:hAnsi="仿宋" w:cs="仿宋_GB2312" w:hint="eastAsia"/>
          <w:sz w:val="32"/>
          <w:szCs w:val="32"/>
        </w:rPr>
        <w:lastRenderedPageBreak/>
        <w:t>（二）评价指标体系（见附表说明）。</w:t>
      </w:r>
    </w:p>
    <w:p w:rsidR="00450F6A" w:rsidRDefault="00190A73">
      <w:pPr>
        <w:shd w:val="solid" w:color="FFFFFF" w:fill="auto"/>
        <w:autoSpaceDN w:val="0"/>
        <w:ind w:leftChars="50" w:left="105" w:firstLineChars="150" w:firstLine="480"/>
        <w:rPr>
          <w:rFonts w:ascii="仿宋" w:eastAsia="仿宋" w:hAnsi="仿宋" w:cs="仿宋_GB2312"/>
          <w:sz w:val="32"/>
          <w:szCs w:val="32"/>
        </w:rPr>
      </w:pPr>
      <w:r>
        <w:rPr>
          <w:rFonts w:ascii="仿宋" w:eastAsia="仿宋" w:hAnsi="仿宋" w:cs="仿宋_GB2312" w:hint="eastAsia"/>
          <w:sz w:val="32"/>
          <w:szCs w:val="32"/>
        </w:rPr>
        <w:t>（三）绩效评价工作过程</w:t>
      </w:r>
    </w:p>
    <w:p w:rsidR="00450F6A" w:rsidRDefault="00190A73">
      <w:pPr>
        <w:shd w:val="solid" w:color="FFFFFF" w:fill="auto"/>
        <w:autoSpaceDN w:val="0"/>
        <w:ind w:firstLineChars="200" w:firstLine="640"/>
        <w:rPr>
          <w:rFonts w:ascii="仿宋" w:eastAsia="仿宋" w:hAnsi="仿宋" w:cs="仿宋_GB2312"/>
          <w:sz w:val="32"/>
          <w:szCs w:val="32"/>
        </w:rPr>
      </w:pPr>
      <w:r>
        <w:rPr>
          <w:rFonts w:ascii="仿宋" w:eastAsia="仿宋" w:hAnsi="仿宋" w:cs="仿宋_GB2312" w:hint="eastAsia"/>
          <w:bCs/>
          <w:sz w:val="32"/>
          <w:szCs w:val="32"/>
        </w:rPr>
        <w:t>1</w:t>
      </w:r>
      <w:r>
        <w:rPr>
          <w:rFonts w:ascii="仿宋" w:eastAsia="仿宋" w:hAnsi="仿宋" w:cs="仿宋_GB2312" w:hint="eastAsia"/>
          <w:bCs/>
          <w:sz w:val="32"/>
          <w:szCs w:val="32"/>
        </w:rPr>
        <w:t>、加强领导，确保组织到位。</w:t>
      </w:r>
      <w:r>
        <w:rPr>
          <w:rFonts w:ascii="仿宋" w:eastAsia="仿宋" w:hAnsi="仿宋" w:cs="仿宋_GB2312" w:hint="eastAsia"/>
          <w:sz w:val="32"/>
          <w:szCs w:val="32"/>
        </w:rPr>
        <w:t>制定了县</w:t>
      </w:r>
      <w:r>
        <w:rPr>
          <w:rFonts w:ascii="仿宋" w:eastAsia="仿宋" w:hAnsi="仿宋" w:cs="仿宋_GB2312" w:hint="eastAsia"/>
          <w:sz w:val="32"/>
          <w:szCs w:val="32"/>
          <w:shd w:val="clear" w:color="auto" w:fill="FFFFFF"/>
        </w:rPr>
        <w:t>妇幼服务大楼实施方案，成立了领导小组和技术小组。明确了各个机构的职责，确保妇幼服务大楼工作的顺利实施。</w:t>
      </w:r>
    </w:p>
    <w:p w:rsidR="00450F6A" w:rsidRDefault="00190A73">
      <w:pPr>
        <w:tabs>
          <w:tab w:val="left" w:pos="5256"/>
        </w:tabs>
        <w:ind w:firstLineChars="200" w:firstLine="640"/>
        <w:rPr>
          <w:rFonts w:ascii="仿宋" w:eastAsia="仿宋" w:hAnsi="仿宋" w:cs="仿宋_GB2312"/>
          <w:sz w:val="32"/>
          <w:szCs w:val="32"/>
        </w:rPr>
      </w:pPr>
      <w:r>
        <w:rPr>
          <w:rFonts w:ascii="仿宋" w:eastAsia="仿宋" w:hAnsi="仿宋" w:cs="仿宋_GB2312" w:hint="eastAsia"/>
          <w:bCs/>
          <w:sz w:val="32"/>
          <w:szCs w:val="32"/>
        </w:rPr>
        <w:t>2</w:t>
      </w:r>
      <w:r>
        <w:rPr>
          <w:rFonts w:ascii="仿宋" w:eastAsia="仿宋" w:hAnsi="仿宋" w:cs="仿宋_GB2312" w:hint="eastAsia"/>
          <w:bCs/>
          <w:sz w:val="32"/>
          <w:szCs w:val="32"/>
        </w:rPr>
        <w:t>、严格规范，加强培训。</w:t>
      </w:r>
      <w:r>
        <w:rPr>
          <w:rFonts w:ascii="仿宋" w:eastAsia="仿宋" w:hAnsi="仿宋" w:cs="仿宋_GB2312" w:hint="eastAsia"/>
          <w:sz w:val="32"/>
          <w:szCs w:val="32"/>
        </w:rPr>
        <w:t>根据上级文件要求，制定了操作规范流程以及相关的工作制度。</w:t>
      </w:r>
    </w:p>
    <w:p w:rsidR="00450F6A" w:rsidRDefault="00190A73">
      <w:pPr>
        <w:pStyle w:val="ab"/>
        <w:spacing w:line="510" w:lineRule="exact"/>
        <w:ind w:firstLineChars="200" w:firstLine="643"/>
        <w:rPr>
          <w:rFonts w:eastAsia="楷体"/>
          <w:b/>
          <w:sz w:val="32"/>
          <w:szCs w:val="32"/>
        </w:rPr>
      </w:pPr>
      <w:r>
        <w:rPr>
          <w:rFonts w:eastAsia="楷体"/>
          <w:b/>
          <w:sz w:val="32"/>
          <w:szCs w:val="32"/>
        </w:rPr>
        <w:t>三、综合评价情况及评价结论（附相关评分表）</w:t>
      </w:r>
    </w:p>
    <w:p w:rsidR="00450F6A" w:rsidRDefault="00190A73">
      <w:pPr>
        <w:snapToGrid w:val="0"/>
        <w:spacing w:line="560" w:lineRule="exact"/>
        <w:ind w:firstLineChars="200" w:firstLine="640"/>
        <w:jc w:val="left"/>
        <w:rPr>
          <w:rFonts w:ascii="仿宋" w:eastAsia="仿宋" w:hAnsi="仿宋" w:cs="仿宋"/>
          <w:sz w:val="32"/>
          <w:szCs w:val="32"/>
        </w:rPr>
      </w:pPr>
      <w:r>
        <w:rPr>
          <w:rFonts w:ascii="仿宋" w:eastAsia="仿宋" w:hAnsi="仿宋" w:cs="仿宋_GB2312" w:hint="eastAsia"/>
          <w:sz w:val="32"/>
          <w:szCs w:val="32"/>
        </w:rPr>
        <w:t>根据县级通知要求，我中心对我县</w:t>
      </w:r>
      <w:r>
        <w:rPr>
          <w:rFonts w:ascii="仿宋" w:eastAsia="仿宋" w:hAnsi="仿宋" w:cs="仿宋_GB2312" w:hint="eastAsia"/>
          <w:sz w:val="32"/>
          <w:szCs w:val="32"/>
          <w:shd w:val="clear" w:color="auto" w:fill="FFFFFF"/>
        </w:rPr>
        <w:t>妇幼服务大楼建设</w:t>
      </w:r>
      <w:r>
        <w:rPr>
          <w:rFonts w:ascii="仿宋" w:eastAsia="仿宋" w:hAnsi="仿宋" w:cs="仿宋_GB2312" w:hint="eastAsia"/>
          <w:sz w:val="32"/>
          <w:szCs w:val="32"/>
        </w:rPr>
        <w:t>的情况进行了一次绩效评估。</w:t>
      </w:r>
      <w:r>
        <w:rPr>
          <w:rFonts w:ascii="仿宋" w:eastAsia="仿宋" w:hAnsi="仿宋" w:cs="仿宋_GB2312" w:hint="eastAsia"/>
          <w:sz w:val="32"/>
          <w:szCs w:val="32"/>
        </w:rPr>
        <w:t>从长远看，</w:t>
      </w:r>
      <w:r>
        <w:rPr>
          <w:rFonts w:ascii="仿宋" w:eastAsia="仿宋" w:hAnsi="仿宋" w:cs="仿宋_GB2312" w:hint="eastAsia"/>
          <w:sz w:val="32"/>
          <w:szCs w:val="32"/>
        </w:rPr>
        <w:t>实施</w:t>
      </w:r>
      <w:r>
        <w:rPr>
          <w:rFonts w:ascii="仿宋" w:eastAsia="仿宋" w:hAnsi="仿宋" w:cs="仿宋_GB2312" w:hint="eastAsia"/>
          <w:sz w:val="32"/>
          <w:szCs w:val="32"/>
        </w:rPr>
        <w:t>这一项目，</w:t>
      </w:r>
      <w:r>
        <w:rPr>
          <w:rFonts w:ascii="仿宋" w:eastAsia="仿宋" w:hAnsi="仿宋" w:cs="仿宋" w:hint="eastAsia"/>
          <w:color w:val="000000"/>
          <w:kern w:val="0"/>
          <w:sz w:val="32"/>
          <w:szCs w:val="32"/>
        </w:rPr>
        <w:t>满足更多群众医疗服务需求</w:t>
      </w:r>
      <w:r>
        <w:rPr>
          <w:rFonts w:ascii="仿宋" w:eastAsia="仿宋" w:hAnsi="仿宋" w:cs="仿宋" w:hint="eastAsia"/>
          <w:color w:val="000000"/>
          <w:kern w:val="0"/>
          <w:sz w:val="32"/>
          <w:szCs w:val="32"/>
          <w:lang/>
        </w:rPr>
        <w:t>。</w:t>
      </w:r>
    </w:p>
    <w:p w:rsidR="00450F6A" w:rsidRDefault="00190A73">
      <w:pPr>
        <w:shd w:val="solid" w:color="FFFFFF" w:fill="auto"/>
        <w:autoSpaceDN w:val="0"/>
        <w:rPr>
          <w:rFonts w:ascii="仿宋" w:eastAsia="仿宋" w:hAnsi="仿宋" w:cs="仿宋_GB2312"/>
          <w:bCs/>
          <w:sz w:val="32"/>
          <w:szCs w:val="32"/>
        </w:rPr>
      </w:pPr>
      <w:r>
        <w:rPr>
          <w:rFonts w:ascii="仿宋" w:eastAsia="仿宋" w:hAnsi="仿宋"/>
          <w:sz w:val="32"/>
          <w:szCs w:val="32"/>
        </w:rPr>
        <w:t>绩效评价等级：</w:t>
      </w:r>
      <w:r>
        <w:rPr>
          <w:rFonts w:ascii="仿宋" w:eastAsia="仿宋" w:hAnsi="仿宋"/>
          <w:sz w:val="32"/>
          <w:szCs w:val="32"/>
        </w:rPr>
        <w:t>9</w:t>
      </w:r>
      <w:r>
        <w:rPr>
          <w:rFonts w:ascii="仿宋" w:eastAsia="仿宋" w:hAnsi="仿宋" w:hint="eastAsia"/>
          <w:sz w:val="32"/>
          <w:szCs w:val="32"/>
        </w:rPr>
        <w:t>1</w:t>
      </w:r>
      <w:r>
        <w:rPr>
          <w:rFonts w:ascii="仿宋" w:eastAsia="仿宋" w:hAnsi="仿宋"/>
          <w:sz w:val="32"/>
          <w:szCs w:val="32"/>
        </w:rPr>
        <w:t>分</w:t>
      </w:r>
      <w:r>
        <w:rPr>
          <w:rFonts w:ascii="仿宋" w:eastAsia="仿宋" w:hAnsi="仿宋" w:hint="eastAsia"/>
          <w:sz w:val="32"/>
          <w:szCs w:val="32"/>
        </w:rPr>
        <w:t>，</w:t>
      </w:r>
      <w:r>
        <w:rPr>
          <w:rFonts w:ascii="仿宋" w:eastAsia="仿宋" w:hAnsi="仿宋"/>
          <w:sz w:val="32"/>
          <w:szCs w:val="32"/>
        </w:rPr>
        <w:t>为优。</w:t>
      </w:r>
    </w:p>
    <w:p w:rsidR="00450F6A" w:rsidRDefault="00190A73">
      <w:pPr>
        <w:pStyle w:val="ab"/>
        <w:spacing w:line="510" w:lineRule="exact"/>
        <w:ind w:firstLineChars="200" w:firstLine="643"/>
        <w:rPr>
          <w:rFonts w:eastAsia="楷体"/>
          <w:b/>
          <w:sz w:val="32"/>
          <w:szCs w:val="32"/>
        </w:rPr>
      </w:pPr>
      <w:r>
        <w:rPr>
          <w:rFonts w:eastAsia="楷体"/>
          <w:b/>
          <w:sz w:val="32"/>
          <w:szCs w:val="32"/>
        </w:rPr>
        <w:t>四、绩效评价指标分析</w:t>
      </w:r>
    </w:p>
    <w:p w:rsidR="00450F6A" w:rsidRDefault="00190A73">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450F6A" w:rsidRDefault="00190A73">
      <w:pPr>
        <w:pStyle w:val="ab"/>
        <w:ind w:firstLineChars="200" w:firstLine="640"/>
        <w:rPr>
          <w:rFonts w:ascii="仿宋" w:eastAsia="仿宋" w:hAnsi="仿宋" w:cs="仿宋_GB2312"/>
          <w:sz w:val="32"/>
          <w:szCs w:val="32"/>
        </w:rPr>
      </w:pPr>
      <w:r>
        <w:rPr>
          <w:rFonts w:ascii="仿宋" w:eastAsia="仿宋" w:hAnsi="仿宋" w:cs="仿宋_GB2312" w:hint="eastAsia"/>
          <w:sz w:val="32"/>
          <w:szCs w:val="32"/>
        </w:rPr>
        <w:t>（二）项目过程情况。资金到位率</w:t>
      </w:r>
      <w:r>
        <w:rPr>
          <w:rFonts w:ascii="仿宋" w:eastAsia="仿宋" w:hAnsi="仿宋" w:cs="仿宋_GB2312" w:hint="eastAsia"/>
          <w:sz w:val="32"/>
          <w:szCs w:val="32"/>
        </w:rPr>
        <w:t>100%</w:t>
      </w:r>
      <w:r>
        <w:rPr>
          <w:rFonts w:ascii="仿宋" w:eastAsia="仿宋" w:hAnsi="仿宋" w:cs="仿宋_GB2312" w:hint="eastAsia"/>
          <w:sz w:val="32"/>
          <w:szCs w:val="32"/>
        </w:rPr>
        <w:t>，预算执行率为</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sz w:val="32"/>
          <w:szCs w:val="32"/>
        </w:rPr>
        <w:t>。资金使用合规、管理制度健全及执行有效。</w:t>
      </w:r>
    </w:p>
    <w:p w:rsidR="00450F6A" w:rsidRDefault="00190A73">
      <w:pPr>
        <w:pStyle w:val="ab"/>
        <w:spacing w:line="51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（三）项目产出情况。</w:t>
      </w:r>
      <w:r>
        <w:rPr>
          <w:rFonts w:ascii="仿宋" w:eastAsia="仿宋" w:hAnsi="仿宋" w:cs="仿宋" w:hint="eastAsia"/>
          <w:color w:val="000000"/>
          <w:kern w:val="0"/>
          <w:sz w:val="32"/>
          <w:szCs w:val="32"/>
        </w:rPr>
        <w:t>新建</w:t>
      </w:r>
      <w:r>
        <w:rPr>
          <w:rFonts w:ascii="仿宋" w:eastAsia="仿宋" w:hAnsi="仿宋" w:cs="仿宋" w:hint="eastAsia"/>
          <w:sz w:val="32"/>
          <w:szCs w:val="32"/>
          <w:shd w:val="clear" w:color="auto" w:fill="FFFFFF"/>
        </w:rPr>
        <w:t>妇幼服务大楼</w:t>
      </w:r>
      <w:r>
        <w:rPr>
          <w:rFonts w:ascii="仿宋" w:eastAsia="仿宋" w:hAnsi="仿宋" w:cs="仿宋" w:hint="eastAsia"/>
          <w:sz w:val="32"/>
          <w:szCs w:val="32"/>
          <w:shd w:val="clear" w:color="auto" w:fill="FFFFFF"/>
        </w:rPr>
        <w:t>壹栋。</w:t>
      </w:r>
      <w:r>
        <w:rPr>
          <w:rFonts w:ascii="仿宋" w:eastAsia="仿宋" w:hAnsi="仿宋" w:cs="仿宋_GB2312" w:hint="eastAsia"/>
          <w:sz w:val="32"/>
          <w:szCs w:val="32"/>
        </w:rPr>
        <w:t>实际完成率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sz w:val="32"/>
          <w:szCs w:val="32"/>
        </w:rPr>
        <w:t>。质量达标率</w:t>
      </w:r>
      <w:r>
        <w:rPr>
          <w:rFonts w:ascii="仿宋" w:eastAsia="仿宋" w:hAnsi="仿宋" w:cs="仿宋_GB2312" w:hint="eastAsia"/>
          <w:sz w:val="32"/>
          <w:szCs w:val="32"/>
        </w:rPr>
        <w:t>100%</w:t>
      </w:r>
      <w:r>
        <w:rPr>
          <w:rFonts w:ascii="仿宋" w:eastAsia="仿宋" w:hAnsi="仿宋" w:cs="仿宋_GB2312" w:hint="eastAsia"/>
          <w:sz w:val="32"/>
          <w:szCs w:val="32"/>
        </w:rPr>
        <w:t>，</w:t>
      </w:r>
      <w:r>
        <w:rPr>
          <w:rFonts w:ascii="仿宋" w:eastAsia="仿宋" w:hAnsi="仿宋" w:cs="仿宋_GB2312" w:hint="eastAsia"/>
          <w:color w:val="000000"/>
          <w:kern w:val="0"/>
          <w:sz w:val="32"/>
          <w:szCs w:val="32"/>
        </w:rPr>
        <w:t>完成及时，成本节约率</w:t>
      </w:r>
      <w:r>
        <w:rPr>
          <w:rFonts w:ascii="仿宋" w:eastAsia="仿宋" w:hAnsi="仿宋" w:cs="仿宋_GB2312" w:hint="eastAsia"/>
          <w:color w:val="000000"/>
          <w:kern w:val="0"/>
          <w:sz w:val="32"/>
          <w:szCs w:val="32"/>
        </w:rPr>
        <w:t>0</w:t>
      </w:r>
      <w:r>
        <w:rPr>
          <w:rFonts w:ascii="仿宋" w:eastAsia="仿宋" w:hAnsi="仿宋" w:cs="仿宋_GB2312" w:hint="eastAsia"/>
          <w:color w:val="000000"/>
          <w:kern w:val="0"/>
          <w:sz w:val="32"/>
          <w:szCs w:val="32"/>
        </w:rPr>
        <w:t>%</w:t>
      </w:r>
      <w:r>
        <w:rPr>
          <w:rFonts w:ascii="仿宋" w:eastAsia="仿宋" w:hAnsi="仿宋" w:cs="仿宋_GB2312" w:hint="eastAsia"/>
          <w:color w:val="000000"/>
          <w:kern w:val="0"/>
          <w:sz w:val="32"/>
          <w:szCs w:val="32"/>
        </w:rPr>
        <w:t>。</w:t>
      </w:r>
    </w:p>
    <w:p w:rsidR="00450F6A" w:rsidRDefault="00190A73">
      <w:pPr>
        <w:snapToGrid w:val="0"/>
        <w:spacing w:line="560" w:lineRule="exact"/>
        <w:ind w:firstLineChars="200" w:firstLine="640"/>
        <w:jc w:val="left"/>
        <w:rPr>
          <w:rFonts w:ascii="仿宋" w:eastAsia="仿宋" w:hAnsi="仿宋" w:cs="仿宋"/>
          <w:sz w:val="32"/>
          <w:szCs w:val="32"/>
        </w:rPr>
      </w:pPr>
      <w:r>
        <w:rPr>
          <w:rFonts w:ascii="仿宋" w:eastAsia="仿宋" w:hAnsi="仿宋" w:cs="仿宋_GB2312" w:hint="eastAsia"/>
          <w:sz w:val="32"/>
          <w:szCs w:val="32"/>
        </w:rPr>
        <w:t>（四）项目效益情况。</w:t>
      </w:r>
      <w:r>
        <w:rPr>
          <w:rFonts w:ascii="仿宋" w:eastAsia="仿宋" w:hAnsi="仿宋" w:cs="仿宋" w:hint="eastAsia"/>
          <w:color w:val="000000"/>
          <w:kern w:val="0"/>
          <w:sz w:val="32"/>
          <w:szCs w:val="32"/>
        </w:rPr>
        <w:t>新建</w:t>
      </w:r>
      <w:r>
        <w:rPr>
          <w:rFonts w:ascii="仿宋" w:eastAsia="仿宋" w:hAnsi="仿宋" w:cs="仿宋" w:hint="eastAsia"/>
          <w:sz w:val="32"/>
          <w:szCs w:val="32"/>
          <w:shd w:val="clear" w:color="auto" w:fill="FFFFFF"/>
        </w:rPr>
        <w:t>妇幼服务大楼</w:t>
      </w:r>
      <w:r>
        <w:rPr>
          <w:rFonts w:ascii="仿宋" w:eastAsia="仿宋" w:hAnsi="仿宋" w:cs="仿宋" w:hint="eastAsia"/>
          <w:color w:val="000000"/>
          <w:kern w:val="0"/>
          <w:sz w:val="32"/>
          <w:szCs w:val="32"/>
        </w:rPr>
        <w:t>，完善医疗服务</w:t>
      </w:r>
      <w:r>
        <w:rPr>
          <w:rFonts w:ascii="仿宋" w:eastAsia="仿宋" w:hAnsi="仿宋" w:cs="仿宋" w:hint="eastAsia"/>
          <w:color w:val="000000"/>
          <w:kern w:val="0"/>
          <w:sz w:val="32"/>
          <w:szCs w:val="32"/>
        </w:rPr>
        <w:lastRenderedPageBreak/>
        <w:t>体系、提升服务能力，满足更多群众医疗服务需求。</w:t>
      </w:r>
    </w:p>
    <w:p w:rsidR="00450F6A" w:rsidRDefault="00450F6A">
      <w:pPr>
        <w:shd w:val="solid" w:color="FFFFFF" w:fill="auto"/>
        <w:autoSpaceDN w:val="0"/>
        <w:ind w:firstLine="645"/>
        <w:rPr>
          <w:rFonts w:ascii="仿宋" w:eastAsia="仿宋" w:hAnsi="仿宋" w:cs="仿宋_GB2312"/>
          <w:bCs/>
          <w:sz w:val="32"/>
          <w:szCs w:val="32"/>
        </w:rPr>
      </w:pPr>
    </w:p>
    <w:p w:rsidR="00450F6A" w:rsidRDefault="00190A73">
      <w:pPr>
        <w:shd w:val="solid" w:color="FFFFFF" w:fill="auto"/>
        <w:autoSpaceDN w:val="0"/>
        <w:spacing w:line="360" w:lineRule="atLeast"/>
        <w:ind w:firstLineChars="200" w:firstLine="643"/>
        <w:jc w:val="left"/>
        <w:rPr>
          <w:rFonts w:ascii="楷体" w:eastAsia="楷体" w:hAnsi="楷体" w:cs="楷体_GB2312"/>
          <w:sz w:val="32"/>
          <w:szCs w:val="32"/>
        </w:rPr>
      </w:pPr>
      <w:r>
        <w:rPr>
          <w:rFonts w:ascii="楷体" w:eastAsia="楷体" w:hAnsi="楷体" w:cs="楷体_GB2312" w:hint="eastAsia"/>
          <w:b/>
          <w:sz w:val="32"/>
          <w:szCs w:val="32"/>
        </w:rPr>
        <w:t>五、存在问题和建议</w:t>
      </w:r>
    </w:p>
    <w:p w:rsidR="00450F6A" w:rsidRDefault="00190A73">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r>
        <w:rPr>
          <w:rFonts w:ascii="仿宋" w:eastAsia="仿宋" w:hAnsi="仿宋" w:cs="仿宋" w:hint="eastAsia"/>
          <w:sz w:val="32"/>
          <w:szCs w:val="32"/>
          <w:shd w:val="clear" w:color="auto" w:fill="FFFFFF"/>
        </w:rPr>
        <w:t>妇幼服务大楼</w:t>
      </w:r>
      <w:r>
        <w:rPr>
          <w:rFonts w:ascii="仿宋" w:eastAsia="仿宋" w:hAnsi="仿宋" w:cs="仿宋_GB2312" w:hint="eastAsia"/>
          <w:sz w:val="32"/>
          <w:szCs w:val="32"/>
          <w:shd w:val="clear" w:color="auto" w:fill="FFFFFF"/>
        </w:rPr>
        <w:t>项目已完工，但室内装修未完善</w:t>
      </w:r>
      <w:r>
        <w:rPr>
          <w:rFonts w:ascii="仿宋" w:eastAsia="仿宋" w:hAnsi="仿宋" w:cs="仿宋_GB2312" w:hint="eastAsia"/>
          <w:sz w:val="32"/>
          <w:szCs w:val="32"/>
          <w:shd w:val="clear" w:color="auto" w:fill="FFFFFF"/>
        </w:rPr>
        <w:t>。</w:t>
      </w:r>
    </w:p>
    <w:p w:rsidR="00450F6A" w:rsidRDefault="00190A73">
      <w:pPr>
        <w:pStyle w:val="ab"/>
        <w:spacing w:line="510" w:lineRule="exact"/>
        <w:ind w:firstLineChars="200" w:firstLine="643"/>
        <w:rPr>
          <w:rFonts w:eastAsia="楷体"/>
          <w:b/>
          <w:sz w:val="32"/>
          <w:szCs w:val="32"/>
        </w:rPr>
      </w:pPr>
      <w:r>
        <w:rPr>
          <w:rFonts w:eastAsia="楷体" w:hint="eastAsia"/>
          <w:b/>
          <w:sz w:val="32"/>
          <w:szCs w:val="32"/>
        </w:rPr>
        <w:t>六、</w:t>
      </w:r>
      <w:r>
        <w:rPr>
          <w:rFonts w:eastAsia="楷体"/>
          <w:b/>
          <w:sz w:val="32"/>
          <w:szCs w:val="32"/>
        </w:rPr>
        <w:t>其他需要说明的问题</w:t>
      </w:r>
    </w:p>
    <w:p w:rsidR="00450F6A" w:rsidRDefault="00190A73">
      <w:pPr>
        <w:widowControl/>
        <w:spacing w:line="510" w:lineRule="exact"/>
        <w:ind w:firstLine="645"/>
        <w:jc w:val="left"/>
        <w:rPr>
          <w:rFonts w:eastAsia="仿宋_GB2312"/>
          <w:sz w:val="32"/>
          <w:szCs w:val="32"/>
        </w:rPr>
      </w:pPr>
      <w:r>
        <w:rPr>
          <w:rFonts w:eastAsia="仿宋_GB2312"/>
          <w:sz w:val="32"/>
          <w:szCs w:val="32"/>
        </w:rPr>
        <w:t>附件：</w:t>
      </w:r>
      <w:r w:rsidR="00C11B14">
        <w:rPr>
          <w:rFonts w:eastAsia="仿宋_GB2312" w:hint="eastAsia"/>
          <w:sz w:val="32"/>
          <w:szCs w:val="32"/>
        </w:rPr>
        <w:t>1</w:t>
      </w:r>
      <w:r>
        <w:rPr>
          <w:rFonts w:eastAsia="仿宋_GB2312"/>
          <w:sz w:val="32"/>
          <w:szCs w:val="32"/>
        </w:rPr>
        <w:t>.</w:t>
      </w:r>
      <w:r>
        <w:rPr>
          <w:rFonts w:eastAsia="仿宋_GB2312"/>
          <w:sz w:val="32"/>
          <w:szCs w:val="32"/>
        </w:rPr>
        <w:t>项目支出绩效自评表</w:t>
      </w:r>
    </w:p>
    <w:p w:rsidR="00450F6A" w:rsidRDefault="00C11B14">
      <w:pPr>
        <w:shd w:val="solid" w:color="FFFFFF" w:fill="auto"/>
        <w:autoSpaceDN w:val="0"/>
        <w:spacing w:line="360" w:lineRule="atLeast"/>
        <w:ind w:firstLineChars="500" w:firstLine="1600"/>
        <w:jc w:val="left"/>
        <w:rPr>
          <w:rFonts w:ascii="仿宋" w:eastAsia="仿宋" w:hAnsi="仿宋" w:cs="仿宋_GB2312"/>
          <w:sz w:val="32"/>
          <w:szCs w:val="32"/>
          <w:shd w:val="clear" w:color="auto" w:fill="FFFFFF"/>
        </w:rPr>
      </w:pPr>
      <w:r>
        <w:rPr>
          <w:rFonts w:eastAsia="仿宋_GB2312" w:hint="eastAsia"/>
          <w:sz w:val="32"/>
          <w:szCs w:val="32"/>
        </w:rPr>
        <w:t>2</w:t>
      </w:r>
      <w:r w:rsidR="00190A73">
        <w:rPr>
          <w:rFonts w:eastAsia="仿宋_GB2312"/>
          <w:sz w:val="32"/>
          <w:szCs w:val="32"/>
        </w:rPr>
        <w:t>.</w:t>
      </w:r>
      <w:r w:rsidR="00190A73">
        <w:rPr>
          <w:rFonts w:eastAsia="仿宋_GB2312"/>
          <w:sz w:val="32"/>
          <w:szCs w:val="32"/>
        </w:rPr>
        <w:t>项目支出绩效评价指标</w:t>
      </w:r>
      <w:r w:rsidR="00190A73">
        <w:rPr>
          <w:rFonts w:eastAsia="仿宋_GB2312"/>
          <w:bCs/>
          <w:color w:val="000000"/>
          <w:kern w:val="0"/>
          <w:sz w:val="32"/>
          <w:szCs w:val="32"/>
        </w:rPr>
        <w:t>评分表</w:t>
      </w:r>
    </w:p>
    <w:p w:rsidR="00450F6A" w:rsidRDefault="00450F6A">
      <w:pPr>
        <w:shd w:val="solid" w:color="FFFFFF" w:fill="auto"/>
        <w:autoSpaceDN w:val="0"/>
        <w:spacing w:line="360" w:lineRule="atLeast"/>
        <w:ind w:firstLineChars="247" w:firstLine="790"/>
        <w:jc w:val="left"/>
        <w:rPr>
          <w:rFonts w:ascii="仿宋" w:eastAsia="仿宋" w:hAnsi="仿宋" w:cs="仿宋_GB2312"/>
          <w:sz w:val="32"/>
          <w:szCs w:val="32"/>
          <w:shd w:val="clear" w:color="auto" w:fill="FFFFFF"/>
        </w:rPr>
      </w:pPr>
    </w:p>
    <w:p w:rsidR="00450F6A" w:rsidRDefault="00190A73">
      <w:pPr>
        <w:shd w:val="solid" w:color="FFFFFF" w:fill="auto"/>
        <w:autoSpaceDN w:val="0"/>
        <w:spacing w:line="360" w:lineRule="atLeast"/>
        <w:ind w:firstLineChars="600" w:firstLine="1920"/>
        <w:rPr>
          <w:rFonts w:ascii="仿宋" w:eastAsia="仿宋" w:hAnsi="仿宋" w:cs="仿宋_GB2312"/>
          <w:sz w:val="32"/>
          <w:szCs w:val="32"/>
        </w:rPr>
      </w:pPr>
      <w:r>
        <w:rPr>
          <w:rFonts w:ascii="仿宋" w:eastAsia="仿宋" w:hAnsi="仿宋" w:cs="仿宋_GB2312" w:hint="eastAsia"/>
          <w:sz w:val="32"/>
          <w:szCs w:val="32"/>
        </w:rPr>
        <w:t>中方县妇幼保健和计划生育技</w:t>
      </w:r>
      <w:r>
        <w:rPr>
          <w:rFonts w:ascii="仿宋" w:eastAsia="仿宋" w:hAnsi="仿宋" w:cs="仿宋_GB2312" w:hint="eastAsia"/>
          <w:sz w:val="36"/>
          <w:szCs w:val="32"/>
        </w:rPr>
        <w:t>术</w:t>
      </w:r>
      <w:r>
        <w:rPr>
          <w:rFonts w:ascii="仿宋" w:eastAsia="仿宋" w:hAnsi="仿宋" w:cs="仿宋_GB2312" w:hint="eastAsia"/>
          <w:sz w:val="32"/>
          <w:szCs w:val="32"/>
        </w:rPr>
        <w:t>服务中心</w:t>
      </w:r>
      <w:r>
        <w:rPr>
          <w:rFonts w:ascii="仿宋" w:eastAsia="仿宋" w:hAnsi="仿宋" w:cs="仿宋_GB2312" w:hint="eastAsia"/>
          <w:sz w:val="36"/>
          <w:szCs w:val="32"/>
        </w:rPr>
        <w:t xml:space="preserve">  </w:t>
      </w:r>
      <w:r>
        <w:rPr>
          <w:rFonts w:ascii="仿宋" w:eastAsia="仿宋" w:hAnsi="仿宋" w:cs="仿宋_GB2312" w:hint="eastAsia"/>
          <w:sz w:val="32"/>
          <w:szCs w:val="32"/>
        </w:rPr>
        <w:t xml:space="preserve">          </w:t>
      </w:r>
    </w:p>
    <w:p w:rsidR="00450F6A" w:rsidRDefault="00190A73">
      <w:pPr>
        <w:shd w:val="solid" w:color="FFFFFF" w:fill="auto"/>
        <w:autoSpaceDN w:val="0"/>
        <w:spacing w:line="360" w:lineRule="atLeast"/>
        <w:ind w:firstLineChars="1100" w:firstLine="3520"/>
        <w:rPr>
          <w:rFonts w:ascii="仿宋" w:eastAsia="仿宋" w:hAnsi="仿宋" w:cs="仿宋_GB2312"/>
          <w:sz w:val="32"/>
          <w:szCs w:val="32"/>
        </w:rPr>
      </w:pPr>
      <w:r>
        <w:rPr>
          <w:rFonts w:ascii="仿宋" w:eastAsia="仿宋" w:hAnsi="仿宋" w:cs="仿宋_GB2312" w:hint="eastAsia"/>
          <w:sz w:val="32"/>
          <w:szCs w:val="32"/>
        </w:rPr>
        <w:t>202</w:t>
      </w:r>
      <w:r>
        <w:rPr>
          <w:rFonts w:ascii="仿宋" w:eastAsia="仿宋" w:hAnsi="仿宋" w:cs="仿宋_GB2312" w:hint="eastAsia"/>
          <w:sz w:val="32"/>
          <w:szCs w:val="32"/>
        </w:rPr>
        <w:t>1</w:t>
      </w:r>
      <w:r>
        <w:rPr>
          <w:rFonts w:ascii="仿宋" w:eastAsia="仿宋" w:hAnsi="仿宋" w:cs="仿宋_GB2312" w:hint="eastAsia"/>
          <w:sz w:val="32"/>
          <w:szCs w:val="32"/>
        </w:rPr>
        <w:t>年</w:t>
      </w:r>
      <w:r>
        <w:rPr>
          <w:rFonts w:ascii="仿宋" w:eastAsia="仿宋" w:hAnsi="仿宋" w:cs="仿宋_GB2312" w:hint="eastAsia"/>
          <w:sz w:val="32"/>
          <w:szCs w:val="32"/>
        </w:rPr>
        <w:t>7</w:t>
      </w:r>
      <w:r>
        <w:rPr>
          <w:rFonts w:ascii="仿宋" w:eastAsia="仿宋" w:hAnsi="仿宋" w:cs="仿宋_GB2312" w:hint="eastAsia"/>
          <w:sz w:val="32"/>
          <w:szCs w:val="32"/>
        </w:rPr>
        <w:t>月</w:t>
      </w:r>
      <w:r>
        <w:rPr>
          <w:rFonts w:ascii="仿宋" w:eastAsia="仿宋" w:hAnsi="仿宋" w:cs="仿宋_GB2312" w:hint="eastAsia"/>
          <w:sz w:val="32"/>
          <w:szCs w:val="32"/>
        </w:rPr>
        <w:t>27</w:t>
      </w:r>
      <w:r>
        <w:rPr>
          <w:rFonts w:ascii="仿宋" w:eastAsia="仿宋" w:hAnsi="仿宋" w:cs="仿宋_GB2312" w:hint="eastAsia"/>
          <w:sz w:val="32"/>
          <w:szCs w:val="32"/>
        </w:rPr>
        <w:t>日</w:t>
      </w: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spacing w:line="400" w:lineRule="exact"/>
        <w:rPr>
          <w:rFonts w:eastAsia="仿宋_GB2312"/>
          <w:bCs/>
          <w:color w:val="000000"/>
          <w:sz w:val="32"/>
          <w:szCs w:val="32"/>
        </w:rPr>
      </w:pPr>
    </w:p>
    <w:p w:rsidR="00450F6A" w:rsidRDefault="00450F6A">
      <w:pPr>
        <w:pStyle w:val="1"/>
        <w:rPr>
          <w:rFonts w:eastAsia="仿宋_GB2312"/>
          <w:bCs/>
          <w:color w:val="000000"/>
          <w:sz w:val="32"/>
          <w:szCs w:val="32"/>
        </w:rPr>
      </w:pPr>
    </w:p>
    <w:p w:rsidR="00450F6A" w:rsidRDefault="00190A73">
      <w:pPr>
        <w:spacing w:line="400" w:lineRule="exact"/>
        <w:rPr>
          <w:rFonts w:eastAsia="仿宋_GB2312"/>
          <w:bCs/>
          <w:color w:val="000000"/>
          <w:sz w:val="32"/>
          <w:szCs w:val="32"/>
        </w:rPr>
      </w:pPr>
      <w:r>
        <w:rPr>
          <w:rFonts w:eastAsia="仿宋_GB2312"/>
          <w:bCs/>
          <w:color w:val="000000"/>
          <w:sz w:val="32"/>
          <w:szCs w:val="32"/>
        </w:rPr>
        <w:t>附件</w:t>
      </w:r>
      <w:r w:rsidR="00C11B14">
        <w:rPr>
          <w:rFonts w:eastAsia="仿宋_GB2312" w:hint="eastAsia"/>
          <w:bCs/>
          <w:color w:val="000000"/>
          <w:sz w:val="32"/>
          <w:szCs w:val="32"/>
        </w:rPr>
        <w:t>1</w:t>
      </w:r>
    </w:p>
    <w:tbl>
      <w:tblPr>
        <w:tblW w:w="9213" w:type="dxa"/>
        <w:jc w:val="center"/>
        <w:tblLayout w:type="fixed"/>
        <w:tblLook w:val="04A0"/>
      </w:tblPr>
      <w:tblGrid>
        <w:gridCol w:w="588"/>
        <w:gridCol w:w="980"/>
        <w:gridCol w:w="1112"/>
        <w:gridCol w:w="730"/>
        <w:gridCol w:w="308"/>
        <w:gridCol w:w="826"/>
        <w:gridCol w:w="1159"/>
        <w:gridCol w:w="1109"/>
        <w:gridCol w:w="611"/>
        <w:gridCol w:w="98"/>
        <w:gridCol w:w="529"/>
        <w:gridCol w:w="322"/>
        <w:gridCol w:w="841"/>
      </w:tblGrid>
      <w:tr w:rsidR="00450F6A">
        <w:trPr>
          <w:trHeight w:hRule="exact" w:val="349"/>
          <w:jc w:val="center"/>
        </w:trPr>
        <w:tc>
          <w:tcPr>
            <w:tcW w:w="9213" w:type="dxa"/>
            <w:gridSpan w:val="13"/>
            <w:tcBorders>
              <w:top w:val="nil"/>
              <w:left w:val="nil"/>
              <w:bottom w:val="nil"/>
              <w:right w:val="nil"/>
            </w:tcBorders>
            <w:vAlign w:val="center"/>
          </w:tcPr>
          <w:p w:rsidR="00450F6A" w:rsidRDefault="00190A73">
            <w:pPr>
              <w:widowControl/>
              <w:spacing w:line="320" w:lineRule="exact"/>
              <w:jc w:val="center"/>
              <w:rPr>
                <w:b/>
                <w:bCs/>
                <w:kern w:val="0"/>
                <w:sz w:val="32"/>
                <w:szCs w:val="32"/>
              </w:rPr>
            </w:pPr>
            <w:r>
              <w:rPr>
                <w:b/>
                <w:bCs/>
                <w:kern w:val="0"/>
                <w:sz w:val="32"/>
                <w:szCs w:val="32"/>
              </w:rPr>
              <w:t>项目支出绩效自评表</w:t>
            </w:r>
          </w:p>
        </w:tc>
      </w:tr>
      <w:tr w:rsidR="00450F6A">
        <w:trPr>
          <w:trHeight w:val="201"/>
          <w:jc w:val="center"/>
        </w:trPr>
        <w:tc>
          <w:tcPr>
            <w:tcW w:w="9213" w:type="dxa"/>
            <w:gridSpan w:val="13"/>
            <w:tcBorders>
              <w:top w:val="nil"/>
              <w:left w:val="nil"/>
              <w:bottom w:val="nil"/>
              <w:right w:val="nil"/>
            </w:tcBorders>
          </w:tcPr>
          <w:p w:rsidR="00450F6A" w:rsidRDefault="00190A73">
            <w:pPr>
              <w:widowControl/>
              <w:jc w:val="center"/>
              <w:rPr>
                <w:kern w:val="0"/>
                <w:sz w:val="22"/>
                <w:szCs w:val="22"/>
              </w:rPr>
            </w:pPr>
            <w:r>
              <w:rPr>
                <w:kern w:val="0"/>
                <w:sz w:val="22"/>
                <w:szCs w:val="22"/>
              </w:rPr>
              <w:t>（</w:t>
            </w:r>
            <w:r>
              <w:rPr>
                <w:kern w:val="0"/>
                <w:sz w:val="22"/>
                <w:szCs w:val="22"/>
              </w:rPr>
              <w:t>20</w:t>
            </w:r>
            <w:r>
              <w:rPr>
                <w:rFonts w:hint="eastAsia"/>
                <w:kern w:val="0"/>
                <w:sz w:val="22"/>
                <w:szCs w:val="22"/>
              </w:rPr>
              <w:t>20</w:t>
            </w:r>
            <w:r>
              <w:rPr>
                <w:kern w:val="0"/>
                <w:sz w:val="22"/>
                <w:szCs w:val="22"/>
              </w:rPr>
              <w:t>年度）</w:t>
            </w:r>
          </w:p>
        </w:tc>
      </w:tr>
      <w:tr w:rsidR="00450F6A">
        <w:trPr>
          <w:trHeight w:hRule="exact" w:val="46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项目名称</w:t>
            </w:r>
          </w:p>
        </w:tc>
        <w:tc>
          <w:tcPr>
            <w:tcW w:w="7645" w:type="dxa"/>
            <w:gridSpan w:val="11"/>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ascii="宋体" w:hAnsi="宋体" w:cs="宋体" w:hint="eastAsia"/>
                <w:sz w:val="18"/>
                <w:szCs w:val="18"/>
                <w:shd w:val="clear" w:color="auto" w:fill="FFFFFF"/>
              </w:rPr>
              <w:t>妇幼服务大楼建设</w:t>
            </w:r>
          </w:p>
        </w:tc>
      </w:tr>
      <w:tr w:rsidR="00450F6A">
        <w:trPr>
          <w:trHeight w:hRule="exact" w:val="519"/>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主管部门</w:t>
            </w:r>
          </w:p>
        </w:tc>
        <w:tc>
          <w:tcPr>
            <w:tcW w:w="4135" w:type="dxa"/>
            <w:gridSpan w:val="5"/>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中方县卫生健康局</w:t>
            </w:r>
          </w:p>
        </w:tc>
        <w:tc>
          <w:tcPr>
            <w:tcW w:w="110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实施单位</w:t>
            </w:r>
          </w:p>
        </w:tc>
        <w:tc>
          <w:tcPr>
            <w:tcW w:w="2401" w:type="dxa"/>
            <w:gridSpan w:val="5"/>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中方县妇幼保健和计划生育技术服务中心</w:t>
            </w:r>
          </w:p>
        </w:tc>
      </w:tr>
      <w:tr w:rsidR="00450F6A">
        <w:trPr>
          <w:trHeight w:hRule="exact" w:val="603"/>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年初预算数</w:t>
            </w:r>
          </w:p>
        </w:tc>
        <w:tc>
          <w:tcPr>
            <w:tcW w:w="115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10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841"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得分</w:t>
            </w:r>
          </w:p>
        </w:tc>
      </w:tr>
      <w:tr w:rsidR="00450F6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rPr>
                <w:kern w:val="0"/>
                <w:sz w:val="18"/>
                <w:szCs w:val="18"/>
              </w:rPr>
            </w:pPr>
            <w:r>
              <w:rPr>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5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105.07</w:t>
            </w:r>
          </w:p>
        </w:tc>
        <w:tc>
          <w:tcPr>
            <w:tcW w:w="110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105.07</w:t>
            </w:r>
          </w:p>
        </w:tc>
        <w:tc>
          <w:tcPr>
            <w:tcW w:w="709"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100</w:t>
            </w:r>
            <w:r>
              <w:rPr>
                <w:rFonts w:hint="eastAsia"/>
                <w:kern w:val="0"/>
                <w:sz w:val="18"/>
                <w:szCs w:val="18"/>
              </w:rPr>
              <w:t>%</w:t>
            </w:r>
          </w:p>
        </w:tc>
        <w:tc>
          <w:tcPr>
            <w:tcW w:w="841"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10</w:t>
            </w:r>
          </w:p>
        </w:tc>
      </w:tr>
      <w:tr w:rsidR="00450F6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450F6A" w:rsidRDefault="00450F6A">
            <w:pPr>
              <w:widowControl/>
              <w:spacing w:line="240" w:lineRule="exact"/>
              <w:rPr>
                <w:kern w:val="0"/>
                <w:sz w:val="18"/>
                <w:szCs w:val="18"/>
              </w:rPr>
            </w:pPr>
          </w:p>
        </w:tc>
        <w:tc>
          <w:tcPr>
            <w:tcW w:w="115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105.07</w:t>
            </w:r>
          </w:p>
        </w:tc>
        <w:tc>
          <w:tcPr>
            <w:tcW w:w="110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105.07</w:t>
            </w:r>
          </w:p>
        </w:tc>
        <w:tc>
          <w:tcPr>
            <w:tcW w:w="709"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841"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w:t>
            </w:r>
          </w:p>
        </w:tc>
      </w:tr>
      <w:tr w:rsidR="00450F6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59"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841"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w:t>
            </w:r>
          </w:p>
        </w:tc>
      </w:tr>
      <w:tr w:rsidR="00450F6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59"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841"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w:t>
            </w:r>
          </w:p>
        </w:tc>
      </w:tr>
      <w:tr w:rsidR="00450F6A">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年度总体目标</w:t>
            </w:r>
          </w:p>
        </w:tc>
        <w:tc>
          <w:tcPr>
            <w:tcW w:w="5115" w:type="dxa"/>
            <w:gridSpan w:val="6"/>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预期目标</w:t>
            </w:r>
          </w:p>
        </w:tc>
        <w:tc>
          <w:tcPr>
            <w:tcW w:w="3510" w:type="dxa"/>
            <w:gridSpan w:val="6"/>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实际完成情况</w:t>
            </w:r>
          </w:p>
        </w:tc>
      </w:tr>
      <w:tr w:rsidR="00450F6A">
        <w:trPr>
          <w:trHeight w:hRule="exact" w:val="786"/>
          <w:jc w:val="center"/>
        </w:trPr>
        <w:tc>
          <w:tcPr>
            <w:tcW w:w="588"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5115" w:type="dxa"/>
            <w:gridSpan w:val="6"/>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rFonts w:ascii="宋体" w:hAnsi="宋体"/>
                <w:kern w:val="0"/>
                <w:sz w:val="18"/>
                <w:szCs w:val="18"/>
              </w:rPr>
            </w:pPr>
            <w:r>
              <w:rPr>
                <w:rFonts w:ascii="宋体" w:hAnsi="宋体" w:cs="宋体" w:hint="eastAsia"/>
                <w:kern w:val="144"/>
                <w:sz w:val="18"/>
                <w:szCs w:val="18"/>
              </w:rPr>
              <w:t>通过</w:t>
            </w:r>
            <w:r>
              <w:rPr>
                <w:rFonts w:ascii="宋体" w:hAnsi="宋体" w:cs="宋体" w:hint="eastAsia"/>
                <w:color w:val="000000"/>
                <w:kern w:val="0"/>
                <w:sz w:val="18"/>
                <w:szCs w:val="18"/>
              </w:rPr>
              <w:t>新建</w:t>
            </w:r>
            <w:r>
              <w:rPr>
                <w:rFonts w:ascii="宋体" w:hAnsi="宋体" w:cs="宋体" w:hint="eastAsia"/>
                <w:sz w:val="18"/>
                <w:szCs w:val="18"/>
                <w:shd w:val="clear" w:color="auto" w:fill="FFFFFF"/>
              </w:rPr>
              <w:t>妇幼服务大楼</w:t>
            </w:r>
            <w:r>
              <w:rPr>
                <w:rFonts w:ascii="宋体" w:hAnsi="宋体" w:cs="宋体" w:hint="eastAsia"/>
                <w:color w:val="000000"/>
                <w:kern w:val="0"/>
                <w:sz w:val="18"/>
                <w:szCs w:val="18"/>
                <w:lang/>
              </w:rPr>
              <w:t>完善医疗服务体系、提升服务能力</w:t>
            </w:r>
          </w:p>
        </w:tc>
        <w:tc>
          <w:tcPr>
            <w:tcW w:w="3510" w:type="dxa"/>
            <w:gridSpan w:val="6"/>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rFonts w:ascii="宋体" w:hAnsi="宋体"/>
                <w:kern w:val="0"/>
                <w:sz w:val="18"/>
                <w:szCs w:val="18"/>
              </w:rPr>
            </w:pPr>
            <w:r>
              <w:rPr>
                <w:rFonts w:ascii="宋体" w:hAnsi="宋体" w:cs="宋体" w:hint="eastAsia"/>
                <w:color w:val="000000"/>
                <w:kern w:val="0"/>
                <w:sz w:val="18"/>
                <w:szCs w:val="18"/>
              </w:rPr>
              <w:t>新建</w:t>
            </w:r>
            <w:r>
              <w:rPr>
                <w:rFonts w:ascii="宋体" w:hAnsi="宋体" w:cs="宋体" w:hint="eastAsia"/>
                <w:sz w:val="18"/>
                <w:szCs w:val="18"/>
                <w:shd w:val="clear" w:color="auto" w:fill="FFFFFF"/>
              </w:rPr>
              <w:t>妇幼服务大楼</w:t>
            </w:r>
            <w:r>
              <w:rPr>
                <w:rFonts w:ascii="宋体" w:hAnsi="宋体" w:cs="宋体" w:hint="eastAsia"/>
                <w:kern w:val="0"/>
                <w:sz w:val="18"/>
                <w:szCs w:val="18"/>
              </w:rPr>
              <w:t>壹</w:t>
            </w:r>
            <w:r>
              <w:rPr>
                <w:rFonts w:ascii="宋体" w:hAnsi="宋体" w:cs="宋体" w:hint="eastAsia"/>
                <w:kern w:val="0"/>
                <w:sz w:val="18"/>
                <w:szCs w:val="18"/>
              </w:rPr>
              <w:t>栋</w:t>
            </w:r>
          </w:p>
        </w:tc>
      </w:tr>
      <w:tr w:rsidR="00450F6A">
        <w:trPr>
          <w:trHeight w:hRule="exact" w:val="533"/>
          <w:jc w:val="center"/>
        </w:trPr>
        <w:tc>
          <w:tcPr>
            <w:tcW w:w="588" w:type="dxa"/>
            <w:vMerge w:val="restart"/>
            <w:tcBorders>
              <w:top w:val="nil"/>
              <w:left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二级指标</w:t>
            </w: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三级指标</w:t>
            </w:r>
          </w:p>
        </w:tc>
        <w:tc>
          <w:tcPr>
            <w:tcW w:w="1985"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年度</w:t>
            </w:r>
          </w:p>
          <w:p w:rsidR="00450F6A" w:rsidRDefault="00190A73">
            <w:pPr>
              <w:widowControl/>
              <w:spacing w:line="240" w:lineRule="exact"/>
              <w:jc w:val="center"/>
              <w:rPr>
                <w:kern w:val="0"/>
                <w:sz w:val="18"/>
                <w:szCs w:val="18"/>
              </w:rPr>
            </w:pPr>
            <w:r>
              <w:rPr>
                <w:kern w:val="0"/>
                <w:sz w:val="18"/>
                <w:szCs w:val="18"/>
              </w:rPr>
              <w:t>指标值</w:t>
            </w:r>
          </w:p>
        </w:tc>
        <w:tc>
          <w:tcPr>
            <w:tcW w:w="110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实际</w:t>
            </w:r>
          </w:p>
          <w:p w:rsidR="00450F6A" w:rsidRDefault="00190A73">
            <w:pPr>
              <w:widowControl/>
              <w:spacing w:line="240" w:lineRule="exact"/>
              <w:jc w:val="center"/>
              <w:rPr>
                <w:kern w:val="0"/>
                <w:sz w:val="18"/>
                <w:szCs w:val="18"/>
              </w:rPr>
            </w:pPr>
            <w:r>
              <w:rPr>
                <w:kern w:val="0"/>
                <w:sz w:val="18"/>
                <w:szCs w:val="18"/>
              </w:rPr>
              <w:t>完成值</w:t>
            </w:r>
          </w:p>
        </w:tc>
        <w:tc>
          <w:tcPr>
            <w:tcW w:w="611"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分值</w:t>
            </w:r>
          </w:p>
        </w:tc>
        <w:tc>
          <w:tcPr>
            <w:tcW w:w="627"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得分</w:t>
            </w:r>
          </w:p>
        </w:tc>
        <w:tc>
          <w:tcPr>
            <w:tcW w:w="1163"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偏差原因分析及改进措施</w:t>
            </w:r>
          </w:p>
        </w:tc>
      </w:tr>
      <w:tr w:rsidR="00450F6A">
        <w:trPr>
          <w:trHeight w:hRule="exact" w:val="945"/>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数量指标</w:t>
            </w: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ascii="宋体" w:hAnsi="宋体" w:cs="宋体" w:hint="eastAsia"/>
                <w:color w:val="000000"/>
                <w:kern w:val="0"/>
                <w:sz w:val="18"/>
                <w:szCs w:val="18"/>
              </w:rPr>
              <w:t>新建</w:t>
            </w:r>
            <w:r>
              <w:rPr>
                <w:rFonts w:ascii="宋体" w:hAnsi="宋体" w:cs="宋体" w:hint="eastAsia"/>
                <w:sz w:val="18"/>
                <w:szCs w:val="18"/>
                <w:shd w:val="clear" w:color="auto" w:fill="FFFFFF"/>
              </w:rPr>
              <w:t>妇幼服务大楼</w:t>
            </w:r>
            <w:r>
              <w:rPr>
                <w:rFonts w:ascii="宋体" w:hAnsi="宋体" w:cs="宋体" w:hint="eastAsia"/>
                <w:kern w:val="0"/>
                <w:sz w:val="18"/>
                <w:szCs w:val="18"/>
              </w:rPr>
              <w:t>壹</w:t>
            </w:r>
            <w:r>
              <w:rPr>
                <w:rFonts w:ascii="宋体" w:hAnsi="宋体" w:cs="宋体" w:hint="eastAsia"/>
                <w:kern w:val="0"/>
                <w:sz w:val="18"/>
                <w:szCs w:val="18"/>
              </w:rPr>
              <w:t>栋</w:t>
            </w:r>
          </w:p>
        </w:tc>
        <w:tc>
          <w:tcPr>
            <w:tcW w:w="110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ascii="宋体" w:hAnsi="宋体" w:cs="宋体" w:hint="eastAsia"/>
                <w:color w:val="000000"/>
                <w:kern w:val="0"/>
                <w:sz w:val="18"/>
                <w:szCs w:val="18"/>
              </w:rPr>
              <w:t>新建</w:t>
            </w:r>
            <w:r>
              <w:rPr>
                <w:rFonts w:ascii="宋体" w:hAnsi="宋体" w:cs="宋体" w:hint="eastAsia"/>
                <w:sz w:val="18"/>
                <w:szCs w:val="18"/>
                <w:shd w:val="clear" w:color="auto" w:fill="FFFFFF"/>
              </w:rPr>
              <w:t>妇幼服务大楼</w:t>
            </w:r>
            <w:r>
              <w:rPr>
                <w:rFonts w:ascii="宋体" w:hAnsi="宋体" w:cs="宋体" w:hint="eastAsia"/>
                <w:kern w:val="0"/>
                <w:sz w:val="18"/>
                <w:szCs w:val="18"/>
              </w:rPr>
              <w:t>壹</w:t>
            </w:r>
            <w:r>
              <w:rPr>
                <w:rFonts w:ascii="宋体" w:hAnsi="宋体" w:cs="宋体" w:hint="eastAsia"/>
                <w:kern w:val="0"/>
                <w:sz w:val="18"/>
                <w:szCs w:val="18"/>
              </w:rPr>
              <w:t>栋</w:t>
            </w:r>
          </w:p>
        </w:tc>
        <w:tc>
          <w:tcPr>
            <w:tcW w:w="611"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10</w:t>
            </w:r>
          </w:p>
        </w:tc>
        <w:tc>
          <w:tcPr>
            <w:tcW w:w="627"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10</w:t>
            </w: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793"/>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质量指标</w:t>
            </w: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ascii="宋体" w:hAnsi="宋体" w:cs="仿宋_GB2312" w:hint="eastAsia"/>
                <w:sz w:val="18"/>
                <w:szCs w:val="18"/>
              </w:rPr>
              <w:t>验收合格率</w:t>
            </w:r>
          </w:p>
        </w:tc>
        <w:tc>
          <w:tcPr>
            <w:tcW w:w="110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100%</w:t>
            </w:r>
          </w:p>
        </w:tc>
        <w:tc>
          <w:tcPr>
            <w:tcW w:w="611"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30</w:t>
            </w:r>
          </w:p>
        </w:tc>
        <w:tc>
          <w:tcPr>
            <w:tcW w:w="627"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30</w:t>
            </w: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607"/>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时效指标</w:t>
            </w: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按工作进度计划完成</w:t>
            </w:r>
          </w:p>
        </w:tc>
        <w:tc>
          <w:tcPr>
            <w:tcW w:w="110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及时</w:t>
            </w:r>
          </w:p>
        </w:tc>
        <w:tc>
          <w:tcPr>
            <w:tcW w:w="611"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w:t>
            </w:r>
            <w:r>
              <w:rPr>
                <w:rFonts w:hint="eastAsia"/>
                <w:kern w:val="0"/>
                <w:sz w:val="18"/>
                <w:szCs w:val="18"/>
              </w:rPr>
              <w:t>0</w:t>
            </w:r>
          </w:p>
        </w:tc>
        <w:tc>
          <w:tcPr>
            <w:tcW w:w="627"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w:t>
            </w:r>
            <w:r>
              <w:rPr>
                <w:rFonts w:hint="eastAsia"/>
                <w:kern w:val="0"/>
                <w:sz w:val="18"/>
                <w:szCs w:val="18"/>
              </w:rPr>
              <w:t>0</w:t>
            </w: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300"/>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成本指标</w:t>
            </w: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rFonts w:ascii="宋体" w:hAnsi="宋体" w:cs="宋体"/>
                <w:kern w:val="0"/>
                <w:sz w:val="18"/>
                <w:szCs w:val="18"/>
              </w:rPr>
            </w:pPr>
          </w:p>
        </w:tc>
        <w:tc>
          <w:tcPr>
            <w:tcW w:w="1109"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rFonts w:ascii="宋体" w:hAnsi="宋体" w:cs="宋体"/>
                <w:kern w:val="0"/>
                <w:sz w:val="18"/>
                <w:szCs w:val="18"/>
              </w:rPr>
            </w:pPr>
          </w:p>
        </w:tc>
        <w:tc>
          <w:tcPr>
            <w:tcW w:w="611"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300"/>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经济效益</w:t>
            </w:r>
          </w:p>
          <w:p w:rsidR="00450F6A" w:rsidRDefault="00190A73">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11"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300"/>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11"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300"/>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11"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711"/>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社会效益</w:t>
            </w:r>
          </w:p>
          <w:p w:rsidR="00450F6A" w:rsidRDefault="00190A73">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ascii="宋体" w:hAnsi="宋体" w:cs="宋体" w:hint="eastAsia"/>
                <w:color w:val="000000"/>
                <w:kern w:val="0"/>
                <w:sz w:val="18"/>
                <w:szCs w:val="18"/>
                <w:lang/>
              </w:rPr>
              <w:t>完善医疗服务体系、提升服务能力</w:t>
            </w:r>
          </w:p>
        </w:tc>
        <w:tc>
          <w:tcPr>
            <w:tcW w:w="110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长期</w:t>
            </w:r>
          </w:p>
        </w:tc>
        <w:tc>
          <w:tcPr>
            <w:tcW w:w="611"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20</w:t>
            </w:r>
          </w:p>
        </w:tc>
        <w:tc>
          <w:tcPr>
            <w:tcW w:w="627"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20</w:t>
            </w: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300"/>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生态效益</w:t>
            </w:r>
          </w:p>
          <w:p w:rsidR="00450F6A" w:rsidRDefault="00190A73">
            <w:pPr>
              <w:widowControl/>
              <w:spacing w:line="240" w:lineRule="exact"/>
              <w:jc w:val="center"/>
              <w:rPr>
                <w:kern w:val="0"/>
                <w:sz w:val="18"/>
                <w:szCs w:val="18"/>
              </w:rPr>
            </w:pPr>
            <w:r>
              <w:rPr>
                <w:kern w:val="0"/>
                <w:sz w:val="18"/>
                <w:szCs w:val="18"/>
              </w:rPr>
              <w:t>指标</w:t>
            </w: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11"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300"/>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11"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250"/>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09"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11" w:type="dxa"/>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627" w:type="dxa"/>
            <w:gridSpan w:val="2"/>
            <w:tcBorders>
              <w:top w:val="nil"/>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651"/>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可持续影响指标</w:t>
            </w: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ascii="宋体" w:hAnsi="宋体" w:cs="宋体" w:hint="eastAsia"/>
                <w:color w:val="000000"/>
                <w:kern w:val="0"/>
                <w:sz w:val="18"/>
                <w:szCs w:val="18"/>
                <w:lang/>
              </w:rPr>
              <w:t>满足更多群众医疗服务需求</w:t>
            </w:r>
          </w:p>
        </w:tc>
        <w:tc>
          <w:tcPr>
            <w:tcW w:w="1109"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长期</w:t>
            </w:r>
          </w:p>
        </w:tc>
        <w:tc>
          <w:tcPr>
            <w:tcW w:w="611"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10</w:t>
            </w:r>
          </w:p>
        </w:tc>
        <w:tc>
          <w:tcPr>
            <w:tcW w:w="627"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10</w:t>
            </w: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771"/>
          <w:jc w:val="center"/>
        </w:trPr>
        <w:tc>
          <w:tcPr>
            <w:tcW w:w="588" w:type="dxa"/>
            <w:vMerge/>
            <w:tcBorders>
              <w:left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满意度</w:t>
            </w:r>
          </w:p>
          <w:p w:rsidR="00450F6A" w:rsidRDefault="00190A73">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kern w:val="0"/>
                <w:sz w:val="18"/>
                <w:szCs w:val="18"/>
              </w:rPr>
              <w:t>服务对象满意度指标</w:t>
            </w:r>
          </w:p>
        </w:tc>
        <w:tc>
          <w:tcPr>
            <w:tcW w:w="1038"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1985"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服务</w:t>
            </w:r>
            <w:r>
              <w:rPr>
                <w:rFonts w:hint="eastAsia"/>
                <w:kern w:val="0"/>
                <w:sz w:val="18"/>
                <w:szCs w:val="18"/>
              </w:rPr>
              <w:t>群众满意</w:t>
            </w:r>
          </w:p>
        </w:tc>
        <w:tc>
          <w:tcPr>
            <w:tcW w:w="1109" w:type="dxa"/>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98%</w:t>
            </w:r>
          </w:p>
        </w:tc>
        <w:tc>
          <w:tcPr>
            <w:tcW w:w="611" w:type="dxa"/>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10</w:t>
            </w:r>
          </w:p>
        </w:tc>
        <w:tc>
          <w:tcPr>
            <w:tcW w:w="627" w:type="dxa"/>
            <w:gridSpan w:val="2"/>
            <w:tcBorders>
              <w:top w:val="single" w:sz="4" w:space="0" w:color="auto"/>
              <w:left w:val="nil"/>
              <w:bottom w:val="single" w:sz="4" w:space="0" w:color="auto"/>
              <w:right w:val="single" w:sz="4" w:space="0" w:color="auto"/>
            </w:tcBorders>
            <w:vAlign w:val="center"/>
          </w:tcPr>
          <w:p w:rsidR="00450F6A" w:rsidRDefault="00190A73">
            <w:pPr>
              <w:widowControl/>
              <w:spacing w:line="240" w:lineRule="exact"/>
              <w:jc w:val="center"/>
              <w:rPr>
                <w:kern w:val="0"/>
                <w:sz w:val="18"/>
                <w:szCs w:val="18"/>
              </w:rPr>
            </w:pPr>
            <w:r>
              <w:rPr>
                <w:rFonts w:hint="eastAsia"/>
                <w:kern w:val="0"/>
                <w:sz w:val="18"/>
                <w:szCs w:val="18"/>
              </w:rPr>
              <w:t>6</w:t>
            </w: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r w:rsidR="00450F6A">
        <w:trPr>
          <w:trHeight w:hRule="exact" w:val="300"/>
          <w:jc w:val="center"/>
        </w:trPr>
        <w:tc>
          <w:tcPr>
            <w:tcW w:w="6812" w:type="dxa"/>
            <w:gridSpan w:val="8"/>
            <w:tcBorders>
              <w:top w:val="single" w:sz="4" w:space="0" w:color="auto"/>
              <w:left w:val="single" w:sz="4" w:space="0" w:color="auto"/>
              <w:bottom w:val="single" w:sz="4" w:space="0" w:color="auto"/>
              <w:right w:val="single" w:sz="4" w:space="0" w:color="auto"/>
            </w:tcBorders>
            <w:vAlign w:val="center"/>
          </w:tcPr>
          <w:p w:rsidR="00450F6A" w:rsidRDefault="00190A73">
            <w:pPr>
              <w:widowControl/>
              <w:spacing w:line="240" w:lineRule="exact"/>
              <w:jc w:val="center"/>
              <w:rPr>
                <w:color w:val="000000"/>
                <w:kern w:val="0"/>
                <w:sz w:val="18"/>
                <w:szCs w:val="18"/>
              </w:rPr>
            </w:pPr>
            <w:r>
              <w:rPr>
                <w:color w:val="000000"/>
                <w:kern w:val="0"/>
                <w:sz w:val="18"/>
                <w:szCs w:val="18"/>
              </w:rPr>
              <w:t>总分</w:t>
            </w:r>
          </w:p>
        </w:tc>
        <w:tc>
          <w:tcPr>
            <w:tcW w:w="611" w:type="dxa"/>
            <w:tcBorders>
              <w:top w:val="nil"/>
              <w:left w:val="nil"/>
              <w:bottom w:val="single" w:sz="4" w:space="0" w:color="auto"/>
              <w:right w:val="single" w:sz="4" w:space="0" w:color="auto"/>
            </w:tcBorders>
            <w:vAlign w:val="center"/>
          </w:tcPr>
          <w:p w:rsidR="00450F6A" w:rsidRDefault="00190A73">
            <w:pPr>
              <w:widowControl/>
              <w:spacing w:line="240" w:lineRule="exact"/>
              <w:jc w:val="center"/>
              <w:rPr>
                <w:color w:val="000000"/>
                <w:kern w:val="0"/>
                <w:sz w:val="18"/>
                <w:szCs w:val="18"/>
              </w:rPr>
            </w:pPr>
            <w:r>
              <w:rPr>
                <w:color w:val="000000"/>
                <w:kern w:val="0"/>
                <w:sz w:val="18"/>
                <w:szCs w:val="18"/>
              </w:rPr>
              <w:t>100</w:t>
            </w:r>
          </w:p>
        </w:tc>
        <w:tc>
          <w:tcPr>
            <w:tcW w:w="627" w:type="dxa"/>
            <w:gridSpan w:val="2"/>
            <w:tcBorders>
              <w:top w:val="nil"/>
              <w:left w:val="nil"/>
              <w:bottom w:val="single" w:sz="4" w:space="0" w:color="auto"/>
              <w:right w:val="single" w:sz="4" w:space="0" w:color="auto"/>
            </w:tcBorders>
            <w:vAlign w:val="center"/>
          </w:tcPr>
          <w:p w:rsidR="00450F6A" w:rsidRDefault="00190A73">
            <w:pPr>
              <w:widowControl/>
              <w:spacing w:line="240" w:lineRule="exact"/>
              <w:jc w:val="center"/>
              <w:rPr>
                <w:color w:val="000000"/>
                <w:kern w:val="0"/>
                <w:sz w:val="18"/>
                <w:szCs w:val="18"/>
              </w:rPr>
            </w:pPr>
            <w:r>
              <w:rPr>
                <w:rFonts w:hint="eastAsia"/>
                <w:color w:val="000000"/>
                <w:kern w:val="0"/>
                <w:sz w:val="18"/>
                <w:szCs w:val="18"/>
              </w:rPr>
              <w:t>9</w:t>
            </w:r>
            <w:r>
              <w:rPr>
                <w:rFonts w:hint="eastAsia"/>
                <w:color w:val="000000"/>
                <w:kern w:val="0"/>
                <w:sz w:val="18"/>
                <w:szCs w:val="18"/>
              </w:rPr>
              <w:t>6</w:t>
            </w:r>
          </w:p>
        </w:tc>
        <w:tc>
          <w:tcPr>
            <w:tcW w:w="1163" w:type="dxa"/>
            <w:gridSpan w:val="2"/>
            <w:tcBorders>
              <w:top w:val="single" w:sz="4" w:space="0" w:color="auto"/>
              <w:left w:val="nil"/>
              <w:bottom w:val="single" w:sz="4" w:space="0" w:color="auto"/>
              <w:right w:val="single" w:sz="4" w:space="0" w:color="auto"/>
            </w:tcBorders>
            <w:vAlign w:val="center"/>
          </w:tcPr>
          <w:p w:rsidR="00450F6A" w:rsidRDefault="00450F6A">
            <w:pPr>
              <w:widowControl/>
              <w:spacing w:line="240" w:lineRule="exact"/>
              <w:jc w:val="center"/>
              <w:rPr>
                <w:kern w:val="0"/>
                <w:sz w:val="18"/>
                <w:szCs w:val="18"/>
              </w:rPr>
            </w:pPr>
          </w:p>
        </w:tc>
      </w:tr>
    </w:tbl>
    <w:p w:rsidR="00450F6A" w:rsidRDefault="00450F6A">
      <w:pPr>
        <w:rPr>
          <w:rFonts w:eastAsia="黑体"/>
        </w:rPr>
        <w:sectPr w:rsidR="00450F6A">
          <w:footerReference w:type="default" r:id="rId8"/>
          <w:pgSz w:w="11906" w:h="16838"/>
          <w:pgMar w:top="1587" w:right="1587" w:bottom="1587" w:left="1587" w:header="737" w:footer="850" w:gutter="0"/>
          <w:cols w:space="720"/>
          <w:docGrid w:type="lines" w:linePitch="408"/>
        </w:sectPr>
      </w:pPr>
    </w:p>
    <w:p w:rsidR="00450F6A" w:rsidRDefault="00190A73">
      <w:pPr>
        <w:spacing w:line="400" w:lineRule="exact"/>
        <w:rPr>
          <w:bCs/>
          <w:color w:val="000000"/>
          <w:sz w:val="36"/>
          <w:szCs w:val="28"/>
        </w:rPr>
      </w:pPr>
      <w:r>
        <w:rPr>
          <w:rFonts w:eastAsia="仿宋_GB2312"/>
          <w:bCs/>
          <w:color w:val="000000"/>
          <w:sz w:val="32"/>
          <w:szCs w:val="32"/>
        </w:rPr>
        <w:lastRenderedPageBreak/>
        <w:t>附件</w:t>
      </w:r>
      <w:r w:rsidR="00C11B14">
        <w:rPr>
          <w:rFonts w:eastAsia="仿宋_GB2312" w:hint="eastAsia"/>
          <w:bCs/>
          <w:color w:val="000000"/>
          <w:sz w:val="32"/>
          <w:szCs w:val="32"/>
        </w:rPr>
        <w:t>2</w:t>
      </w:r>
    </w:p>
    <w:p w:rsidR="00450F6A" w:rsidRDefault="00190A73">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r>
        <w:rPr>
          <w:rFonts w:ascii="Times New Roman" w:eastAsia="宋体" w:hAnsi="Times New Roman" w:hint="eastAsia"/>
          <w:bCs/>
          <w:color w:val="000000"/>
          <w:sz w:val="36"/>
          <w:szCs w:val="28"/>
        </w:rPr>
        <w:t>妇幼服务大楼建设</w:t>
      </w:r>
      <w:r>
        <w:rPr>
          <w:rFonts w:ascii="Times New Roman" w:eastAsia="宋体" w:hAnsi="Times New Roman"/>
          <w:bCs/>
          <w:color w:val="000000"/>
          <w:sz w:val="36"/>
          <w:szCs w:val="28"/>
        </w:rPr>
        <w:t>）</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450F6A">
        <w:trPr>
          <w:trHeight w:val="692"/>
          <w:tblHeader/>
          <w:jc w:val="center"/>
        </w:trPr>
        <w:tc>
          <w:tcPr>
            <w:tcW w:w="682" w:type="dxa"/>
            <w:shd w:val="clear" w:color="auto" w:fill="FFFFFF"/>
            <w:vAlign w:val="center"/>
          </w:tcPr>
          <w:p w:rsidR="00450F6A" w:rsidRDefault="00190A73">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450F6A" w:rsidRDefault="00190A73">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450F6A" w:rsidRDefault="00190A73">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450F6A" w:rsidRDefault="00190A73">
            <w:pPr>
              <w:widowControl/>
              <w:spacing w:line="0" w:lineRule="atLeast"/>
              <w:jc w:val="center"/>
              <w:rPr>
                <w:b/>
                <w:bCs/>
                <w:color w:val="000000"/>
                <w:kern w:val="0"/>
                <w:sz w:val="22"/>
                <w:szCs w:val="22"/>
              </w:rPr>
            </w:pPr>
            <w:r>
              <w:rPr>
                <w:b/>
                <w:bCs/>
                <w:color w:val="000000"/>
                <w:kern w:val="0"/>
                <w:sz w:val="22"/>
                <w:szCs w:val="22"/>
              </w:rPr>
              <w:t>分</w:t>
            </w:r>
          </w:p>
          <w:p w:rsidR="00450F6A" w:rsidRDefault="00190A73">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450F6A" w:rsidRDefault="00190A73">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450F6A" w:rsidRDefault="00190A73">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450F6A" w:rsidRDefault="00190A73">
            <w:pPr>
              <w:widowControl/>
              <w:spacing w:line="0" w:lineRule="atLeast"/>
              <w:jc w:val="center"/>
              <w:rPr>
                <w:b/>
                <w:bCs/>
                <w:color w:val="000000"/>
                <w:kern w:val="0"/>
                <w:sz w:val="22"/>
                <w:szCs w:val="22"/>
              </w:rPr>
            </w:pPr>
            <w:r>
              <w:rPr>
                <w:b/>
                <w:bCs/>
                <w:color w:val="000000"/>
                <w:kern w:val="0"/>
                <w:sz w:val="22"/>
                <w:szCs w:val="22"/>
              </w:rPr>
              <w:t>得分</w:t>
            </w:r>
          </w:p>
        </w:tc>
      </w:tr>
      <w:tr w:rsidR="00450F6A">
        <w:trPr>
          <w:trHeight w:val="2318"/>
          <w:jc w:val="center"/>
        </w:trPr>
        <w:tc>
          <w:tcPr>
            <w:tcW w:w="682" w:type="dxa"/>
            <w:vMerge w:val="restart"/>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 xml:space="preserve">决策　</w:t>
            </w:r>
          </w:p>
          <w:p w:rsidR="00450F6A" w:rsidRDefault="00190A73">
            <w:pPr>
              <w:widowControl/>
              <w:spacing w:line="0" w:lineRule="atLeast"/>
              <w:jc w:val="center"/>
              <w:rPr>
                <w:color w:val="000000"/>
                <w:kern w:val="0"/>
                <w:sz w:val="22"/>
                <w:szCs w:val="22"/>
              </w:rPr>
            </w:pPr>
            <w:r>
              <w:rPr>
                <w:color w:val="000000"/>
                <w:kern w:val="0"/>
                <w:sz w:val="22"/>
                <w:szCs w:val="22"/>
              </w:rPr>
              <w:t xml:space="preserve">　</w:t>
            </w:r>
          </w:p>
          <w:p w:rsidR="00450F6A" w:rsidRDefault="00190A73">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立项依据</w:t>
            </w:r>
          </w:p>
          <w:p w:rsidR="00450F6A" w:rsidRDefault="00190A73">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450F6A" w:rsidRDefault="00190A7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项目立项符合国家法律法规、国民经济发展规划和相关政策；</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项目立项符合行业发展规划和政策要求；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项目立项与部门职责范围相符，属于部门履职所需；</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项目属于公共财政支持范围，是否符合中央、地方事权支出责任划分原则；</w:t>
            </w:r>
            <w:r>
              <w:rPr>
                <w:color w:val="000000"/>
                <w:kern w:val="0"/>
                <w:sz w:val="22"/>
                <w:szCs w:val="22"/>
              </w:rPr>
              <w:br/>
            </w:r>
            <w:r>
              <w:rPr>
                <w:rFonts w:ascii="宋体" w:hAnsi="宋体" w:cs="宋体" w:hint="eastAsia"/>
                <w:color w:val="000000"/>
                <w:kern w:val="0"/>
                <w:sz w:val="22"/>
                <w:szCs w:val="22"/>
              </w:rPr>
              <w:t>⑤</w:t>
            </w:r>
            <w:r>
              <w:rPr>
                <w:color w:val="000000"/>
                <w:kern w:val="0"/>
                <w:sz w:val="22"/>
                <w:szCs w:val="22"/>
              </w:rPr>
              <w:t>项目</w:t>
            </w:r>
            <w:r>
              <w:rPr>
                <w:rFonts w:hint="eastAsia"/>
                <w:color w:val="000000"/>
                <w:kern w:val="0"/>
                <w:sz w:val="22"/>
                <w:szCs w:val="22"/>
              </w:rPr>
              <w:t>不</w:t>
            </w:r>
            <w:r>
              <w:rPr>
                <w:color w:val="000000"/>
                <w:kern w:val="0"/>
                <w:sz w:val="22"/>
                <w:szCs w:val="22"/>
              </w:rPr>
              <w:t>与相关部门同类项目或部门内部相关项目重复。</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4</w:t>
            </w:r>
          </w:p>
        </w:tc>
      </w:tr>
      <w:tr w:rsidR="00450F6A">
        <w:trPr>
          <w:trHeight w:val="1510"/>
          <w:jc w:val="center"/>
        </w:trPr>
        <w:tc>
          <w:tcPr>
            <w:tcW w:w="682" w:type="dxa"/>
            <w:vMerge/>
            <w:shd w:val="clear" w:color="auto" w:fill="FFFFFF"/>
            <w:vAlign w:val="center"/>
          </w:tcPr>
          <w:p w:rsidR="00450F6A" w:rsidRDefault="00450F6A">
            <w:pPr>
              <w:spacing w:line="0" w:lineRule="atLeast"/>
              <w:jc w:val="center"/>
              <w:rPr>
                <w:color w:val="000000"/>
                <w:kern w:val="0"/>
                <w:sz w:val="22"/>
                <w:szCs w:val="22"/>
              </w:rPr>
            </w:pPr>
          </w:p>
        </w:tc>
        <w:tc>
          <w:tcPr>
            <w:tcW w:w="709" w:type="dxa"/>
            <w:vMerge/>
            <w:shd w:val="clear" w:color="auto" w:fill="FFFFFF"/>
            <w:vAlign w:val="center"/>
          </w:tcPr>
          <w:p w:rsidR="00450F6A" w:rsidRDefault="00450F6A">
            <w:pPr>
              <w:widowControl/>
              <w:spacing w:line="0" w:lineRule="atLeast"/>
              <w:jc w:val="center"/>
              <w:rPr>
                <w:color w:val="000000"/>
                <w:kern w:val="0"/>
                <w:sz w:val="22"/>
                <w:szCs w:val="22"/>
              </w:rPr>
            </w:pP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立项程序</w:t>
            </w:r>
          </w:p>
          <w:p w:rsidR="00450F6A" w:rsidRDefault="00190A73">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450F6A" w:rsidRDefault="00190A7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项目按照规定的程序申请设立；</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审批文件、材料符合相关要求；</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事前已经过必要的可行性研究、专家论证、风险评估、绩效评估、集体决策。</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3</w:t>
            </w:r>
          </w:p>
        </w:tc>
      </w:tr>
      <w:tr w:rsidR="00450F6A">
        <w:trPr>
          <w:trHeight w:val="1829"/>
          <w:jc w:val="center"/>
        </w:trPr>
        <w:tc>
          <w:tcPr>
            <w:tcW w:w="682" w:type="dxa"/>
            <w:vMerge/>
            <w:shd w:val="clear" w:color="auto" w:fill="FFFFFF"/>
            <w:vAlign w:val="center"/>
          </w:tcPr>
          <w:p w:rsidR="00450F6A" w:rsidRDefault="00450F6A">
            <w:pPr>
              <w:spacing w:line="0" w:lineRule="atLeast"/>
              <w:jc w:val="center"/>
              <w:rPr>
                <w:color w:val="000000"/>
                <w:kern w:val="0"/>
                <w:sz w:val="22"/>
                <w:szCs w:val="22"/>
              </w:rPr>
            </w:pPr>
          </w:p>
        </w:tc>
        <w:tc>
          <w:tcPr>
            <w:tcW w:w="709"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绩效目标</w:t>
            </w:r>
          </w:p>
          <w:p w:rsidR="00450F6A" w:rsidRDefault="00190A73">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450F6A" w:rsidRDefault="00190A7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项目有绩效目标；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项目绩效目标与实际工作内容具有相关性；</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项目预期产出效益和效果符合正常的业绩水平；</w:t>
            </w:r>
          </w:p>
          <w:p w:rsidR="00450F6A" w:rsidRDefault="00190A73">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color w:val="000000"/>
                <w:kern w:val="0"/>
                <w:sz w:val="22"/>
                <w:szCs w:val="22"/>
              </w:rPr>
              <w:t>与预算确定的项目投资额或资金量相匹配。</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4</w:t>
            </w:r>
          </w:p>
        </w:tc>
      </w:tr>
      <w:tr w:rsidR="00450F6A">
        <w:trPr>
          <w:trHeight w:val="1464"/>
          <w:jc w:val="center"/>
        </w:trPr>
        <w:tc>
          <w:tcPr>
            <w:tcW w:w="682" w:type="dxa"/>
            <w:vMerge w:val="restart"/>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绩效指标</w:t>
            </w:r>
          </w:p>
          <w:p w:rsidR="00450F6A" w:rsidRDefault="00190A73">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将项目绩效目标细化分解为具体的绩效指标；</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通过清晰、可衡量的指标值予以体现；</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与项目目标任务数或计划数相对应。</w:t>
            </w:r>
            <w:r>
              <w:rPr>
                <w:color w:val="000000"/>
                <w:kern w:val="0"/>
                <w:sz w:val="22"/>
                <w:szCs w:val="22"/>
              </w:rPr>
              <w:br/>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4</w:t>
            </w:r>
          </w:p>
        </w:tc>
      </w:tr>
      <w:tr w:rsidR="00450F6A">
        <w:trPr>
          <w:trHeight w:val="1760"/>
          <w:jc w:val="center"/>
        </w:trPr>
        <w:tc>
          <w:tcPr>
            <w:tcW w:w="682" w:type="dxa"/>
            <w:vMerge/>
            <w:shd w:val="clear" w:color="auto" w:fill="FFFFFF"/>
            <w:vAlign w:val="center"/>
          </w:tcPr>
          <w:p w:rsidR="00450F6A" w:rsidRDefault="00450F6A">
            <w:pPr>
              <w:spacing w:line="0" w:lineRule="atLeast"/>
              <w:jc w:val="center"/>
              <w:rPr>
                <w:color w:val="000000"/>
                <w:kern w:val="0"/>
                <w:sz w:val="22"/>
                <w:szCs w:val="22"/>
              </w:rPr>
            </w:pPr>
          </w:p>
        </w:tc>
        <w:tc>
          <w:tcPr>
            <w:tcW w:w="709" w:type="dxa"/>
            <w:vMerge w:val="restart"/>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资金投入</w:t>
            </w:r>
          </w:p>
          <w:p w:rsidR="00450F6A" w:rsidRDefault="00190A73">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预算编制</w:t>
            </w:r>
          </w:p>
          <w:p w:rsidR="00450F6A" w:rsidRDefault="00190A73">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预算编制经过科学论证；</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预算内容与项目内容匹配；</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预算额度测算依据充分，是否按照标准编制；</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预算确定的项目投资额或资金量与工作任务相匹配。</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3</w:t>
            </w:r>
          </w:p>
        </w:tc>
      </w:tr>
      <w:tr w:rsidR="00450F6A">
        <w:trPr>
          <w:trHeight w:val="1582"/>
          <w:jc w:val="center"/>
        </w:trPr>
        <w:tc>
          <w:tcPr>
            <w:tcW w:w="682" w:type="dxa"/>
            <w:vMerge/>
            <w:shd w:val="clear" w:color="auto" w:fill="FFFFFF"/>
            <w:vAlign w:val="center"/>
          </w:tcPr>
          <w:p w:rsidR="00450F6A" w:rsidRDefault="00450F6A">
            <w:pPr>
              <w:widowControl/>
              <w:spacing w:line="0" w:lineRule="atLeast"/>
              <w:jc w:val="center"/>
              <w:rPr>
                <w:color w:val="000000"/>
                <w:kern w:val="0"/>
                <w:sz w:val="22"/>
                <w:szCs w:val="22"/>
              </w:rPr>
            </w:pPr>
          </w:p>
        </w:tc>
        <w:tc>
          <w:tcPr>
            <w:tcW w:w="709" w:type="dxa"/>
            <w:vMerge/>
            <w:shd w:val="clear" w:color="auto" w:fill="FFFFFF"/>
            <w:vAlign w:val="center"/>
          </w:tcPr>
          <w:p w:rsidR="00450F6A" w:rsidRDefault="00450F6A">
            <w:pPr>
              <w:widowControl/>
              <w:spacing w:line="0" w:lineRule="atLeast"/>
              <w:jc w:val="center"/>
              <w:rPr>
                <w:color w:val="000000"/>
                <w:kern w:val="0"/>
                <w:sz w:val="22"/>
                <w:szCs w:val="22"/>
              </w:rPr>
            </w:pP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资金分配</w:t>
            </w:r>
          </w:p>
          <w:p w:rsidR="00450F6A" w:rsidRDefault="00190A73">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预算资金分配依据充分；</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资金分配额度合理，与项目单位或地方实际是否相适应。</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3</w:t>
            </w:r>
          </w:p>
        </w:tc>
      </w:tr>
      <w:tr w:rsidR="00450F6A">
        <w:trPr>
          <w:trHeight w:val="1415"/>
          <w:jc w:val="center"/>
        </w:trPr>
        <w:tc>
          <w:tcPr>
            <w:tcW w:w="682" w:type="dxa"/>
            <w:vMerge w:val="restart"/>
            <w:shd w:val="clear" w:color="auto" w:fill="FFFFFF"/>
            <w:vAlign w:val="center"/>
          </w:tcPr>
          <w:p w:rsidR="00450F6A" w:rsidRDefault="00190A73">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p>
          <w:p w:rsidR="00450F6A" w:rsidRDefault="00190A73">
            <w:pPr>
              <w:widowControl/>
              <w:spacing w:line="0" w:lineRule="atLeast"/>
              <w:rPr>
                <w:color w:val="000000"/>
                <w:kern w:val="0"/>
                <w:sz w:val="22"/>
                <w:szCs w:val="22"/>
              </w:rPr>
            </w:pPr>
            <w:r>
              <w:rPr>
                <w:rFonts w:hint="eastAsia"/>
                <w:color w:val="000000"/>
                <w:kern w:val="0"/>
                <w:sz w:val="22"/>
                <w:szCs w:val="22"/>
              </w:rPr>
              <w:t>=10</w:t>
            </w:r>
            <w:r>
              <w:rPr>
                <w:rFonts w:hint="eastAsia"/>
                <w:color w:val="000000"/>
                <w:kern w:val="0"/>
                <w:sz w:val="22"/>
                <w:szCs w:val="22"/>
              </w:rPr>
              <w:t>5.07</w:t>
            </w:r>
            <w:r>
              <w:rPr>
                <w:rFonts w:hint="eastAsia"/>
                <w:color w:val="000000"/>
                <w:kern w:val="0"/>
                <w:sz w:val="22"/>
                <w:szCs w:val="22"/>
              </w:rPr>
              <w:t>/10</w:t>
            </w:r>
            <w:r>
              <w:rPr>
                <w:rFonts w:hint="eastAsia"/>
                <w:color w:val="000000"/>
                <w:kern w:val="0"/>
                <w:sz w:val="22"/>
                <w:szCs w:val="22"/>
              </w:rPr>
              <w:t>5.07</w:t>
            </w:r>
            <w:r>
              <w:rPr>
                <w:rFonts w:hint="eastAsia"/>
                <w:color w:val="000000"/>
                <w:kern w:val="0"/>
                <w:sz w:val="22"/>
                <w:szCs w:val="22"/>
              </w:rPr>
              <w:t>=100%</w:t>
            </w:r>
          </w:p>
          <w:p w:rsidR="00450F6A" w:rsidRDefault="00190A73">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450F6A" w:rsidRDefault="00190A73">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3</w:t>
            </w:r>
          </w:p>
        </w:tc>
      </w:tr>
      <w:tr w:rsidR="00450F6A">
        <w:trPr>
          <w:trHeight w:val="1320"/>
          <w:jc w:val="center"/>
        </w:trPr>
        <w:tc>
          <w:tcPr>
            <w:tcW w:w="682" w:type="dxa"/>
            <w:vMerge/>
            <w:shd w:val="clear" w:color="auto" w:fill="FFFFFF"/>
            <w:vAlign w:val="center"/>
          </w:tcPr>
          <w:p w:rsidR="00450F6A" w:rsidRDefault="00450F6A">
            <w:pPr>
              <w:spacing w:line="0" w:lineRule="atLeast"/>
              <w:jc w:val="center"/>
              <w:rPr>
                <w:color w:val="000000"/>
                <w:kern w:val="0"/>
                <w:sz w:val="22"/>
                <w:szCs w:val="22"/>
              </w:rPr>
            </w:pPr>
          </w:p>
        </w:tc>
        <w:tc>
          <w:tcPr>
            <w:tcW w:w="709" w:type="dxa"/>
            <w:vMerge/>
            <w:shd w:val="clear" w:color="auto" w:fill="FFFFFF"/>
            <w:vAlign w:val="center"/>
          </w:tcPr>
          <w:p w:rsidR="00450F6A" w:rsidRDefault="00450F6A">
            <w:pPr>
              <w:spacing w:line="0" w:lineRule="atLeast"/>
              <w:jc w:val="center"/>
              <w:rPr>
                <w:color w:val="000000"/>
                <w:kern w:val="0"/>
                <w:sz w:val="22"/>
                <w:szCs w:val="22"/>
              </w:rPr>
            </w:pP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p>
          <w:p w:rsidR="00450F6A" w:rsidRDefault="00190A73">
            <w:pPr>
              <w:widowControl/>
              <w:spacing w:line="0" w:lineRule="atLeast"/>
              <w:rPr>
                <w:color w:val="000000"/>
                <w:kern w:val="0"/>
                <w:sz w:val="22"/>
                <w:szCs w:val="22"/>
              </w:rPr>
            </w:pPr>
            <w:r>
              <w:rPr>
                <w:rFonts w:hint="eastAsia"/>
                <w:color w:val="000000"/>
                <w:kern w:val="0"/>
                <w:sz w:val="22"/>
                <w:szCs w:val="22"/>
              </w:rPr>
              <w:t>=10</w:t>
            </w:r>
            <w:r>
              <w:rPr>
                <w:rFonts w:hint="eastAsia"/>
                <w:color w:val="000000"/>
                <w:kern w:val="0"/>
                <w:sz w:val="22"/>
                <w:szCs w:val="22"/>
              </w:rPr>
              <w:t>5.07</w:t>
            </w:r>
            <w:r>
              <w:rPr>
                <w:rFonts w:hint="eastAsia"/>
                <w:color w:val="000000"/>
                <w:kern w:val="0"/>
                <w:sz w:val="22"/>
                <w:szCs w:val="22"/>
              </w:rPr>
              <w:t>/10</w:t>
            </w:r>
            <w:r>
              <w:rPr>
                <w:rFonts w:hint="eastAsia"/>
                <w:color w:val="000000"/>
                <w:kern w:val="0"/>
                <w:sz w:val="22"/>
                <w:szCs w:val="22"/>
              </w:rPr>
              <w:t>5.07</w:t>
            </w:r>
            <w:r>
              <w:rPr>
                <w:rFonts w:hint="eastAsia"/>
                <w:color w:val="000000"/>
                <w:kern w:val="0"/>
                <w:sz w:val="22"/>
                <w:szCs w:val="22"/>
              </w:rPr>
              <w:t>=100%</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4</w:t>
            </w:r>
          </w:p>
        </w:tc>
      </w:tr>
      <w:tr w:rsidR="00450F6A">
        <w:trPr>
          <w:trHeight w:val="2076"/>
          <w:jc w:val="center"/>
        </w:trPr>
        <w:tc>
          <w:tcPr>
            <w:tcW w:w="682" w:type="dxa"/>
            <w:vMerge w:val="restart"/>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lastRenderedPageBreak/>
              <w:t xml:space="preserve">　</w:t>
            </w:r>
          </w:p>
          <w:p w:rsidR="00450F6A" w:rsidRDefault="00190A73">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资金使用</w:t>
            </w:r>
          </w:p>
          <w:p w:rsidR="00450F6A" w:rsidRDefault="00190A73">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符合国家财经法规和财务管理制度以及有关专项资金管理办法的规定；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资金的拨付有完整的审批程序和手续；</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符合项目预算批复或合同规定的用途；</w:t>
            </w:r>
            <w:r>
              <w:rPr>
                <w:color w:val="000000"/>
                <w:kern w:val="0"/>
                <w:sz w:val="22"/>
                <w:szCs w:val="22"/>
              </w:rPr>
              <w:br/>
            </w:r>
            <w:r>
              <w:rPr>
                <w:rFonts w:ascii="宋体" w:hAnsi="宋体" w:cs="宋体" w:hint="eastAsia"/>
                <w:color w:val="000000"/>
                <w:kern w:val="0"/>
                <w:sz w:val="22"/>
                <w:szCs w:val="22"/>
              </w:rPr>
              <w:t>④</w:t>
            </w:r>
            <w:r>
              <w:rPr>
                <w:rFonts w:hint="eastAsia"/>
                <w:color w:val="000000"/>
                <w:kern w:val="0"/>
                <w:sz w:val="22"/>
                <w:szCs w:val="22"/>
              </w:rPr>
              <w:t>不</w:t>
            </w:r>
            <w:r>
              <w:rPr>
                <w:color w:val="000000"/>
                <w:kern w:val="0"/>
                <w:sz w:val="22"/>
                <w:szCs w:val="22"/>
              </w:rPr>
              <w:t>存在截留、挤占、挪用、虚列支出等情况。</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4</w:t>
            </w:r>
          </w:p>
        </w:tc>
      </w:tr>
      <w:tr w:rsidR="00450F6A">
        <w:trPr>
          <w:trHeight w:val="1797"/>
          <w:jc w:val="center"/>
        </w:trPr>
        <w:tc>
          <w:tcPr>
            <w:tcW w:w="682" w:type="dxa"/>
            <w:vMerge/>
            <w:shd w:val="clear" w:color="auto" w:fill="FFFFFF"/>
            <w:vAlign w:val="center"/>
          </w:tcPr>
          <w:p w:rsidR="00450F6A" w:rsidRDefault="00450F6A">
            <w:pPr>
              <w:spacing w:line="0" w:lineRule="atLeast"/>
              <w:jc w:val="center"/>
              <w:rPr>
                <w:color w:val="000000"/>
                <w:kern w:val="0"/>
                <w:sz w:val="22"/>
                <w:szCs w:val="22"/>
              </w:rPr>
            </w:pPr>
          </w:p>
        </w:tc>
        <w:tc>
          <w:tcPr>
            <w:tcW w:w="709" w:type="dxa"/>
            <w:vMerge w:val="restart"/>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组织实施</w:t>
            </w:r>
          </w:p>
          <w:p w:rsidR="00450F6A" w:rsidRDefault="00190A73">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管理制度</w:t>
            </w:r>
          </w:p>
          <w:p w:rsidR="00450F6A" w:rsidRDefault="00190A73">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已制定或具有相应的财务和业务管理制度；</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财务和业务管理制度合法、合规、完整。</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4</w:t>
            </w:r>
          </w:p>
        </w:tc>
      </w:tr>
      <w:tr w:rsidR="00450F6A">
        <w:trPr>
          <w:trHeight w:val="1769"/>
          <w:jc w:val="center"/>
        </w:trPr>
        <w:tc>
          <w:tcPr>
            <w:tcW w:w="682" w:type="dxa"/>
            <w:vMerge/>
            <w:shd w:val="clear" w:color="auto" w:fill="FFFFFF"/>
            <w:vAlign w:val="center"/>
          </w:tcPr>
          <w:p w:rsidR="00450F6A" w:rsidRDefault="00450F6A">
            <w:pPr>
              <w:widowControl/>
              <w:spacing w:line="0" w:lineRule="atLeast"/>
              <w:jc w:val="center"/>
              <w:rPr>
                <w:color w:val="000000"/>
                <w:kern w:val="0"/>
                <w:sz w:val="22"/>
                <w:szCs w:val="22"/>
              </w:rPr>
            </w:pPr>
          </w:p>
        </w:tc>
        <w:tc>
          <w:tcPr>
            <w:tcW w:w="709" w:type="dxa"/>
            <w:vMerge/>
            <w:shd w:val="clear" w:color="auto" w:fill="FFFFFF"/>
            <w:vAlign w:val="center"/>
          </w:tcPr>
          <w:p w:rsidR="00450F6A" w:rsidRDefault="00450F6A">
            <w:pPr>
              <w:widowControl/>
              <w:spacing w:line="0" w:lineRule="atLeast"/>
              <w:jc w:val="center"/>
              <w:rPr>
                <w:color w:val="000000"/>
                <w:kern w:val="0"/>
                <w:sz w:val="22"/>
                <w:szCs w:val="22"/>
              </w:rPr>
            </w:pP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制度执行</w:t>
            </w:r>
          </w:p>
          <w:p w:rsidR="00450F6A" w:rsidRDefault="00190A73">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r>
            <w:r>
              <w:rPr>
                <w:rFonts w:ascii="宋体" w:hAnsi="宋体" w:cs="宋体" w:hint="eastAsia"/>
                <w:color w:val="000000"/>
                <w:kern w:val="0"/>
                <w:sz w:val="22"/>
                <w:szCs w:val="22"/>
              </w:rPr>
              <w:t>①</w:t>
            </w:r>
            <w:r>
              <w:rPr>
                <w:color w:val="000000"/>
                <w:kern w:val="0"/>
                <w:sz w:val="22"/>
                <w:szCs w:val="22"/>
              </w:rPr>
              <w:t>遵守相关法律法规和相关管理规定；</w:t>
            </w:r>
            <w:r>
              <w:rPr>
                <w:color w:val="000000"/>
                <w:kern w:val="0"/>
                <w:sz w:val="22"/>
                <w:szCs w:val="22"/>
              </w:rPr>
              <w:br/>
            </w:r>
            <w:r>
              <w:rPr>
                <w:rFonts w:ascii="宋体" w:hAnsi="宋体" w:cs="宋体" w:hint="eastAsia"/>
                <w:color w:val="000000"/>
                <w:kern w:val="0"/>
                <w:sz w:val="22"/>
                <w:szCs w:val="22"/>
              </w:rPr>
              <w:t>②</w:t>
            </w:r>
            <w:r>
              <w:rPr>
                <w:color w:val="000000"/>
                <w:kern w:val="0"/>
                <w:sz w:val="22"/>
                <w:szCs w:val="22"/>
              </w:rPr>
              <w:t>项目调整及支出调整手续完备；</w:t>
            </w:r>
            <w:r>
              <w:rPr>
                <w:color w:val="000000"/>
                <w:kern w:val="0"/>
                <w:sz w:val="22"/>
                <w:szCs w:val="22"/>
              </w:rPr>
              <w:br/>
            </w:r>
            <w:r>
              <w:rPr>
                <w:rFonts w:ascii="宋体" w:hAnsi="宋体" w:cs="宋体" w:hint="eastAsia"/>
                <w:color w:val="000000"/>
                <w:kern w:val="0"/>
                <w:sz w:val="22"/>
                <w:szCs w:val="22"/>
              </w:rPr>
              <w:t>③</w:t>
            </w:r>
            <w:r>
              <w:rPr>
                <w:color w:val="000000"/>
                <w:kern w:val="0"/>
                <w:sz w:val="22"/>
                <w:szCs w:val="22"/>
              </w:rPr>
              <w:t>项目资料齐全并及时归档；</w:t>
            </w:r>
            <w:r>
              <w:rPr>
                <w:color w:val="000000"/>
                <w:kern w:val="0"/>
                <w:sz w:val="22"/>
                <w:szCs w:val="22"/>
              </w:rPr>
              <w:br/>
            </w:r>
            <w:r>
              <w:rPr>
                <w:rFonts w:ascii="宋体" w:hAnsi="宋体" w:cs="宋体" w:hint="eastAsia"/>
                <w:color w:val="000000"/>
                <w:kern w:val="0"/>
                <w:sz w:val="22"/>
                <w:szCs w:val="22"/>
              </w:rPr>
              <w:t>④</w:t>
            </w:r>
            <w:r>
              <w:rPr>
                <w:color w:val="000000"/>
                <w:kern w:val="0"/>
                <w:sz w:val="22"/>
                <w:szCs w:val="22"/>
              </w:rPr>
              <w:t>项目实施的人员条件、场地设备、信息支撑等落实到位。</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4</w:t>
            </w:r>
          </w:p>
        </w:tc>
      </w:tr>
      <w:tr w:rsidR="00450F6A">
        <w:trPr>
          <w:trHeight w:val="1917"/>
          <w:jc w:val="center"/>
        </w:trPr>
        <w:tc>
          <w:tcPr>
            <w:tcW w:w="682"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450F6A" w:rsidRDefault="00190A73">
            <w:pPr>
              <w:pStyle w:val="ab"/>
              <w:spacing w:line="510" w:lineRule="exact"/>
              <w:rPr>
                <w:rFonts w:ascii="宋体" w:hAnsi="宋体" w:cs="仿宋_GB2312"/>
                <w:sz w:val="22"/>
              </w:rPr>
            </w:pPr>
            <w:r>
              <w:rPr>
                <w:rFonts w:ascii="宋体" w:hAnsi="宋体" w:cs="宋体" w:hint="eastAsia"/>
                <w:sz w:val="22"/>
              </w:rPr>
              <w:t>项目要求：</w:t>
            </w:r>
            <w:r>
              <w:rPr>
                <w:rFonts w:ascii="宋体" w:hAnsi="宋体" w:cs="仿宋_GB2312" w:hint="eastAsia"/>
                <w:sz w:val="22"/>
              </w:rPr>
              <w:t>新建</w:t>
            </w:r>
            <w:r>
              <w:rPr>
                <w:rFonts w:ascii="宋体" w:hAnsi="宋体" w:cs="宋体" w:hint="eastAsia"/>
                <w:sz w:val="22"/>
                <w:shd w:val="clear" w:color="auto" w:fill="FFFFFF"/>
              </w:rPr>
              <w:t>妇幼服务大楼</w:t>
            </w:r>
            <w:r>
              <w:rPr>
                <w:rFonts w:ascii="宋体" w:hAnsi="宋体" w:cs="宋体" w:hint="eastAsia"/>
                <w:kern w:val="0"/>
                <w:sz w:val="22"/>
              </w:rPr>
              <w:t>壹栋</w:t>
            </w:r>
            <w:r>
              <w:rPr>
                <w:rFonts w:ascii="宋体" w:hAnsi="宋体" w:cs="仿宋_GB2312" w:hint="eastAsia"/>
                <w:sz w:val="22"/>
              </w:rPr>
              <w:t>，实际</w:t>
            </w:r>
            <w:r>
              <w:rPr>
                <w:rFonts w:ascii="宋体" w:hAnsi="宋体" w:cs="宋体" w:hint="eastAsia"/>
                <w:sz w:val="22"/>
                <w:shd w:val="clear" w:color="auto" w:fill="FFFFFF"/>
              </w:rPr>
              <w:t>妇幼服务大楼</w:t>
            </w:r>
            <w:r>
              <w:rPr>
                <w:rFonts w:ascii="宋体" w:hAnsi="宋体" w:cs="宋体" w:hint="eastAsia"/>
                <w:kern w:val="0"/>
                <w:sz w:val="22"/>
              </w:rPr>
              <w:t>壹栋</w:t>
            </w:r>
            <w:r>
              <w:rPr>
                <w:rFonts w:ascii="宋体" w:hAnsi="宋体" w:cs="仿宋_GB2312" w:hint="eastAsia"/>
                <w:sz w:val="22"/>
              </w:rPr>
              <w:t>。</w:t>
            </w:r>
          </w:p>
          <w:p w:rsidR="00450F6A" w:rsidRDefault="00190A73">
            <w:pPr>
              <w:pStyle w:val="ab"/>
              <w:spacing w:line="510" w:lineRule="exact"/>
              <w:rPr>
                <w:rFonts w:ascii="仿宋" w:eastAsia="仿宋" w:hAnsi="仿宋" w:cs="仿宋_GB2312"/>
                <w:sz w:val="32"/>
                <w:szCs w:val="32"/>
              </w:rPr>
            </w:pPr>
            <w:r>
              <w:rPr>
                <w:rFonts w:ascii="宋体" w:hAnsi="宋体" w:cs="仿宋_GB2312" w:hint="eastAsia"/>
                <w:sz w:val="22"/>
              </w:rPr>
              <w:t>实际完成</w:t>
            </w:r>
            <w:r>
              <w:rPr>
                <w:rFonts w:ascii="宋体" w:hAnsi="宋体" w:cs="仿宋_GB2312" w:hint="eastAsia"/>
                <w:sz w:val="22"/>
              </w:rPr>
              <w:t>100%</w:t>
            </w:r>
            <w:r>
              <w:rPr>
                <w:rFonts w:ascii="宋体" w:hAnsi="宋体" w:cs="仿宋_GB2312" w:hint="eastAsia"/>
                <w:sz w:val="22"/>
              </w:rPr>
              <w:t>。</w:t>
            </w:r>
          </w:p>
          <w:p w:rsidR="00450F6A" w:rsidRDefault="00450F6A">
            <w:pPr>
              <w:widowControl/>
              <w:spacing w:line="0" w:lineRule="atLeast"/>
              <w:rPr>
                <w:color w:val="000000"/>
                <w:kern w:val="0"/>
                <w:sz w:val="22"/>
                <w:szCs w:val="22"/>
              </w:rPr>
            </w:pP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8</w:t>
            </w:r>
          </w:p>
        </w:tc>
      </w:tr>
      <w:tr w:rsidR="00450F6A">
        <w:trPr>
          <w:trHeight w:val="1718"/>
          <w:jc w:val="center"/>
        </w:trPr>
        <w:tc>
          <w:tcPr>
            <w:tcW w:w="682" w:type="dxa"/>
            <w:vMerge w:val="restart"/>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=100%</w:t>
            </w:r>
            <w:r>
              <w:rPr>
                <w:color w:val="000000"/>
                <w:kern w:val="0"/>
                <w:sz w:val="22"/>
                <w:szCs w:val="22"/>
              </w:rPr>
              <w:t>。</w:t>
            </w:r>
          </w:p>
          <w:p w:rsidR="00450F6A" w:rsidRDefault="00450F6A">
            <w:pPr>
              <w:widowControl/>
              <w:spacing w:line="0" w:lineRule="atLeast"/>
              <w:rPr>
                <w:color w:val="000000"/>
                <w:kern w:val="0"/>
                <w:sz w:val="22"/>
                <w:szCs w:val="22"/>
              </w:rPr>
            </w:pP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8</w:t>
            </w:r>
          </w:p>
        </w:tc>
      </w:tr>
      <w:tr w:rsidR="00450F6A">
        <w:trPr>
          <w:trHeight w:val="1506"/>
          <w:jc w:val="center"/>
        </w:trPr>
        <w:tc>
          <w:tcPr>
            <w:tcW w:w="682" w:type="dxa"/>
            <w:vMerge/>
            <w:shd w:val="clear" w:color="auto" w:fill="FFFFFF"/>
            <w:vAlign w:val="center"/>
          </w:tcPr>
          <w:p w:rsidR="00450F6A" w:rsidRDefault="00450F6A">
            <w:pPr>
              <w:spacing w:line="0" w:lineRule="atLeast"/>
              <w:jc w:val="center"/>
              <w:rPr>
                <w:color w:val="000000"/>
                <w:kern w:val="0"/>
                <w:sz w:val="22"/>
                <w:szCs w:val="22"/>
              </w:rPr>
            </w:pPr>
          </w:p>
        </w:tc>
        <w:tc>
          <w:tcPr>
            <w:tcW w:w="709" w:type="dxa"/>
            <w:shd w:val="clear" w:color="auto" w:fill="FFFFFF"/>
            <w:vAlign w:val="center"/>
          </w:tcPr>
          <w:p w:rsidR="00450F6A" w:rsidRDefault="00190A73">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实际完成时间</w:t>
            </w:r>
            <w:r>
              <w:rPr>
                <w:rFonts w:hint="eastAsia"/>
                <w:color w:val="000000"/>
                <w:kern w:val="0"/>
                <w:sz w:val="22"/>
                <w:szCs w:val="22"/>
              </w:rPr>
              <w:t>：全年</w:t>
            </w:r>
            <w:r>
              <w:rPr>
                <w:color w:val="000000"/>
                <w:kern w:val="0"/>
                <w:sz w:val="22"/>
                <w:szCs w:val="22"/>
              </w:rPr>
              <w:t>。</w:t>
            </w:r>
            <w:r>
              <w:rPr>
                <w:color w:val="000000"/>
                <w:kern w:val="0"/>
                <w:sz w:val="22"/>
                <w:szCs w:val="22"/>
              </w:rPr>
              <w:br/>
            </w:r>
            <w:r>
              <w:rPr>
                <w:color w:val="000000"/>
                <w:kern w:val="0"/>
                <w:sz w:val="22"/>
                <w:szCs w:val="22"/>
              </w:rPr>
              <w:t>计划完成时间：</w:t>
            </w:r>
            <w:r>
              <w:rPr>
                <w:rFonts w:hint="eastAsia"/>
                <w:color w:val="000000"/>
                <w:kern w:val="0"/>
                <w:sz w:val="22"/>
                <w:szCs w:val="22"/>
              </w:rPr>
              <w:t>全年</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8</w:t>
            </w:r>
          </w:p>
        </w:tc>
      </w:tr>
      <w:tr w:rsidR="00450F6A">
        <w:trPr>
          <w:trHeight w:val="1674"/>
          <w:jc w:val="center"/>
        </w:trPr>
        <w:tc>
          <w:tcPr>
            <w:tcW w:w="682" w:type="dxa"/>
            <w:vMerge/>
            <w:shd w:val="clear" w:color="auto" w:fill="FFFFFF"/>
            <w:vAlign w:val="center"/>
          </w:tcPr>
          <w:p w:rsidR="00450F6A" w:rsidRDefault="00450F6A">
            <w:pPr>
              <w:widowControl/>
              <w:spacing w:line="0" w:lineRule="atLeast"/>
              <w:jc w:val="center"/>
              <w:rPr>
                <w:color w:val="000000"/>
                <w:kern w:val="0"/>
                <w:sz w:val="22"/>
                <w:szCs w:val="22"/>
              </w:rPr>
            </w:pPr>
          </w:p>
        </w:tc>
        <w:tc>
          <w:tcPr>
            <w:tcW w:w="709"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p>
          <w:p w:rsidR="00450F6A" w:rsidRDefault="00190A73">
            <w:pPr>
              <w:widowControl/>
              <w:spacing w:line="0" w:lineRule="atLeast"/>
              <w:rPr>
                <w:color w:val="000000"/>
                <w:kern w:val="0"/>
                <w:sz w:val="22"/>
                <w:szCs w:val="22"/>
              </w:rPr>
            </w:pPr>
            <w:r>
              <w:rPr>
                <w:rFonts w:hint="eastAsia"/>
                <w:color w:val="000000"/>
                <w:kern w:val="0"/>
                <w:sz w:val="22"/>
                <w:szCs w:val="22"/>
              </w:rPr>
              <w:t>=(10</w:t>
            </w:r>
            <w:r>
              <w:rPr>
                <w:rFonts w:hint="eastAsia"/>
                <w:color w:val="000000"/>
                <w:kern w:val="0"/>
                <w:sz w:val="22"/>
                <w:szCs w:val="22"/>
              </w:rPr>
              <w:t>5.07</w:t>
            </w:r>
            <w:r>
              <w:rPr>
                <w:rFonts w:hint="eastAsia"/>
                <w:color w:val="000000"/>
                <w:kern w:val="0"/>
                <w:sz w:val="22"/>
                <w:szCs w:val="22"/>
              </w:rPr>
              <w:t>-</w:t>
            </w:r>
            <w:r>
              <w:rPr>
                <w:rFonts w:hint="eastAsia"/>
                <w:color w:val="000000"/>
                <w:kern w:val="0"/>
                <w:sz w:val="22"/>
                <w:szCs w:val="22"/>
              </w:rPr>
              <w:t>105.07</w:t>
            </w:r>
            <w:r>
              <w:rPr>
                <w:rFonts w:hint="eastAsia"/>
                <w:color w:val="000000"/>
                <w:kern w:val="0"/>
                <w:sz w:val="22"/>
                <w:szCs w:val="22"/>
              </w:rPr>
              <w:t>/10</w:t>
            </w:r>
            <w:r>
              <w:rPr>
                <w:rFonts w:hint="eastAsia"/>
                <w:color w:val="000000"/>
                <w:kern w:val="0"/>
                <w:sz w:val="22"/>
                <w:szCs w:val="22"/>
              </w:rPr>
              <w:t>5.07</w:t>
            </w:r>
            <w:r>
              <w:rPr>
                <w:rFonts w:hint="eastAsia"/>
                <w:color w:val="000000"/>
                <w:kern w:val="0"/>
                <w:sz w:val="22"/>
                <w:szCs w:val="22"/>
              </w:rPr>
              <w:t>=</w:t>
            </w:r>
            <w:r>
              <w:rPr>
                <w:rFonts w:hint="eastAsia"/>
                <w:color w:val="000000"/>
                <w:kern w:val="0"/>
                <w:sz w:val="22"/>
                <w:szCs w:val="22"/>
              </w:rPr>
              <w:t>0</w:t>
            </w:r>
            <w:r>
              <w:rPr>
                <w:rFonts w:hint="eastAsia"/>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r>
              <w:rPr>
                <w:color w:val="000000"/>
                <w:kern w:val="0"/>
                <w:sz w:val="22"/>
                <w:szCs w:val="22"/>
              </w:rPr>
              <w:br/>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0</w:t>
            </w:r>
          </w:p>
        </w:tc>
      </w:tr>
      <w:tr w:rsidR="00450F6A">
        <w:trPr>
          <w:trHeight w:val="693"/>
          <w:jc w:val="center"/>
        </w:trPr>
        <w:tc>
          <w:tcPr>
            <w:tcW w:w="682" w:type="dxa"/>
            <w:vMerge w:val="restart"/>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450F6A" w:rsidRDefault="00190A73">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450F6A" w:rsidRDefault="00190A73">
            <w:pPr>
              <w:widowControl/>
              <w:spacing w:line="0" w:lineRule="atLeast"/>
              <w:rPr>
                <w:rFonts w:ascii="宋体" w:hAnsi="宋体"/>
                <w:color w:val="000000"/>
                <w:kern w:val="0"/>
                <w:sz w:val="22"/>
                <w:szCs w:val="22"/>
              </w:rPr>
            </w:pPr>
            <w:r>
              <w:rPr>
                <w:rFonts w:ascii="宋体" w:hAnsi="宋体" w:cs="宋体" w:hint="eastAsia"/>
                <w:color w:val="000000"/>
                <w:kern w:val="0"/>
                <w:sz w:val="22"/>
                <w:szCs w:val="22"/>
              </w:rPr>
              <w:t>满足更多群众医疗服务需求。</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20</w:t>
            </w:r>
          </w:p>
        </w:tc>
      </w:tr>
      <w:tr w:rsidR="00450F6A">
        <w:trPr>
          <w:trHeight w:val="929"/>
          <w:jc w:val="center"/>
        </w:trPr>
        <w:tc>
          <w:tcPr>
            <w:tcW w:w="682" w:type="dxa"/>
            <w:vMerge/>
            <w:shd w:val="clear" w:color="auto" w:fill="FFFFFF"/>
            <w:vAlign w:val="center"/>
          </w:tcPr>
          <w:p w:rsidR="00450F6A" w:rsidRDefault="00450F6A">
            <w:pPr>
              <w:widowControl/>
              <w:spacing w:line="0" w:lineRule="atLeast"/>
              <w:jc w:val="center"/>
              <w:rPr>
                <w:color w:val="000000"/>
                <w:kern w:val="0"/>
                <w:sz w:val="22"/>
                <w:szCs w:val="22"/>
              </w:rPr>
            </w:pPr>
          </w:p>
        </w:tc>
        <w:tc>
          <w:tcPr>
            <w:tcW w:w="709" w:type="dxa"/>
            <w:vMerge/>
            <w:shd w:val="clear" w:color="auto" w:fill="FFFFFF"/>
            <w:vAlign w:val="center"/>
          </w:tcPr>
          <w:p w:rsidR="00450F6A" w:rsidRDefault="00450F6A">
            <w:pPr>
              <w:widowControl/>
              <w:spacing w:line="0" w:lineRule="atLeast"/>
              <w:jc w:val="center"/>
              <w:rPr>
                <w:color w:val="000000"/>
                <w:kern w:val="0"/>
                <w:sz w:val="22"/>
                <w:szCs w:val="22"/>
              </w:rPr>
            </w:pPr>
          </w:p>
        </w:tc>
        <w:tc>
          <w:tcPr>
            <w:tcW w:w="1134"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450F6A" w:rsidRDefault="00190A73">
            <w:pPr>
              <w:widowControl/>
              <w:spacing w:line="0" w:lineRule="atLeast"/>
              <w:rPr>
                <w:color w:val="000000"/>
                <w:kern w:val="0"/>
                <w:sz w:val="22"/>
                <w:szCs w:val="22"/>
              </w:rPr>
            </w:pPr>
            <w:r>
              <w:rPr>
                <w:color w:val="000000"/>
                <w:kern w:val="0"/>
                <w:sz w:val="22"/>
                <w:szCs w:val="22"/>
              </w:rPr>
              <w:t>社会公众或服务对象</w:t>
            </w:r>
            <w:r>
              <w:rPr>
                <w:rFonts w:hint="eastAsia"/>
                <w:color w:val="000000"/>
                <w:kern w:val="0"/>
                <w:sz w:val="22"/>
                <w:szCs w:val="22"/>
              </w:rPr>
              <w:t>满意</w:t>
            </w:r>
            <w:r>
              <w:rPr>
                <w:color w:val="000000"/>
                <w:kern w:val="0"/>
                <w:sz w:val="22"/>
                <w:szCs w:val="22"/>
              </w:rPr>
              <w:t>。</w:t>
            </w: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7</w:t>
            </w:r>
          </w:p>
        </w:tc>
      </w:tr>
      <w:tr w:rsidR="00450F6A">
        <w:trPr>
          <w:trHeight w:val="558"/>
          <w:jc w:val="center"/>
        </w:trPr>
        <w:tc>
          <w:tcPr>
            <w:tcW w:w="2525" w:type="dxa"/>
            <w:gridSpan w:val="3"/>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450F6A" w:rsidRDefault="00190A73">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450F6A" w:rsidRDefault="00450F6A">
            <w:pPr>
              <w:widowControl/>
              <w:spacing w:line="0" w:lineRule="atLeast"/>
              <w:rPr>
                <w:color w:val="000000"/>
                <w:kern w:val="0"/>
                <w:sz w:val="22"/>
                <w:szCs w:val="22"/>
              </w:rPr>
            </w:pPr>
          </w:p>
        </w:tc>
        <w:tc>
          <w:tcPr>
            <w:tcW w:w="6096" w:type="dxa"/>
            <w:shd w:val="clear" w:color="auto" w:fill="FFFFFF"/>
            <w:vAlign w:val="center"/>
          </w:tcPr>
          <w:p w:rsidR="00450F6A" w:rsidRDefault="00450F6A">
            <w:pPr>
              <w:widowControl/>
              <w:spacing w:line="0" w:lineRule="atLeast"/>
              <w:rPr>
                <w:color w:val="000000"/>
                <w:kern w:val="0"/>
                <w:sz w:val="22"/>
                <w:szCs w:val="22"/>
              </w:rPr>
            </w:pPr>
          </w:p>
        </w:tc>
        <w:tc>
          <w:tcPr>
            <w:tcW w:w="566" w:type="dxa"/>
            <w:shd w:val="clear" w:color="auto" w:fill="FFFFFF"/>
            <w:vAlign w:val="center"/>
          </w:tcPr>
          <w:p w:rsidR="00450F6A" w:rsidRDefault="00190A73">
            <w:pPr>
              <w:widowControl/>
              <w:spacing w:line="0" w:lineRule="atLeast"/>
              <w:jc w:val="center"/>
              <w:rPr>
                <w:color w:val="000000"/>
                <w:kern w:val="0"/>
                <w:sz w:val="22"/>
                <w:szCs w:val="22"/>
              </w:rPr>
            </w:pPr>
            <w:r>
              <w:rPr>
                <w:rFonts w:hint="eastAsia"/>
                <w:color w:val="000000"/>
                <w:kern w:val="0"/>
                <w:sz w:val="22"/>
                <w:szCs w:val="22"/>
              </w:rPr>
              <w:t>9</w:t>
            </w:r>
            <w:r>
              <w:rPr>
                <w:rFonts w:hint="eastAsia"/>
                <w:color w:val="000000"/>
                <w:kern w:val="0"/>
                <w:sz w:val="22"/>
                <w:szCs w:val="22"/>
              </w:rPr>
              <w:t>1</w:t>
            </w:r>
          </w:p>
        </w:tc>
      </w:tr>
    </w:tbl>
    <w:p w:rsidR="00450F6A" w:rsidRDefault="00450F6A">
      <w:pPr>
        <w:spacing w:line="560" w:lineRule="exact"/>
        <w:rPr>
          <w:rFonts w:eastAsia="仿宋_GB2312"/>
          <w:bCs/>
          <w:color w:val="000000"/>
          <w:sz w:val="32"/>
          <w:szCs w:val="32"/>
        </w:rPr>
      </w:pPr>
    </w:p>
    <w:sectPr w:rsidR="00450F6A" w:rsidSect="00450F6A">
      <w:pgSz w:w="16838" w:h="11906" w:orient="landscape"/>
      <w:pgMar w:top="1531" w:right="1928" w:bottom="1531" w:left="1701" w:header="737" w:footer="851" w:gutter="0"/>
      <w:cols w:space="720"/>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A73" w:rsidRDefault="00190A73" w:rsidP="00450F6A">
      <w:r>
        <w:separator/>
      </w:r>
    </w:p>
  </w:endnote>
  <w:endnote w:type="continuationSeparator" w:id="0">
    <w:p w:rsidR="00190A73" w:rsidRDefault="00190A73" w:rsidP="00450F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F6A" w:rsidRDefault="00450F6A">
    <w:pPr>
      <w:pStyle w:val="a6"/>
    </w:pPr>
    <w:r>
      <w:pict>
        <v:shapetype id="_x0000_t202" coordsize="21600,21600" o:spt="202" path="m,l,21600r21600,l21600,xe">
          <v:stroke joinstyle="miter"/>
          <v:path gradientshapeok="t" o:connecttype="rect"/>
        </v:shapetype>
        <v:shape id="文本框 1026" o:sp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AKIh/czwEAAKoDAAAOAAAAAAAAAAEAIAAAAB4BAABkcnMv&#10;ZTJvRG9jLnhtbFBLBQYAAAAABgAGAFkBAABfBQAAAAA=&#10;" filled="f" stroked="f">
          <v:textbox style="mso-fit-shape-to-text:t" inset="0,0,0,0">
            <w:txbxContent>
              <w:p w:rsidR="00450F6A" w:rsidRDefault="00450F6A">
                <w:pPr>
                  <w:pStyle w:val="a6"/>
                </w:pPr>
                <w:r>
                  <w:fldChar w:fldCharType="begin"/>
                </w:r>
                <w:r w:rsidR="00190A73">
                  <w:instrText xml:space="preserve"> PAGE  \* MERGEFORMAT </w:instrText>
                </w:r>
                <w:r>
                  <w:fldChar w:fldCharType="separate"/>
                </w:r>
                <w:r w:rsidR="00C11B14">
                  <w:rPr>
                    <w:noProof/>
                  </w:rPr>
                  <w:t>4</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A73" w:rsidRDefault="00190A73" w:rsidP="00450F6A">
      <w:r>
        <w:separator/>
      </w:r>
    </w:p>
  </w:footnote>
  <w:footnote w:type="continuationSeparator" w:id="0">
    <w:p w:rsidR="00190A73" w:rsidRDefault="00190A73" w:rsidP="00450F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D82985"/>
    <w:multiLevelType w:val="singleLevel"/>
    <w:tmpl w:val="E7D82985"/>
    <w:lvl w:ilvl="0">
      <w:start w:val="2"/>
      <w:numFmt w:val="chineseCounting"/>
      <w:suff w:val="nothing"/>
      <w:lvlText w:val="（%1）"/>
      <w:lvlJc w:val="left"/>
      <w:rPr>
        <w:rFonts w:hint="eastAsia"/>
      </w:rPr>
    </w:lvl>
  </w:abstractNum>
  <w:abstractNum w:abstractNumId="1">
    <w:nsid w:val="3F79F64E"/>
    <w:multiLevelType w:val="singleLevel"/>
    <w:tmpl w:val="3F79F64E"/>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hideSpellingErrors/>
  <w:defaultTabStop w:val="420"/>
  <w:drawingGridHorizontalSpacing w:val="105"/>
  <w:drawingGridVerticalSpacing w:val="204"/>
  <w:displayHorizontalDrawingGridEvery w:val="2"/>
  <w:displayVerticalDrawingGridEvery w:val="2"/>
  <w:noPunctuationKerning/>
  <w:characterSpacingControl w:val="compressPunctuation"/>
  <w:hdrShapeDefaults>
    <o:shapedefaults v:ext="edit" spidmax="5122"/>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11E8D"/>
    <w:rsid w:val="00013F5B"/>
    <w:rsid w:val="00014C4B"/>
    <w:rsid w:val="00026178"/>
    <w:rsid w:val="00027C60"/>
    <w:rsid w:val="00032BC2"/>
    <w:rsid w:val="0003440C"/>
    <w:rsid w:val="000371B9"/>
    <w:rsid w:val="0004031A"/>
    <w:rsid w:val="0004691E"/>
    <w:rsid w:val="00056CAA"/>
    <w:rsid w:val="0007010F"/>
    <w:rsid w:val="00076523"/>
    <w:rsid w:val="00077B07"/>
    <w:rsid w:val="00082540"/>
    <w:rsid w:val="00092FF5"/>
    <w:rsid w:val="00093468"/>
    <w:rsid w:val="00093B5C"/>
    <w:rsid w:val="00095E3C"/>
    <w:rsid w:val="00096B2A"/>
    <w:rsid w:val="00097A15"/>
    <w:rsid w:val="000A3E17"/>
    <w:rsid w:val="000A7794"/>
    <w:rsid w:val="000B0A7D"/>
    <w:rsid w:val="000B3EFA"/>
    <w:rsid w:val="000B488F"/>
    <w:rsid w:val="000C004B"/>
    <w:rsid w:val="000D40E2"/>
    <w:rsid w:val="000D560D"/>
    <w:rsid w:val="000D6B17"/>
    <w:rsid w:val="000D6C9B"/>
    <w:rsid w:val="000F1336"/>
    <w:rsid w:val="000F29E7"/>
    <w:rsid w:val="000F304D"/>
    <w:rsid w:val="000F4A99"/>
    <w:rsid w:val="000F5299"/>
    <w:rsid w:val="000F7BD1"/>
    <w:rsid w:val="001026AF"/>
    <w:rsid w:val="00105506"/>
    <w:rsid w:val="001055B2"/>
    <w:rsid w:val="00114BE9"/>
    <w:rsid w:val="00120927"/>
    <w:rsid w:val="001238F1"/>
    <w:rsid w:val="001251B7"/>
    <w:rsid w:val="00133120"/>
    <w:rsid w:val="0013513B"/>
    <w:rsid w:val="001377F5"/>
    <w:rsid w:val="00144110"/>
    <w:rsid w:val="0014619D"/>
    <w:rsid w:val="00153CC8"/>
    <w:rsid w:val="00162145"/>
    <w:rsid w:val="001631D1"/>
    <w:rsid w:val="0016404D"/>
    <w:rsid w:val="00170E36"/>
    <w:rsid w:val="00171A7E"/>
    <w:rsid w:val="001774B3"/>
    <w:rsid w:val="00180F7A"/>
    <w:rsid w:val="00181331"/>
    <w:rsid w:val="001873F3"/>
    <w:rsid w:val="00187FC9"/>
    <w:rsid w:val="00190A73"/>
    <w:rsid w:val="00195F48"/>
    <w:rsid w:val="001A2C08"/>
    <w:rsid w:val="001B66BB"/>
    <w:rsid w:val="001C4112"/>
    <w:rsid w:val="001C4B19"/>
    <w:rsid w:val="001D0FD5"/>
    <w:rsid w:val="001D4238"/>
    <w:rsid w:val="001E7074"/>
    <w:rsid w:val="001F35D8"/>
    <w:rsid w:val="001F7377"/>
    <w:rsid w:val="0020728B"/>
    <w:rsid w:val="00211BC2"/>
    <w:rsid w:val="00225AFC"/>
    <w:rsid w:val="00231CFD"/>
    <w:rsid w:val="00237056"/>
    <w:rsid w:val="00237842"/>
    <w:rsid w:val="002379AB"/>
    <w:rsid w:val="00244B19"/>
    <w:rsid w:val="002468A6"/>
    <w:rsid w:val="0025117C"/>
    <w:rsid w:val="002525D5"/>
    <w:rsid w:val="00252B67"/>
    <w:rsid w:val="00264C9C"/>
    <w:rsid w:val="0026598D"/>
    <w:rsid w:val="00275169"/>
    <w:rsid w:val="00277440"/>
    <w:rsid w:val="0027748D"/>
    <w:rsid w:val="002868F5"/>
    <w:rsid w:val="00290E8C"/>
    <w:rsid w:val="00291F0A"/>
    <w:rsid w:val="00295751"/>
    <w:rsid w:val="002C0CAA"/>
    <w:rsid w:val="002C318F"/>
    <w:rsid w:val="002D08BB"/>
    <w:rsid w:val="002D1B25"/>
    <w:rsid w:val="002D7FB5"/>
    <w:rsid w:val="002F1C88"/>
    <w:rsid w:val="002F2252"/>
    <w:rsid w:val="002F33C5"/>
    <w:rsid w:val="00304926"/>
    <w:rsid w:val="00305575"/>
    <w:rsid w:val="00323569"/>
    <w:rsid w:val="00325442"/>
    <w:rsid w:val="00347CCE"/>
    <w:rsid w:val="00351850"/>
    <w:rsid w:val="00353566"/>
    <w:rsid w:val="0035656D"/>
    <w:rsid w:val="00375903"/>
    <w:rsid w:val="003765E1"/>
    <w:rsid w:val="0039225B"/>
    <w:rsid w:val="003949E5"/>
    <w:rsid w:val="003A04D3"/>
    <w:rsid w:val="003A0728"/>
    <w:rsid w:val="003A46CD"/>
    <w:rsid w:val="003B1C59"/>
    <w:rsid w:val="003B1F90"/>
    <w:rsid w:val="003B2E79"/>
    <w:rsid w:val="003B39D9"/>
    <w:rsid w:val="003B4B67"/>
    <w:rsid w:val="003B68AE"/>
    <w:rsid w:val="003B7E74"/>
    <w:rsid w:val="003C4827"/>
    <w:rsid w:val="003C6DA7"/>
    <w:rsid w:val="003D0169"/>
    <w:rsid w:val="003D023B"/>
    <w:rsid w:val="003D22E1"/>
    <w:rsid w:val="003E2C59"/>
    <w:rsid w:val="003E7324"/>
    <w:rsid w:val="003F4B1B"/>
    <w:rsid w:val="003F64CB"/>
    <w:rsid w:val="003F7F22"/>
    <w:rsid w:val="004009BD"/>
    <w:rsid w:val="004012C5"/>
    <w:rsid w:val="00402852"/>
    <w:rsid w:val="0040398B"/>
    <w:rsid w:val="00403CA0"/>
    <w:rsid w:val="00405818"/>
    <w:rsid w:val="00413A9F"/>
    <w:rsid w:val="00413D4D"/>
    <w:rsid w:val="00424CD5"/>
    <w:rsid w:val="004325F0"/>
    <w:rsid w:val="00433E99"/>
    <w:rsid w:val="0043611E"/>
    <w:rsid w:val="004446BE"/>
    <w:rsid w:val="00445234"/>
    <w:rsid w:val="00445F3B"/>
    <w:rsid w:val="00450F6A"/>
    <w:rsid w:val="00451AEF"/>
    <w:rsid w:val="004535C6"/>
    <w:rsid w:val="00453CEE"/>
    <w:rsid w:val="004543C6"/>
    <w:rsid w:val="00457568"/>
    <w:rsid w:val="00460B5E"/>
    <w:rsid w:val="00466F00"/>
    <w:rsid w:val="00471594"/>
    <w:rsid w:val="004737C5"/>
    <w:rsid w:val="0047414C"/>
    <w:rsid w:val="004746AA"/>
    <w:rsid w:val="00477859"/>
    <w:rsid w:val="00481D45"/>
    <w:rsid w:val="00486F62"/>
    <w:rsid w:val="004A0536"/>
    <w:rsid w:val="004A1F65"/>
    <w:rsid w:val="004A25C7"/>
    <w:rsid w:val="004A3101"/>
    <w:rsid w:val="004A4593"/>
    <w:rsid w:val="004C30CB"/>
    <w:rsid w:val="004C42E7"/>
    <w:rsid w:val="004D139D"/>
    <w:rsid w:val="004D1FE7"/>
    <w:rsid w:val="004D685C"/>
    <w:rsid w:val="004E13A2"/>
    <w:rsid w:val="004E6CEF"/>
    <w:rsid w:val="004E6F61"/>
    <w:rsid w:val="00505E15"/>
    <w:rsid w:val="00507AE8"/>
    <w:rsid w:val="00516E91"/>
    <w:rsid w:val="00521459"/>
    <w:rsid w:val="0052414E"/>
    <w:rsid w:val="00525039"/>
    <w:rsid w:val="00525C18"/>
    <w:rsid w:val="00533C73"/>
    <w:rsid w:val="00540B1E"/>
    <w:rsid w:val="00543C06"/>
    <w:rsid w:val="00546563"/>
    <w:rsid w:val="005469EE"/>
    <w:rsid w:val="00547CA8"/>
    <w:rsid w:val="005515FA"/>
    <w:rsid w:val="00553AA5"/>
    <w:rsid w:val="00556097"/>
    <w:rsid w:val="005619DE"/>
    <w:rsid w:val="00565FDB"/>
    <w:rsid w:val="00567D26"/>
    <w:rsid w:val="00574233"/>
    <w:rsid w:val="00576518"/>
    <w:rsid w:val="00577BFA"/>
    <w:rsid w:val="005802DC"/>
    <w:rsid w:val="005906D8"/>
    <w:rsid w:val="005A3A5F"/>
    <w:rsid w:val="005A68F5"/>
    <w:rsid w:val="005C35A6"/>
    <w:rsid w:val="005D7B5F"/>
    <w:rsid w:val="005E1F68"/>
    <w:rsid w:val="005E296A"/>
    <w:rsid w:val="006043D9"/>
    <w:rsid w:val="006059BB"/>
    <w:rsid w:val="006059F3"/>
    <w:rsid w:val="00614707"/>
    <w:rsid w:val="00614B78"/>
    <w:rsid w:val="006240BC"/>
    <w:rsid w:val="00632053"/>
    <w:rsid w:val="00632304"/>
    <w:rsid w:val="00632C75"/>
    <w:rsid w:val="00637088"/>
    <w:rsid w:val="006465E0"/>
    <w:rsid w:val="00655F63"/>
    <w:rsid w:val="006561CC"/>
    <w:rsid w:val="00657E57"/>
    <w:rsid w:val="0066068E"/>
    <w:rsid w:val="00663096"/>
    <w:rsid w:val="00665AE2"/>
    <w:rsid w:val="0067193A"/>
    <w:rsid w:val="00677E74"/>
    <w:rsid w:val="00677EB6"/>
    <w:rsid w:val="00685147"/>
    <w:rsid w:val="0069337D"/>
    <w:rsid w:val="00694334"/>
    <w:rsid w:val="006A059F"/>
    <w:rsid w:val="006A2EAE"/>
    <w:rsid w:val="006B02A7"/>
    <w:rsid w:val="006B0A63"/>
    <w:rsid w:val="006B4109"/>
    <w:rsid w:val="006B575C"/>
    <w:rsid w:val="006C3CDE"/>
    <w:rsid w:val="006C5E15"/>
    <w:rsid w:val="006D3AF4"/>
    <w:rsid w:val="006E5166"/>
    <w:rsid w:val="006E6D0D"/>
    <w:rsid w:val="006E6D2C"/>
    <w:rsid w:val="00702225"/>
    <w:rsid w:val="007059A4"/>
    <w:rsid w:val="00710F99"/>
    <w:rsid w:val="0071368F"/>
    <w:rsid w:val="00713840"/>
    <w:rsid w:val="00714E6A"/>
    <w:rsid w:val="00721F57"/>
    <w:rsid w:val="007233B6"/>
    <w:rsid w:val="00725D66"/>
    <w:rsid w:val="00730F3B"/>
    <w:rsid w:val="007407D6"/>
    <w:rsid w:val="00740992"/>
    <w:rsid w:val="00740EB5"/>
    <w:rsid w:val="0074626C"/>
    <w:rsid w:val="0074693A"/>
    <w:rsid w:val="00750895"/>
    <w:rsid w:val="00752C71"/>
    <w:rsid w:val="00757099"/>
    <w:rsid w:val="007573F8"/>
    <w:rsid w:val="00766872"/>
    <w:rsid w:val="0078171F"/>
    <w:rsid w:val="00786BD6"/>
    <w:rsid w:val="007938FD"/>
    <w:rsid w:val="00797861"/>
    <w:rsid w:val="007A01A6"/>
    <w:rsid w:val="007B6594"/>
    <w:rsid w:val="007C42A7"/>
    <w:rsid w:val="007C62C5"/>
    <w:rsid w:val="007D0D6E"/>
    <w:rsid w:val="007D240B"/>
    <w:rsid w:val="007D266A"/>
    <w:rsid w:val="007D73DF"/>
    <w:rsid w:val="007E24E5"/>
    <w:rsid w:val="007E6804"/>
    <w:rsid w:val="007E6866"/>
    <w:rsid w:val="007E7DD2"/>
    <w:rsid w:val="007F791F"/>
    <w:rsid w:val="00803F0E"/>
    <w:rsid w:val="0080743B"/>
    <w:rsid w:val="0080771B"/>
    <w:rsid w:val="008102CF"/>
    <w:rsid w:val="00812ADB"/>
    <w:rsid w:val="00821747"/>
    <w:rsid w:val="00822140"/>
    <w:rsid w:val="00826140"/>
    <w:rsid w:val="008324DD"/>
    <w:rsid w:val="00832BDF"/>
    <w:rsid w:val="0083632D"/>
    <w:rsid w:val="00836988"/>
    <w:rsid w:val="00837DEC"/>
    <w:rsid w:val="00841AA0"/>
    <w:rsid w:val="0084360A"/>
    <w:rsid w:val="00857CBC"/>
    <w:rsid w:val="00861BCC"/>
    <w:rsid w:val="00871265"/>
    <w:rsid w:val="00877336"/>
    <w:rsid w:val="00880629"/>
    <w:rsid w:val="00887813"/>
    <w:rsid w:val="00891B9A"/>
    <w:rsid w:val="00892D85"/>
    <w:rsid w:val="00893F51"/>
    <w:rsid w:val="00894631"/>
    <w:rsid w:val="008A6313"/>
    <w:rsid w:val="008B7A3C"/>
    <w:rsid w:val="008B7C72"/>
    <w:rsid w:val="008C5C96"/>
    <w:rsid w:val="008C626C"/>
    <w:rsid w:val="008D5CD3"/>
    <w:rsid w:val="008E2751"/>
    <w:rsid w:val="008F2BC3"/>
    <w:rsid w:val="008F3FBE"/>
    <w:rsid w:val="00900E48"/>
    <w:rsid w:val="00901302"/>
    <w:rsid w:val="00907EDA"/>
    <w:rsid w:val="00910CA9"/>
    <w:rsid w:val="00912B0F"/>
    <w:rsid w:val="00912C28"/>
    <w:rsid w:val="00913BB8"/>
    <w:rsid w:val="009144AE"/>
    <w:rsid w:val="009209D4"/>
    <w:rsid w:val="009273C9"/>
    <w:rsid w:val="00930831"/>
    <w:rsid w:val="009324E6"/>
    <w:rsid w:val="00935427"/>
    <w:rsid w:val="0094207F"/>
    <w:rsid w:val="00943936"/>
    <w:rsid w:val="00945582"/>
    <w:rsid w:val="00956A1C"/>
    <w:rsid w:val="00956DDA"/>
    <w:rsid w:val="009579CB"/>
    <w:rsid w:val="00960CF5"/>
    <w:rsid w:val="0096213E"/>
    <w:rsid w:val="00972769"/>
    <w:rsid w:val="009728BB"/>
    <w:rsid w:val="00974383"/>
    <w:rsid w:val="00975E21"/>
    <w:rsid w:val="0097613E"/>
    <w:rsid w:val="00980062"/>
    <w:rsid w:val="009A0FD7"/>
    <w:rsid w:val="009A4FA9"/>
    <w:rsid w:val="009A7E6C"/>
    <w:rsid w:val="009B6439"/>
    <w:rsid w:val="009B72C2"/>
    <w:rsid w:val="009B7B60"/>
    <w:rsid w:val="009C4E90"/>
    <w:rsid w:val="009C6866"/>
    <w:rsid w:val="009C7C94"/>
    <w:rsid w:val="009D19AF"/>
    <w:rsid w:val="009D243E"/>
    <w:rsid w:val="009D5F57"/>
    <w:rsid w:val="009D7B44"/>
    <w:rsid w:val="009E46ED"/>
    <w:rsid w:val="00A01900"/>
    <w:rsid w:val="00A0472E"/>
    <w:rsid w:val="00A06B2B"/>
    <w:rsid w:val="00A166A5"/>
    <w:rsid w:val="00A26964"/>
    <w:rsid w:val="00A274B7"/>
    <w:rsid w:val="00A33332"/>
    <w:rsid w:val="00A36E14"/>
    <w:rsid w:val="00A46720"/>
    <w:rsid w:val="00A60389"/>
    <w:rsid w:val="00A63352"/>
    <w:rsid w:val="00A65837"/>
    <w:rsid w:val="00A73D42"/>
    <w:rsid w:val="00A77010"/>
    <w:rsid w:val="00A77FA3"/>
    <w:rsid w:val="00A80498"/>
    <w:rsid w:val="00A81679"/>
    <w:rsid w:val="00A83FA9"/>
    <w:rsid w:val="00A8457E"/>
    <w:rsid w:val="00A8466B"/>
    <w:rsid w:val="00A937CA"/>
    <w:rsid w:val="00A95420"/>
    <w:rsid w:val="00AA1948"/>
    <w:rsid w:val="00AA46BF"/>
    <w:rsid w:val="00AA62DD"/>
    <w:rsid w:val="00AC2E68"/>
    <w:rsid w:val="00AC3605"/>
    <w:rsid w:val="00AC7954"/>
    <w:rsid w:val="00AD4926"/>
    <w:rsid w:val="00AD6C7A"/>
    <w:rsid w:val="00AE1856"/>
    <w:rsid w:val="00AE597E"/>
    <w:rsid w:val="00B05068"/>
    <w:rsid w:val="00B2098F"/>
    <w:rsid w:val="00B25368"/>
    <w:rsid w:val="00B338B9"/>
    <w:rsid w:val="00B46893"/>
    <w:rsid w:val="00B55CBC"/>
    <w:rsid w:val="00B56D12"/>
    <w:rsid w:val="00B62C44"/>
    <w:rsid w:val="00B83832"/>
    <w:rsid w:val="00B91670"/>
    <w:rsid w:val="00B93B9B"/>
    <w:rsid w:val="00B96FEC"/>
    <w:rsid w:val="00BA192E"/>
    <w:rsid w:val="00BA3926"/>
    <w:rsid w:val="00BC12CA"/>
    <w:rsid w:val="00BC774E"/>
    <w:rsid w:val="00BD0610"/>
    <w:rsid w:val="00BD2C4F"/>
    <w:rsid w:val="00BD3BB0"/>
    <w:rsid w:val="00BD63F9"/>
    <w:rsid w:val="00BE11F8"/>
    <w:rsid w:val="00BF4F44"/>
    <w:rsid w:val="00BF55D9"/>
    <w:rsid w:val="00C00360"/>
    <w:rsid w:val="00C0142A"/>
    <w:rsid w:val="00C11B14"/>
    <w:rsid w:val="00C130DD"/>
    <w:rsid w:val="00C1396E"/>
    <w:rsid w:val="00C16074"/>
    <w:rsid w:val="00C2593A"/>
    <w:rsid w:val="00C4149F"/>
    <w:rsid w:val="00C47BEA"/>
    <w:rsid w:val="00C53476"/>
    <w:rsid w:val="00C6223C"/>
    <w:rsid w:val="00C6234F"/>
    <w:rsid w:val="00C70CDD"/>
    <w:rsid w:val="00C71393"/>
    <w:rsid w:val="00C749C9"/>
    <w:rsid w:val="00C81B01"/>
    <w:rsid w:val="00C82815"/>
    <w:rsid w:val="00C82DE3"/>
    <w:rsid w:val="00C906EA"/>
    <w:rsid w:val="00C9410E"/>
    <w:rsid w:val="00C964C3"/>
    <w:rsid w:val="00CB0B09"/>
    <w:rsid w:val="00CB3D51"/>
    <w:rsid w:val="00CB656E"/>
    <w:rsid w:val="00CC5B7A"/>
    <w:rsid w:val="00CC61EA"/>
    <w:rsid w:val="00CD03C1"/>
    <w:rsid w:val="00CE33E3"/>
    <w:rsid w:val="00CE3EDA"/>
    <w:rsid w:val="00CE3F90"/>
    <w:rsid w:val="00CF454B"/>
    <w:rsid w:val="00CF6F77"/>
    <w:rsid w:val="00CF76FD"/>
    <w:rsid w:val="00D01FA5"/>
    <w:rsid w:val="00D03B6F"/>
    <w:rsid w:val="00D0600E"/>
    <w:rsid w:val="00D064B9"/>
    <w:rsid w:val="00D0773A"/>
    <w:rsid w:val="00D122C3"/>
    <w:rsid w:val="00D12CA6"/>
    <w:rsid w:val="00D131E0"/>
    <w:rsid w:val="00D21D67"/>
    <w:rsid w:val="00D231F5"/>
    <w:rsid w:val="00D36A17"/>
    <w:rsid w:val="00D36F35"/>
    <w:rsid w:val="00D47A21"/>
    <w:rsid w:val="00D52CF2"/>
    <w:rsid w:val="00D55FBD"/>
    <w:rsid w:val="00D601FA"/>
    <w:rsid w:val="00D612D1"/>
    <w:rsid w:val="00D74B30"/>
    <w:rsid w:val="00D74F78"/>
    <w:rsid w:val="00D76CBD"/>
    <w:rsid w:val="00D839FB"/>
    <w:rsid w:val="00D96744"/>
    <w:rsid w:val="00DA7830"/>
    <w:rsid w:val="00DB6558"/>
    <w:rsid w:val="00DC1A93"/>
    <w:rsid w:val="00DC41E7"/>
    <w:rsid w:val="00DC45E7"/>
    <w:rsid w:val="00DC652D"/>
    <w:rsid w:val="00DC6B0A"/>
    <w:rsid w:val="00DE26AC"/>
    <w:rsid w:val="00DF449F"/>
    <w:rsid w:val="00DF5985"/>
    <w:rsid w:val="00DF7921"/>
    <w:rsid w:val="00E112F0"/>
    <w:rsid w:val="00E127FB"/>
    <w:rsid w:val="00E138CA"/>
    <w:rsid w:val="00E1588D"/>
    <w:rsid w:val="00E32D34"/>
    <w:rsid w:val="00E3452D"/>
    <w:rsid w:val="00E34A08"/>
    <w:rsid w:val="00E440CA"/>
    <w:rsid w:val="00E4698C"/>
    <w:rsid w:val="00E53512"/>
    <w:rsid w:val="00E62426"/>
    <w:rsid w:val="00E713DC"/>
    <w:rsid w:val="00E73927"/>
    <w:rsid w:val="00E73B60"/>
    <w:rsid w:val="00E74F96"/>
    <w:rsid w:val="00E90922"/>
    <w:rsid w:val="00E90BA2"/>
    <w:rsid w:val="00E92D4B"/>
    <w:rsid w:val="00E93C50"/>
    <w:rsid w:val="00E9785E"/>
    <w:rsid w:val="00EA37A5"/>
    <w:rsid w:val="00EA41F7"/>
    <w:rsid w:val="00EA760C"/>
    <w:rsid w:val="00EC2E46"/>
    <w:rsid w:val="00EC6E86"/>
    <w:rsid w:val="00EC72F9"/>
    <w:rsid w:val="00ED0359"/>
    <w:rsid w:val="00EF1DAA"/>
    <w:rsid w:val="00F0143A"/>
    <w:rsid w:val="00F02090"/>
    <w:rsid w:val="00F1159C"/>
    <w:rsid w:val="00F13172"/>
    <w:rsid w:val="00F2054E"/>
    <w:rsid w:val="00F215C0"/>
    <w:rsid w:val="00F25BDB"/>
    <w:rsid w:val="00F2745D"/>
    <w:rsid w:val="00F30EB5"/>
    <w:rsid w:val="00F414C1"/>
    <w:rsid w:val="00F41882"/>
    <w:rsid w:val="00F50954"/>
    <w:rsid w:val="00F54091"/>
    <w:rsid w:val="00F551FE"/>
    <w:rsid w:val="00F6044F"/>
    <w:rsid w:val="00F6155E"/>
    <w:rsid w:val="00F767CC"/>
    <w:rsid w:val="00F800D1"/>
    <w:rsid w:val="00F8144D"/>
    <w:rsid w:val="00F83F5F"/>
    <w:rsid w:val="00F84A54"/>
    <w:rsid w:val="00F90DC9"/>
    <w:rsid w:val="00FB1F3F"/>
    <w:rsid w:val="00FB4CD7"/>
    <w:rsid w:val="00FC4EB1"/>
    <w:rsid w:val="00FD2309"/>
    <w:rsid w:val="00FD423E"/>
    <w:rsid w:val="00FD70E5"/>
    <w:rsid w:val="00FD7A7D"/>
    <w:rsid w:val="00FE0DBD"/>
    <w:rsid w:val="00FF0F04"/>
    <w:rsid w:val="00FF1550"/>
    <w:rsid w:val="015B3B47"/>
    <w:rsid w:val="030D13A8"/>
    <w:rsid w:val="034B72B9"/>
    <w:rsid w:val="03611645"/>
    <w:rsid w:val="037B4F47"/>
    <w:rsid w:val="04965669"/>
    <w:rsid w:val="04AF283A"/>
    <w:rsid w:val="052115F0"/>
    <w:rsid w:val="078E72B6"/>
    <w:rsid w:val="08636833"/>
    <w:rsid w:val="08C5055C"/>
    <w:rsid w:val="08FC46CB"/>
    <w:rsid w:val="094A79F9"/>
    <w:rsid w:val="0A5B1F33"/>
    <w:rsid w:val="0B1D4E2B"/>
    <w:rsid w:val="0B317B44"/>
    <w:rsid w:val="0BAE3AB7"/>
    <w:rsid w:val="0C7E1984"/>
    <w:rsid w:val="0D043F55"/>
    <w:rsid w:val="0D3A6AC1"/>
    <w:rsid w:val="0DE846D6"/>
    <w:rsid w:val="0FE74EF0"/>
    <w:rsid w:val="101B3AC5"/>
    <w:rsid w:val="102A512B"/>
    <w:rsid w:val="116E447F"/>
    <w:rsid w:val="121857CD"/>
    <w:rsid w:val="124203E4"/>
    <w:rsid w:val="12AF5414"/>
    <w:rsid w:val="12B85AA0"/>
    <w:rsid w:val="13424AB3"/>
    <w:rsid w:val="13E94767"/>
    <w:rsid w:val="14501FE6"/>
    <w:rsid w:val="154D3B2B"/>
    <w:rsid w:val="166127C6"/>
    <w:rsid w:val="18411E9C"/>
    <w:rsid w:val="1A1B5DE5"/>
    <w:rsid w:val="1A9F1388"/>
    <w:rsid w:val="1B290E39"/>
    <w:rsid w:val="1B5C07CF"/>
    <w:rsid w:val="1D5D08D9"/>
    <w:rsid w:val="1DED3227"/>
    <w:rsid w:val="1E3348A4"/>
    <w:rsid w:val="1F305458"/>
    <w:rsid w:val="1F4149B7"/>
    <w:rsid w:val="22292013"/>
    <w:rsid w:val="22C949BC"/>
    <w:rsid w:val="231111A1"/>
    <w:rsid w:val="24355E8F"/>
    <w:rsid w:val="25690AF2"/>
    <w:rsid w:val="26FD1886"/>
    <w:rsid w:val="274A163F"/>
    <w:rsid w:val="28403BF4"/>
    <w:rsid w:val="29D457AB"/>
    <w:rsid w:val="2A6C2CE7"/>
    <w:rsid w:val="2B586C2C"/>
    <w:rsid w:val="2BFA2423"/>
    <w:rsid w:val="2CE7216A"/>
    <w:rsid w:val="2E3D7877"/>
    <w:rsid w:val="2F9579F3"/>
    <w:rsid w:val="30923E6E"/>
    <w:rsid w:val="30F62A82"/>
    <w:rsid w:val="31496CC0"/>
    <w:rsid w:val="324B6ECD"/>
    <w:rsid w:val="32565027"/>
    <w:rsid w:val="327463D4"/>
    <w:rsid w:val="36077713"/>
    <w:rsid w:val="369F44AF"/>
    <w:rsid w:val="37553354"/>
    <w:rsid w:val="38EA4A6F"/>
    <w:rsid w:val="3A3954B3"/>
    <w:rsid w:val="3A463B1D"/>
    <w:rsid w:val="3AE14B0D"/>
    <w:rsid w:val="3B3C7600"/>
    <w:rsid w:val="3B4C0020"/>
    <w:rsid w:val="3D1A6318"/>
    <w:rsid w:val="3D7A7C27"/>
    <w:rsid w:val="3E271F03"/>
    <w:rsid w:val="3E505A3D"/>
    <w:rsid w:val="3E830A12"/>
    <w:rsid w:val="3F9E3EF2"/>
    <w:rsid w:val="41D36F22"/>
    <w:rsid w:val="43792E6F"/>
    <w:rsid w:val="43BB402D"/>
    <w:rsid w:val="43D03C8E"/>
    <w:rsid w:val="461D4003"/>
    <w:rsid w:val="46C526E4"/>
    <w:rsid w:val="47A57ACF"/>
    <w:rsid w:val="49115F6C"/>
    <w:rsid w:val="49766109"/>
    <w:rsid w:val="4990663D"/>
    <w:rsid w:val="49CB024B"/>
    <w:rsid w:val="4A2026A9"/>
    <w:rsid w:val="4A8B748F"/>
    <w:rsid w:val="4AAB6553"/>
    <w:rsid w:val="4D1A7C26"/>
    <w:rsid w:val="4F193669"/>
    <w:rsid w:val="4F5B30A6"/>
    <w:rsid w:val="4FB30346"/>
    <w:rsid w:val="517714D5"/>
    <w:rsid w:val="52715451"/>
    <w:rsid w:val="53FA0B54"/>
    <w:rsid w:val="541D08D9"/>
    <w:rsid w:val="548F19EA"/>
    <w:rsid w:val="54F66709"/>
    <w:rsid w:val="555A4FAE"/>
    <w:rsid w:val="565035BD"/>
    <w:rsid w:val="586052EB"/>
    <w:rsid w:val="5891108E"/>
    <w:rsid w:val="58A11F0E"/>
    <w:rsid w:val="58BA1FB3"/>
    <w:rsid w:val="59122F14"/>
    <w:rsid w:val="592A7AB3"/>
    <w:rsid w:val="5AAA68F9"/>
    <w:rsid w:val="5D7F7F74"/>
    <w:rsid w:val="5EA94901"/>
    <w:rsid w:val="5FA74A19"/>
    <w:rsid w:val="606D0371"/>
    <w:rsid w:val="60B6016E"/>
    <w:rsid w:val="60BF017F"/>
    <w:rsid w:val="61CA7685"/>
    <w:rsid w:val="62752D70"/>
    <w:rsid w:val="648D2CF3"/>
    <w:rsid w:val="65AD511D"/>
    <w:rsid w:val="65D9704A"/>
    <w:rsid w:val="67B01EA3"/>
    <w:rsid w:val="682A63F6"/>
    <w:rsid w:val="686E6C4E"/>
    <w:rsid w:val="694C4495"/>
    <w:rsid w:val="69510FBB"/>
    <w:rsid w:val="69E80A58"/>
    <w:rsid w:val="6B345871"/>
    <w:rsid w:val="6B7C7E26"/>
    <w:rsid w:val="6BCB27A3"/>
    <w:rsid w:val="6BE868A0"/>
    <w:rsid w:val="6CD81C31"/>
    <w:rsid w:val="6F2205CC"/>
    <w:rsid w:val="6F9E6EF6"/>
    <w:rsid w:val="7077196A"/>
    <w:rsid w:val="71AB4EA7"/>
    <w:rsid w:val="71AE53C3"/>
    <w:rsid w:val="725379B7"/>
    <w:rsid w:val="735C7E03"/>
    <w:rsid w:val="75052432"/>
    <w:rsid w:val="751D4AD9"/>
    <w:rsid w:val="7635014A"/>
    <w:rsid w:val="76573DB4"/>
    <w:rsid w:val="766357FE"/>
    <w:rsid w:val="79D421C6"/>
    <w:rsid w:val="7C267284"/>
    <w:rsid w:val="7C6B2913"/>
    <w:rsid w:val="7C705C80"/>
    <w:rsid w:val="7CEA4534"/>
    <w:rsid w:val="7D841F9F"/>
    <w:rsid w:val="7DB51F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Body Text Indent" w:semiHidden="0"/>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450F6A"/>
    <w:pPr>
      <w:widowControl w:val="0"/>
      <w:jc w:val="both"/>
    </w:pPr>
    <w:rPr>
      <w:kern w:val="2"/>
      <w:sz w:val="21"/>
      <w:szCs w:val="24"/>
    </w:rPr>
  </w:style>
  <w:style w:type="paragraph" w:styleId="2">
    <w:name w:val="heading 2"/>
    <w:basedOn w:val="a"/>
    <w:next w:val="a"/>
    <w:link w:val="2Char"/>
    <w:qFormat/>
    <w:rsid w:val="00450F6A"/>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450F6A"/>
    <w:pPr>
      <w:tabs>
        <w:tab w:val="left" w:pos="3220"/>
        <w:tab w:val="left" w:pos="3381"/>
      </w:tabs>
      <w:ind w:firstLine="640"/>
    </w:pPr>
  </w:style>
  <w:style w:type="paragraph" w:styleId="a3">
    <w:name w:val="Body Text Indent"/>
    <w:basedOn w:val="a"/>
    <w:uiPriority w:val="99"/>
    <w:unhideWhenUsed/>
    <w:rsid w:val="00450F6A"/>
    <w:pPr>
      <w:ind w:left="640"/>
    </w:pPr>
    <w:rPr>
      <w:rFonts w:ascii="仿宋_GB2312" w:eastAsia="仿宋_GB2312"/>
      <w:sz w:val="32"/>
    </w:rPr>
  </w:style>
  <w:style w:type="paragraph" w:styleId="a4">
    <w:name w:val="Date"/>
    <w:basedOn w:val="a"/>
    <w:next w:val="a"/>
    <w:link w:val="Char"/>
    <w:uiPriority w:val="99"/>
    <w:unhideWhenUsed/>
    <w:qFormat/>
    <w:rsid w:val="00450F6A"/>
    <w:pPr>
      <w:ind w:leftChars="2500" w:left="100"/>
    </w:pPr>
  </w:style>
  <w:style w:type="paragraph" w:styleId="a5">
    <w:name w:val="Balloon Text"/>
    <w:basedOn w:val="a"/>
    <w:link w:val="Char0"/>
    <w:uiPriority w:val="99"/>
    <w:unhideWhenUsed/>
    <w:qFormat/>
    <w:rsid w:val="00450F6A"/>
    <w:rPr>
      <w:kern w:val="0"/>
      <w:sz w:val="18"/>
      <w:szCs w:val="18"/>
    </w:rPr>
  </w:style>
  <w:style w:type="paragraph" w:styleId="a6">
    <w:name w:val="footer"/>
    <w:basedOn w:val="a"/>
    <w:link w:val="Char1"/>
    <w:unhideWhenUsed/>
    <w:qFormat/>
    <w:rsid w:val="00450F6A"/>
    <w:pPr>
      <w:tabs>
        <w:tab w:val="center" w:pos="4153"/>
        <w:tab w:val="right" w:pos="8306"/>
      </w:tabs>
      <w:snapToGrid w:val="0"/>
      <w:jc w:val="left"/>
    </w:pPr>
    <w:rPr>
      <w:kern w:val="0"/>
      <w:sz w:val="18"/>
      <w:szCs w:val="18"/>
    </w:rPr>
  </w:style>
  <w:style w:type="paragraph" w:styleId="a7">
    <w:name w:val="header"/>
    <w:basedOn w:val="a"/>
    <w:link w:val="Char2"/>
    <w:uiPriority w:val="99"/>
    <w:unhideWhenUsed/>
    <w:qFormat/>
    <w:rsid w:val="00450F6A"/>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450F6A"/>
    <w:pPr>
      <w:widowControl/>
      <w:spacing w:before="100" w:beforeAutospacing="1" w:after="119"/>
      <w:jc w:val="left"/>
    </w:pPr>
    <w:rPr>
      <w:rFonts w:ascii="宋体" w:hAnsi="宋体" w:cs="宋体"/>
      <w:kern w:val="0"/>
      <w:sz w:val="24"/>
    </w:rPr>
  </w:style>
  <w:style w:type="character" w:styleId="a9">
    <w:name w:val="page number"/>
    <w:basedOn w:val="a0"/>
    <w:rsid w:val="00450F6A"/>
  </w:style>
  <w:style w:type="paragraph" w:styleId="aa">
    <w:name w:val="List Paragraph"/>
    <w:basedOn w:val="a"/>
    <w:uiPriority w:val="99"/>
    <w:qFormat/>
    <w:rsid w:val="00450F6A"/>
    <w:pPr>
      <w:ind w:firstLineChars="200" w:firstLine="420"/>
    </w:pPr>
    <w:rPr>
      <w:rFonts w:ascii="Calibri" w:hAnsi="Calibri"/>
      <w:szCs w:val="22"/>
    </w:rPr>
  </w:style>
  <w:style w:type="paragraph" w:styleId="ab">
    <w:name w:val="No Spacing"/>
    <w:qFormat/>
    <w:rsid w:val="00450F6A"/>
    <w:pPr>
      <w:widowControl w:val="0"/>
      <w:jc w:val="both"/>
    </w:pPr>
    <w:rPr>
      <w:kern w:val="2"/>
      <w:sz w:val="21"/>
      <w:szCs w:val="22"/>
    </w:rPr>
  </w:style>
  <w:style w:type="paragraph" w:customStyle="1" w:styleId="10">
    <w:name w:val="列出段落1"/>
    <w:basedOn w:val="a"/>
    <w:uiPriority w:val="34"/>
    <w:qFormat/>
    <w:rsid w:val="00450F6A"/>
    <w:pPr>
      <w:ind w:firstLineChars="200" w:firstLine="420"/>
    </w:pPr>
  </w:style>
  <w:style w:type="character" w:customStyle="1" w:styleId="Char0">
    <w:name w:val="批注框文本 Char"/>
    <w:link w:val="a5"/>
    <w:uiPriority w:val="99"/>
    <w:semiHidden/>
    <w:qFormat/>
    <w:rsid w:val="00450F6A"/>
    <w:rPr>
      <w:rFonts w:ascii="Times New Roman" w:eastAsia="宋体" w:hAnsi="Times New Roman" w:cs="Times New Roman"/>
      <w:sz w:val="18"/>
      <w:szCs w:val="18"/>
    </w:rPr>
  </w:style>
  <w:style w:type="character" w:customStyle="1" w:styleId="11">
    <w:name w:val="占位符文本1"/>
    <w:uiPriority w:val="99"/>
    <w:semiHidden/>
    <w:qFormat/>
    <w:rsid w:val="00450F6A"/>
    <w:rPr>
      <w:color w:val="808080"/>
    </w:rPr>
  </w:style>
  <w:style w:type="character" w:customStyle="1" w:styleId="Char2">
    <w:name w:val="页眉 Char"/>
    <w:link w:val="a7"/>
    <w:uiPriority w:val="99"/>
    <w:semiHidden/>
    <w:qFormat/>
    <w:rsid w:val="00450F6A"/>
    <w:rPr>
      <w:sz w:val="18"/>
      <w:szCs w:val="18"/>
    </w:rPr>
  </w:style>
  <w:style w:type="character" w:customStyle="1" w:styleId="Char1">
    <w:name w:val="页脚 Char"/>
    <w:link w:val="a6"/>
    <w:qFormat/>
    <w:rsid w:val="00450F6A"/>
    <w:rPr>
      <w:sz w:val="18"/>
      <w:szCs w:val="18"/>
    </w:rPr>
  </w:style>
  <w:style w:type="character" w:customStyle="1" w:styleId="2Char">
    <w:name w:val="标题 2 Char"/>
    <w:basedOn w:val="a0"/>
    <w:link w:val="2"/>
    <w:qFormat/>
    <w:rsid w:val="00450F6A"/>
    <w:rPr>
      <w:rFonts w:ascii="Arial" w:eastAsia="黑体" w:hAnsi="Arial"/>
      <w:b/>
      <w:kern w:val="2"/>
      <w:sz w:val="32"/>
      <w:szCs w:val="24"/>
    </w:rPr>
  </w:style>
  <w:style w:type="character" w:customStyle="1" w:styleId="Char">
    <w:name w:val="日期 Char"/>
    <w:link w:val="a4"/>
    <w:uiPriority w:val="99"/>
    <w:semiHidden/>
    <w:qFormat/>
    <w:rsid w:val="00450F6A"/>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592</Words>
  <Characters>3375</Characters>
  <Application>Microsoft Office Word</Application>
  <DocSecurity>0</DocSecurity>
  <Lines>28</Lines>
  <Paragraphs>7</Paragraphs>
  <ScaleCrop>false</ScaleCrop>
  <Company>china</Company>
  <LinksUpToDate>false</LinksUpToDate>
  <CharactersWithSpaces>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3</cp:revision>
  <cp:lastPrinted>2021-07-28T08:57:00Z</cp:lastPrinted>
  <dcterms:created xsi:type="dcterms:W3CDTF">2020-06-28T02:56:00Z</dcterms:created>
  <dcterms:modified xsi:type="dcterms:W3CDTF">2021-07-29T08:00:00Z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EABB95468CA344FDAB2DA1A63D0B84D7</vt:lpwstr>
  </property>
</Properties>
</file>