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949" w:rsidRDefault="00957949">
      <w:pPr>
        <w:spacing w:line="560" w:lineRule="exact"/>
        <w:rPr>
          <w:rFonts w:ascii="Times New Roman" w:eastAsia="仿宋_GB2312" w:hAnsi="Times New Roman"/>
          <w:bCs/>
          <w:color w:val="000000"/>
          <w:sz w:val="32"/>
          <w:szCs w:val="32"/>
        </w:rPr>
      </w:pPr>
    </w:p>
    <w:p w:rsidR="00957949" w:rsidRDefault="0063369E" w:rsidP="004215B6">
      <w:pPr>
        <w:pStyle w:val="a4"/>
        <w:spacing w:line="560" w:lineRule="exact"/>
        <w:jc w:val="center"/>
        <w:rPr>
          <w:rFonts w:ascii="Times New Roman" w:eastAsia="黑体" w:hAnsi="Times New Roman"/>
          <w:sz w:val="44"/>
          <w:szCs w:val="44"/>
        </w:rPr>
      </w:pPr>
      <w:r>
        <w:rPr>
          <w:rFonts w:ascii="Times New Roman" w:eastAsia="黑体" w:hAnsi="Times New Roman" w:hint="eastAsia"/>
          <w:sz w:val="44"/>
          <w:szCs w:val="44"/>
        </w:rPr>
        <w:t>中方县自然资源局</w:t>
      </w:r>
      <w:r w:rsidR="00F65D45" w:rsidRPr="00823532">
        <w:rPr>
          <w:rFonts w:ascii="Times New Roman" w:eastAsia="黑体" w:hAnsi="Times New Roman" w:hint="eastAsia"/>
          <w:sz w:val="44"/>
          <w:szCs w:val="44"/>
        </w:rPr>
        <w:t>2</w:t>
      </w:r>
      <w:r w:rsidR="006E68A8">
        <w:rPr>
          <w:rFonts w:ascii="Times New Roman" w:eastAsia="黑体" w:hAnsi="Times New Roman" w:hint="eastAsia"/>
          <w:sz w:val="44"/>
          <w:szCs w:val="44"/>
        </w:rPr>
        <w:t>020</w:t>
      </w:r>
      <w:r w:rsidR="00F65D45" w:rsidRPr="00F65D45">
        <w:rPr>
          <w:rFonts w:ascii="Times New Roman" w:eastAsia="黑体" w:hAnsi="Times New Roman" w:hint="eastAsia"/>
          <w:sz w:val="44"/>
          <w:szCs w:val="44"/>
        </w:rPr>
        <w:t>年</w:t>
      </w:r>
      <w:r>
        <w:rPr>
          <w:rFonts w:ascii="Times New Roman" w:eastAsia="黑体" w:hAnsi="Times New Roman" w:hint="eastAsia"/>
          <w:sz w:val="44"/>
          <w:szCs w:val="44"/>
        </w:rPr>
        <w:t>度</w:t>
      </w:r>
      <w:r w:rsidR="00A06A9C">
        <w:rPr>
          <w:rFonts w:ascii="Times New Roman" w:eastAsia="黑体" w:hAnsi="Times New Roman" w:hint="eastAsia"/>
          <w:sz w:val="44"/>
          <w:szCs w:val="44"/>
        </w:rPr>
        <w:t>地质勘查修复</w:t>
      </w:r>
      <w:r w:rsidR="00F65D45" w:rsidRPr="00F65D45">
        <w:rPr>
          <w:rFonts w:ascii="Times New Roman" w:eastAsia="黑体" w:hAnsi="Times New Roman" w:hint="eastAsia"/>
          <w:sz w:val="44"/>
          <w:szCs w:val="44"/>
        </w:rPr>
        <w:t>专项资金</w:t>
      </w:r>
      <w:r w:rsidR="000301BC">
        <w:rPr>
          <w:rFonts w:ascii="Times New Roman" w:eastAsia="黑体" w:hAnsi="Times New Roman"/>
          <w:sz w:val="44"/>
          <w:szCs w:val="44"/>
        </w:rPr>
        <w:t>项目支出绩效</w:t>
      </w:r>
      <w:r>
        <w:rPr>
          <w:rFonts w:ascii="Times New Roman" w:eastAsia="黑体" w:hAnsi="Times New Roman" w:hint="eastAsia"/>
          <w:sz w:val="44"/>
          <w:szCs w:val="44"/>
        </w:rPr>
        <w:t>自</w:t>
      </w:r>
      <w:r>
        <w:rPr>
          <w:rFonts w:ascii="Times New Roman" w:eastAsia="黑体" w:hAnsi="Times New Roman"/>
          <w:sz w:val="44"/>
          <w:szCs w:val="44"/>
        </w:rPr>
        <w:t>评</w:t>
      </w:r>
      <w:r w:rsidR="000301BC">
        <w:rPr>
          <w:rFonts w:ascii="Times New Roman" w:eastAsia="黑体" w:hAnsi="Times New Roman"/>
          <w:sz w:val="44"/>
          <w:szCs w:val="44"/>
        </w:rPr>
        <w:t>报告</w:t>
      </w:r>
    </w:p>
    <w:p w:rsidR="00FA7866" w:rsidRDefault="00FA7866" w:rsidP="00FA7866">
      <w:pPr>
        <w:pStyle w:val="a4"/>
        <w:spacing w:line="560" w:lineRule="exact"/>
        <w:ind w:firstLineChars="200" w:firstLine="640"/>
        <w:rPr>
          <w:rFonts w:ascii="仿宋_GB2312" w:eastAsia="仿宋_GB2312" w:hAnsi="Times New Roman"/>
          <w:sz w:val="32"/>
          <w:szCs w:val="32"/>
        </w:rPr>
      </w:pPr>
    </w:p>
    <w:p w:rsidR="00957949" w:rsidRPr="00FA7866" w:rsidRDefault="00FA7866" w:rsidP="00FA7866">
      <w:pPr>
        <w:pStyle w:val="a4"/>
        <w:spacing w:line="560" w:lineRule="exact"/>
        <w:ind w:firstLineChars="200" w:firstLine="640"/>
        <w:rPr>
          <w:rFonts w:ascii="仿宋_GB2312" w:eastAsia="仿宋_GB2312" w:hAnsi="Times New Roman"/>
          <w:sz w:val="32"/>
          <w:szCs w:val="32"/>
        </w:rPr>
      </w:pPr>
      <w:r w:rsidRPr="00FA7866">
        <w:rPr>
          <w:rFonts w:ascii="仿宋_GB2312" w:eastAsia="仿宋_GB2312" w:hAnsi="Times New Roman" w:hint="eastAsia"/>
          <w:sz w:val="32"/>
          <w:szCs w:val="32"/>
        </w:rPr>
        <w:t>根据专项资金支出绩效评价工作要求，规范专项资金的管理，提升财政资金管理科学化、规范化和精细化水平，对地质</w:t>
      </w:r>
      <w:r>
        <w:rPr>
          <w:rFonts w:ascii="仿宋_GB2312" w:eastAsia="仿宋_GB2312" w:hAnsi="Times New Roman" w:hint="eastAsia"/>
          <w:sz w:val="32"/>
          <w:szCs w:val="32"/>
        </w:rPr>
        <w:t>勘查修复专项资金</w:t>
      </w:r>
      <w:r w:rsidRPr="00FA7866">
        <w:rPr>
          <w:rFonts w:ascii="仿宋_GB2312" w:eastAsia="仿宋_GB2312" w:hAnsi="Times New Roman" w:hint="eastAsia"/>
          <w:sz w:val="32"/>
          <w:szCs w:val="32"/>
        </w:rPr>
        <w:t>进行绩效评估</w:t>
      </w:r>
      <w:r>
        <w:rPr>
          <w:rFonts w:ascii="仿宋_GB2312" w:eastAsia="仿宋_GB2312" w:hAnsi="Times New Roman" w:hint="eastAsia"/>
          <w:sz w:val="32"/>
          <w:szCs w:val="32"/>
        </w:rPr>
        <w:t>，</w:t>
      </w:r>
      <w:r w:rsidRPr="00FA7866">
        <w:rPr>
          <w:rFonts w:ascii="仿宋_GB2312" w:eastAsia="仿宋_GB2312" w:hAnsi="Times New Roman" w:hint="eastAsia"/>
          <w:sz w:val="32"/>
          <w:szCs w:val="32"/>
        </w:rPr>
        <w:t>现将我县</w:t>
      </w:r>
      <w:r w:rsidR="006E68A8">
        <w:rPr>
          <w:rFonts w:ascii="仿宋_GB2312" w:eastAsia="仿宋_GB2312" w:hAnsi="Times New Roman" w:hint="eastAsia"/>
          <w:sz w:val="32"/>
          <w:szCs w:val="32"/>
        </w:rPr>
        <w:t>2020</w:t>
      </w:r>
      <w:r w:rsidRPr="00FA7866">
        <w:rPr>
          <w:rFonts w:ascii="仿宋_GB2312" w:eastAsia="仿宋_GB2312" w:hAnsi="Times New Roman" w:hint="eastAsia"/>
          <w:sz w:val="32"/>
          <w:szCs w:val="32"/>
        </w:rPr>
        <w:t>年度地质</w:t>
      </w:r>
      <w:r>
        <w:rPr>
          <w:rFonts w:ascii="仿宋_GB2312" w:eastAsia="仿宋_GB2312" w:hAnsi="Times New Roman" w:hint="eastAsia"/>
          <w:sz w:val="32"/>
          <w:szCs w:val="32"/>
        </w:rPr>
        <w:t>勘查修复专项资金绩效</w:t>
      </w:r>
      <w:r w:rsidRPr="00FA7866">
        <w:rPr>
          <w:rFonts w:ascii="仿宋_GB2312" w:eastAsia="仿宋_GB2312" w:hAnsi="Times New Roman" w:hint="eastAsia"/>
          <w:sz w:val="32"/>
          <w:szCs w:val="32"/>
        </w:rPr>
        <w:t>自评情况汇报如下</w:t>
      </w:r>
      <w:r>
        <w:rPr>
          <w:rFonts w:ascii="仿宋_GB2312" w:eastAsia="仿宋_GB2312" w:hAnsi="Times New Roman" w:hint="eastAsia"/>
          <w:sz w:val="32"/>
          <w:szCs w:val="32"/>
        </w:rPr>
        <w:t>：</w:t>
      </w:r>
    </w:p>
    <w:p w:rsidR="00957949" w:rsidRDefault="000301BC">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957949" w:rsidRDefault="000301BC">
      <w:pPr>
        <w:pStyle w:val="p15"/>
        <w:spacing w:line="560" w:lineRule="exact"/>
        <w:ind w:firstLineChars="200" w:firstLine="643"/>
        <w:jc w:val="both"/>
        <w:rPr>
          <w:rFonts w:ascii="Times New Roman" w:eastAsia="仿宋" w:hAnsi="Times New Roman"/>
          <w:b/>
          <w:bCs/>
          <w:sz w:val="32"/>
          <w:szCs w:val="32"/>
        </w:rPr>
      </w:pPr>
      <w:r>
        <w:rPr>
          <w:rFonts w:ascii="Times New Roman" w:eastAsia="仿宋" w:hAnsi="Times New Roman"/>
          <w:b/>
          <w:bCs/>
          <w:sz w:val="32"/>
          <w:szCs w:val="32"/>
        </w:rPr>
        <w:t>（一）项目概况。</w:t>
      </w:r>
    </w:p>
    <w:p w:rsidR="00957949" w:rsidRDefault="000301BC" w:rsidP="00E86F3C">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1</w:t>
      </w:r>
      <w:r w:rsidR="00FA7866">
        <w:rPr>
          <w:rFonts w:ascii="Times New Roman" w:eastAsia="仿宋_GB2312" w:hAnsi="Times New Roman" w:cs="Times New Roman" w:hint="eastAsia"/>
          <w:b/>
          <w:bCs/>
          <w:kern w:val="2"/>
          <w:sz w:val="28"/>
          <w:szCs w:val="28"/>
        </w:rPr>
        <w:t>、项目背景</w:t>
      </w:r>
    </w:p>
    <w:p w:rsidR="00957949" w:rsidRDefault="00A06A9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地质勘查修复</w:t>
      </w:r>
      <w:r w:rsidR="00E42272">
        <w:rPr>
          <w:rFonts w:ascii="Times New Roman" w:eastAsia="仿宋_GB2312" w:hAnsi="Times New Roman" w:cs="Times New Roman" w:hint="eastAsia"/>
          <w:kern w:val="2"/>
          <w:sz w:val="28"/>
          <w:szCs w:val="28"/>
        </w:rPr>
        <w:t>工作</w:t>
      </w:r>
      <w:r w:rsidR="000301BC">
        <w:rPr>
          <w:rFonts w:ascii="Times New Roman" w:eastAsia="仿宋_GB2312" w:hAnsi="Times New Roman" w:cs="Times New Roman" w:hint="eastAsia"/>
          <w:kern w:val="2"/>
          <w:sz w:val="28"/>
          <w:szCs w:val="28"/>
        </w:rPr>
        <w:t>紧紧围绕</w:t>
      </w:r>
      <w:r w:rsidR="00E42272">
        <w:rPr>
          <w:rFonts w:ascii="Times New Roman" w:eastAsia="仿宋_GB2312" w:hAnsi="Times New Roman" w:cs="Times New Roman" w:hint="eastAsia"/>
          <w:kern w:val="2"/>
          <w:sz w:val="28"/>
          <w:szCs w:val="28"/>
        </w:rPr>
        <w:t>确保人民群众生命财产安全和</w:t>
      </w:r>
      <w:r w:rsidR="000301BC">
        <w:rPr>
          <w:rFonts w:ascii="Times New Roman" w:eastAsia="仿宋_GB2312" w:hAnsi="Times New Roman" w:cs="Times New Roman" w:hint="eastAsia"/>
          <w:kern w:val="2"/>
          <w:sz w:val="28"/>
          <w:szCs w:val="28"/>
        </w:rPr>
        <w:t>全县</w:t>
      </w:r>
      <w:r w:rsidR="00E42272">
        <w:rPr>
          <w:rFonts w:ascii="Times New Roman" w:eastAsia="仿宋_GB2312" w:hAnsi="Times New Roman" w:cs="Times New Roman" w:hint="eastAsia"/>
          <w:kern w:val="2"/>
          <w:sz w:val="28"/>
          <w:szCs w:val="28"/>
        </w:rPr>
        <w:t>经济社会发展大局</w:t>
      </w:r>
      <w:r w:rsidR="000301BC">
        <w:rPr>
          <w:rFonts w:ascii="Times New Roman" w:eastAsia="仿宋_GB2312" w:hAnsi="Times New Roman" w:cs="Times New Roman" w:hint="eastAsia"/>
          <w:kern w:val="2"/>
          <w:sz w:val="28"/>
          <w:szCs w:val="28"/>
        </w:rPr>
        <w:t>，立足工作实际，</w:t>
      </w:r>
      <w:r>
        <w:rPr>
          <w:rFonts w:ascii="Times New Roman" w:eastAsia="仿宋_GB2312" w:hAnsi="Times New Roman" w:cs="Times New Roman" w:hint="eastAsia"/>
          <w:kern w:val="2"/>
          <w:sz w:val="28"/>
          <w:szCs w:val="28"/>
        </w:rPr>
        <w:t>认真开展地质勘查和地质环境修复工作，</w:t>
      </w:r>
      <w:r w:rsidR="000301BC">
        <w:rPr>
          <w:rFonts w:ascii="Times New Roman" w:eastAsia="仿宋_GB2312" w:hAnsi="Times New Roman" w:cs="Times New Roman" w:hint="eastAsia"/>
          <w:kern w:val="2"/>
          <w:sz w:val="28"/>
          <w:szCs w:val="28"/>
        </w:rPr>
        <w:t>以实现</w:t>
      </w:r>
      <w:r w:rsidR="00E42272">
        <w:rPr>
          <w:rFonts w:ascii="Times New Roman" w:eastAsia="仿宋_GB2312" w:hAnsi="Times New Roman" w:cs="Times New Roman" w:hint="eastAsia"/>
          <w:kern w:val="2"/>
          <w:sz w:val="28"/>
          <w:szCs w:val="28"/>
        </w:rPr>
        <w:t>零伤亡为目标</w:t>
      </w:r>
      <w:r w:rsidR="000301BC">
        <w:rPr>
          <w:rFonts w:ascii="Times New Roman" w:eastAsia="仿宋_GB2312" w:hAnsi="Times New Roman" w:cs="Times New Roman" w:hint="eastAsia"/>
          <w:kern w:val="2"/>
          <w:sz w:val="28"/>
          <w:szCs w:val="28"/>
        </w:rPr>
        <w:t>开展了各项工作。</w:t>
      </w:r>
    </w:p>
    <w:p w:rsidR="00957949" w:rsidRDefault="000301BC" w:rsidP="00E86F3C">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sidR="00FA7866">
        <w:rPr>
          <w:rFonts w:ascii="Times New Roman" w:eastAsia="仿宋_GB2312" w:hAnsi="Times New Roman" w:cs="Times New Roman" w:hint="eastAsia"/>
          <w:b/>
          <w:bCs/>
          <w:kern w:val="2"/>
          <w:sz w:val="28"/>
          <w:szCs w:val="28"/>
        </w:rPr>
        <w:t>、项目主要内容及实施情况</w:t>
      </w:r>
    </w:p>
    <w:p w:rsidR="00957949" w:rsidRDefault="006E68A8" w:rsidP="00BA678A">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2020</w:t>
      </w:r>
      <w:r w:rsidR="000301BC">
        <w:rPr>
          <w:rFonts w:ascii="Times New Roman" w:eastAsia="仿宋_GB2312" w:hAnsi="Times New Roman" w:cs="Times New Roman" w:hint="eastAsia"/>
          <w:kern w:val="2"/>
          <w:sz w:val="28"/>
          <w:szCs w:val="28"/>
        </w:rPr>
        <w:t>年</w:t>
      </w:r>
      <w:r w:rsidR="00E42272">
        <w:rPr>
          <w:rFonts w:ascii="Times New Roman" w:eastAsia="仿宋_GB2312" w:hAnsi="Times New Roman" w:cs="Times New Roman" w:hint="eastAsia"/>
          <w:kern w:val="2"/>
          <w:sz w:val="28"/>
          <w:szCs w:val="28"/>
        </w:rPr>
        <w:t>地质勘查修复</w:t>
      </w:r>
      <w:r w:rsidR="000301BC">
        <w:rPr>
          <w:rFonts w:ascii="Times New Roman" w:eastAsia="仿宋_GB2312" w:hAnsi="Times New Roman" w:cs="Times New Roman" w:hint="eastAsia"/>
          <w:kern w:val="2"/>
          <w:sz w:val="28"/>
          <w:szCs w:val="28"/>
        </w:rPr>
        <w:t>专项资金项目为</w:t>
      </w:r>
      <w:r w:rsidR="00E42272">
        <w:rPr>
          <w:rFonts w:ascii="Times New Roman" w:eastAsia="仿宋_GB2312" w:hAnsi="Times New Roman" w:cs="Times New Roman" w:hint="eastAsia"/>
          <w:kern w:val="2"/>
          <w:sz w:val="28"/>
          <w:szCs w:val="28"/>
        </w:rPr>
        <w:t>综合防治体系建设项目、地质灾害搬迁避让项目</w:t>
      </w:r>
      <w:r w:rsidR="00BA678A">
        <w:rPr>
          <w:rFonts w:ascii="Times New Roman" w:eastAsia="仿宋_GB2312" w:hAnsi="Times New Roman" w:cs="Times New Roman" w:hint="eastAsia"/>
          <w:kern w:val="2"/>
          <w:sz w:val="28"/>
          <w:szCs w:val="28"/>
        </w:rPr>
        <w:t>、</w:t>
      </w:r>
      <w:r w:rsidR="00E42272">
        <w:rPr>
          <w:rFonts w:ascii="Times New Roman" w:eastAsia="仿宋_GB2312" w:hAnsi="Times New Roman" w:cs="Times New Roman" w:hint="eastAsia"/>
          <w:kern w:val="2"/>
          <w:sz w:val="28"/>
          <w:szCs w:val="28"/>
        </w:rPr>
        <w:t>地质灾害治理项目</w:t>
      </w:r>
      <w:r w:rsidR="000301BC">
        <w:rPr>
          <w:rFonts w:ascii="Times New Roman" w:eastAsia="仿宋_GB2312" w:hAnsi="Times New Roman" w:cs="Times New Roman" w:hint="eastAsia"/>
          <w:kern w:val="2"/>
          <w:sz w:val="28"/>
          <w:szCs w:val="28"/>
        </w:rPr>
        <w:t>。</w:t>
      </w:r>
      <w:r w:rsidR="00125217">
        <w:rPr>
          <w:rFonts w:ascii="Times New Roman" w:eastAsia="仿宋_GB2312" w:hAnsi="Times New Roman" w:cs="Times New Roman" w:hint="eastAsia"/>
          <w:kern w:val="2"/>
          <w:sz w:val="28"/>
          <w:szCs w:val="28"/>
        </w:rPr>
        <w:t>综合防治体系建设项目</w:t>
      </w:r>
      <w:r w:rsidR="000301BC">
        <w:rPr>
          <w:rFonts w:ascii="Times New Roman" w:eastAsia="仿宋_GB2312" w:hAnsi="Times New Roman" w:cs="Times New Roman" w:hint="eastAsia"/>
          <w:kern w:val="2"/>
          <w:sz w:val="28"/>
          <w:szCs w:val="28"/>
        </w:rPr>
        <w:t>是</w:t>
      </w:r>
      <w:r w:rsidR="00125217">
        <w:rPr>
          <w:rFonts w:ascii="Times New Roman" w:eastAsia="仿宋_GB2312" w:hAnsi="Times New Roman" w:cs="Times New Roman" w:hint="eastAsia"/>
          <w:kern w:val="2"/>
          <w:sz w:val="28"/>
          <w:szCs w:val="28"/>
        </w:rPr>
        <w:t>开展</w:t>
      </w:r>
      <w:r w:rsidR="00BA678A">
        <w:rPr>
          <w:rFonts w:ascii="Times New Roman" w:eastAsia="仿宋_GB2312" w:hAnsi="Times New Roman" w:cs="Times New Roman" w:hint="eastAsia"/>
          <w:kern w:val="2"/>
          <w:sz w:val="28"/>
          <w:szCs w:val="28"/>
        </w:rPr>
        <w:t>群测群防、巡查排查、宣传演练、技术服务和应急处置等；地质灾害搬迁避让是开展受灾群众房屋搬迁；地质灾害治理项目是开展小型以上地质灾害治理。</w:t>
      </w:r>
    </w:p>
    <w:p w:rsidR="00957949" w:rsidRDefault="000301BC" w:rsidP="00E86F3C">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3</w:t>
      </w:r>
      <w:r>
        <w:rPr>
          <w:rFonts w:ascii="Times New Roman" w:eastAsia="仿宋_GB2312" w:hAnsi="Times New Roman" w:cs="Times New Roman" w:hint="eastAsia"/>
          <w:b/>
          <w:bCs/>
          <w:kern w:val="2"/>
          <w:sz w:val="28"/>
          <w:szCs w:val="28"/>
        </w:rPr>
        <w:t>、项目的资金投入和使用情况。</w:t>
      </w:r>
    </w:p>
    <w:p w:rsidR="00D13302" w:rsidRDefault="00776C00" w:rsidP="00AC00FA">
      <w:pPr>
        <w:pStyle w:val="p15"/>
        <w:spacing w:line="560" w:lineRule="exact"/>
        <w:ind w:leftChars="200" w:left="420" w:firstLineChars="50" w:firstLine="14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2020</w:t>
      </w:r>
      <w:r w:rsidR="00C151AB">
        <w:rPr>
          <w:rFonts w:ascii="Times New Roman" w:eastAsia="仿宋_GB2312" w:hAnsi="Times New Roman" w:cs="Times New Roman" w:hint="eastAsia"/>
          <w:kern w:val="2"/>
          <w:sz w:val="28"/>
          <w:szCs w:val="28"/>
        </w:rPr>
        <w:t>年，县财政拨付地质勘查修复专项资金</w:t>
      </w:r>
      <w:r w:rsidR="00B86FCD">
        <w:rPr>
          <w:rFonts w:ascii="Times New Roman" w:eastAsia="仿宋_GB2312" w:hAnsi="Times New Roman" w:cs="Times New Roman" w:hint="eastAsia"/>
          <w:kern w:val="2"/>
          <w:sz w:val="28"/>
          <w:szCs w:val="28"/>
        </w:rPr>
        <w:t>243.30</w:t>
      </w:r>
      <w:r w:rsidR="00AC00FA">
        <w:rPr>
          <w:rFonts w:ascii="Times New Roman" w:eastAsia="仿宋_GB2312" w:hAnsi="Times New Roman" w:cs="Times New Roman" w:hint="eastAsia"/>
          <w:kern w:val="2"/>
          <w:sz w:val="28"/>
          <w:szCs w:val="28"/>
        </w:rPr>
        <w:t>万元，其中</w:t>
      </w:r>
      <w:r w:rsidR="00BA678A">
        <w:rPr>
          <w:rFonts w:ascii="Times New Roman" w:eastAsia="仿宋_GB2312" w:hAnsi="Times New Roman" w:cs="Times New Roman" w:hint="eastAsia"/>
          <w:kern w:val="2"/>
          <w:sz w:val="28"/>
          <w:szCs w:val="28"/>
        </w:rPr>
        <w:t>地质灾害综合防治体系建设项目</w:t>
      </w:r>
      <w:r w:rsidR="000301BC">
        <w:rPr>
          <w:rFonts w:ascii="Times New Roman" w:eastAsia="仿宋_GB2312" w:hAnsi="Times New Roman" w:cs="Times New Roman" w:hint="eastAsia"/>
          <w:kern w:val="2"/>
          <w:sz w:val="28"/>
          <w:szCs w:val="28"/>
        </w:rPr>
        <w:t>安排</w:t>
      </w:r>
      <w:r w:rsidR="00BA678A">
        <w:rPr>
          <w:rFonts w:ascii="Times New Roman" w:eastAsia="仿宋_GB2312" w:hAnsi="Times New Roman" w:cs="Times New Roman" w:hint="eastAsia"/>
          <w:kern w:val="2"/>
          <w:sz w:val="28"/>
          <w:szCs w:val="28"/>
        </w:rPr>
        <w:t>专项</w:t>
      </w:r>
      <w:r w:rsidR="000301BC">
        <w:rPr>
          <w:rFonts w:ascii="Times New Roman" w:eastAsia="仿宋_GB2312" w:hAnsi="Times New Roman" w:cs="Times New Roman" w:hint="eastAsia"/>
          <w:kern w:val="2"/>
          <w:sz w:val="28"/>
          <w:szCs w:val="28"/>
        </w:rPr>
        <w:t>资金</w:t>
      </w:r>
      <w:r w:rsidR="00B86FCD">
        <w:rPr>
          <w:rFonts w:ascii="Times New Roman" w:eastAsia="仿宋_GB2312" w:hAnsi="Times New Roman" w:cs="Times New Roman" w:hint="eastAsia"/>
          <w:kern w:val="2"/>
          <w:sz w:val="28"/>
          <w:szCs w:val="28"/>
        </w:rPr>
        <w:t>68.99</w:t>
      </w:r>
      <w:r w:rsidR="000301BC">
        <w:rPr>
          <w:rFonts w:ascii="Times New Roman" w:eastAsia="仿宋_GB2312" w:hAnsi="Times New Roman" w:cs="Times New Roman" w:hint="eastAsia"/>
          <w:kern w:val="2"/>
          <w:sz w:val="28"/>
          <w:szCs w:val="28"/>
        </w:rPr>
        <w:t>万元，全额支付；</w:t>
      </w:r>
      <w:r w:rsidR="00BA678A">
        <w:rPr>
          <w:rFonts w:ascii="Times New Roman" w:eastAsia="仿宋_GB2312" w:hAnsi="Times New Roman" w:cs="Times New Roman" w:hint="eastAsia"/>
          <w:kern w:val="2"/>
          <w:sz w:val="28"/>
          <w:szCs w:val="28"/>
        </w:rPr>
        <w:t>地</w:t>
      </w:r>
      <w:r w:rsidR="00BA678A">
        <w:rPr>
          <w:rFonts w:ascii="Times New Roman" w:eastAsia="仿宋_GB2312" w:hAnsi="Times New Roman" w:cs="Times New Roman" w:hint="eastAsia"/>
          <w:kern w:val="2"/>
          <w:sz w:val="28"/>
          <w:szCs w:val="28"/>
        </w:rPr>
        <w:lastRenderedPageBreak/>
        <w:t>质灾害搬迁避让</w:t>
      </w:r>
      <w:r w:rsidR="000301BC">
        <w:rPr>
          <w:rFonts w:ascii="Times New Roman" w:eastAsia="仿宋_GB2312" w:hAnsi="Times New Roman" w:cs="Times New Roman" w:hint="eastAsia"/>
          <w:kern w:val="2"/>
          <w:sz w:val="28"/>
          <w:szCs w:val="28"/>
        </w:rPr>
        <w:t>项目安排</w:t>
      </w:r>
      <w:r w:rsidR="00BA678A">
        <w:rPr>
          <w:rFonts w:ascii="Times New Roman" w:eastAsia="仿宋_GB2312" w:hAnsi="Times New Roman" w:cs="Times New Roman" w:hint="eastAsia"/>
          <w:kern w:val="2"/>
          <w:sz w:val="28"/>
          <w:szCs w:val="28"/>
        </w:rPr>
        <w:t>专项</w:t>
      </w:r>
      <w:r w:rsidR="000301BC">
        <w:rPr>
          <w:rFonts w:ascii="Times New Roman" w:eastAsia="仿宋_GB2312" w:hAnsi="Times New Roman" w:cs="Times New Roman" w:hint="eastAsia"/>
          <w:kern w:val="2"/>
          <w:sz w:val="28"/>
          <w:szCs w:val="28"/>
        </w:rPr>
        <w:t>资金</w:t>
      </w:r>
      <w:r>
        <w:rPr>
          <w:rFonts w:ascii="Times New Roman" w:eastAsia="仿宋_GB2312" w:hAnsi="Times New Roman" w:cs="Times New Roman" w:hint="eastAsia"/>
          <w:kern w:val="2"/>
          <w:sz w:val="28"/>
          <w:szCs w:val="28"/>
        </w:rPr>
        <w:t>8</w:t>
      </w:r>
      <w:r w:rsidR="000301BC">
        <w:rPr>
          <w:rFonts w:ascii="Times New Roman" w:eastAsia="仿宋_GB2312" w:hAnsi="Times New Roman" w:cs="Times New Roman" w:hint="eastAsia"/>
          <w:kern w:val="2"/>
          <w:sz w:val="28"/>
          <w:szCs w:val="28"/>
        </w:rPr>
        <w:t>万元，全额支付；</w:t>
      </w:r>
      <w:r w:rsidR="00D13302">
        <w:rPr>
          <w:rFonts w:ascii="Times New Roman" w:eastAsia="仿宋_GB2312" w:hAnsi="Times New Roman" w:cs="Times New Roman" w:hint="eastAsia"/>
          <w:kern w:val="2"/>
          <w:sz w:val="28"/>
          <w:szCs w:val="28"/>
        </w:rPr>
        <w:t>地质灾害治理项目安排专项资金</w:t>
      </w:r>
      <w:r>
        <w:rPr>
          <w:rFonts w:ascii="Times New Roman" w:eastAsia="仿宋_GB2312" w:hAnsi="Times New Roman" w:cs="Times New Roman" w:hint="eastAsia"/>
          <w:kern w:val="2"/>
          <w:sz w:val="28"/>
          <w:szCs w:val="28"/>
        </w:rPr>
        <w:t>166.31</w:t>
      </w:r>
      <w:r w:rsidR="006D745C">
        <w:rPr>
          <w:rFonts w:ascii="Times New Roman" w:eastAsia="仿宋_GB2312" w:hAnsi="Times New Roman" w:cs="Times New Roman" w:hint="eastAsia"/>
          <w:kern w:val="2"/>
          <w:sz w:val="28"/>
          <w:szCs w:val="28"/>
        </w:rPr>
        <w:t>万元，全额支付。</w:t>
      </w:r>
    </w:p>
    <w:p w:rsidR="00957949" w:rsidRPr="00D13302" w:rsidRDefault="00D13302" w:rsidP="00D1330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（二）</w:t>
      </w:r>
      <w:r w:rsidR="000301BC">
        <w:rPr>
          <w:rFonts w:ascii="Times New Roman" w:eastAsia="仿宋" w:hAnsi="Times New Roman"/>
          <w:b/>
          <w:bCs/>
          <w:sz w:val="32"/>
          <w:szCs w:val="32"/>
        </w:rPr>
        <w:t>项目绩效目标。</w:t>
      </w:r>
    </w:p>
    <w:p w:rsidR="00957949" w:rsidRDefault="000301BC" w:rsidP="00E86F3C">
      <w:pPr>
        <w:pStyle w:val="p15"/>
        <w:numPr>
          <w:ilvl w:val="0"/>
          <w:numId w:val="2"/>
        </w:numPr>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总体目标</w:t>
      </w:r>
    </w:p>
    <w:p w:rsidR="00957949" w:rsidRDefault="00D13302">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地质勘查修复股主要承担全县地质勘查、地质灾害防治和矿山生态修复等工作，管理地质勘查行业和全县地质工作，编制全县地质勘查规划并监督检查执行情况。管理</w:t>
      </w:r>
      <w:r w:rsidR="006D745C">
        <w:rPr>
          <w:rFonts w:ascii="Times New Roman" w:eastAsia="仿宋_GB2312" w:hAnsi="Times New Roman" w:cs="Times New Roman" w:hint="eastAsia"/>
          <w:kern w:val="2"/>
          <w:sz w:val="28"/>
          <w:szCs w:val="28"/>
        </w:rPr>
        <w:t>及组织</w:t>
      </w:r>
      <w:r>
        <w:rPr>
          <w:rFonts w:ascii="Times New Roman" w:eastAsia="仿宋_GB2312" w:hAnsi="Times New Roman" w:cs="Times New Roman" w:hint="eastAsia"/>
          <w:kern w:val="2"/>
          <w:sz w:val="28"/>
          <w:szCs w:val="28"/>
        </w:rPr>
        <w:t>地质勘查项目，组织实施重大地质矿产勘查专项。承担地质灾害的预防和治理工作。监督管理地下水过量开采引发的地面沉降等地质问题。承担国土空间生态修复政策研究工作，拟定国土空间生态修复规划。承担矿山地质环境恢复治理等工作。承担生态保护补偿相关工作。指导国土空间生态修复工作</w:t>
      </w:r>
      <w:r w:rsidR="000301BC">
        <w:rPr>
          <w:rFonts w:ascii="Times New Roman" w:eastAsia="仿宋_GB2312" w:hAnsi="Times New Roman" w:cs="Times New Roman" w:hint="eastAsia"/>
          <w:kern w:val="2"/>
          <w:sz w:val="28"/>
          <w:szCs w:val="28"/>
        </w:rPr>
        <w:t>。</w:t>
      </w:r>
    </w:p>
    <w:p w:rsidR="00957949" w:rsidRDefault="000301BC" w:rsidP="00E86F3C">
      <w:pPr>
        <w:pStyle w:val="p15"/>
        <w:spacing w:line="560" w:lineRule="exact"/>
        <w:ind w:firstLineChars="200" w:firstLine="560"/>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、年度目标</w:t>
      </w:r>
    </w:p>
    <w:p w:rsidR="00957949" w:rsidRDefault="000301B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）完成</w:t>
      </w:r>
      <w:r w:rsidR="00C151AB">
        <w:rPr>
          <w:rFonts w:ascii="Times New Roman" w:eastAsia="仿宋_GB2312" w:hAnsi="Times New Roman" w:cs="Times New Roman" w:hint="eastAsia"/>
          <w:kern w:val="2"/>
          <w:sz w:val="28"/>
          <w:szCs w:val="28"/>
        </w:rPr>
        <w:t>地质灾害综合防治体系建设，建立群测群防体系、开展地质灾害巡查排查和宣传演练工作。</w:t>
      </w:r>
    </w:p>
    <w:p w:rsidR="00957949" w:rsidRDefault="000301B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w:t>
      </w:r>
      <w:r w:rsidR="00D13302">
        <w:rPr>
          <w:rFonts w:ascii="Times New Roman" w:eastAsia="仿宋_GB2312" w:hAnsi="Times New Roman" w:cs="Times New Roman" w:hint="eastAsia"/>
          <w:kern w:val="2"/>
          <w:sz w:val="28"/>
          <w:szCs w:val="28"/>
        </w:rPr>
        <w:t>完成</w:t>
      </w:r>
      <w:r w:rsidR="009313AC">
        <w:rPr>
          <w:rFonts w:ascii="Times New Roman" w:eastAsia="仿宋_GB2312" w:hAnsi="Times New Roman" w:cs="Times New Roman" w:hint="eastAsia"/>
          <w:kern w:val="2"/>
          <w:sz w:val="28"/>
          <w:szCs w:val="28"/>
        </w:rPr>
        <w:t xml:space="preserve"> 2018</w:t>
      </w:r>
      <w:r w:rsidR="00C151AB">
        <w:rPr>
          <w:rFonts w:ascii="Times New Roman" w:eastAsia="仿宋_GB2312" w:hAnsi="Times New Roman" w:cs="Times New Roman" w:hint="eastAsia"/>
          <w:kern w:val="2"/>
          <w:sz w:val="28"/>
          <w:szCs w:val="28"/>
        </w:rPr>
        <w:t>年地质灾害搬迁避让项目</w:t>
      </w:r>
      <w:r w:rsidR="00776C00">
        <w:rPr>
          <w:rFonts w:ascii="Times New Roman" w:eastAsia="仿宋_GB2312" w:hAnsi="Times New Roman" w:cs="Times New Roman" w:hint="eastAsia"/>
          <w:kern w:val="2"/>
          <w:sz w:val="28"/>
          <w:szCs w:val="28"/>
        </w:rPr>
        <w:t>2</w:t>
      </w:r>
      <w:r w:rsidR="00C151AB">
        <w:rPr>
          <w:rFonts w:ascii="Times New Roman" w:eastAsia="仿宋_GB2312" w:hAnsi="Times New Roman" w:cs="Times New Roman" w:hint="eastAsia"/>
          <w:kern w:val="2"/>
          <w:sz w:val="28"/>
          <w:szCs w:val="28"/>
        </w:rPr>
        <w:t>户。</w:t>
      </w:r>
    </w:p>
    <w:p w:rsidR="00957949" w:rsidRDefault="000301B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w:t>
      </w:r>
      <w:r w:rsidR="00776C00">
        <w:rPr>
          <w:rFonts w:ascii="Times New Roman" w:eastAsia="仿宋_GB2312" w:hAnsi="Times New Roman" w:cs="Times New Roman" w:hint="eastAsia"/>
          <w:kern w:val="2"/>
          <w:sz w:val="28"/>
          <w:szCs w:val="28"/>
        </w:rPr>
        <w:t>完成</w:t>
      </w:r>
      <w:r w:rsidR="00C151AB">
        <w:rPr>
          <w:rFonts w:ascii="Times New Roman" w:eastAsia="仿宋_GB2312" w:hAnsi="Times New Roman" w:cs="Times New Roman" w:hint="eastAsia"/>
          <w:kern w:val="2"/>
          <w:sz w:val="28"/>
          <w:szCs w:val="28"/>
        </w:rPr>
        <w:t>铜湾兴华村滑坡治理</w:t>
      </w:r>
      <w:r w:rsidR="00776C00">
        <w:rPr>
          <w:rFonts w:ascii="Times New Roman" w:eastAsia="仿宋_GB2312" w:hAnsi="Times New Roman" w:cs="Times New Roman" w:hint="eastAsia"/>
          <w:kern w:val="2"/>
          <w:sz w:val="28"/>
          <w:szCs w:val="28"/>
        </w:rPr>
        <w:t>、</w:t>
      </w:r>
      <w:r w:rsidR="00776C00" w:rsidRPr="00776C00">
        <w:rPr>
          <w:rFonts w:ascii="Times New Roman" w:eastAsia="仿宋_GB2312" w:hAnsi="Times New Roman" w:cs="Times New Roman" w:hint="eastAsia"/>
          <w:kern w:val="2"/>
          <w:sz w:val="28"/>
          <w:szCs w:val="28"/>
        </w:rPr>
        <w:t>新路河村地质灾害治理工程</w:t>
      </w:r>
      <w:r w:rsidR="00C151AB">
        <w:rPr>
          <w:rFonts w:ascii="Times New Roman" w:eastAsia="仿宋_GB2312" w:hAnsi="Times New Roman" w:cs="Times New Roman" w:hint="eastAsia"/>
          <w:kern w:val="2"/>
          <w:sz w:val="28"/>
          <w:szCs w:val="28"/>
        </w:rPr>
        <w:t>和小型地质灾害应急处置</w:t>
      </w:r>
      <w:r>
        <w:rPr>
          <w:rFonts w:ascii="Times New Roman" w:eastAsia="仿宋_GB2312" w:hAnsi="Times New Roman" w:cs="Times New Roman" w:hint="eastAsia"/>
          <w:kern w:val="2"/>
          <w:sz w:val="28"/>
          <w:szCs w:val="28"/>
        </w:rPr>
        <w:t>。</w:t>
      </w:r>
    </w:p>
    <w:p w:rsidR="00957949" w:rsidRDefault="000301BC">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957949" w:rsidRDefault="000301BC">
      <w:pPr>
        <w:pStyle w:val="a4"/>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（一）绩效评价目的、对象和范围。</w:t>
      </w:r>
    </w:p>
    <w:p w:rsidR="00957949" w:rsidRDefault="000301BC" w:rsidP="00E86F3C">
      <w:pPr>
        <w:pStyle w:val="a4"/>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、绩效评价目的</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w:t>
      </w:r>
      <w:r>
        <w:rPr>
          <w:rFonts w:ascii="Times New Roman" w:eastAsia="仿宋_GB2312" w:hAnsi="Times New Roman" w:hint="eastAsia"/>
          <w:sz w:val="28"/>
          <w:szCs w:val="28"/>
        </w:rPr>
        <w:lastRenderedPageBreak/>
        <w:t>方县</w:t>
      </w:r>
      <w:r w:rsidR="00776C00">
        <w:rPr>
          <w:rFonts w:ascii="Times New Roman" w:eastAsia="仿宋_GB2312" w:hAnsi="Times New Roman" w:hint="eastAsia"/>
          <w:sz w:val="28"/>
          <w:szCs w:val="28"/>
        </w:rPr>
        <w:t>2020</w:t>
      </w:r>
      <w:r>
        <w:rPr>
          <w:rFonts w:ascii="Times New Roman" w:eastAsia="仿宋_GB2312" w:hAnsi="Times New Roman" w:hint="eastAsia"/>
          <w:sz w:val="28"/>
          <w:szCs w:val="28"/>
        </w:rPr>
        <w:t>年</w:t>
      </w:r>
      <w:r w:rsidR="00C151AB">
        <w:rPr>
          <w:rFonts w:ascii="Times New Roman" w:eastAsia="仿宋_GB2312" w:hAnsi="Times New Roman" w:hint="eastAsia"/>
          <w:sz w:val="28"/>
          <w:szCs w:val="28"/>
        </w:rPr>
        <w:t>地质勘查修复</w:t>
      </w:r>
      <w:r>
        <w:rPr>
          <w:rFonts w:ascii="Times New Roman" w:eastAsia="仿宋_GB2312" w:hAnsi="Times New Roman" w:hint="eastAsia"/>
          <w:sz w:val="28"/>
          <w:szCs w:val="28"/>
        </w:rPr>
        <w:t>项目绩效评价，可以确保项目主管部门和资金投入方获知该项目进展情况，满足检查项目进展情况的需求，进一步确认项目组织对项目承诺的实现程度，并作为预测项目建设终结绩效的依据，作为考核工作成果和实施奖惩的依据。同时总结经验，分析存在问题及原因，提出对策建议，为相关部门决策、管理提供参考依据，为以后专项资金及同类专项资金安排提供重要依据。</w:t>
      </w:r>
    </w:p>
    <w:p w:rsidR="00957949" w:rsidRDefault="000301BC" w:rsidP="00E86F3C">
      <w:pPr>
        <w:numPr>
          <w:ilvl w:val="0"/>
          <w:numId w:val="2"/>
        </w:num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绩效评价对象</w:t>
      </w:r>
    </w:p>
    <w:p w:rsidR="00957949" w:rsidRDefault="00776C00">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2020</w:t>
      </w:r>
      <w:r w:rsidR="000301BC">
        <w:rPr>
          <w:rFonts w:ascii="Times New Roman" w:eastAsia="仿宋_GB2312" w:hAnsi="Times New Roman" w:hint="eastAsia"/>
          <w:sz w:val="28"/>
          <w:szCs w:val="28"/>
        </w:rPr>
        <w:t>年</w:t>
      </w:r>
      <w:r w:rsidR="00C151AB">
        <w:rPr>
          <w:rFonts w:ascii="Times New Roman" w:eastAsia="仿宋_GB2312" w:hAnsi="Times New Roman" w:hint="eastAsia"/>
          <w:sz w:val="28"/>
          <w:szCs w:val="28"/>
        </w:rPr>
        <w:t>综合防治体系建设</w:t>
      </w:r>
      <w:r w:rsidR="000301BC">
        <w:rPr>
          <w:rFonts w:ascii="Times New Roman" w:eastAsia="仿宋_GB2312" w:hAnsi="Times New Roman" w:hint="eastAsia"/>
          <w:sz w:val="28"/>
          <w:szCs w:val="28"/>
        </w:rPr>
        <w:t>项目、</w:t>
      </w:r>
      <w:r w:rsidR="00C151AB">
        <w:rPr>
          <w:rFonts w:ascii="Times New Roman" w:eastAsia="仿宋_GB2312" w:hAnsi="Times New Roman" w:hint="eastAsia"/>
          <w:sz w:val="28"/>
          <w:szCs w:val="28"/>
        </w:rPr>
        <w:t>地质灾害搬迁避让</w:t>
      </w:r>
      <w:r w:rsidR="000301BC">
        <w:rPr>
          <w:rFonts w:ascii="Times New Roman" w:eastAsia="仿宋_GB2312" w:hAnsi="Times New Roman" w:hint="eastAsia"/>
          <w:sz w:val="28"/>
          <w:szCs w:val="28"/>
        </w:rPr>
        <w:t>项目、</w:t>
      </w:r>
      <w:r w:rsidRPr="00776C00">
        <w:rPr>
          <w:rFonts w:ascii="Times New Roman" w:eastAsia="仿宋_GB2312" w:hAnsi="Times New Roman" w:hint="eastAsia"/>
          <w:sz w:val="28"/>
          <w:szCs w:val="28"/>
        </w:rPr>
        <w:t>地质灾害治理工程</w:t>
      </w:r>
      <w:r w:rsidR="00C151AB">
        <w:rPr>
          <w:rFonts w:ascii="Times New Roman" w:eastAsia="仿宋_GB2312" w:hAnsi="Times New Roman" w:hint="eastAsia"/>
          <w:sz w:val="28"/>
          <w:szCs w:val="28"/>
        </w:rPr>
        <w:t>项目</w:t>
      </w:r>
      <w:r w:rsidR="000301BC">
        <w:rPr>
          <w:rFonts w:ascii="Times New Roman" w:eastAsia="仿宋_GB2312" w:hAnsi="Times New Roman" w:hint="eastAsia"/>
          <w:sz w:val="28"/>
          <w:szCs w:val="28"/>
        </w:rPr>
        <w:t>专项资金的使用绩效。</w:t>
      </w:r>
    </w:p>
    <w:p w:rsidR="00957949" w:rsidRDefault="000301BC" w:rsidP="00E86F3C">
      <w:pPr>
        <w:numPr>
          <w:ilvl w:val="0"/>
          <w:numId w:val="2"/>
        </w:num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绩效评价范围</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评价范围为</w:t>
      </w:r>
      <w:r w:rsidR="00776C00">
        <w:rPr>
          <w:rFonts w:ascii="Times New Roman" w:eastAsia="仿宋_GB2312" w:hAnsi="Times New Roman" w:hint="eastAsia"/>
          <w:sz w:val="28"/>
          <w:szCs w:val="28"/>
        </w:rPr>
        <w:t>2020</w:t>
      </w:r>
      <w:r>
        <w:rPr>
          <w:rFonts w:ascii="Times New Roman" w:eastAsia="仿宋_GB2312" w:hAnsi="Times New Roman" w:hint="eastAsia"/>
          <w:sz w:val="28"/>
          <w:szCs w:val="28"/>
        </w:rPr>
        <w:t>年度</w:t>
      </w:r>
      <w:r w:rsidR="00C151AB">
        <w:rPr>
          <w:rFonts w:ascii="Times New Roman" w:eastAsia="仿宋_GB2312" w:hAnsi="Times New Roman" w:hint="eastAsia"/>
          <w:sz w:val="28"/>
          <w:szCs w:val="28"/>
        </w:rPr>
        <w:t>地质勘查修复</w:t>
      </w:r>
      <w:r>
        <w:rPr>
          <w:rFonts w:ascii="Times New Roman" w:eastAsia="仿宋_GB2312" w:hAnsi="Times New Roman" w:hint="eastAsia"/>
          <w:sz w:val="28"/>
          <w:szCs w:val="28"/>
        </w:rPr>
        <w:t>专项资金项目的项目决策情况、项目实施情况、项目完成情况、项目资金及使用情况、项目产出效益情况。</w:t>
      </w:r>
    </w:p>
    <w:p w:rsidR="00957949" w:rsidRDefault="000301BC" w:rsidP="00F65D45">
      <w:pPr>
        <w:pStyle w:val="a4"/>
        <w:spacing w:line="560" w:lineRule="exact"/>
        <w:ind w:leftChars="200" w:left="420"/>
        <w:rPr>
          <w:rFonts w:ascii="Times New Roman" w:eastAsia="仿宋" w:hAnsi="Times New Roman"/>
          <w:b/>
          <w:bCs/>
          <w:sz w:val="32"/>
          <w:szCs w:val="32"/>
        </w:rPr>
      </w:pPr>
      <w:r>
        <w:rPr>
          <w:rFonts w:ascii="Times New Roman" w:eastAsia="仿宋" w:hAnsi="Times New Roman" w:hint="eastAsia"/>
          <w:b/>
          <w:bCs/>
          <w:sz w:val="32"/>
          <w:szCs w:val="32"/>
        </w:rPr>
        <w:t>（二）</w:t>
      </w:r>
      <w:r>
        <w:rPr>
          <w:rFonts w:ascii="Times New Roman" w:eastAsia="仿宋" w:hAnsi="Times New Roman"/>
          <w:b/>
          <w:bCs/>
          <w:sz w:val="32"/>
          <w:szCs w:val="32"/>
        </w:rPr>
        <w:t>绩效评价原则、评价指标体系（附表说明）、评价方法、评价标准等。</w:t>
      </w:r>
    </w:p>
    <w:p w:rsidR="00957949" w:rsidRDefault="000301BC" w:rsidP="00E86F3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、绩效评价原则</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项目绩效评价应遵循综合全名性原则、主导性原则、动态性原则、可操作性原则、经济性原则。</w:t>
      </w:r>
    </w:p>
    <w:p w:rsidR="00957949" w:rsidRDefault="000301BC" w:rsidP="00E86F3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、评价指标体系</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本次评价指标体系分项目决策、项目过程、项目产出、项目效益共</w:t>
      </w:r>
      <w:r>
        <w:rPr>
          <w:rFonts w:ascii="Times New Roman" w:eastAsia="仿宋_GB2312" w:hAnsi="Times New Roman" w:hint="eastAsia"/>
          <w:sz w:val="28"/>
          <w:szCs w:val="28"/>
        </w:rPr>
        <w:t>4</w:t>
      </w:r>
      <w:r>
        <w:rPr>
          <w:rFonts w:ascii="Times New Roman" w:eastAsia="仿宋_GB2312" w:hAnsi="Times New Roman" w:hint="eastAsia"/>
          <w:sz w:val="28"/>
          <w:szCs w:val="28"/>
        </w:rPr>
        <w:t>项一级指标，细分二级指标和三级指标，进行综合评价。评价指标体系详见（附件</w:t>
      </w:r>
      <w:r>
        <w:rPr>
          <w:rFonts w:ascii="Times New Roman" w:eastAsia="仿宋_GB2312" w:hAnsi="Times New Roman" w:hint="eastAsia"/>
          <w:sz w:val="28"/>
          <w:szCs w:val="28"/>
        </w:rPr>
        <w:t>2</w:t>
      </w:r>
      <w:r>
        <w:rPr>
          <w:rFonts w:ascii="Times New Roman" w:eastAsia="仿宋_GB2312" w:hAnsi="Times New Roman" w:hint="eastAsia"/>
          <w:sz w:val="28"/>
          <w:szCs w:val="28"/>
        </w:rPr>
        <w:t>）。</w:t>
      </w:r>
    </w:p>
    <w:p w:rsidR="00957949" w:rsidRDefault="000301BC" w:rsidP="00E86F3C">
      <w:pPr>
        <w:spacing w:line="560" w:lineRule="exact"/>
        <w:ind w:firstLineChars="200" w:firstLine="560"/>
        <w:outlineLvl w:val="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、评价方法</w:t>
      </w:r>
    </w:p>
    <w:p w:rsidR="00957949" w:rsidRDefault="000301BC">
      <w:pPr>
        <w:spacing w:line="560" w:lineRule="exact"/>
        <w:ind w:firstLineChars="200" w:firstLine="560"/>
        <w:outlineLvl w:val="2"/>
        <w:rPr>
          <w:rFonts w:ascii="Times New Roman" w:eastAsia="仿宋_GB2312" w:hAnsi="Times New Roman"/>
          <w:sz w:val="28"/>
          <w:szCs w:val="28"/>
        </w:rPr>
      </w:pPr>
      <w:r>
        <w:rPr>
          <w:rFonts w:ascii="Times New Roman" w:eastAsia="仿宋_GB2312" w:hAnsi="Times New Roman" w:hint="eastAsia"/>
          <w:sz w:val="28"/>
          <w:szCs w:val="28"/>
        </w:rPr>
        <w:t>绩效评价方法主要采用比较分析法、因数分析法、公众评判法等。</w:t>
      </w:r>
    </w:p>
    <w:p w:rsidR="00957949" w:rsidRDefault="000301BC" w:rsidP="00E86F3C">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lastRenderedPageBreak/>
        <w:t>（三）绩效评价工作过程</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本次绩效评价工作由中方县自然资源局组织实施，按照绩效评价工作方案具体开展。具体分为四个步骤：</w:t>
      </w:r>
    </w:p>
    <w:p w:rsidR="00957949" w:rsidRDefault="000301BC" w:rsidP="00E86F3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、前期准备阶段</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957949" w:rsidRDefault="000301BC" w:rsidP="00E86F3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、资料整理阶段</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rsidR="00957949" w:rsidRDefault="000301BC" w:rsidP="00E86F3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、绩效评价阶段</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按照既定的绩效评价思路和路线方法开展绩效评价工作，根据构建的评价指标体系对</w:t>
      </w:r>
      <w:r w:rsidR="00776C00">
        <w:rPr>
          <w:rFonts w:ascii="Times New Roman" w:eastAsia="仿宋_GB2312" w:hAnsi="Times New Roman" w:hint="eastAsia"/>
          <w:sz w:val="28"/>
          <w:szCs w:val="28"/>
        </w:rPr>
        <w:t>2020</w:t>
      </w:r>
      <w:r>
        <w:rPr>
          <w:rFonts w:ascii="Times New Roman" w:eastAsia="仿宋_GB2312" w:hAnsi="Times New Roman" w:hint="eastAsia"/>
          <w:sz w:val="28"/>
          <w:szCs w:val="28"/>
        </w:rPr>
        <w:t>年度</w:t>
      </w:r>
      <w:r w:rsidR="00C151AB">
        <w:rPr>
          <w:rFonts w:ascii="Times New Roman" w:eastAsia="仿宋_GB2312" w:hAnsi="Times New Roman" w:hint="eastAsia"/>
          <w:sz w:val="28"/>
          <w:szCs w:val="28"/>
        </w:rPr>
        <w:t>地质勘查修复</w:t>
      </w:r>
      <w:r>
        <w:rPr>
          <w:rFonts w:ascii="Times New Roman" w:eastAsia="仿宋_GB2312" w:hAnsi="Times New Roman" w:hint="eastAsia"/>
          <w:sz w:val="28"/>
          <w:szCs w:val="28"/>
        </w:rPr>
        <w:t>专项资金项目进行综合绩效评价；总结项目决策情况、项目实施情况、本单位管理制度情况、项目资金及使用情况、项目产出效益情况等基本内容，撰写评价报告。</w:t>
      </w:r>
    </w:p>
    <w:p w:rsidR="00957949" w:rsidRDefault="000301BC" w:rsidP="00E86F3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b/>
          <w:bCs/>
          <w:sz w:val="28"/>
          <w:szCs w:val="28"/>
        </w:rPr>
        <w:t>4</w:t>
      </w:r>
      <w:r>
        <w:rPr>
          <w:rFonts w:ascii="Times New Roman" w:eastAsia="仿宋_GB2312" w:hAnsi="Times New Roman" w:hint="eastAsia"/>
          <w:b/>
          <w:bCs/>
          <w:sz w:val="28"/>
          <w:szCs w:val="28"/>
        </w:rPr>
        <w:t>、成果报备阶段</w:t>
      </w:r>
    </w:p>
    <w:p w:rsidR="00957949" w:rsidRDefault="000301B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完成评价成果的报备并按照反馈意见进行修改完善。</w:t>
      </w:r>
    </w:p>
    <w:p w:rsidR="00957949" w:rsidRDefault="000301BC">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957949" w:rsidRDefault="000301BC">
      <w:pPr>
        <w:pStyle w:val="a4"/>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绩效评价等级为优。</w:t>
      </w:r>
    </w:p>
    <w:p w:rsidR="00957949" w:rsidRDefault="000301BC">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957949" w:rsidRDefault="000301BC" w:rsidP="00E86F3C">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lastRenderedPageBreak/>
        <w:t>（一）项目决策情况</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项目立项分析：</w:t>
      </w:r>
      <w:r>
        <w:rPr>
          <w:rFonts w:ascii="Times New Roman" w:eastAsia="仿宋_GB2312" w:hAnsi="Times New Roman" w:hint="eastAsia"/>
          <w:sz w:val="28"/>
          <w:szCs w:val="28"/>
        </w:rPr>
        <w:t>项目立项符合法律法规、相关政策、县发展规划及部门职责。</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绩效目标分析：</w:t>
      </w:r>
      <w:r>
        <w:rPr>
          <w:rFonts w:ascii="Times New Roman" w:eastAsia="仿宋_GB2312" w:hAnsi="Times New Roman" w:hint="eastAsia"/>
          <w:sz w:val="28"/>
          <w:szCs w:val="28"/>
        </w:rPr>
        <w:t>项目的设定依据充分，符合实际，绩效指标清晰，具有合理性和明确性。</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资金投入分析：</w:t>
      </w:r>
      <w:r>
        <w:rPr>
          <w:rFonts w:ascii="Times New Roman" w:eastAsia="仿宋_GB2312" w:hAnsi="Times New Roman" w:hint="eastAsia"/>
          <w:sz w:val="28"/>
          <w:szCs w:val="28"/>
        </w:rPr>
        <w:t>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rsidR="00957949" w:rsidRDefault="000301BC" w:rsidP="00E86F3C">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（二）项目过程情况</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资金管理分析：</w:t>
      </w:r>
      <w:r>
        <w:rPr>
          <w:rFonts w:ascii="Times New Roman" w:eastAsia="仿宋_GB2312" w:hAnsi="Times New Roman" w:hint="eastAsia"/>
          <w:sz w:val="28"/>
          <w:szCs w:val="28"/>
        </w:rPr>
        <w:t>项目合计到位资金</w:t>
      </w:r>
      <w:r w:rsidR="006D3C69">
        <w:rPr>
          <w:rFonts w:ascii="Times New Roman" w:eastAsia="仿宋_GB2312" w:hAnsi="Times New Roman" w:hint="eastAsia"/>
          <w:sz w:val="28"/>
          <w:szCs w:val="28"/>
        </w:rPr>
        <w:t>243.30</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，全部为县财政拨付</w:t>
      </w:r>
      <w:r w:rsidR="0065359E">
        <w:rPr>
          <w:rFonts w:ascii="Times New Roman" w:eastAsia="仿宋_GB2312" w:hAnsi="Times New Roman" w:hint="eastAsia"/>
          <w:sz w:val="28"/>
          <w:szCs w:val="28"/>
        </w:rPr>
        <w:t>专项</w:t>
      </w:r>
      <w:r>
        <w:rPr>
          <w:rFonts w:ascii="Times New Roman" w:eastAsia="仿宋_GB2312" w:hAnsi="Times New Roman" w:hint="eastAsia"/>
          <w:sz w:val="28"/>
          <w:szCs w:val="28"/>
        </w:rPr>
        <w:t>资金。截至</w:t>
      </w:r>
      <w:r w:rsidR="00DC3EEB">
        <w:rPr>
          <w:rFonts w:ascii="Times New Roman" w:eastAsia="仿宋_GB2312" w:hAnsi="Times New Roman" w:hint="eastAsia"/>
          <w:sz w:val="28"/>
          <w:szCs w:val="28"/>
        </w:rPr>
        <w:t>2020</w:t>
      </w:r>
      <w:r>
        <w:rPr>
          <w:rFonts w:ascii="Times New Roman" w:eastAsia="仿宋_GB2312" w:hAnsi="Times New Roman" w:hint="eastAsia"/>
          <w:sz w:val="28"/>
          <w:szCs w:val="28"/>
        </w:rPr>
        <w:t>年</w:t>
      </w:r>
      <w:r>
        <w:rPr>
          <w:rFonts w:ascii="Times New Roman" w:eastAsia="仿宋_GB2312" w:hAnsi="Times New Roman" w:hint="eastAsia"/>
          <w:sz w:val="28"/>
          <w:szCs w:val="28"/>
        </w:rPr>
        <w:t>12</w:t>
      </w:r>
      <w:r>
        <w:rPr>
          <w:rFonts w:ascii="Times New Roman" w:eastAsia="仿宋_GB2312" w:hAnsi="Times New Roman" w:hint="eastAsia"/>
          <w:sz w:val="28"/>
          <w:szCs w:val="28"/>
        </w:rPr>
        <w:t>月</w:t>
      </w:r>
      <w:r>
        <w:rPr>
          <w:rFonts w:ascii="Times New Roman" w:eastAsia="仿宋_GB2312" w:hAnsi="Times New Roman" w:hint="eastAsia"/>
          <w:sz w:val="28"/>
          <w:szCs w:val="28"/>
        </w:rPr>
        <w:t>31</w:t>
      </w:r>
      <w:r>
        <w:rPr>
          <w:rFonts w:ascii="Times New Roman" w:eastAsia="仿宋_GB2312" w:hAnsi="Times New Roman" w:hint="eastAsia"/>
          <w:sz w:val="28"/>
          <w:szCs w:val="28"/>
        </w:rPr>
        <w:t>日，项目合计支出金额</w:t>
      </w:r>
      <w:r w:rsidR="006D3C69">
        <w:rPr>
          <w:rFonts w:ascii="Times New Roman" w:eastAsia="仿宋_GB2312" w:hAnsi="Times New Roman" w:hint="eastAsia"/>
          <w:sz w:val="28"/>
          <w:szCs w:val="28"/>
        </w:rPr>
        <w:t>243.30</w:t>
      </w:r>
      <w:r w:rsidR="00C2509D">
        <w:rPr>
          <w:rFonts w:ascii="Times New Roman" w:eastAsia="仿宋_GB2312" w:hAnsi="Times New Roman" w:hint="eastAsia"/>
          <w:sz w:val="28"/>
          <w:szCs w:val="28"/>
        </w:rPr>
        <w:t>万元</w:t>
      </w:r>
      <w:r>
        <w:rPr>
          <w:rFonts w:ascii="Times New Roman" w:eastAsia="仿宋_GB2312" w:hAnsi="Times New Roman" w:hint="eastAsia"/>
          <w:sz w:val="28"/>
          <w:szCs w:val="28"/>
        </w:rPr>
        <w:t>，无结余资金，预算执行率</w:t>
      </w:r>
      <w:r>
        <w:rPr>
          <w:rFonts w:ascii="Times New Roman" w:eastAsia="仿宋_GB2312" w:hAnsi="Times New Roman" w:hint="eastAsia"/>
          <w:sz w:val="28"/>
          <w:szCs w:val="28"/>
        </w:rPr>
        <w:t>100%</w:t>
      </w:r>
      <w:r>
        <w:rPr>
          <w:rFonts w:ascii="Times New Roman" w:eastAsia="仿宋_GB2312" w:hAnsi="Times New Roman" w:hint="eastAsia"/>
          <w:sz w:val="28"/>
          <w:szCs w:val="28"/>
        </w:rPr>
        <w:t>。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组织实施分析：</w:t>
      </w:r>
      <w:r>
        <w:rPr>
          <w:rFonts w:ascii="Times New Roman" w:eastAsia="仿宋_GB2312" w:hAnsi="Times New Roman" w:hint="eastAsia"/>
          <w:sz w:val="28"/>
          <w:szCs w:val="28"/>
        </w:rPr>
        <w:t>项目由县自然资源局制定相应的财务和业务管理制度，项目实施符合相关法律法规的规定，各项目的合同书等资料齐全并及时归档，有相关的人员及信息技术支撑。</w:t>
      </w:r>
    </w:p>
    <w:p w:rsidR="00957949" w:rsidRDefault="000301BC" w:rsidP="00E86F3C">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（三）项目产出情况</w:t>
      </w:r>
    </w:p>
    <w:p w:rsidR="00957949" w:rsidRDefault="000301BC" w:rsidP="00E86F3C">
      <w:pPr>
        <w:pStyle w:val="p15"/>
        <w:spacing w:line="560" w:lineRule="exact"/>
        <w:ind w:firstLineChars="200" w:firstLine="560"/>
        <w:jc w:val="both"/>
        <w:rPr>
          <w:rFonts w:ascii="Times New Roman" w:eastAsia="仿宋_GB2312" w:hAnsi="Times New Roman"/>
          <w:sz w:val="28"/>
          <w:szCs w:val="28"/>
        </w:rPr>
      </w:pPr>
      <w:r>
        <w:rPr>
          <w:rFonts w:ascii="Times New Roman" w:eastAsia="仿宋_GB2312" w:hAnsi="Times New Roman" w:hint="eastAsia"/>
          <w:b/>
          <w:sz w:val="28"/>
          <w:szCs w:val="28"/>
        </w:rPr>
        <w:t>产出数量分析</w:t>
      </w:r>
      <w:r>
        <w:rPr>
          <w:rFonts w:ascii="Times New Roman" w:eastAsia="仿宋_GB2312" w:hAnsi="Times New Roman" w:hint="eastAsia"/>
          <w:sz w:val="28"/>
          <w:szCs w:val="28"/>
        </w:rPr>
        <w:t>：支付了</w:t>
      </w:r>
      <w:r w:rsidR="0065359E">
        <w:rPr>
          <w:rFonts w:ascii="Times New Roman" w:eastAsia="仿宋_GB2312" w:hAnsi="Times New Roman" w:hint="eastAsia"/>
          <w:sz w:val="28"/>
          <w:szCs w:val="28"/>
        </w:rPr>
        <w:t>2018</w:t>
      </w:r>
      <w:r w:rsidR="0065359E">
        <w:rPr>
          <w:rFonts w:ascii="Times New Roman" w:eastAsia="仿宋_GB2312" w:hAnsi="Times New Roman" w:hint="eastAsia"/>
          <w:sz w:val="28"/>
          <w:szCs w:val="28"/>
        </w:rPr>
        <w:t>年度地质灾害综合防治体系建设</w:t>
      </w:r>
      <w:r w:rsidR="00C2509D">
        <w:rPr>
          <w:rFonts w:ascii="Times New Roman" w:eastAsia="仿宋_GB2312" w:hAnsi="Times New Roman" w:hint="eastAsia"/>
          <w:sz w:val="28"/>
          <w:szCs w:val="28"/>
        </w:rPr>
        <w:t>0.4136</w:t>
      </w:r>
      <w:r w:rsidR="0065359E">
        <w:rPr>
          <w:rFonts w:ascii="Times New Roman" w:eastAsia="仿宋_GB2312" w:hAnsi="Times New Roman" w:hint="eastAsia"/>
          <w:sz w:val="28"/>
          <w:szCs w:val="28"/>
        </w:rPr>
        <w:t>万元</w:t>
      </w:r>
      <w:r>
        <w:rPr>
          <w:rFonts w:ascii="Times New Roman" w:eastAsia="仿宋_GB2312" w:hAnsi="Times New Roman" w:hint="eastAsia"/>
          <w:sz w:val="28"/>
          <w:szCs w:val="28"/>
        </w:rPr>
        <w:t>；</w:t>
      </w:r>
      <w:r w:rsidR="00C2509D">
        <w:rPr>
          <w:rFonts w:ascii="Times New Roman" w:eastAsia="仿宋_GB2312" w:hAnsi="Times New Roman" w:hint="eastAsia"/>
          <w:sz w:val="28"/>
          <w:szCs w:val="28"/>
        </w:rPr>
        <w:t>支付了</w:t>
      </w:r>
      <w:r w:rsidR="00C2509D">
        <w:rPr>
          <w:rFonts w:ascii="Times New Roman" w:eastAsia="仿宋_GB2312" w:hAnsi="Times New Roman" w:hint="eastAsia"/>
          <w:sz w:val="28"/>
          <w:szCs w:val="28"/>
        </w:rPr>
        <w:t>2019</w:t>
      </w:r>
      <w:r w:rsidR="00C2509D">
        <w:rPr>
          <w:rFonts w:ascii="Times New Roman" w:eastAsia="仿宋_GB2312" w:hAnsi="Times New Roman" w:hint="eastAsia"/>
          <w:sz w:val="28"/>
          <w:szCs w:val="28"/>
        </w:rPr>
        <w:t>年度地质灾害综合防治体系建设</w:t>
      </w:r>
      <w:r w:rsidR="006D3C69">
        <w:rPr>
          <w:rFonts w:ascii="Times New Roman" w:eastAsia="仿宋_GB2312" w:hAnsi="Times New Roman" w:hint="eastAsia"/>
          <w:sz w:val="28"/>
          <w:szCs w:val="28"/>
        </w:rPr>
        <w:t>68.57</w:t>
      </w:r>
      <w:r w:rsidR="00C2509D">
        <w:rPr>
          <w:rFonts w:ascii="Times New Roman" w:eastAsia="仿宋_GB2312" w:hAnsi="Times New Roman" w:hint="eastAsia"/>
          <w:sz w:val="28"/>
          <w:szCs w:val="28"/>
        </w:rPr>
        <w:t>万元</w:t>
      </w:r>
      <w:r>
        <w:rPr>
          <w:rFonts w:ascii="Times New Roman" w:eastAsia="仿宋_GB2312" w:hAnsi="Times New Roman" w:hint="eastAsia"/>
          <w:sz w:val="28"/>
          <w:szCs w:val="28"/>
        </w:rPr>
        <w:t>；</w:t>
      </w:r>
      <w:r w:rsidR="0065359E">
        <w:rPr>
          <w:rFonts w:ascii="Times New Roman" w:eastAsia="仿宋_GB2312" w:hAnsi="Times New Roman" w:hint="eastAsia"/>
          <w:sz w:val="28"/>
          <w:szCs w:val="28"/>
        </w:rPr>
        <w:t>完成了地质灾害搬迁避让</w:t>
      </w:r>
      <w:r w:rsidR="00C2509D">
        <w:rPr>
          <w:rFonts w:ascii="Times New Roman" w:eastAsia="仿宋_GB2312" w:hAnsi="Times New Roman" w:hint="eastAsia"/>
          <w:sz w:val="28"/>
          <w:szCs w:val="28"/>
        </w:rPr>
        <w:t>2</w:t>
      </w:r>
      <w:r w:rsidR="0065359E">
        <w:rPr>
          <w:rFonts w:ascii="Times New Roman" w:eastAsia="仿宋_GB2312" w:hAnsi="Times New Roman" w:hint="eastAsia"/>
          <w:sz w:val="28"/>
          <w:szCs w:val="28"/>
        </w:rPr>
        <w:t>户，支付了补助资金</w:t>
      </w:r>
      <w:r w:rsidR="00C2509D">
        <w:rPr>
          <w:rFonts w:ascii="Times New Roman" w:eastAsia="仿宋_GB2312" w:hAnsi="Times New Roman" w:hint="eastAsia"/>
          <w:sz w:val="28"/>
          <w:szCs w:val="28"/>
        </w:rPr>
        <w:t>8</w:t>
      </w:r>
      <w:r w:rsidR="0065359E">
        <w:rPr>
          <w:rFonts w:ascii="Times New Roman" w:eastAsia="仿宋_GB2312" w:hAnsi="Times New Roman" w:hint="eastAsia"/>
          <w:sz w:val="28"/>
          <w:szCs w:val="28"/>
        </w:rPr>
        <w:t>万元；完成了铜湾兴华村滑</w:t>
      </w:r>
      <w:r w:rsidR="0065359E">
        <w:rPr>
          <w:rFonts w:ascii="Times New Roman" w:eastAsia="仿宋_GB2312" w:hAnsi="Times New Roman" w:hint="eastAsia"/>
          <w:sz w:val="28"/>
          <w:szCs w:val="28"/>
        </w:rPr>
        <w:lastRenderedPageBreak/>
        <w:t>坡治理，支付</w:t>
      </w:r>
      <w:r w:rsidR="00C2509D">
        <w:rPr>
          <w:rFonts w:ascii="Times New Roman" w:eastAsia="仿宋_GB2312" w:hAnsi="Times New Roman" w:hint="eastAsia"/>
          <w:sz w:val="28"/>
          <w:szCs w:val="28"/>
        </w:rPr>
        <w:t>38</w:t>
      </w:r>
      <w:r w:rsidR="0065359E">
        <w:rPr>
          <w:rFonts w:ascii="Times New Roman" w:eastAsia="仿宋_GB2312" w:hAnsi="Times New Roman" w:hint="eastAsia"/>
          <w:sz w:val="28"/>
          <w:szCs w:val="28"/>
        </w:rPr>
        <w:t>万元；完成了</w:t>
      </w:r>
      <w:r w:rsidR="00C2509D" w:rsidRPr="00C2509D">
        <w:rPr>
          <w:rFonts w:ascii="Times New Roman" w:eastAsia="仿宋_GB2312" w:hAnsi="Times New Roman" w:hint="eastAsia"/>
          <w:sz w:val="28"/>
          <w:szCs w:val="28"/>
        </w:rPr>
        <w:t>新路河村地质灾害治理工程</w:t>
      </w:r>
      <w:r w:rsidR="0065359E">
        <w:rPr>
          <w:rFonts w:ascii="Times New Roman" w:eastAsia="仿宋_GB2312" w:hAnsi="Times New Roman" w:hint="eastAsia"/>
          <w:sz w:val="28"/>
          <w:szCs w:val="28"/>
        </w:rPr>
        <w:t>，支付了</w:t>
      </w:r>
      <w:r w:rsidR="00C2509D">
        <w:rPr>
          <w:rFonts w:ascii="Times New Roman" w:eastAsia="仿宋_GB2312" w:hAnsi="Times New Roman" w:hint="eastAsia"/>
          <w:sz w:val="28"/>
          <w:szCs w:val="28"/>
        </w:rPr>
        <w:t>128.31</w:t>
      </w:r>
      <w:r w:rsidR="006D3C69">
        <w:rPr>
          <w:rFonts w:ascii="Times New Roman" w:eastAsia="仿宋_GB2312" w:hAnsi="Times New Roman" w:hint="eastAsia"/>
          <w:sz w:val="28"/>
          <w:szCs w:val="28"/>
        </w:rPr>
        <w:t>万元</w:t>
      </w:r>
      <w:r w:rsidR="0065359E">
        <w:rPr>
          <w:rFonts w:ascii="Times New Roman" w:eastAsia="仿宋_GB2312" w:hAnsi="Times New Roman" w:hint="eastAsia"/>
          <w:sz w:val="28"/>
          <w:szCs w:val="28"/>
        </w:rPr>
        <w:t>。</w:t>
      </w:r>
      <w:r>
        <w:rPr>
          <w:rFonts w:ascii="Times New Roman" w:eastAsia="仿宋_GB2312" w:hAnsi="Times New Roman" w:hint="eastAsia"/>
          <w:sz w:val="28"/>
          <w:szCs w:val="28"/>
        </w:rPr>
        <w:t>并对各种资料进行整理归档。</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产出质量分析：</w:t>
      </w:r>
      <w:r>
        <w:rPr>
          <w:rFonts w:ascii="Times New Roman" w:eastAsia="仿宋_GB2312" w:hAnsi="Times New Roman" w:hint="eastAsia"/>
          <w:sz w:val="28"/>
          <w:szCs w:val="28"/>
        </w:rPr>
        <w:t>各项目严格按照省自然资源厅及中方县人民政府的要求，完成了工作方案中要求的各项工作任务，成果质量达到预期目标，相关工作成果得到省厅及县政府的高度认可。</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产出时效分析：</w:t>
      </w:r>
      <w:r>
        <w:rPr>
          <w:rFonts w:ascii="Times New Roman" w:eastAsia="仿宋_GB2312" w:hAnsi="Times New Roman" w:hint="eastAsia"/>
          <w:sz w:val="28"/>
          <w:szCs w:val="28"/>
        </w:rPr>
        <w:t>各项目严格按照工作方案的要求，在各个时间节点完成全部工作任务，项目完成及时。</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产出成本分析：</w:t>
      </w:r>
      <w:r>
        <w:rPr>
          <w:rFonts w:ascii="Times New Roman" w:eastAsia="仿宋_GB2312" w:hAnsi="Times New Roman" w:hint="eastAsia"/>
          <w:sz w:val="28"/>
          <w:szCs w:val="28"/>
        </w:rPr>
        <w:t>各项目经费执行率为</w:t>
      </w:r>
      <w:r>
        <w:rPr>
          <w:rFonts w:ascii="Times New Roman" w:eastAsia="仿宋_GB2312" w:hAnsi="Times New Roman" w:hint="eastAsia"/>
          <w:sz w:val="28"/>
          <w:szCs w:val="28"/>
        </w:rPr>
        <w:t>100%</w:t>
      </w:r>
      <w:r>
        <w:rPr>
          <w:rFonts w:ascii="Times New Roman" w:eastAsia="仿宋_GB2312" w:hAnsi="Times New Roman" w:hint="eastAsia"/>
          <w:sz w:val="28"/>
          <w:szCs w:val="28"/>
        </w:rPr>
        <w:t>。项目执行过程中，厉行节约，坚持从严从简降低项目成本，坚持依法依规严格按程序办事，坚持严格控制经费支出。</w:t>
      </w:r>
    </w:p>
    <w:p w:rsidR="00957949" w:rsidRDefault="000301BC" w:rsidP="00E86F3C">
      <w:pPr>
        <w:spacing w:line="560" w:lineRule="exact"/>
        <w:ind w:firstLineChars="200" w:firstLine="640"/>
        <w:outlineLvl w:val="1"/>
        <w:rPr>
          <w:rFonts w:ascii="Times New Roman" w:eastAsia="仿宋_GB2312" w:hAnsi="Times New Roman"/>
          <w:b/>
          <w:sz w:val="32"/>
          <w:szCs w:val="32"/>
        </w:rPr>
      </w:pPr>
      <w:r>
        <w:rPr>
          <w:rFonts w:ascii="Times New Roman" w:eastAsia="仿宋_GB2312" w:hAnsi="Times New Roman" w:hint="eastAsia"/>
          <w:b/>
          <w:sz w:val="32"/>
          <w:szCs w:val="32"/>
        </w:rPr>
        <w:t>（四）项目效益情况</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经济效益分析：</w:t>
      </w:r>
      <w:r w:rsidR="0065359E">
        <w:rPr>
          <w:rFonts w:ascii="Times New Roman" w:eastAsia="仿宋_GB2312" w:hAnsi="Times New Roman" w:hint="eastAsia"/>
          <w:sz w:val="28"/>
          <w:szCs w:val="28"/>
        </w:rPr>
        <w:t>地质勘查修复</w:t>
      </w:r>
      <w:r>
        <w:rPr>
          <w:rFonts w:ascii="Times New Roman" w:eastAsia="仿宋_GB2312" w:hAnsi="Times New Roman" w:hint="eastAsia"/>
          <w:sz w:val="28"/>
          <w:szCs w:val="28"/>
        </w:rPr>
        <w:t>各项工作</w:t>
      </w:r>
      <w:r w:rsidR="00937582">
        <w:rPr>
          <w:rFonts w:ascii="Times New Roman" w:eastAsia="仿宋_GB2312" w:hAnsi="Times New Roman" w:hint="eastAsia"/>
          <w:sz w:val="28"/>
          <w:szCs w:val="28"/>
        </w:rPr>
        <w:t>，</w:t>
      </w:r>
      <w:r>
        <w:rPr>
          <w:rFonts w:ascii="Times New Roman" w:eastAsia="仿宋_GB2312" w:hAnsi="Times New Roman" w:hint="eastAsia"/>
          <w:sz w:val="28"/>
          <w:szCs w:val="28"/>
        </w:rPr>
        <w:t>对土地资源的保护和开发利用具有重要意义，对促进全县经济社会发展意义重大。</w:t>
      </w:r>
    </w:p>
    <w:p w:rsidR="00957949" w:rsidRDefault="000301BC" w:rsidP="00E86F3C">
      <w:pPr>
        <w:spacing w:line="560" w:lineRule="exact"/>
        <w:ind w:firstLineChars="200" w:firstLine="560"/>
        <w:rPr>
          <w:rFonts w:ascii="Times New Roman" w:eastAsia="仿宋_GB2312" w:hAnsi="Times New Roman"/>
          <w:b/>
          <w:sz w:val="28"/>
          <w:szCs w:val="28"/>
        </w:rPr>
      </w:pPr>
      <w:r>
        <w:rPr>
          <w:rFonts w:ascii="Times New Roman" w:eastAsia="仿宋_GB2312" w:hAnsi="Times New Roman" w:hint="eastAsia"/>
          <w:b/>
          <w:sz w:val="28"/>
          <w:szCs w:val="28"/>
        </w:rPr>
        <w:t>社会效益分析：</w:t>
      </w:r>
      <w:r w:rsidR="0065359E">
        <w:rPr>
          <w:rFonts w:ascii="Times New Roman" w:eastAsia="仿宋_GB2312" w:hAnsi="Times New Roman" w:hint="eastAsia"/>
          <w:sz w:val="28"/>
          <w:szCs w:val="28"/>
        </w:rPr>
        <w:t>地质勘查修复工作</w:t>
      </w:r>
      <w:r>
        <w:rPr>
          <w:rFonts w:ascii="Times New Roman" w:eastAsia="仿宋_GB2312" w:hAnsi="Times New Roman" w:hint="eastAsia"/>
          <w:sz w:val="28"/>
          <w:szCs w:val="28"/>
        </w:rPr>
        <w:t>，</w:t>
      </w:r>
      <w:r w:rsidR="00937582">
        <w:rPr>
          <w:rFonts w:ascii="Times New Roman" w:eastAsia="仿宋_GB2312" w:hAnsi="Times New Roman" w:hint="eastAsia"/>
          <w:sz w:val="28"/>
          <w:szCs w:val="28"/>
        </w:rPr>
        <w:t>有利于提高人民群众防灾避险能力，确保人民群众生命财产安全</w:t>
      </w:r>
      <w:r>
        <w:rPr>
          <w:rFonts w:ascii="Times New Roman" w:eastAsia="仿宋_GB2312" w:hAnsi="Times New Roman" w:hint="eastAsia"/>
          <w:sz w:val="28"/>
          <w:szCs w:val="28"/>
        </w:rPr>
        <w:t>。</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可持续影响分析：</w:t>
      </w:r>
      <w:r w:rsidR="00937582">
        <w:rPr>
          <w:rFonts w:ascii="Times New Roman" w:eastAsia="仿宋_GB2312" w:hAnsi="Times New Roman" w:hint="eastAsia"/>
          <w:sz w:val="28"/>
          <w:szCs w:val="28"/>
        </w:rPr>
        <w:t>地质勘查修复工作，确保人民生命财产安全，生态修复，保障</w:t>
      </w:r>
      <w:r>
        <w:rPr>
          <w:rFonts w:ascii="Times New Roman" w:eastAsia="仿宋_GB2312" w:hAnsi="Times New Roman" w:hint="eastAsia"/>
          <w:sz w:val="28"/>
          <w:szCs w:val="28"/>
        </w:rPr>
        <w:t>可持续</w:t>
      </w:r>
      <w:r w:rsidR="00937582">
        <w:rPr>
          <w:rFonts w:ascii="Times New Roman" w:eastAsia="仿宋_GB2312" w:hAnsi="Times New Roman" w:hint="eastAsia"/>
          <w:sz w:val="28"/>
          <w:szCs w:val="28"/>
        </w:rPr>
        <w:t>发</w:t>
      </w:r>
      <w:r>
        <w:rPr>
          <w:rFonts w:ascii="Times New Roman" w:eastAsia="仿宋_GB2312" w:hAnsi="Times New Roman" w:hint="eastAsia"/>
          <w:sz w:val="28"/>
          <w:szCs w:val="28"/>
        </w:rPr>
        <w:t>，推动经济社会的可持续发展。</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sz w:val="28"/>
          <w:szCs w:val="28"/>
        </w:rPr>
        <w:t>环境生态效益分析：</w:t>
      </w:r>
      <w:r w:rsidR="00937582">
        <w:rPr>
          <w:rFonts w:ascii="Times New Roman" w:eastAsia="仿宋_GB2312" w:hAnsi="Times New Roman" w:hint="eastAsia"/>
          <w:sz w:val="28"/>
          <w:szCs w:val="28"/>
        </w:rPr>
        <w:t>地质勘查修复工作，</w:t>
      </w:r>
      <w:r>
        <w:rPr>
          <w:rFonts w:ascii="Times New Roman" w:eastAsia="仿宋_GB2312" w:hAnsi="Times New Roman" w:hint="eastAsia"/>
          <w:sz w:val="28"/>
          <w:szCs w:val="28"/>
        </w:rPr>
        <w:t>提高生态环境质量。</w:t>
      </w:r>
    </w:p>
    <w:p w:rsidR="00957949" w:rsidRDefault="000301BC" w:rsidP="00E86F3C">
      <w:pPr>
        <w:spacing w:line="560" w:lineRule="exact"/>
        <w:ind w:firstLineChars="200" w:firstLine="560"/>
        <w:rPr>
          <w:rFonts w:ascii="Times New Roman" w:eastAsia="仿宋" w:hAnsi="Times New Roman"/>
          <w:sz w:val="32"/>
          <w:szCs w:val="32"/>
        </w:rPr>
      </w:pPr>
      <w:r>
        <w:rPr>
          <w:rFonts w:ascii="Times New Roman" w:eastAsia="仿宋_GB2312" w:hAnsi="Times New Roman" w:hint="eastAsia"/>
          <w:b/>
          <w:sz w:val="28"/>
          <w:szCs w:val="28"/>
        </w:rPr>
        <w:t>社会公众或服务对象满意度分析：</w:t>
      </w:r>
      <w:r>
        <w:rPr>
          <w:rFonts w:ascii="Times New Roman" w:eastAsia="仿宋_GB2312" w:hAnsi="Times New Roman" w:hint="eastAsia"/>
          <w:sz w:val="28"/>
          <w:szCs w:val="28"/>
        </w:rPr>
        <w:t>各项目严格按照国家和省自然资源厅及县人民政府的相关要求，按时完成了各项工作任务，工作成果丰厚，得到上级部门高度认可。</w:t>
      </w:r>
    </w:p>
    <w:p w:rsidR="00957949" w:rsidRDefault="000301BC">
      <w:pPr>
        <w:pStyle w:val="a4"/>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957949" w:rsidRDefault="000301BC" w:rsidP="00E86F3C">
      <w:pPr>
        <w:pStyle w:val="a4"/>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主要经验做法：</w:t>
      </w:r>
      <w:r>
        <w:rPr>
          <w:rFonts w:ascii="Times New Roman" w:eastAsia="仿宋_GB2312" w:hAnsi="Times New Roman" w:hint="eastAsia"/>
          <w:sz w:val="28"/>
          <w:szCs w:val="28"/>
        </w:rPr>
        <w:t>所有项目严格按照财务管理制度，逐级签字付款，包括</w:t>
      </w:r>
      <w:r w:rsidR="00937582">
        <w:rPr>
          <w:rFonts w:ascii="Times New Roman" w:eastAsia="仿宋_GB2312" w:hAnsi="Times New Roman" w:hint="eastAsia"/>
          <w:sz w:val="28"/>
          <w:szCs w:val="28"/>
        </w:rPr>
        <w:t>地质勘查修复股</w:t>
      </w:r>
      <w:r>
        <w:rPr>
          <w:rFonts w:ascii="Times New Roman" w:eastAsia="仿宋_GB2312" w:hAnsi="Times New Roman" w:hint="eastAsia"/>
          <w:sz w:val="28"/>
          <w:szCs w:val="28"/>
        </w:rPr>
        <w:t>、县自然资源局、县财政审核签字。项目所需付款</w:t>
      </w:r>
      <w:r>
        <w:rPr>
          <w:rFonts w:ascii="Times New Roman" w:eastAsia="仿宋_GB2312" w:hAnsi="Times New Roman" w:hint="eastAsia"/>
          <w:sz w:val="28"/>
          <w:szCs w:val="28"/>
        </w:rPr>
        <w:lastRenderedPageBreak/>
        <w:t>均由财政统筹安排。</w:t>
      </w:r>
    </w:p>
    <w:p w:rsidR="00957949" w:rsidRDefault="000301BC" w:rsidP="00E86F3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b/>
          <w:bCs/>
          <w:sz w:val="28"/>
          <w:szCs w:val="28"/>
        </w:rPr>
        <w:t>存在的问题及原因分析：</w:t>
      </w:r>
      <w:r w:rsidR="00937582">
        <w:rPr>
          <w:rFonts w:ascii="Times New Roman" w:eastAsia="仿宋_GB2312" w:hAnsi="Times New Roman" w:hint="eastAsia"/>
          <w:sz w:val="28"/>
          <w:szCs w:val="28"/>
        </w:rPr>
        <w:t>我县属于地质灾害多发区，且矿业活动频繁，每年投入的资金较少，且未及时拨付，主要原因是县财政困难</w:t>
      </w:r>
      <w:r>
        <w:rPr>
          <w:rFonts w:ascii="Times New Roman" w:eastAsia="仿宋_GB2312" w:hAnsi="Times New Roman" w:hint="eastAsia"/>
          <w:sz w:val="28"/>
          <w:szCs w:val="28"/>
        </w:rPr>
        <w:t>。</w:t>
      </w:r>
    </w:p>
    <w:p w:rsidR="00957949" w:rsidRDefault="000301BC">
      <w:pPr>
        <w:pStyle w:val="a4"/>
        <w:numPr>
          <w:ilvl w:val="0"/>
          <w:numId w:val="3"/>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957949" w:rsidRDefault="000301B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建议县财政</w:t>
      </w:r>
      <w:r w:rsidR="00937582">
        <w:rPr>
          <w:rFonts w:ascii="Times New Roman" w:eastAsia="仿宋_GB2312" w:hAnsi="Times New Roman" w:cs="Times New Roman" w:hint="eastAsia"/>
          <w:kern w:val="2"/>
          <w:sz w:val="28"/>
          <w:szCs w:val="28"/>
        </w:rPr>
        <w:t>及时拨款地质灾害防治专项资金，</w:t>
      </w:r>
      <w:r w:rsidR="00937582" w:rsidRPr="00937582">
        <w:rPr>
          <w:rFonts w:ascii="Times New Roman" w:eastAsia="仿宋_GB2312" w:hAnsi="Times New Roman" w:cs="Times New Roman" w:hint="eastAsia"/>
          <w:bCs/>
          <w:kern w:val="2"/>
          <w:sz w:val="28"/>
          <w:szCs w:val="28"/>
        </w:rPr>
        <w:t>根据</w:t>
      </w:r>
      <w:r w:rsidR="00AC00FA">
        <w:rPr>
          <w:rFonts w:ascii="Times New Roman" w:eastAsia="仿宋_GB2312" w:hAnsi="Times New Roman" w:cs="Times New Roman" w:hint="eastAsia"/>
          <w:bCs/>
          <w:kern w:val="2"/>
          <w:sz w:val="28"/>
          <w:szCs w:val="28"/>
        </w:rPr>
        <w:t>省市</w:t>
      </w:r>
      <w:r w:rsidR="00937582" w:rsidRPr="00937582">
        <w:rPr>
          <w:rFonts w:ascii="Times New Roman" w:eastAsia="仿宋_GB2312" w:hAnsi="Times New Roman" w:cs="Times New Roman" w:hint="eastAsia"/>
          <w:bCs/>
          <w:kern w:val="2"/>
          <w:sz w:val="28"/>
          <w:szCs w:val="28"/>
        </w:rPr>
        <w:t>文件</w:t>
      </w:r>
      <w:r w:rsidR="00AC00FA">
        <w:rPr>
          <w:rFonts w:ascii="Times New Roman" w:eastAsia="仿宋_GB2312" w:hAnsi="Times New Roman" w:cs="Times New Roman" w:hint="eastAsia"/>
          <w:bCs/>
          <w:kern w:val="2"/>
          <w:sz w:val="28"/>
          <w:szCs w:val="28"/>
        </w:rPr>
        <w:t>要求“</w:t>
      </w:r>
      <w:r w:rsidR="00937582" w:rsidRPr="00937582">
        <w:rPr>
          <w:rFonts w:ascii="Times New Roman" w:eastAsia="仿宋_GB2312" w:hAnsi="Times New Roman" w:cs="Times New Roman" w:hint="eastAsia"/>
          <w:bCs/>
          <w:kern w:val="2"/>
          <w:sz w:val="28"/>
          <w:szCs w:val="28"/>
        </w:rPr>
        <w:t>县市区地质灾害防治年度经费不少于</w:t>
      </w:r>
      <w:r w:rsidR="00937582" w:rsidRPr="00937582">
        <w:rPr>
          <w:rFonts w:ascii="Times New Roman" w:eastAsia="仿宋_GB2312" w:hAnsi="Times New Roman" w:cs="Times New Roman" w:hint="eastAsia"/>
          <w:bCs/>
          <w:kern w:val="2"/>
          <w:sz w:val="28"/>
          <w:szCs w:val="28"/>
        </w:rPr>
        <w:t>100</w:t>
      </w:r>
      <w:r w:rsidR="00937582" w:rsidRPr="00937582">
        <w:rPr>
          <w:rFonts w:ascii="Times New Roman" w:eastAsia="仿宋_GB2312" w:hAnsi="Times New Roman" w:cs="Times New Roman" w:hint="eastAsia"/>
          <w:bCs/>
          <w:kern w:val="2"/>
          <w:sz w:val="28"/>
          <w:szCs w:val="28"/>
        </w:rPr>
        <w:t>万元。”</w:t>
      </w:r>
      <w:r w:rsidR="00937582">
        <w:rPr>
          <w:rFonts w:ascii="Times New Roman" w:eastAsia="仿宋_GB2312" w:hAnsi="Times New Roman" w:cs="Times New Roman" w:hint="eastAsia"/>
          <w:bCs/>
          <w:kern w:val="2"/>
          <w:sz w:val="28"/>
          <w:szCs w:val="28"/>
        </w:rPr>
        <w:t>每年安排全县地质灾害防治资金</w:t>
      </w:r>
      <w:r w:rsidR="00937582">
        <w:rPr>
          <w:rFonts w:ascii="Times New Roman" w:eastAsia="仿宋_GB2312" w:hAnsi="Times New Roman" w:cs="Times New Roman" w:hint="eastAsia"/>
          <w:bCs/>
          <w:kern w:val="2"/>
          <w:sz w:val="28"/>
          <w:szCs w:val="28"/>
        </w:rPr>
        <w:t>100</w:t>
      </w:r>
      <w:r w:rsidR="00937582">
        <w:rPr>
          <w:rFonts w:ascii="Times New Roman" w:eastAsia="仿宋_GB2312" w:hAnsi="Times New Roman" w:cs="Times New Roman" w:hint="eastAsia"/>
          <w:bCs/>
          <w:kern w:val="2"/>
          <w:sz w:val="28"/>
          <w:szCs w:val="28"/>
        </w:rPr>
        <w:t>万元</w:t>
      </w:r>
      <w:r w:rsidR="00AC00FA">
        <w:rPr>
          <w:rFonts w:ascii="Times New Roman" w:eastAsia="仿宋_GB2312" w:hAnsi="Times New Roman" w:cs="Times New Roman" w:hint="eastAsia"/>
          <w:bCs/>
          <w:kern w:val="2"/>
          <w:sz w:val="28"/>
          <w:szCs w:val="28"/>
        </w:rPr>
        <w:t>。</w:t>
      </w:r>
    </w:p>
    <w:p w:rsidR="00957949" w:rsidRDefault="000301BC">
      <w:pPr>
        <w:pStyle w:val="a4"/>
        <w:numPr>
          <w:ilvl w:val="0"/>
          <w:numId w:val="3"/>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其他需要说明的问题</w:t>
      </w:r>
    </w:p>
    <w:p w:rsidR="00E86F3C" w:rsidRDefault="00937582">
      <w:pPr>
        <w:pStyle w:val="a4"/>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综合防治体系建设宣传演练和应急处置项目专项资金按照比例拨付到乡镇，由乡镇组织实施</w:t>
      </w:r>
      <w:r w:rsidR="000301BC">
        <w:rPr>
          <w:rFonts w:ascii="Times New Roman" w:eastAsia="仿宋_GB2312" w:hAnsi="Times New Roman" w:hint="eastAsia"/>
          <w:sz w:val="28"/>
          <w:szCs w:val="28"/>
        </w:rPr>
        <w:t>。</w:t>
      </w:r>
    </w:p>
    <w:p w:rsidR="00AC00FA" w:rsidRDefault="00AC00FA">
      <w:pPr>
        <w:pStyle w:val="a4"/>
        <w:spacing w:line="560" w:lineRule="exact"/>
        <w:ind w:firstLineChars="200" w:firstLine="560"/>
        <w:rPr>
          <w:rFonts w:ascii="Times New Roman" w:eastAsia="仿宋_GB2312" w:hAnsi="Times New Roman"/>
          <w:sz w:val="28"/>
          <w:szCs w:val="28"/>
        </w:rPr>
      </w:pPr>
    </w:p>
    <w:p w:rsidR="00E86F3C" w:rsidRPr="0044580A" w:rsidRDefault="00E86F3C" w:rsidP="00E86F3C">
      <w:pPr>
        <w:widowControl/>
        <w:spacing w:line="510" w:lineRule="exact"/>
        <w:ind w:firstLine="645"/>
        <w:jc w:val="left"/>
        <w:rPr>
          <w:rFonts w:ascii="仿宋_GB2312" w:eastAsia="仿宋_GB2312" w:hAnsi="仿宋" w:cs="仿宋"/>
          <w:sz w:val="32"/>
          <w:szCs w:val="32"/>
        </w:rPr>
      </w:pPr>
      <w:r w:rsidRPr="0044580A">
        <w:rPr>
          <w:rFonts w:ascii="仿宋_GB2312" w:eastAsia="仿宋_GB2312" w:hAnsi="仿宋" w:cs="仿宋" w:hint="eastAsia"/>
          <w:sz w:val="32"/>
          <w:szCs w:val="32"/>
        </w:rPr>
        <w:t>附件：1.项目支出绩效自评表</w:t>
      </w:r>
    </w:p>
    <w:p w:rsidR="00E86F3C" w:rsidRPr="0044580A" w:rsidRDefault="00E86F3C" w:rsidP="00E86F3C">
      <w:pPr>
        <w:widowControl/>
        <w:spacing w:line="510" w:lineRule="exact"/>
        <w:ind w:firstLineChars="500" w:firstLine="1600"/>
        <w:jc w:val="left"/>
        <w:rPr>
          <w:rFonts w:ascii="仿宋_GB2312" w:eastAsia="仿宋_GB2312" w:hAnsi="仿宋" w:cs="仿宋"/>
          <w:bCs/>
          <w:color w:val="000000"/>
          <w:kern w:val="0"/>
          <w:sz w:val="32"/>
          <w:szCs w:val="32"/>
        </w:rPr>
      </w:pPr>
      <w:r w:rsidRPr="0044580A">
        <w:rPr>
          <w:rFonts w:ascii="仿宋_GB2312" w:eastAsia="仿宋_GB2312" w:hAnsi="仿宋" w:cs="仿宋" w:hint="eastAsia"/>
          <w:sz w:val="32"/>
          <w:szCs w:val="32"/>
        </w:rPr>
        <w:t>2.项目支出绩效评价指标</w:t>
      </w:r>
      <w:r w:rsidRPr="0044580A">
        <w:rPr>
          <w:rFonts w:ascii="仿宋_GB2312" w:eastAsia="仿宋_GB2312" w:hAnsi="仿宋" w:cs="仿宋" w:hint="eastAsia"/>
          <w:bCs/>
          <w:color w:val="000000"/>
          <w:kern w:val="0"/>
          <w:sz w:val="32"/>
          <w:szCs w:val="32"/>
        </w:rPr>
        <w:t>评分表</w:t>
      </w:r>
    </w:p>
    <w:p w:rsidR="00E86F3C" w:rsidRDefault="00E86F3C" w:rsidP="00E86F3C">
      <w:pPr>
        <w:spacing w:line="400" w:lineRule="exact"/>
        <w:rPr>
          <w:rFonts w:ascii="Times New Roman" w:eastAsia="仿宋_GB2312" w:hAnsi="Times New Roman"/>
          <w:bCs/>
          <w:color w:val="000000"/>
          <w:sz w:val="32"/>
          <w:szCs w:val="32"/>
        </w:rPr>
      </w:pPr>
    </w:p>
    <w:p w:rsidR="00E86F3C" w:rsidRDefault="00E86F3C">
      <w:pPr>
        <w:pStyle w:val="a4"/>
        <w:spacing w:line="560" w:lineRule="exact"/>
        <w:ind w:firstLineChars="200" w:firstLine="560"/>
        <w:rPr>
          <w:rFonts w:ascii="Times New Roman" w:eastAsia="仿宋_GB2312" w:hAnsi="Times New Roman"/>
          <w:sz w:val="28"/>
          <w:szCs w:val="28"/>
        </w:rPr>
      </w:pPr>
    </w:p>
    <w:p w:rsidR="0099025C" w:rsidRDefault="0099025C">
      <w:pPr>
        <w:pStyle w:val="a4"/>
        <w:spacing w:line="560" w:lineRule="exact"/>
        <w:ind w:firstLineChars="200" w:firstLine="560"/>
        <w:rPr>
          <w:rFonts w:ascii="Times New Roman" w:eastAsia="仿宋_GB2312" w:hAnsi="Times New Roman"/>
          <w:sz w:val="28"/>
          <w:szCs w:val="28"/>
        </w:rPr>
      </w:pPr>
    </w:p>
    <w:p w:rsidR="0099025C" w:rsidRDefault="0099025C">
      <w:pPr>
        <w:pStyle w:val="a4"/>
        <w:spacing w:line="560" w:lineRule="exact"/>
        <w:ind w:firstLineChars="200" w:firstLine="560"/>
        <w:rPr>
          <w:rFonts w:ascii="Times New Roman" w:eastAsia="仿宋_GB2312" w:hAnsi="Times New Roman"/>
          <w:sz w:val="28"/>
          <w:szCs w:val="28"/>
        </w:rPr>
      </w:pPr>
    </w:p>
    <w:p w:rsidR="0099025C" w:rsidRDefault="0099025C">
      <w:pPr>
        <w:pStyle w:val="a4"/>
        <w:spacing w:line="560" w:lineRule="exact"/>
        <w:ind w:firstLineChars="200" w:firstLine="560"/>
        <w:rPr>
          <w:rFonts w:ascii="Times New Roman" w:eastAsia="仿宋_GB2312" w:hAnsi="Times New Roman"/>
          <w:sz w:val="28"/>
          <w:szCs w:val="28"/>
        </w:rPr>
        <w:sectPr w:rsidR="0099025C" w:rsidSect="00371AAD">
          <w:pgSz w:w="11906" w:h="16838"/>
          <w:pgMar w:top="1587" w:right="1587" w:bottom="1587" w:left="1587" w:header="737" w:footer="850" w:gutter="0"/>
          <w:cols w:space="720"/>
          <w:docGrid w:type="lines" w:linePitch="408"/>
        </w:sectPr>
      </w:pPr>
    </w:p>
    <w:p w:rsidR="00E815AB" w:rsidRDefault="00E815AB" w:rsidP="00E815AB">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418" w:type="dxa"/>
        <w:jc w:val="center"/>
        <w:tblLayout w:type="fixed"/>
        <w:tblLook w:val="0000"/>
      </w:tblPr>
      <w:tblGrid>
        <w:gridCol w:w="588"/>
        <w:gridCol w:w="980"/>
        <w:gridCol w:w="1112"/>
        <w:gridCol w:w="730"/>
        <w:gridCol w:w="1134"/>
        <w:gridCol w:w="284"/>
        <w:gridCol w:w="1016"/>
        <w:gridCol w:w="1023"/>
        <w:gridCol w:w="283"/>
        <w:gridCol w:w="284"/>
        <w:gridCol w:w="425"/>
        <w:gridCol w:w="142"/>
        <w:gridCol w:w="709"/>
        <w:gridCol w:w="708"/>
      </w:tblGrid>
      <w:tr w:rsidR="00E815AB" w:rsidTr="00593D43">
        <w:trPr>
          <w:trHeight w:hRule="exact" w:val="349"/>
          <w:jc w:val="center"/>
        </w:trPr>
        <w:tc>
          <w:tcPr>
            <w:tcW w:w="9418" w:type="dxa"/>
            <w:gridSpan w:val="14"/>
            <w:tcBorders>
              <w:top w:val="nil"/>
              <w:left w:val="nil"/>
              <w:bottom w:val="nil"/>
              <w:right w:val="nil"/>
            </w:tcBorders>
            <w:vAlign w:val="center"/>
          </w:tcPr>
          <w:p w:rsidR="00E815AB" w:rsidRDefault="00E815AB" w:rsidP="00593D43">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E815AB" w:rsidTr="00593D43">
        <w:trPr>
          <w:trHeight w:val="201"/>
          <w:jc w:val="center"/>
        </w:trPr>
        <w:tc>
          <w:tcPr>
            <w:tcW w:w="9418" w:type="dxa"/>
            <w:gridSpan w:val="14"/>
            <w:tcBorders>
              <w:top w:val="nil"/>
              <w:left w:val="nil"/>
              <w:bottom w:val="nil"/>
              <w:right w:val="nil"/>
            </w:tcBorders>
          </w:tcPr>
          <w:p w:rsidR="00E815AB" w:rsidRDefault="00E815AB" w:rsidP="00193E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sidR="00193E92">
              <w:rPr>
                <w:rFonts w:ascii="Times New Roman" w:hAnsi="Times New Roman" w:hint="eastAsia"/>
                <w:kern w:val="0"/>
                <w:sz w:val="22"/>
                <w:szCs w:val="22"/>
              </w:rPr>
              <w:t>20</w:t>
            </w:r>
            <w:r>
              <w:rPr>
                <w:rFonts w:ascii="Times New Roman" w:hAnsi="Times New Roman"/>
                <w:kern w:val="0"/>
                <w:sz w:val="22"/>
                <w:szCs w:val="22"/>
              </w:rPr>
              <w:t>年度）</w:t>
            </w:r>
          </w:p>
        </w:tc>
      </w:tr>
      <w:tr w:rsidR="00E815AB" w:rsidTr="00593D4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850" w:type="dxa"/>
            <w:gridSpan w:val="12"/>
            <w:tcBorders>
              <w:top w:val="single" w:sz="4" w:space="0" w:color="auto"/>
              <w:left w:val="nil"/>
              <w:bottom w:val="single" w:sz="4" w:space="0" w:color="auto"/>
              <w:right w:val="single" w:sz="4" w:space="0" w:color="auto"/>
            </w:tcBorders>
            <w:vAlign w:val="center"/>
          </w:tcPr>
          <w:p w:rsidR="00E815AB" w:rsidRDefault="00E815AB" w:rsidP="00193E92">
            <w:pPr>
              <w:widowControl/>
              <w:spacing w:line="240" w:lineRule="exact"/>
              <w:jc w:val="center"/>
              <w:rPr>
                <w:rFonts w:ascii="Times New Roman" w:hAnsi="Times New Roman"/>
                <w:kern w:val="0"/>
                <w:sz w:val="18"/>
                <w:szCs w:val="18"/>
              </w:rPr>
            </w:pPr>
            <w:r w:rsidRPr="00A273ED">
              <w:rPr>
                <w:rFonts w:ascii="Times New Roman" w:hAnsi="Times New Roman"/>
                <w:kern w:val="0"/>
                <w:sz w:val="18"/>
                <w:szCs w:val="18"/>
              </w:rPr>
              <w:t>20</w:t>
            </w:r>
            <w:r w:rsidR="00193E92">
              <w:rPr>
                <w:rFonts w:ascii="Times New Roman" w:hAnsi="Times New Roman" w:hint="eastAsia"/>
                <w:kern w:val="0"/>
                <w:sz w:val="18"/>
                <w:szCs w:val="18"/>
              </w:rPr>
              <w:t>20</w:t>
            </w:r>
            <w:r w:rsidRPr="00A273ED">
              <w:rPr>
                <w:rFonts w:ascii="Times New Roman" w:hAnsi="Times New Roman" w:hint="eastAsia"/>
                <w:kern w:val="0"/>
                <w:sz w:val="18"/>
                <w:szCs w:val="18"/>
              </w:rPr>
              <w:t>年地质勘查修复专项资金</w:t>
            </w:r>
          </w:p>
        </w:tc>
      </w:tr>
      <w:tr w:rsidR="00E815AB" w:rsidTr="00593D4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76" w:type="dxa"/>
            <w:gridSpan w:val="5"/>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中方县自然资源局</w:t>
            </w:r>
          </w:p>
        </w:tc>
        <w:tc>
          <w:tcPr>
            <w:tcW w:w="1306"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地质勘查修复股</w:t>
            </w:r>
          </w:p>
        </w:tc>
      </w:tr>
      <w:tr w:rsidR="00E815AB" w:rsidTr="00593D43">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0"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306"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93E92" w:rsidTr="00F773D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sidRPr="00193E92">
              <w:rPr>
                <w:rFonts w:ascii="Times New Roman" w:eastAsia="仿宋_GB2312" w:hAnsi="Times New Roman" w:hint="eastAsia"/>
                <w:sz w:val="18"/>
                <w:szCs w:val="18"/>
              </w:rPr>
              <w:t>243.30</w:t>
            </w:r>
          </w:p>
        </w:tc>
        <w:tc>
          <w:tcPr>
            <w:tcW w:w="1306" w:type="dxa"/>
            <w:gridSpan w:val="2"/>
            <w:tcBorders>
              <w:top w:val="nil"/>
              <w:left w:val="nil"/>
              <w:bottom w:val="single" w:sz="4" w:space="0" w:color="auto"/>
              <w:right w:val="single" w:sz="4" w:space="0" w:color="auto"/>
            </w:tcBorders>
          </w:tcPr>
          <w:p w:rsidR="00193E92" w:rsidRDefault="00193E92" w:rsidP="00193E92">
            <w:pPr>
              <w:jc w:val="center"/>
            </w:pPr>
            <w:r w:rsidRPr="001C61B6">
              <w:rPr>
                <w:rFonts w:ascii="Times New Roman" w:eastAsia="仿宋_GB2312" w:hAnsi="Times New Roman" w:hint="eastAsia"/>
                <w:sz w:val="18"/>
                <w:szCs w:val="18"/>
              </w:rPr>
              <w:t>243.30</w:t>
            </w:r>
          </w:p>
        </w:tc>
        <w:tc>
          <w:tcPr>
            <w:tcW w:w="709"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93E92" w:rsidTr="00F773D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sz="4" w:space="0" w:color="auto"/>
              <w:right w:val="single" w:sz="4" w:space="0" w:color="auto"/>
            </w:tcBorders>
          </w:tcPr>
          <w:p w:rsidR="00193E92" w:rsidRDefault="00193E92" w:rsidP="00193E92">
            <w:pPr>
              <w:jc w:val="center"/>
            </w:pPr>
            <w:r w:rsidRPr="001C61B6">
              <w:rPr>
                <w:rFonts w:ascii="Times New Roman" w:eastAsia="仿宋_GB2312" w:hAnsi="Times New Roman" w:hint="eastAsia"/>
                <w:sz w:val="18"/>
                <w:szCs w:val="18"/>
              </w:rPr>
              <w:t>243.30</w:t>
            </w:r>
          </w:p>
        </w:tc>
        <w:tc>
          <w:tcPr>
            <w:tcW w:w="709"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815AB" w:rsidTr="00593D4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815AB" w:rsidTr="00593D4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815AB" w:rsidTr="00593D43">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56" w:type="dxa"/>
            <w:gridSpan w:val="6"/>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74" w:type="dxa"/>
            <w:gridSpan w:val="7"/>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E815AB" w:rsidTr="00593D43">
        <w:trPr>
          <w:trHeight w:hRule="exact" w:val="2829"/>
          <w:jc w:val="center"/>
        </w:trPr>
        <w:tc>
          <w:tcPr>
            <w:tcW w:w="588"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5256" w:type="dxa"/>
            <w:gridSpan w:val="6"/>
            <w:tcBorders>
              <w:top w:val="single" w:sz="4" w:space="0" w:color="auto"/>
              <w:left w:val="nil"/>
              <w:bottom w:val="single" w:sz="4" w:space="0" w:color="auto"/>
              <w:right w:val="single" w:sz="4" w:space="0" w:color="auto"/>
            </w:tcBorders>
            <w:vAlign w:val="center"/>
          </w:tcPr>
          <w:p w:rsidR="00E815AB" w:rsidRPr="00A273ED" w:rsidRDefault="00E815AB" w:rsidP="00593D43">
            <w:pPr>
              <w:widowControl/>
              <w:spacing w:line="240" w:lineRule="exact"/>
              <w:jc w:val="center"/>
              <w:rPr>
                <w:rFonts w:ascii="Times New Roman" w:hAnsi="Times New Roman"/>
                <w:kern w:val="0"/>
                <w:sz w:val="18"/>
                <w:szCs w:val="18"/>
              </w:rPr>
            </w:pPr>
            <w:r w:rsidRPr="00A273ED">
              <w:rPr>
                <w:rFonts w:ascii="Times New Roman" w:hAnsi="Times New Roman" w:hint="eastAsia"/>
                <w:kern w:val="0"/>
                <w:sz w:val="18"/>
                <w:szCs w:val="18"/>
              </w:rPr>
              <w:t>完成综合防治体系建设</w:t>
            </w:r>
            <w:r>
              <w:rPr>
                <w:rFonts w:ascii="Times New Roman" w:hAnsi="Times New Roman" w:hint="eastAsia"/>
                <w:kern w:val="0"/>
                <w:sz w:val="18"/>
                <w:szCs w:val="18"/>
              </w:rPr>
              <w:t>、</w:t>
            </w:r>
            <w:r w:rsidRPr="00A273ED">
              <w:rPr>
                <w:rFonts w:ascii="Times New Roman" w:hAnsi="Times New Roman" w:hint="eastAsia"/>
                <w:kern w:val="0"/>
                <w:sz w:val="18"/>
                <w:szCs w:val="18"/>
              </w:rPr>
              <w:t>搬迁避让项目</w:t>
            </w:r>
            <w:r>
              <w:rPr>
                <w:rFonts w:ascii="Times New Roman" w:hAnsi="Times New Roman" w:hint="eastAsia"/>
                <w:kern w:val="0"/>
                <w:sz w:val="18"/>
                <w:szCs w:val="18"/>
              </w:rPr>
              <w:t>、</w:t>
            </w:r>
          </w:p>
          <w:p w:rsidR="00E815AB" w:rsidRPr="00A273ED" w:rsidRDefault="00E815AB" w:rsidP="00193E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和</w:t>
            </w:r>
            <w:r w:rsidRPr="00A273ED">
              <w:rPr>
                <w:rFonts w:ascii="Times New Roman" w:hAnsi="Times New Roman" w:hint="eastAsia"/>
                <w:kern w:val="0"/>
                <w:sz w:val="18"/>
                <w:szCs w:val="18"/>
              </w:rPr>
              <w:t>地质灾害应急处置</w:t>
            </w:r>
            <w:r>
              <w:rPr>
                <w:rFonts w:ascii="Times New Roman" w:hAnsi="Times New Roman" w:hint="eastAsia"/>
                <w:kern w:val="0"/>
                <w:sz w:val="18"/>
                <w:szCs w:val="18"/>
              </w:rPr>
              <w:t>项目建设</w:t>
            </w:r>
            <w:r w:rsidRPr="00A273ED">
              <w:rPr>
                <w:rFonts w:ascii="Times New Roman" w:hAnsi="Times New Roman" w:hint="eastAsia"/>
                <w:kern w:val="0"/>
                <w:sz w:val="18"/>
                <w:szCs w:val="18"/>
              </w:rPr>
              <w:t>。</w:t>
            </w:r>
          </w:p>
        </w:tc>
        <w:tc>
          <w:tcPr>
            <w:tcW w:w="3574" w:type="dxa"/>
            <w:gridSpan w:val="7"/>
            <w:tcBorders>
              <w:top w:val="single" w:sz="4" w:space="0" w:color="auto"/>
              <w:left w:val="nil"/>
              <w:bottom w:val="single" w:sz="4" w:space="0" w:color="auto"/>
              <w:right w:val="single" w:sz="4" w:space="0" w:color="auto"/>
            </w:tcBorders>
            <w:vAlign w:val="center"/>
          </w:tcPr>
          <w:p w:rsidR="00E815AB" w:rsidRPr="00A273ED" w:rsidRDefault="00E815AB" w:rsidP="00593D43">
            <w:pPr>
              <w:widowControl/>
              <w:spacing w:line="240" w:lineRule="exact"/>
              <w:rPr>
                <w:rFonts w:ascii="Times New Roman" w:hAnsi="Times New Roman"/>
                <w:kern w:val="0"/>
                <w:sz w:val="18"/>
                <w:szCs w:val="18"/>
              </w:rPr>
            </w:pPr>
            <w:r w:rsidRPr="00A273ED">
              <w:rPr>
                <w:rFonts w:ascii="Times New Roman" w:hAnsi="Times New Roman" w:hint="eastAsia"/>
                <w:kern w:val="0"/>
                <w:sz w:val="18"/>
                <w:szCs w:val="18"/>
              </w:rPr>
              <w:t>（</w:t>
            </w:r>
            <w:r w:rsidRPr="00A273ED">
              <w:rPr>
                <w:rFonts w:ascii="Times New Roman" w:hAnsi="Times New Roman"/>
                <w:kern w:val="0"/>
                <w:sz w:val="18"/>
                <w:szCs w:val="18"/>
              </w:rPr>
              <w:t>1</w:t>
            </w:r>
            <w:r w:rsidRPr="00A273ED">
              <w:rPr>
                <w:rFonts w:ascii="Times New Roman" w:hAnsi="Times New Roman" w:hint="eastAsia"/>
                <w:kern w:val="0"/>
                <w:sz w:val="18"/>
                <w:szCs w:val="18"/>
              </w:rPr>
              <w:t>）完成地质灾害综合防治体系建设，建立群测群防体系、开展地质灾害巡查排查和宣传演练工作。</w:t>
            </w:r>
          </w:p>
          <w:p w:rsidR="00E815AB" w:rsidRPr="00A273ED" w:rsidRDefault="00E815AB" w:rsidP="00593D43">
            <w:pPr>
              <w:widowControl/>
              <w:spacing w:line="240" w:lineRule="exact"/>
              <w:rPr>
                <w:rFonts w:ascii="Times New Roman" w:hAnsi="Times New Roman"/>
                <w:kern w:val="0"/>
                <w:sz w:val="18"/>
                <w:szCs w:val="18"/>
              </w:rPr>
            </w:pPr>
            <w:r w:rsidRPr="00A273ED">
              <w:rPr>
                <w:rFonts w:ascii="Times New Roman" w:hAnsi="Times New Roman" w:hint="eastAsia"/>
                <w:kern w:val="0"/>
                <w:sz w:val="18"/>
                <w:szCs w:val="18"/>
              </w:rPr>
              <w:t>（</w:t>
            </w:r>
            <w:r w:rsidRPr="00A273ED">
              <w:rPr>
                <w:rFonts w:ascii="Times New Roman" w:hAnsi="Times New Roman"/>
                <w:kern w:val="0"/>
                <w:sz w:val="18"/>
                <w:szCs w:val="18"/>
              </w:rPr>
              <w:t>2</w:t>
            </w:r>
            <w:r w:rsidRPr="00A273ED">
              <w:rPr>
                <w:rFonts w:ascii="Times New Roman" w:hAnsi="Times New Roman" w:hint="eastAsia"/>
                <w:kern w:val="0"/>
                <w:sz w:val="18"/>
                <w:szCs w:val="18"/>
              </w:rPr>
              <w:t>）完成</w:t>
            </w:r>
            <w:r w:rsidR="00AC00FA">
              <w:rPr>
                <w:rFonts w:ascii="Times New Roman" w:hAnsi="Times New Roman" w:hint="eastAsia"/>
                <w:kern w:val="0"/>
                <w:sz w:val="18"/>
                <w:szCs w:val="18"/>
              </w:rPr>
              <w:t>2018</w:t>
            </w:r>
            <w:r w:rsidRPr="00A273ED">
              <w:rPr>
                <w:rFonts w:ascii="Times New Roman" w:hAnsi="Times New Roman" w:hint="eastAsia"/>
                <w:kern w:val="0"/>
                <w:sz w:val="18"/>
                <w:szCs w:val="18"/>
              </w:rPr>
              <w:t>年地质灾害搬迁避让项目</w:t>
            </w:r>
            <w:r w:rsidR="00193E92">
              <w:rPr>
                <w:rFonts w:ascii="Times New Roman" w:hAnsi="Times New Roman" w:hint="eastAsia"/>
                <w:kern w:val="0"/>
                <w:sz w:val="18"/>
                <w:szCs w:val="18"/>
              </w:rPr>
              <w:t>2</w:t>
            </w:r>
            <w:r w:rsidRPr="00A273ED">
              <w:rPr>
                <w:rFonts w:ascii="Times New Roman" w:hAnsi="Times New Roman" w:hint="eastAsia"/>
                <w:kern w:val="0"/>
                <w:sz w:val="18"/>
                <w:szCs w:val="18"/>
              </w:rPr>
              <w:t>户。</w:t>
            </w:r>
          </w:p>
          <w:p w:rsidR="00E815AB" w:rsidRPr="00A273ED" w:rsidRDefault="00E815AB" w:rsidP="00193E92">
            <w:pPr>
              <w:widowControl/>
              <w:spacing w:line="240" w:lineRule="exact"/>
              <w:rPr>
                <w:rFonts w:ascii="Times New Roman" w:hAnsi="Times New Roman"/>
                <w:kern w:val="0"/>
                <w:sz w:val="18"/>
                <w:szCs w:val="18"/>
              </w:rPr>
            </w:pPr>
            <w:r w:rsidRPr="00A273ED">
              <w:rPr>
                <w:rFonts w:ascii="Times New Roman" w:hAnsi="Times New Roman" w:hint="eastAsia"/>
                <w:kern w:val="0"/>
                <w:sz w:val="18"/>
                <w:szCs w:val="18"/>
              </w:rPr>
              <w:t>（（</w:t>
            </w:r>
            <w:r w:rsidR="00193E92">
              <w:rPr>
                <w:rFonts w:ascii="Times New Roman" w:hAnsi="Times New Roman" w:hint="eastAsia"/>
                <w:kern w:val="0"/>
                <w:sz w:val="18"/>
                <w:szCs w:val="18"/>
              </w:rPr>
              <w:t>3</w:t>
            </w:r>
            <w:r w:rsidRPr="00A273ED">
              <w:rPr>
                <w:rFonts w:ascii="Times New Roman" w:hAnsi="Times New Roman" w:hint="eastAsia"/>
                <w:kern w:val="0"/>
                <w:sz w:val="18"/>
                <w:szCs w:val="18"/>
              </w:rPr>
              <w:t>）</w:t>
            </w:r>
            <w:r w:rsidR="00193E92" w:rsidRPr="00193E92">
              <w:rPr>
                <w:rFonts w:ascii="Times New Roman" w:eastAsia="仿宋_GB2312" w:hAnsi="Times New Roman" w:hint="eastAsia"/>
                <w:sz w:val="18"/>
                <w:szCs w:val="18"/>
              </w:rPr>
              <w:t>完成铜湾兴华村滑坡治理、新路河村地质灾害治理工程和小型地质灾害应急处置</w:t>
            </w:r>
            <w:r w:rsidR="00FF25B3">
              <w:rPr>
                <w:rFonts w:ascii="Times New Roman" w:eastAsia="仿宋_GB2312" w:hAnsi="Times New Roman" w:hint="eastAsia"/>
                <w:sz w:val="18"/>
                <w:szCs w:val="18"/>
              </w:rPr>
              <w:t>。</w:t>
            </w:r>
          </w:p>
        </w:tc>
      </w:tr>
      <w:tr w:rsidR="00E815AB" w:rsidTr="00593D43">
        <w:trPr>
          <w:trHeight w:hRule="exact" w:val="533"/>
          <w:jc w:val="center"/>
        </w:trPr>
        <w:tc>
          <w:tcPr>
            <w:tcW w:w="588" w:type="dxa"/>
            <w:vMerge w:val="restart"/>
            <w:tcBorders>
              <w:top w:val="nil"/>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16"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023"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E815AB" w:rsidTr="00193E92">
        <w:trPr>
          <w:trHeight w:hRule="exact" w:val="457"/>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：综合防治体系建设</w:t>
            </w:r>
          </w:p>
        </w:tc>
        <w:tc>
          <w:tcPr>
            <w:tcW w:w="1016"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023"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593D43">
        <w:trPr>
          <w:trHeight w:hRule="exact" w:val="300"/>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：搬迁避让</w:t>
            </w:r>
          </w:p>
        </w:tc>
        <w:tc>
          <w:tcPr>
            <w:tcW w:w="1016" w:type="dxa"/>
            <w:tcBorders>
              <w:top w:val="nil"/>
              <w:left w:val="nil"/>
              <w:bottom w:val="single" w:sz="4" w:space="0" w:color="auto"/>
              <w:right w:val="single" w:sz="4" w:space="0" w:color="auto"/>
            </w:tcBorders>
            <w:vAlign w:val="center"/>
          </w:tcPr>
          <w:p w:rsidR="00E815AB"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023" w:type="dxa"/>
            <w:tcBorders>
              <w:top w:val="nil"/>
              <w:left w:val="nil"/>
              <w:bottom w:val="single" w:sz="4" w:space="0" w:color="auto"/>
              <w:right w:val="single" w:sz="4" w:space="0" w:color="auto"/>
            </w:tcBorders>
            <w:vAlign w:val="center"/>
          </w:tcPr>
          <w:p w:rsidR="00E815AB"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E815AB" w:rsidRDefault="00AC00FA"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E815AB" w:rsidRDefault="00AC00FA"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593D43">
        <w:trPr>
          <w:trHeight w:hRule="exact" w:val="300"/>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193E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color w:val="000000"/>
                <w:kern w:val="0"/>
                <w:sz w:val="18"/>
                <w:szCs w:val="18"/>
              </w:rPr>
              <w:t>：</w:t>
            </w:r>
            <w:r w:rsidR="00193E92">
              <w:rPr>
                <w:rFonts w:ascii="Times New Roman" w:hAnsi="Times New Roman" w:hint="eastAsia"/>
                <w:kern w:val="0"/>
                <w:sz w:val="18"/>
                <w:szCs w:val="18"/>
              </w:rPr>
              <w:t>地灾治理项目</w:t>
            </w:r>
          </w:p>
        </w:tc>
        <w:tc>
          <w:tcPr>
            <w:tcW w:w="1016" w:type="dxa"/>
            <w:tcBorders>
              <w:top w:val="nil"/>
              <w:left w:val="nil"/>
              <w:bottom w:val="single" w:sz="4" w:space="0" w:color="auto"/>
              <w:right w:val="single" w:sz="4" w:space="0" w:color="auto"/>
            </w:tcBorders>
            <w:vAlign w:val="center"/>
          </w:tcPr>
          <w:p w:rsidR="00E815AB"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023" w:type="dxa"/>
            <w:tcBorders>
              <w:top w:val="nil"/>
              <w:left w:val="nil"/>
              <w:bottom w:val="single" w:sz="4" w:space="0" w:color="auto"/>
              <w:right w:val="single" w:sz="4" w:space="0" w:color="auto"/>
            </w:tcBorders>
            <w:vAlign w:val="center"/>
          </w:tcPr>
          <w:p w:rsidR="00E815AB"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E815AB" w:rsidRDefault="00AC00FA"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E815AB" w:rsidRDefault="00AC00FA"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C22CC8">
        <w:trPr>
          <w:trHeight w:hRule="exact" w:val="387"/>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按要求是否达标</w:t>
            </w:r>
          </w:p>
        </w:tc>
        <w:tc>
          <w:tcPr>
            <w:tcW w:w="1016"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1023"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593D43">
        <w:trPr>
          <w:trHeight w:hRule="exact" w:val="300"/>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left"/>
              <w:rPr>
                <w:rFonts w:ascii="Times New Roman" w:hAnsi="Times New Roman"/>
                <w:color w:val="000000"/>
                <w:kern w:val="0"/>
                <w:sz w:val="18"/>
                <w:szCs w:val="18"/>
              </w:rPr>
            </w:pPr>
          </w:p>
        </w:tc>
        <w:tc>
          <w:tcPr>
            <w:tcW w:w="1016"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593D43">
        <w:trPr>
          <w:trHeight w:hRule="exact" w:val="300"/>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：是否按时完成</w:t>
            </w:r>
          </w:p>
        </w:tc>
        <w:tc>
          <w:tcPr>
            <w:tcW w:w="1016"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color w:val="000000"/>
                <w:kern w:val="0"/>
                <w:sz w:val="18"/>
                <w:szCs w:val="18"/>
              </w:rPr>
              <w:t>按时完成</w:t>
            </w:r>
          </w:p>
        </w:tc>
        <w:tc>
          <w:tcPr>
            <w:tcW w:w="1023"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color w:val="000000"/>
                <w:kern w:val="0"/>
                <w:sz w:val="18"/>
                <w:szCs w:val="18"/>
              </w:rPr>
              <w:t>按时完成</w:t>
            </w: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815AB" w:rsidRDefault="00FF25B3"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593D43">
        <w:trPr>
          <w:trHeight w:hRule="exact" w:val="300"/>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E815AB" w:rsidTr="00193E92">
        <w:trPr>
          <w:trHeight w:hRule="exact" w:val="427"/>
          <w:jc w:val="center"/>
        </w:trPr>
        <w:tc>
          <w:tcPr>
            <w:tcW w:w="588" w:type="dxa"/>
            <w:vMerge/>
            <w:tcBorders>
              <w:left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E815AB"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 xml:space="preserve"> </w:t>
            </w:r>
            <w:r>
              <w:rPr>
                <w:rFonts w:ascii="Times New Roman" w:hAnsi="Times New Roman"/>
                <w:color w:val="000000"/>
                <w:kern w:val="0"/>
                <w:sz w:val="18"/>
                <w:szCs w:val="18"/>
              </w:rPr>
              <w:t>综合防治体系建设</w:t>
            </w:r>
          </w:p>
        </w:tc>
        <w:tc>
          <w:tcPr>
            <w:tcW w:w="1016" w:type="dxa"/>
            <w:tcBorders>
              <w:top w:val="nil"/>
              <w:left w:val="nil"/>
              <w:bottom w:val="single" w:sz="4" w:space="0" w:color="auto"/>
              <w:right w:val="single" w:sz="4" w:space="0" w:color="auto"/>
            </w:tcBorders>
            <w:vAlign w:val="center"/>
          </w:tcPr>
          <w:p w:rsidR="00E815AB" w:rsidRDefault="008D75F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68.99</w:t>
            </w:r>
            <w:r w:rsidR="00193E92">
              <w:rPr>
                <w:rFonts w:ascii="Times New Roman" w:hAnsi="Times New Roman" w:hint="eastAsia"/>
                <w:kern w:val="0"/>
                <w:sz w:val="18"/>
                <w:szCs w:val="18"/>
              </w:rPr>
              <w:t>万元</w:t>
            </w:r>
          </w:p>
        </w:tc>
        <w:tc>
          <w:tcPr>
            <w:tcW w:w="1023" w:type="dxa"/>
            <w:tcBorders>
              <w:top w:val="nil"/>
              <w:left w:val="nil"/>
              <w:bottom w:val="single" w:sz="4" w:space="0" w:color="auto"/>
              <w:right w:val="single" w:sz="4" w:space="0" w:color="auto"/>
            </w:tcBorders>
            <w:vAlign w:val="center"/>
          </w:tcPr>
          <w:p w:rsidR="00E815AB" w:rsidRDefault="008D75F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68.99</w:t>
            </w:r>
            <w:r w:rsidR="00193E92">
              <w:rPr>
                <w:rFonts w:ascii="Times New Roman" w:hAnsi="Times New Roman" w:hint="eastAsia"/>
                <w:kern w:val="0"/>
                <w:sz w:val="18"/>
                <w:szCs w:val="18"/>
              </w:rPr>
              <w:t>万元</w:t>
            </w:r>
          </w:p>
        </w:tc>
        <w:tc>
          <w:tcPr>
            <w:tcW w:w="567" w:type="dxa"/>
            <w:gridSpan w:val="2"/>
            <w:vMerge w:val="restart"/>
            <w:tcBorders>
              <w:top w:val="nil"/>
              <w:left w:val="nil"/>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nil"/>
              <w:left w:val="nil"/>
              <w:right w:val="single" w:sz="4" w:space="0" w:color="auto"/>
            </w:tcBorders>
            <w:vAlign w:val="center"/>
          </w:tcPr>
          <w:p w:rsidR="00E815AB" w:rsidRDefault="00AC00FA"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E815AB" w:rsidRDefault="00E815AB"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454A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地质灾害搬迁避让</w:t>
            </w:r>
          </w:p>
        </w:tc>
        <w:tc>
          <w:tcPr>
            <w:tcW w:w="1016" w:type="dxa"/>
            <w:tcBorders>
              <w:top w:val="nil"/>
              <w:left w:val="nil"/>
              <w:bottom w:val="single" w:sz="4" w:space="0" w:color="auto"/>
              <w:right w:val="single" w:sz="4" w:space="0" w:color="auto"/>
            </w:tcBorders>
            <w:vAlign w:val="center"/>
          </w:tcPr>
          <w:p w:rsidR="00193E92" w:rsidRDefault="00193E92" w:rsidP="005454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万元</w:t>
            </w:r>
          </w:p>
        </w:tc>
        <w:tc>
          <w:tcPr>
            <w:tcW w:w="1023" w:type="dxa"/>
            <w:tcBorders>
              <w:top w:val="nil"/>
              <w:left w:val="nil"/>
              <w:bottom w:val="single" w:sz="4" w:space="0" w:color="auto"/>
              <w:right w:val="single" w:sz="4" w:space="0" w:color="auto"/>
            </w:tcBorders>
            <w:vAlign w:val="center"/>
          </w:tcPr>
          <w:p w:rsidR="00193E92" w:rsidRDefault="00193E92" w:rsidP="005454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万元</w:t>
            </w:r>
          </w:p>
        </w:tc>
        <w:tc>
          <w:tcPr>
            <w:tcW w:w="567" w:type="dxa"/>
            <w:gridSpan w:val="2"/>
            <w:vMerge/>
            <w:tcBorders>
              <w:left w:val="nil"/>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vMerge/>
            <w:tcBorders>
              <w:left w:val="nil"/>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193E92">
        <w:trPr>
          <w:trHeight w:hRule="exact" w:val="538"/>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454A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铜湾兴华村滑坡治理</w:t>
            </w:r>
          </w:p>
        </w:tc>
        <w:tc>
          <w:tcPr>
            <w:tcW w:w="1016" w:type="dxa"/>
            <w:tcBorders>
              <w:top w:val="nil"/>
              <w:left w:val="nil"/>
              <w:bottom w:val="single" w:sz="4" w:space="0" w:color="auto"/>
              <w:right w:val="single" w:sz="4" w:space="0" w:color="auto"/>
            </w:tcBorders>
            <w:vAlign w:val="center"/>
          </w:tcPr>
          <w:p w:rsidR="00193E92" w:rsidRDefault="00193E92" w:rsidP="005454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w:t>
            </w:r>
            <w:r>
              <w:rPr>
                <w:rFonts w:ascii="Times New Roman" w:hAnsi="Times New Roman" w:hint="eastAsia"/>
                <w:kern w:val="0"/>
                <w:sz w:val="18"/>
                <w:szCs w:val="18"/>
              </w:rPr>
              <w:t>万元</w:t>
            </w:r>
          </w:p>
        </w:tc>
        <w:tc>
          <w:tcPr>
            <w:tcW w:w="1023" w:type="dxa"/>
            <w:tcBorders>
              <w:top w:val="nil"/>
              <w:left w:val="nil"/>
              <w:bottom w:val="single" w:sz="4" w:space="0" w:color="auto"/>
              <w:right w:val="single" w:sz="4" w:space="0" w:color="auto"/>
            </w:tcBorders>
            <w:vAlign w:val="center"/>
          </w:tcPr>
          <w:p w:rsidR="00193E92" w:rsidRDefault="00193E92" w:rsidP="005454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w:t>
            </w:r>
            <w:r>
              <w:rPr>
                <w:rFonts w:ascii="Times New Roman" w:hAnsi="Times New Roman" w:hint="eastAsia"/>
                <w:kern w:val="0"/>
                <w:sz w:val="18"/>
                <w:szCs w:val="18"/>
              </w:rPr>
              <w:t>万元</w:t>
            </w:r>
          </w:p>
        </w:tc>
        <w:tc>
          <w:tcPr>
            <w:tcW w:w="567" w:type="dxa"/>
            <w:gridSpan w:val="2"/>
            <w:vMerge/>
            <w:tcBorders>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vMerge/>
            <w:tcBorders>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193E92">
        <w:trPr>
          <w:trHeight w:hRule="exact" w:val="573"/>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454A9">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sidRPr="00193E92">
              <w:rPr>
                <w:rFonts w:ascii="Times New Roman" w:eastAsia="仿宋_GB2312" w:hAnsi="Times New Roman" w:hint="eastAsia"/>
                <w:sz w:val="18"/>
                <w:szCs w:val="18"/>
              </w:rPr>
              <w:t xml:space="preserve"> </w:t>
            </w:r>
            <w:r w:rsidRPr="00193E92">
              <w:rPr>
                <w:rFonts w:ascii="Times New Roman" w:eastAsia="仿宋_GB2312" w:hAnsi="Times New Roman" w:hint="eastAsia"/>
                <w:sz w:val="18"/>
                <w:szCs w:val="18"/>
              </w:rPr>
              <w:t>新路河村地质灾害治理工程</w:t>
            </w:r>
            <w:r>
              <w:rPr>
                <w:rFonts w:ascii="Times New Roman" w:hAnsi="Times New Roman" w:hint="eastAsia"/>
                <w:color w:val="000000"/>
                <w:kern w:val="0"/>
                <w:sz w:val="18"/>
                <w:szCs w:val="18"/>
              </w:rPr>
              <w:t>理</w:t>
            </w:r>
          </w:p>
        </w:tc>
        <w:tc>
          <w:tcPr>
            <w:tcW w:w="1016" w:type="dxa"/>
            <w:tcBorders>
              <w:top w:val="nil"/>
              <w:left w:val="nil"/>
              <w:bottom w:val="single" w:sz="4" w:space="0" w:color="auto"/>
              <w:right w:val="single" w:sz="4" w:space="0" w:color="auto"/>
            </w:tcBorders>
            <w:vAlign w:val="center"/>
          </w:tcPr>
          <w:p w:rsidR="00193E92" w:rsidRDefault="00193E92" w:rsidP="005454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128.31</w:t>
            </w:r>
            <w:r>
              <w:rPr>
                <w:rFonts w:ascii="Times New Roman" w:hAnsi="Times New Roman" w:hint="eastAsia"/>
                <w:kern w:val="0"/>
                <w:sz w:val="18"/>
                <w:szCs w:val="18"/>
              </w:rPr>
              <w:t>万元</w:t>
            </w:r>
          </w:p>
        </w:tc>
        <w:tc>
          <w:tcPr>
            <w:tcW w:w="1023" w:type="dxa"/>
            <w:tcBorders>
              <w:top w:val="nil"/>
              <w:left w:val="nil"/>
              <w:bottom w:val="single" w:sz="4" w:space="0" w:color="auto"/>
              <w:right w:val="single" w:sz="4" w:space="0" w:color="auto"/>
            </w:tcBorders>
            <w:vAlign w:val="center"/>
          </w:tcPr>
          <w:p w:rsidR="00193E92" w:rsidRDefault="00193E92" w:rsidP="005454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128.31</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564"/>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：地质灾害治理</w:t>
            </w:r>
            <w:r>
              <w:rPr>
                <w:rFonts w:ascii="Times New Roman" w:hAnsi="Times New Roman" w:hint="eastAsia"/>
                <w:color w:val="000000"/>
                <w:kern w:val="0"/>
                <w:sz w:val="18"/>
                <w:szCs w:val="18"/>
              </w:rPr>
              <w:t>确保人民生命财产安全</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93E92" w:rsidRDefault="00AC00FA" w:rsidP="00AC00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hint="eastAsia"/>
                <w:color w:val="000000"/>
                <w:kern w:val="0"/>
                <w:sz w:val="18"/>
                <w:szCs w:val="18"/>
              </w:rPr>
              <w:t>：生态修复</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1033"/>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93E92" w:rsidRPr="006678B4" w:rsidRDefault="00193E92" w:rsidP="00593D43">
            <w:pPr>
              <w:widowControl/>
              <w:spacing w:line="240" w:lineRule="exact"/>
              <w:jc w:val="left"/>
              <w:rPr>
                <w:rFonts w:ascii="宋体" w:hAnsi="宋体"/>
                <w:color w:val="000000"/>
                <w:kern w:val="0"/>
                <w:sz w:val="18"/>
                <w:szCs w:val="18"/>
              </w:rPr>
            </w:pPr>
            <w:r w:rsidRPr="006678B4">
              <w:rPr>
                <w:rFonts w:ascii="宋体" w:hAnsi="宋体"/>
                <w:color w:val="000000"/>
                <w:kern w:val="0"/>
                <w:sz w:val="18"/>
                <w:szCs w:val="18"/>
              </w:rPr>
              <w:t>指标1：保障人民群众生命财产安全</w:t>
            </w:r>
            <w:r w:rsidRPr="006678B4">
              <w:rPr>
                <w:rFonts w:ascii="宋体" w:hAnsi="宋体" w:hint="eastAsia"/>
                <w:color w:val="000000"/>
                <w:kern w:val="0"/>
                <w:sz w:val="18"/>
                <w:szCs w:val="18"/>
              </w:rPr>
              <w:t>, 提高人民群众防灾避险能力，确保人民群众生</w:t>
            </w:r>
          </w:p>
        </w:tc>
        <w:tc>
          <w:tcPr>
            <w:tcW w:w="1016" w:type="dxa"/>
            <w:tcBorders>
              <w:top w:val="nil"/>
              <w:left w:val="nil"/>
              <w:bottom w:val="single" w:sz="4" w:space="0" w:color="auto"/>
              <w:right w:val="single" w:sz="4" w:space="0" w:color="auto"/>
            </w:tcBorders>
            <w:vAlign w:val="center"/>
          </w:tcPr>
          <w:p w:rsidR="00193E92" w:rsidRPr="00424741" w:rsidRDefault="00193E92" w:rsidP="00593D43">
            <w:pPr>
              <w:widowControl/>
              <w:spacing w:line="240" w:lineRule="exact"/>
              <w:ind w:firstLineChars="150" w:firstLine="225"/>
              <w:rPr>
                <w:rFonts w:ascii="Times New Roman" w:hAnsi="Times New Roman"/>
                <w:kern w:val="0"/>
                <w:sz w:val="15"/>
                <w:szCs w:val="15"/>
              </w:rPr>
            </w:pPr>
            <w:r>
              <w:rPr>
                <w:rFonts w:ascii="Times New Roman" w:hAnsi="Times New Roman" w:hint="eastAsia"/>
                <w:kern w:val="0"/>
                <w:sz w:val="15"/>
                <w:szCs w:val="15"/>
              </w:rPr>
              <w:t>长期</w:t>
            </w:r>
          </w:p>
        </w:tc>
        <w:tc>
          <w:tcPr>
            <w:tcW w:w="1023" w:type="dxa"/>
            <w:tcBorders>
              <w:top w:val="nil"/>
              <w:left w:val="nil"/>
              <w:bottom w:val="single" w:sz="4" w:space="0" w:color="auto"/>
              <w:right w:val="single" w:sz="4" w:space="0" w:color="auto"/>
            </w:tcBorders>
            <w:vAlign w:val="center"/>
          </w:tcPr>
          <w:p w:rsidR="00193E92" w:rsidRPr="00424741" w:rsidRDefault="00193E92" w:rsidP="00593D43">
            <w:pPr>
              <w:widowControl/>
              <w:spacing w:line="240" w:lineRule="exact"/>
              <w:jc w:val="center"/>
              <w:rPr>
                <w:rFonts w:ascii="Times New Roman" w:hAnsi="Times New Roman"/>
                <w:kern w:val="0"/>
                <w:sz w:val="15"/>
                <w:szCs w:val="15"/>
              </w:rPr>
            </w:pPr>
            <w:r>
              <w:rPr>
                <w:rFonts w:ascii="Times New Roman" w:hAnsi="Times New Roman" w:hint="eastAsia"/>
                <w:kern w:val="0"/>
                <w:sz w:val="15"/>
                <w:szCs w:val="15"/>
              </w:rPr>
              <w:t>长期</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1025"/>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：有利于改善生态环境</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提高生态环境质量</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815"/>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：保障生态环境，推动可持续发展</w:t>
            </w:r>
            <w:r>
              <w:rPr>
                <w:rFonts w:ascii="Times New Roman" w:hAnsi="Times New Roman" w:hint="eastAsia"/>
                <w:color w:val="000000"/>
                <w:kern w:val="0"/>
                <w:sz w:val="18"/>
                <w:szCs w:val="18"/>
              </w:rPr>
              <w:t>,</w:t>
            </w:r>
            <w:r>
              <w:rPr>
                <w:rFonts w:ascii="Times New Roman" w:hAnsi="Times New Roman" w:hint="eastAsia"/>
                <w:color w:val="000000"/>
                <w:kern w:val="0"/>
                <w:sz w:val="18"/>
                <w:szCs w:val="18"/>
              </w:rPr>
              <w:t>推动经济社会的可持续发展</w:t>
            </w:r>
          </w:p>
        </w:tc>
        <w:tc>
          <w:tcPr>
            <w:tcW w:w="1016" w:type="dxa"/>
            <w:tcBorders>
              <w:top w:val="nil"/>
              <w:left w:val="nil"/>
              <w:bottom w:val="single" w:sz="4" w:space="0" w:color="auto"/>
              <w:right w:val="single" w:sz="4" w:space="0" w:color="auto"/>
            </w:tcBorders>
            <w:vAlign w:val="center"/>
          </w:tcPr>
          <w:p w:rsidR="00193E92" w:rsidRPr="00690109" w:rsidRDefault="00193E92" w:rsidP="00593D43">
            <w:pPr>
              <w:widowControl/>
              <w:spacing w:line="240" w:lineRule="exact"/>
              <w:jc w:val="center"/>
              <w:rPr>
                <w:rFonts w:ascii="Times New Roman" w:hAnsi="Times New Roman"/>
                <w:kern w:val="0"/>
                <w:sz w:val="15"/>
                <w:szCs w:val="15"/>
              </w:rPr>
            </w:pPr>
            <w:r>
              <w:rPr>
                <w:rFonts w:ascii="Times New Roman" w:hAnsi="Times New Roman" w:hint="eastAsia"/>
                <w:color w:val="000000"/>
                <w:kern w:val="0"/>
                <w:sz w:val="15"/>
                <w:szCs w:val="15"/>
              </w:rPr>
              <w:t>长期</w:t>
            </w:r>
          </w:p>
        </w:tc>
        <w:tc>
          <w:tcPr>
            <w:tcW w:w="1023" w:type="dxa"/>
            <w:tcBorders>
              <w:top w:val="nil"/>
              <w:left w:val="nil"/>
              <w:bottom w:val="single" w:sz="4" w:space="0" w:color="auto"/>
              <w:right w:val="single" w:sz="4" w:space="0" w:color="auto"/>
            </w:tcBorders>
            <w:vAlign w:val="center"/>
          </w:tcPr>
          <w:p w:rsidR="00193E92" w:rsidRPr="00690109" w:rsidRDefault="00193E92" w:rsidP="00593D43">
            <w:pPr>
              <w:widowControl/>
              <w:spacing w:line="240" w:lineRule="exact"/>
              <w:jc w:val="center"/>
              <w:rPr>
                <w:rFonts w:ascii="Times New Roman" w:hAnsi="Times New Roman"/>
                <w:kern w:val="0"/>
                <w:sz w:val="15"/>
                <w:szCs w:val="15"/>
              </w:rPr>
            </w:pPr>
            <w:r>
              <w:rPr>
                <w:rFonts w:ascii="Times New Roman" w:hAnsi="Times New Roman" w:hint="eastAsia"/>
                <w:color w:val="000000"/>
                <w:kern w:val="0"/>
                <w:sz w:val="15"/>
                <w:szCs w:val="15"/>
              </w:rPr>
              <w:t>长期</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Pr="00E62517" w:rsidRDefault="00193E92" w:rsidP="00593D43">
            <w:pPr>
              <w:widowControl/>
              <w:spacing w:line="240" w:lineRule="exact"/>
              <w:jc w:val="center"/>
              <w:rPr>
                <w:rFonts w:ascii="Times New Roman" w:hAnsi="Times New Roman"/>
                <w:kern w:val="0"/>
                <w:sz w:val="10"/>
                <w:szCs w:val="10"/>
              </w:rPr>
            </w:pPr>
          </w:p>
        </w:tc>
        <w:tc>
          <w:tcPr>
            <w:tcW w:w="1023" w:type="dxa"/>
            <w:tcBorders>
              <w:top w:val="nil"/>
              <w:left w:val="nil"/>
              <w:bottom w:val="single" w:sz="4" w:space="0" w:color="auto"/>
              <w:right w:val="single" w:sz="4" w:space="0" w:color="auto"/>
            </w:tcBorders>
            <w:vAlign w:val="center"/>
          </w:tcPr>
          <w:p w:rsidR="00193E92" w:rsidRPr="00E62517" w:rsidRDefault="00193E92" w:rsidP="00593D43">
            <w:pPr>
              <w:widowControl/>
              <w:spacing w:line="240" w:lineRule="exact"/>
              <w:jc w:val="center"/>
              <w:rPr>
                <w:rFonts w:ascii="Times New Roman" w:hAnsi="Times New Roman"/>
                <w:kern w:val="0"/>
                <w:sz w:val="10"/>
                <w:szCs w:val="10"/>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：群众满意度</w:t>
            </w:r>
          </w:p>
        </w:tc>
        <w:tc>
          <w:tcPr>
            <w:tcW w:w="1016" w:type="dxa"/>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1023" w:type="dxa"/>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56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93E92" w:rsidRDefault="00AC00FA" w:rsidP="00593D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016"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023" w:type="dxa"/>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r w:rsidR="00193E92" w:rsidTr="00593D43">
        <w:trPr>
          <w:trHeight w:hRule="exact" w:val="300"/>
          <w:jc w:val="center"/>
        </w:trPr>
        <w:tc>
          <w:tcPr>
            <w:tcW w:w="6867" w:type="dxa"/>
            <w:gridSpan w:val="8"/>
            <w:tcBorders>
              <w:top w:val="single" w:sz="4" w:space="0" w:color="auto"/>
              <w:left w:val="single" w:sz="4" w:space="0" w:color="auto"/>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93E92" w:rsidRDefault="00AC00FA" w:rsidP="00FF25B3">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FF25B3">
              <w:rPr>
                <w:rFonts w:ascii="Times New Roman" w:hAnsi="Times New Roman" w:hint="eastAsia"/>
                <w:color w:val="000000"/>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193E92" w:rsidRDefault="00193E92" w:rsidP="00593D43">
            <w:pPr>
              <w:widowControl/>
              <w:spacing w:line="240" w:lineRule="exact"/>
              <w:jc w:val="center"/>
              <w:rPr>
                <w:rFonts w:ascii="Times New Roman" w:hAnsi="Times New Roman"/>
                <w:kern w:val="0"/>
                <w:sz w:val="18"/>
                <w:szCs w:val="18"/>
              </w:rPr>
            </w:pPr>
          </w:p>
        </w:tc>
      </w:tr>
    </w:tbl>
    <w:p w:rsidR="00E815AB" w:rsidRDefault="009736EA" w:rsidP="00E815AB">
      <w:pPr>
        <w:widowControl/>
        <w:spacing w:line="400" w:lineRule="exact"/>
        <w:jc w:val="left"/>
        <w:rPr>
          <w:rFonts w:ascii="Times New Roman" w:hAnsi="Times New Roman"/>
          <w:color w:val="000000"/>
          <w:kern w:val="0"/>
          <w:sz w:val="18"/>
          <w:szCs w:val="18"/>
        </w:rPr>
      </w:pPr>
      <w:r w:rsidRPr="009736EA">
        <w:rPr>
          <w:sz w:val="18"/>
        </w:rPr>
        <w:pict>
          <v:rect id="矩形 1035" o:spid="_x0000_s1026" style="position:absolute;margin-left:-8.5pt;margin-top:14.6pt;width:7in;height:9.75pt;z-index:251660288;mso-position-horizontal-relative:text;mso-position-vertical-relative:text" strokecolor="white"/>
        </w:pict>
      </w:r>
    </w:p>
    <w:tbl>
      <w:tblPr>
        <w:tblW w:w="9540" w:type="dxa"/>
        <w:tblInd w:w="97" w:type="dxa"/>
        <w:tblLayout w:type="fixed"/>
        <w:tblLook w:val="0000"/>
      </w:tblPr>
      <w:tblGrid>
        <w:gridCol w:w="9540"/>
      </w:tblGrid>
      <w:tr w:rsidR="00E815AB" w:rsidTr="00593D43">
        <w:trPr>
          <w:trHeight w:val="465"/>
        </w:trPr>
        <w:tc>
          <w:tcPr>
            <w:tcW w:w="9540" w:type="dxa"/>
            <w:tcBorders>
              <w:top w:val="single" w:sz="4" w:space="0" w:color="auto"/>
              <w:left w:val="nil"/>
              <w:bottom w:val="nil"/>
              <w:right w:val="nil"/>
            </w:tcBorders>
            <w:vAlign w:val="center"/>
          </w:tcPr>
          <w:p w:rsidR="00E815AB" w:rsidRDefault="00E815AB" w:rsidP="00593D4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E815AB" w:rsidTr="00593D43">
        <w:trPr>
          <w:trHeight w:val="465"/>
        </w:trPr>
        <w:tc>
          <w:tcPr>
            <w:tcW w:w="9540" w:type="dxa"/>
            <w:tcBorders>
              <w:top w:val="nil"/>
              <w:left w:val="nil"/>
              <w:bottom w:val="nil"/>
              <w:right w:val="nil"/>
            </w:tcBorders>
            <w:vAlign w:val="center"/>
          </w:tcPr>
          <w:p w:rsidR="00E815AB" w:rsidRDefault="00E815AB" w:rsidP="00593D4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E815AB" w:rsidTr="00593D43">
        <w:trPr>
          <w:trHeight w:val="465"/>
        </w:trPr>
        <w:tc>
          <w:tcPr>
            <w:tcW w:w="9540" w:type="dxa"/>
            <w:tcBorders>
              <w:top w:val="nil"/>
              <w:left w:val="nil"/>
              <w:bottom w:val="nil"/>
              <w:right w:val="nil"/>
            </w:tcBorders>
            <w:vAlign w:val="center"/>
          </w:tcPr>
          <w:p w:rsidR="00E815AB" w:rsidRDefault="00E815AB" w:rsidP="00593D4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E815AB" w:rsidTr="00593D43">
        <w:trPr>
          <w:trHeight w:val="210"/>
        </w:trPr>
        <w:tc>
          <w:tcPr>
            <w:tcW w:w="9540" w:type="dxa"/>
            <w:tcBorders>
              <w:top w:val="nil"/>
              <w:left w:val="nil"/>
              <w:bottom w:val="nil"/>
              <w:right w:val="nil"/>
            </w:tcBorders>
            <w:noWrap/>
            <w:vAlign w:val="center"/>
          </w:tcPr>
          <w:p w:rsidR="00E815AB" w:rsidRDefault="00E815AB" w:rsidP="00593D4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E815AB" w:rsidRDefault="00E815AB" w:rsidP="00E815AB">
      <w:pPr>
        <w:widowControl/>
        <w:spacing w:line="400" w:lineRule="exact"/>
        <w:jc w:val="left"/>
        <w:rPr>
          <w:rFonts w:ascii="Times New Roman" w:hAnsi="Times New Roman"/>
          <w:color w:val="000000"/>
          <w:kern w:val="0"/>
          <w:sz w:val="18"/>
          <w:szCs w:val="18"/>
        </w:rPr>
      </w:pPr>
    </w:p>
    <w:p w:rsidR="00E815AB" w:rsidRDefault="00E815AB" w:rsidP="00E815AB">
      <w:pPr>
        <w:rPr>
          <w:rFonts w:ascii="Times New Roman" w:hAnsi="Times New Roman"/>
        </w:rPr>
      </w:pPr>
    </w:p>
    <w:p w:rsidR="00E815AB" w:rsidRDefault="00E815AB" w:rsidP="00E815AB">
      <w:pPr>
        <w:rPr>
          <w:rFonts w:ascii="Times New Roman" w:eastAsia="黑体" w:hAnsi="Times New Roman"/>
        </w:rPr>
        <w:sectPr w:rsidR="00E815AB">
          <w:headerReference w:type="even" r:id="rId8"/>
          <w:headerReference w:type="default" r:id="rId9"/>
          <w:footerReference w:type="even" r:id="rId10"/>
          <w:footerReference w:type="default" r:id="rId11"/>
          <w:headerReference w:type="first" r:id="rId12"/>
          <w:footerReference w:type="first" r:id="rId13"/>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E815AB" w:rsidRDefault="00E815AB" w:rsidP="00E815AB">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E815AB" w:rsidRDefault="00C22CC8" w:rsidP="00E815AB">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E815AB" w:rsidTr="00593D43">
        <w:trPr>
          <w:trHeight w:val="692"/>
          <w:tblHeader/>
          <w:jc w:val="center"/>
        </w:trPr>
        <w:tc>
          <w:tcPr>
            <w:tcW w:w="682" w:type="dxa"/>
            <w:shd w:val="clear" w:color="auto" w:fill="FFFFFF"/>
            <w:vAlign w:val="center"/>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E815AB" w:rsidTr="00593D43">
        <w:trPr>
          <w:trHeight w:val="2318"/>
          <w:jc w:val="center"/>
        </w:trPr>
        <w:tc>
          <w:tcPr>
            <w:tcW w:w="682"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E815AB" w:rsidRDefault="00E815AB" w:rsidP="00593D4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E815AB" w:rsidRDefault="00E815AB" w:rsidP="00593D4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1510"/>
          <w:jc w:val="center"/>
        </w:trPr>
        <w:tc>
          <w:tcPr>
            <w:tcW w:w="682"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E815AB" w:rsidRDefault="00E815AB" w:rsidP="00593D4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E815AB" w:rsidTr="00593D43">
        <w:trPr>
          <w:trHeight w:val="1829"/>
          <w:jc w:val="center"/>
        </w:trPr>
        <w:tc>
          <w:tcPr>
            <w:tcW w:w="682"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E815AB" w:rsidRDefault="00E815AB" w:rsidP="00593D4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E815AB" w:rsidRDefault="00E815AB" w:rsidP="00593D4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1464"/>
          <w:jc w:val="center"/>
        </w:trPr>
        <w:tc>
          <w:tcPr>
            <w:tcW w:w="682"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1942"/>
          <w:jc w:val="center"/>
        </w:trPr>
        <w:tc>
          <w:tcPr>
            <w:tcW w:w="682"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E815AB" w:rsidRDefault="00E815AB" w:rsidP="00593D4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E815AB" w:rsidTr="00593D43">
        <w:trPr>
          <w:trHeight w:val="1706"/>
          <w:jc w:val="center"/>
        </w:trPr>
        <w:tc>
          <w:tcPr>
            <w:tcW w:w="682"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E815AB" w:rsidTr="00593D43">
        <w:trPr>
          <w:trHeight w:val="1415"/>
          <w:jc w:val="center"/>
        </w:trPr>
        <w:tc>
          <w:tcPr>
            <w:tcW w:w="682" w:type="dxa"/>
            <w:vMerge w:val="restart"/>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E815AB" w:rsidTr="00593D43">
        <w:trPr>
          <w:trHeight w:val="1320"/>
          <w:jc w:val="center"/>
        </w:trPr>
        <w:tc>
          <w:tcPr>
            <w:tcW w:w="682"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2076"/>
          <w:jc w:val="center"/>
        </w:trPr>
        <w:tc>
          <w:tcPr>
            <w:tcW w:w="682"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E815AB" w:rsidRDefault="00E815AB" w:rsidP="00593D4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1797"/>
          <w:jc w:val="center"/>
        </w:trPr>
        <w:tc>
          <w:tcPr>
            <w:tcW w:w="682"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E815AB" w:rsidRDefault="00E815AB" w:rsidP="00593D4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1769"/>
          <w:jc w:val="center"/>
        </w:trPr>
        <w:tc>
          <w:tcPr>
            <w:tcW w:w="682"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E815AB" w:rsidTr="00593D43">
        <w:trPr>
          <w:trHeight w:val="1917"/>
          <w:jc w:val="center"/>
        </w:trPr>
        <w:tc>
          <w:tcPr>
            <w:tcW w:w="682"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E815AB" w:rsidRDefault="00FF25B3"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E815AB" w:rsidTr="00593D43">
        <w:trPr>
          <w:trHeight w:val="1718"/>
          <w:jc w:val="center"/>
        </w:trPr>
        <w:tc>
          <w:tcPr>
            <w:tcW w:w="682"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E815AB" w:rsidTr="00593D43">
        <w:trPr>
          <w:trHeight w:val="1506"/>
          <w:jc w:val="center"/>
        </w:trPr>
        <w:tc>
          <w:tcPr>
            <w:tcW w:w="682" w:type="dxa"/>
            <w:vMerge/>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E815AB" w:rsidRDefault="00E815AB" w:rsidP="00593D4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E815AB" w:rsidTr="00593D43">
        <w:trPr>
          <w:trHeight w:val="1674"/>
          <w:jc w:val="center"/>
        </w:trPr>
        <w:tc>
          <w:tcPr>
            <w:tcW w:w="682"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E815AB" w:rsidTr="00593D43">
        <w:trPr>
          <w:trHeight w:val="693"/>
          <w:jc w:val="center"/>
        </w:trPr>
        <w:tc>
          <w:tcPr>
            <w:tcW w:w="682"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E815AB" w:rsidRDefault="00E815AB" w:rsidP="00593D4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E815AB" w:rsidRDefault="00FF25B3"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16</w:t>
            </w:r>
          </w:p>
        </w:tc>
      </w:tr>
      <w:tr w:rsidR="00E815AB" w:rsidTr="00593D43">
        <w:trPr>
          <w:trHeight w:val="929"/>
          <w:jc w:val="center"/>
        </w:trPr>
        <w:tc>
          <w:tcPr>
            <w:tcW w:w="682"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E815AB" w:rsidTr="00593D43">
        <w:trPr>
          <w:trHeight w:val="558"/>
          <w:jc w:val="center"/>
        </w:trPr>
        <w:tc>
          <w:tcPr>
            <w:tcW w:w="2525" w:type="dxa"/>
            <w:gridSpan w:val="3"/>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E815AB" w:rsidRDefault="00E815AB" w:rsidP="00593D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E815AB" w:rsidRDefault="00E815AB" w:rsidP="00593D43">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E815AB" w:rsidRDefault="00FF25B3" w:rsidP="00593D4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92</w:t>
            </w:r>
          </w:p>
        </w:tc>
      </w:tr>
    </w:tbl>
    <w:p w:rsidR="00C22CC8" w:rsidRDefault="00E815AB" w:rsidP="00C22CC8">
      <w:pPr>
        <w:spacing w:line="560" w:lineRule="exact"/>
        <w:ind w:firstLineChars="100" w:firstLine="200"/>
        <w:rPr>
          <w:rFonts w:ascii="Times New Roman" w:hAnsi="Times New Roman"/>
          <w:bCs/>
          <w:sz w:val="32"/>
          <w:szCs w:val="32"/>
        </w:rPr>
      </w:pPr>
      <w:r>
        <w:rPr>
          <w:rFonts w:ascii="Times New Roman" w:eastAsia="仿宋_GB2312" w:hAnsi="Times New Roman"/>
          <w:sz w:val="20"/>
          <w:szCs w:val="20"/>
        </w:rPr>
        <w:t>注：单位可以根据专项资金的管理要求和绩效要求增设个性指标。</w:t>
      </w:r>
    </w:p>
    <w:sectPr w:rsidR="00C22CC8" w:rsidSect="0099025C">
      <w:pgSz w:w="16838" w:h="11906" w:orient="landscape"/>
      <w:pgMar w:top="1587" w:right="1587" w:bottom="1587" w:left="1587" w:header="737" w:footer="850"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A63" w:rsidRDefault="00733A63" w:rsidP="00957949">
      <w:r>
        <w:separator/>
      </w:r>
    </w:p>
  </w:endnote>
  <w:endnote w:type="continuationSeparator" w:id="0">
    <w:p w:rsidR="00733A63" w:rsidRDefault="00733A63" w:rsidP="009579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AB" w:rsidRDefault="00E815A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AB" w:rsidRDefault="009736EA">
    <w:pPr>
      <w:pStyle w:val="a3"/>
    </w:pPr>
    <w:r>
      <w:pict>
        <v:shapetype id="_x0000_t202" coordsize="21600,21600" o:spt="202" path="m,l,21600r21600,l21600,xe">
          <v:stroke joinstyle="miter"/>
          <v:path gradientshapeok="t" o:connecttype="rect"/>
        </v:shapetype>
        <v:shape id="文本框 1026" o:spid="_x0000_s10241" type="#_x0000_t202" style="position:absolute;margin-left:0;margin-top:0;width:4.6pt;height:21.95pt;z-index:251660288;mso-wrap-style:none;mso-position-horizontal:center;mso-position-horizontal-relative:margin" filled="f" stroked="f">
          <v:textbox style="mso-next-textbox:#文本框 1026;mso-fit-shape-to-text:t" inset="0,0,0,0">
            <w:txbxContent>
              <w:p w:rsidR="00E815AB" w:rsidRDefault="009736EA">
                <w:pPr>
                  <w:pStyle w:val="a3"/>
                </w:pPr>
                <w:fldSimple w:instr=" PAGE  \* MERGEFORMAT ">
                  <w:r w:rsidR="0063369E">
                    <w:rPr>
                      <w:noProof/>
                    </w:rPr>
                    <w:t>13</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AB" w:rsidRDefault="00E815A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A63" w:rsidRDefault="00733A63" w:rsidP="00957949">
      <w:r>
        <w:separator/>
      </w:r>
    </w:p>
  </w:footnote>
  <w:footnote w:type="continuationSeparator" w:id="0">
    <w:p w:rsidR="00733A63" w:rsidRDefault="00733A63" w:rsidP="009579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AB" w:rsidRDefault="00E815A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AB" w:rsidRDefault="00E815AB" w:rsidP="00A273E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AB" w:rsidRDefault="00E815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491D3"/>
    <w:multiLevelType w:val="singleLevel"/>
    <w:tmpl w:val="176491D3"/>
    <w:lvl w:ilvl="0">
      <w:start w:val="2"/>
      <w:numFmt w:val="chineseCounting"/>
      <w:suff w:val="nothing"/>
      <w:lvlText w:val="（%1）"/>
      <w:lvlJc w:val="left"/>
      <w:rPr>
        <w:rFonts w:hint="eastAsia"/>
      </w:rPr>
    </w:lvl>
  </w:abstractNum>
  <w:abstractNum w:abstractNumId="1">
    <w:nsid w:val="25E83137"/>
    <w:multiLevelType w:val="singleLevel"/>
    <w:tmpl w:val="25E83137"/>
    <w:lvl w:ilvl="0">
      <w:start w:val="1"/>
      <w:numFmt w:val="decimal"/>
      <w:suff w:val="nothing"/>
      <w:lvlText w:val="%1、"/>
      <w:lvlJc w:val="left"/>
    </w:lvl>
  </w:abstractNum>
  <w:abstractNum w:abstractNumId="2">
    <w:nsid w:val="6E46E7E6"/>
    <w:multiLevelType w:val="singleLevel"/>
    <w:tmpl w:val="6E46E7E6"/>
    <w:lvl w:ilvl="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33794" fillcolor="white">
      <v:fill color="white"/>
    </o:shapedefaults>
    <o:shapelayout v:ext="edit">
      <o:idmap v:ext="edit" data="1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7949"/>
    <w:rsid w:val="000236F4"/>
    <w:rsid w:val="000301BC"/>
    <w:rsid w:val="00121594"/>
    <w:rsid w:val="00125217"/>
    <w:rsid w:val="00167008"/>
    <w:rsid w:val="00193E92"/>
    <w:rsid w:val="00225814"/>
    <w:rsid w:val="002D6827"/>
    <w:rsid w:val="002F3822"/>
    <w:rsid w:val="00343BCF"/>
    <w:rsid w:val="00371AAD"/>
    <w:rsid w:val="003B2A39"/>
    <w:rsid w:val="003C0C8B"/>
    <w:rsid w:val="0041394B"/>
    <w:rsid w:val="004215B6"/>
    <w:rsid w:val="0044580A"/>
    <w:rsid w:val="00563777"/>
    <w:rsid w:val="005B0CD9"/>
    <w:rsid w:val="00602EC8"/>
    <w:rsid w:val="0063369E"/>
    <w:rsid w:val="0065359E"/>
    <w:rsid w:val="006678B4"/>
    <w:rsid w:val="006D3C69"/>
    <w:rsid w:val="006D745C"/>
    <w:rsid w:val="006E68A8"/>
    <w:rsid w:val="00724F06"/>
    <w:rsid w:val="00733A63"/>
    <w:rsid w:val="00776C00"/>
    <w:rsid w:val="00783C25"/>
    <w:rsid w:val="007F17AD"/>
    <w:rsid w:val="00823532"/>
    <w:rsid w:val="00896B08"/>
    <w:rsid w:val="008D75FB"/>
    <w:rsid w:val="009313AC"/>
    <w:rsid w:val="00937582"/>
    <w:rsid w:val="009444A4"/>
    <w:rsid w:val="00957949"/>
    <w:rsid w:val="009736EA"/>
    <w:rsid w:val="0099025C"/>
    <w:rsid w:val="00993FF5"/>
    <w:rsid w:val="00A06A9C"/>
    <w:rsid w:val="00A3201D"/>
    <w:rsid w:val="00AC00FA"/>
    <w:rsid w:val="00B35E7B"/>
    <w:rsid w:val="00B74602"/>
    <w:rsid w:val="00B86FCD"/>
    <w:rsid w:val="00BA678A"/>
    <w:rsid w:val="00BD5F1A"/>
    <w:rsid w:val="00BF4F77"/>
    <w:rsid w:val="00C151AB"/>
    <w:rsid w:val="00C22CC8"/>
    <w:rsid w:val="00C2509D"/>
    <w:rsid w:val="00CF6D29"/>
    <w:rsid w:val="00D13302"/>
    <w:rsid w:val="00DC3EEB"/>
    <w:rsid w:val="00E42272"/>
    <w:rsid w:val="00E815AB"/>
    <w:rsid w:val="00E86F3C"/>
    <w:rsid w:val="00EC30FE"/>
    <w:rsid w:val="00EE0C2A"/>
    <w:rsid w:val="00F207D0"/>
    <w:rsid w:val="00F62C59"/>
    <w:rsid w:val="00F65D45"/>
    <w:rsid w:val="00F71BE4"/>
    <w:rsid w:val="00FA7866"/>
    <w:rsid w:val="00FE1AA1"/>
    <w:rsid w:val="00FF25B3"/>
    <w:rsid w:val="011447C9"/>
    <w:rsid w:val="01303CF4"/>
    <w:rsid w:val="032A6994"/>
    <w:rsid w:val="03745BB9"/>
    <w:rsid w:val="048C6366"/>
    <w:rsid w:val="051C5100"/>
    <w:rsid w:val="06080254"/>
    <w:rsid w:val="064605E1"/>
    <w:rsid w:val="06FD788C"/>
    <w:rsid w:val="075E216C"/>
    <w:rsid w:val="089E6F67"/>
    <w:rsid w:val="095E7439"/>
    <w:rsid w:val="09666F1B"/>
    <w:rsid w:val="0B5A41F8"/>
    <w:rsid w:val="0B861322"/>
    <w:rsid w:val="0B9E52E5"/>
    <w:rsid w:val="0C0B2609"/>
    <w:rsid w:val="0C2B0AC8"/>
    <w:rsid w:val="0C835541"/>
    <w:rsid w:val="0CF5137A"/>
    <w:rsid w:val="0D0F4AD3"/>
    <w:rsid w:val="0E5F2811"/>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73E0ACF"/>
    <w:rsid w:val="17EA2AFF"/>
    <w:rsid w:val="194F2D22"/>
    <w:rsid w:val="195A2796"/>
    <w:rsid w:val="19A3090A"/>
    <w:rsid w:val="1A6C3220"/>
    <w:rsid w:val="1B3F41B4"/>
    <w:rsid w:val="1BD5791C"/>
    <w:rsid w:val="1D5351C5"/>
    <w:rsid w:val="1D543BD2"/>
    <w:rsid w:val="1D945235"/>
    <w:rsid w:val="1E705229"/>
    <w:rsid w:val="1F991415"/>
    <w:rsid w:val="2046777D"/>
    <w:rsid w:val="21E3020B"/>
    <w:rsid w:val="22473AFD"/>
    <w:rsid w:val="22A42A57"/>
    <w:rsid w:val="22AF1AE6"/>
    <w:rsid w:val="22D54851"/>
    <w:rsid w:val="233B62B9"/>
    <w:rsid w:val="23D64D4B"/>
    <w:rsid w:val="26B303D1"/>
    <w:rsid w:val="27D74A6F"/>
    <w:rsid w:val="28205B20"/>
    <w:rsid w:val="28401B75"/>
    <w:rsid w:val="2A00614E"/>
    <w:rsid w:val="2B040D34"/>
    <w:rsid w:val="2B140034"/>
    <w:rsid w:val="2B6427C2"/>
    <w:rsid w:val="2C493B8F"/>
    <w:rsid w:val="2D954632"/>
    <w:rsid w:val="2DBF3597"/>
    <w:rsid w:val="30D32545"/>
    <w:rsid w:val="32AA2C48"/>
    <w:rsid w:val="33582DFE"/>
    <w:rsid w:val="338152C8"/>
    <w:rsid w:val="33845523"/>
    <w:rsid w:val="355E3567"/>
    <w:rsid w:val="360C6BCD"/>
    <w:rsid w:val="371267B0"/>
    <w:rsid w:val="38361C2B"/>
    <w:rsid w:val="390269B2"/>
    <w:rsid w:val="3914488B"/>
    <w:rsid w:val="398F2E8C"/>
    <w:rsid w:val="3A486EA7"/>
    <w:rsid w:val="3B8745FE"/>
    <w:rsid w:val="3C1B1B39"/>
    <w:rsid w:val="3C457558"/>
    <w:rsid w:val="3C8E26B4"/>
    <w:rsid w:val="3D4D7420"/>
    <w:rsid w:val="3DE31193"/>
    <w:rsid w:val="44702C06"/>
    <w:rsid w:val="44AC237F"/>
    <w:rsid w:val="44FB794B"/>
    <w:rsid w:val="460140A0"/>
    <w:rsid w:val="46261CFC"/>
    <w:rsid w:val="46E54C79"/>
    <w:rsid w:val="47972331"/>
    <w:rsid w:val="4899602C"/>
    <w:rsid w:val="496E5DC3"/>
    <w:rsid w:val="4A4827AB"/>
    <w:rsid w:val="4B97620A"/>
    <w:rsid w:val="4C852738"/>
    <w:rsid w:val="4EC21A55"/>
    <w:rsid w:val="4FB454E4"/>
    <w:rsid w:val="5053013C"/>
    <w:rsid w:val="51486067"/>
    <w:rsid w:val="51765047"/>
    <w:rsid w:val="518E4ED8"/>
    <w:rsid w:val="51AE43B0"/>
    <w:rsid w:val="52D111C7"/>
    <w:rsid w:val="52DD7D0F"/>
    <w:rsid w:val="548C35D0"/>
    <w:rsid w:val="5648035D"/>
    <w:rsid w:val="57E5252E"/>
    <w:rsid w:val="581229E4"/>
    <w:rsid w:val="5817491F"/>
    <w:rsid w:val="58270870"/>
    <w:rsid w:val="58517562"/>
    <w:rsid w:val="58AA6B0E"/>
    <w:rsid w:val="59390A30"/>
    <w:rsid w:val="59D34B8F"/>
    <w:rsid w:val="5ACF1C28"/>
    <w:rsid w:val="5AE54C8A"/>
    <w:rsid w:val="5AF67B2A"/>
    <w:rsid w:val="5C744B6F"/>
    <w:rsid w:val="5D4C447C"/>
    <w:rsid w:val="5D9105EE"/>
    <w:rsid w:val="5F721447"/>
    <w:rsid w:val="60405225"/>
    <w:rsid w:val="61C66FA3"/>
    <w:rsid w:val="61DD2252"/>
    <w:rsid w:val="61F42866"/>
    <w:rsid w:val="62647302"/>
    <w:rsid w:val="626B3900"/>
    <w:rsid w:val="63DC36BC"/>
    <w:rsid w:val="66263954"/>
    <w:rsid w:val="665F77FC"/>
    <w:rsid w:val="6878285D"/>
    <w:rsid w:val="6AFF2166"/>
    <w:rsid w:val="6B4C0DEC"/>
    <w:rsid w:val="6DCC76EB"/>
    <w:rsid w:val="70701C11"/>
    <w:rsid w:val="70F17F38"/>
    <w:rsid w:val="712819B3"/>
    <w:rsid w:val="71903A7C"/>
    <w:rsid w:val="725A1B0C"/>
    <w:rsid w:val="729A6F8E"/>
    <w:rsid w:val="72B75616"/>
    <w:rsid w:val="740269EB"/>
    <w:rsid w:val="74BD41E4"/>
    <w:rsid w:val="75320C5C"/>
    <w:rsid w:val="75C30FA4"/>
    <w:rsid w:val="75CC1A01"/>
    <w:rsid w:val="77057F29"/>
    <w:rsid w:val="772A667E"/>
    <w:rsid w:val="784F31AA"/>
    <w:rsid w:val="78641554"/>
    <w:rsid w:val="7B523EC1"/>
    <w:rsid w:val="7BEA3C31"/>
    <w:rsid w:val="7CBB7306"/>
    <w:rsid w:val="7D8F2A17"/>
    <w:rsid w:val="7DC63A27"/>
    <w:rsid w:val="7DFA6E81"/>
    <w:rsid w:val="7E7B3F32"/>
    <w:rsid w:val="7E8B1B97"/>
    <w:rsid w:val="7EFB598C"/>
    <w:rsid w:val="7FAE79DA"/>
    <w:rsid w:val="7FD823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7949"/>
    <w:pPr>
      <w:widowControl w:val="0"/>
      <w:jc w:val="both"/>
    </w:pPr>
    <w:rPr>
      <w:kern w:val="2"/>
      <w:sz w:val="21"/>
      <w:szCs w:val="24"/>
    </w:rPr>
  </w:style>
  <w:style w:type="paragraph" w:styleId="2">
    <w:name w:val="heading 2"/>
    <w:basedOn w:val="a"/>
    <w:next w:val="a"/>
    <w:link w:val="2Char"/>
    <w:qFormat/>
    <w:rsid w:val="0095794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957949"/>
    <w:pPr>
      <w:tabs>
        <w:tab w:val="center" w:pos="4153"/>
        <w:tab w:val="right" w:pos="8306"/>
      </w:tabs>
      <w:snapToGrid w:val="0"/>
      <w:jc w:val="left"/>
    </w:pPr>
    <w:rPr>
      <w:kern w:val="0"/>
      <w:sz w:val="18"/>
      <w:szCs w:val="18"/>
    </w:rPr>
  </w:style>
  <w:style w:type="paragraph" w:styleId="a4">
    <w:name w:val="No Spacing"/>
    <w:qFormat/>
    <w:rsid w:val="00957949"/>
    <w:pPr>
      <w:widowControl w:val="0"/>
      <w:jc w:val="both"/>
    </w:pPr>
    <w:rPr>
      <w:kern w:val="2"/>
      <w:sz w:val="21"/>
      <w:szCs w:val="22"/>
    </w:rPr>
  </w:style>
  <w:style w:type="paragraph" w:customStyle="1" w:styleId="p15">
    <w:name w:val="p15"/>
    <w:basedOn w:val="a"/>
    <w:qFormat/>
    <w:rsid w:val="00957949"/>
    <w:pPr>
      <w:widowControl/>
      <w:jc w:val="left"/>
    </w:pPr>
    <w:rPr>
      <w:rFonts w:ascii="宋体" w:hAnsi="宋体" w:cs="宋体"/>
      <w:kern w:val="0"/>
      <w:sz w:val="24"/>
    </w:rPr>
  </w:style>
  <w:style w:type="paragraph" w:styleId="a5">
    <w:name w:val="header"/>
    <w:basedOn w:val="a"/>
    <w:link w:val="Char0"/>
    <w:uiPriority w:val="99"/>
    <w:qFormat/>
    <w:rsid w:val="004215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215B6"/>
    <w:rPr>
      <w:kern w:val="2"/>
      <w:sz w:val="18"/>
      <w:szCs w:val="18"/>
    </w:rPr>
  </w:style>
  <w:style w:type="character" w:customStyle="1" w:styleId="2Char">
    <w:name w:val="标题 2 Char"/>
    <w:basedOn w:val="a0"/>
    <w:link w:val="2"/>
    <w:rsid w:val="00E815AB"/>
    <w:rPr>
      <w:rFonts w:ascii="Arial" w:eastAsia="黑体" w:hAnsi="Arial"/>
      <w:b/>
      <w:kern w:val="2"/>
      <w:sz w:val="32"/>
      <w:szCs w:val="24"/>
    </w:rPr>
  </w:style>
  <w:style w:type="character" w:customStyle="1" w:styleId="Char">
    <w:name w:val="页脚 Char"/>
    <w:link w:val="a3"/>
    <w:qFormat/>
    <w:rsid w:val="00E815A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1148</Words>
  <Characters>6547</Characters>
  <Application>Microsoft Office Word</Application>
  <DocSecurity>0</DocSecurity>
  <Lines>54</Lines>
  <Paragraphs>15</Paragraphs>
  <ScaleCrop>false</ScaleCrop>
  <Company/>
  <LinksUpToDate>false</LinksUpToDate>
  <CharactersWithSpaces>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2020-07-23T13:43:00Z</cp:lastPrinted>
  <dcterms:created xsi:type="dcterms:W3CDTF">2021-07-12T02:14:00Z</dcterms:created>
  <dcterms:modified xsi:type="dcterms:W3CDTF">2021-08-03T09:02:00Z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