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47481" w:rsidRDefault="00047481" w:rsidP="00047481">
      <w:pPr>
        <w:jc w:val="center"/>
        <w:rPr>
          <w:rFonts w:ascii="黑体" w:eastAsia="黑体" w:hAnsi="黑体" w:cs="黑体"/>
          <w:sz w:val="48"/>
          <w:szCs w:val="48"/>
        </w:rPr>
      </w:pPr>
      <w:r>
        <w:rPr>
          <w:rFonts w:ascii="黑体" w:eastAsia="黑体" w:hAnsi="黑体" w:cs="黑体" w:hint="eastAsia"/>
          <w:sz w:val="48"/>
          <w:szCs w:val="48"/>
        </w:rPr>
        <w:t>中方县文化旅游广电体育局2020年度体彩公益金专项资金绩效自评报告</w:t>
      </w:r>
    </w:p>
    <w:p w:rsidR="00047481" w:rsidRPr="00C9232A" w:rsidRDefault="00047481" w:rsidP="007401E4">
      <w:pPr>
        <w:spacing w:line="360" w:lineRule="auto"/>
        <w:ind w:firstLineChars="150" w:firstLine="450"/>
        <w:rPr>
          <w:rFonts w:asciiTheme="minorEastAsia" w:eastAsiaTheme="minorEastAsia" w:hAnsiTheme="minorEastAsia" w:cs="仿宋_GB2312"/>
          <w:sz w:val="30"/>
          <w:szCs w:val="30"/>
        </w:rPr>
      </w:pPr>
      <w:r w:rsidRPr="00C9232A">
        <w:rPr>
          <w:rFonts w:asciiTheme="minorEastAsia" w:eastAsiaTheme="minorEastAsia" w:hAnsiTheme="minorEastAsia" w:cs="仿宋_GB2312" w:hint="eastAsia"/>
          <w:sz w:val="30"/>
          <w:szCs w:val="30"/>
        </w:rPr>
        <w:t>根据中方县财政局《关于开展2020年度部门整体支出及项目支出绩效自评工作的通知》（中财绩〔2021〕38号）文件精神，我局对</w:t>
      </w:r>
      <w:r>
        <w:rPr>
          <w:rFonts w:asciiTheme="minorEastAsia" w:eastAsiaTheme="minorEastAsia" w:hAnsiTheme="minorEastAsia" w:cs="仿宋_GB2312" w:hint="eastAsia"/>
          <w:sz w:val="30"/>
          <w:szCs w:val="30"/>
        </w:rPr>
        <w:t>体彩公益金</w:t>
      </w:r>
      <w:r w:rsidRPr="00C9232A">
        <w:rPr>
          <w:rFonts w:asciiTheme="minorEastAsia" w:eastAsiaTheme="minorEastAsia" w:hAnsiTheme="minorEastAsia" w:cs="仿宋_GB2312" w:hint="eastAsia"/>
          <w:sz w:val="30"/>
          <w:szCs w:val="30"/>
        </w:rPr>
        <w:t>项目资金使用管理情况认真开展了自评，现将项目绩效自评情况报告如下：</w:t>
      </w:r>
    </w:p>
    <w:p w:rsidR="00047481" w:rsidRDefault="00047481" w:rsidP="00047481">
      <w:pPr>
        <w:pStyle w:val="a5"/>
        <w:spacing w:line="360" w:lineRule="auto"/>
        <w:ind w:firstLine="643"/>
        <w:rPr>
          <w:rFonts w:asciiTheme="minorEastAsia" w:eastAsiaTheme="minorEastAsia" w:hAnsiTheme="minorEastAsia" w:cs="仿宋_GB2312"/>
          <w:b/>
          <w:bCs/>
          <w:sz w:val="32"/>
          <w:szCs w:val="32"/>
        </w:rPr>
      </w:pPr>
      <w:r>
        <w:rPr>
          <w:rFonts w:asciiTheme="minorEastAsia" w:eastAsiaTheme="minorEastAsia" w:hAnsiTheme="minorEastAsia" w:cs="仿宋_GB2312" w:hint="eastAsia"/>
          <w:b/>
          <w:bCs/>
          <w:sz w:val="32"/>
          <w:szCs w:val="32"/>
        </w:rPr>
        <w:t>一、项目概况</w:t>
      </w:r>
    </w:p>
    <w:p w:rsidR="00047481" w:rsidRDefault="00047481" w:rsidP="00047481">
      <w:pPr>
        <w:pStyle w:val="a5"/>
        <w:spacing w:line="360" w:lineRule="auto"/>
        <w:ind w:firstLine="643"/>
        <w:rPr>
          <w:rFonts w:asciiTheme="minorEastAsia" w:eastAsiaTheme="minorEastAsia" w:hAnsiTheme="minorEastAsia" w:cs="仿宋_GB2312"/>
          <w:b/>
          <w:bCs/>
          <w:sz w:val="32"/>
          <w:szCs w:val="32"/>
        </w:rPr>
      </w:pPr>
      <w:r>
        <w:rPr>
          <w:rFonts w:asciiTheme="minorEastAsia" w:eastAsiaTheme="minorEastAsia" w:hAnsiTheme="minorEastAsia" w:cs="仿宋_GB2312" w:hint="eastAsia"/>
          <w:b/>
          <w:bCs/>
          <w:sz w:val="32"/>
          <w:szCs w:val="32"/>
        </w:rPr>
        <w:t>1、项目单位基本情况</w:t>
      </w:r>
    </w:p>
    <w:p w:rsidR="00047481" w:rsidRDefault="00003742" w:rsidP="00047481">
      <w:pPr>
        <w:spacing w:line="360" w:lineRule="auto"/>
        <w:ind w:firstLineChars="200" w:firstLine="600"/>
        <w:rPr>
          <w:rFonts w:asciiTheme="minorEastAsia" w:eastAsiaTheme="minorEastAsia" w:hAnsiTheme="minorEastAsia" w:cs="仿宋_GB2312"/>
          <w:color w:val="303030"/>
          <w:kern w:val="0"/>
          <w:sz w:val="30"/>
          <w:szCs w:val="30"/>
        </w:rPr>
      </w:pPr>
      <w:r>
        <w:rPr>
          <w:rFonts w:asciiTheme="minorEastAsia" w:eastAsiaTheme="minorEastAsia" w:hAnsiTheme="minorEastAsia" w:cs="仿宋_GB2312" w:hint="eastAsia"/>
          <w:sz w:val="30"/>
          <w:szCs w:val="30"/>
        </w:rPr>
        <w:t>中方县文化旅游广电体育</w:t>
      </w:r>
      <w:r w:rsidR="00047481">
        <w:rPr>
          <w:rFonts w:asciiTheme="minorEastAsia" w:eastAsiaTheme="minorEastAsia" w:hAnsiTheme="minorEastAsia" w:cs="仿宋_GB2312" w:hint="eastAsia"/>
          <w:sz w:val="30"/>
          <w:szCs w:val="30"/>
        </w:rPr>
        <w:t>局，系中方县人民政府的组成部门，主要承担如下职责：贯彻执行党和国家有关文化艺术、体育、旅游资源开发及保护、新闻出版、著作版权、广播影视工作的方针、政策和法律法规；拟定全县文化艺术规划、体育规划、旅游景区规划、旅游商品开发、新闻出版、广播影视事业及文化产业发展规划并指导实施；指导、推进全县文化艺术 、体育、旅游、新闻出版、著作版权、广播影视领域体制机制创新。</w:t>
      </w:r>
      <w:r w:rsidR="00047481">
        <w:rPr>
          <w:rFonts w:asciiTheme="minorEastAsia" w:eastAsiaTheme="minorEastAsia" w:hAnsiTheme="minorEastAsia" w:cs="仿宋_GB2312" w:hint="eastAsia"/>
          <w:color w:val="303030"/>
          <w:kern w:val="0"/>
          <w:sz w:val="30"/>
          <w:szCs w:val="30"/>
        </w:rPr>
        <w:t>、</w:t>
      </w:r>
    </w:p>
    <w:p w:rsidR="00047481" w:rsidRDefault="00047481" w:rsidP="00047481">
      <w:pPr>
        <w:spacing w:line="360" w:lineRule="auto"/>
        <w:ind w:firstLineChars="200" w:firstLine="643"/>
        <w:rPr>
          <w:rFonts w:asciiTheme="minorEastAsia" w:eastAsiaTheme="minorEastAsia" w:hAnsiTheme="minorEastAsia" w:cs="仿宋_GB2312"/>
          <w:b/>
          <w:bCs/>
          <w:color w:val="303030"/>
          <w:kern w:val="0"/>
          <w:sz w:val="32"/>
          <w:szCs w:val="32"/>
        </w:rPr>
      </w:pPr>
      <w:r>
        <w:rPr>
          <w:rFonts w:asciiTheme="minorEastAsia" w:eastAsiaTheme="minorEastAsia" w:hAnsiTheme="minorEastAsia" w:cs="仿宋_GB2312" w:hint="eastAsia"/>
          <w:b/>
          <w:bCs/>
          <w:color w:val="303030"/>
          <w:kern w:val="0"/>
          <w:sz w:val="32"/>
          <w:szCs w:val="32"/>
        </w:rPr>
        <w:t>2、项目基本情况简介，项目基本性质、用途和主要内容、涉及范围</w:t>
      </w:r>
    </w:p>
    <w:p w:rsidR="00047481" w:rsidRDefault="00047481" w:rsidP="00047481">
      <w:pPr>
        <w:spacing w:line="360" w:lineRule="auto"/>
        <w:rPr>
          <w:rFonts w:asciiTheme="minorEastAsia" w:eastAsiaTheme="minorEastAsia" w:hAnsiTheme="minorEastAsia" w:cs="仿宋_GB2312"/>
          <w:color w:val="333333"/>
          <w:sz w:val="30"/>
          <w:szCs w:val="30"/>
        </w:rPr>
      </w:pPr>
      <w:r>
        <w:rPr>
          <w:rFonts w:asciiTheme="minorEastAsia" w:eastAsiaTheme="minorEastAsia" w:hAnsiTheme="minorEastAsia" w:cs="仿宋_GB2312" w:hint="eastAsia"/>
          <w:color w:val="303030"/>
          <w:kern w:val="0"/>
          <w:sz w:val="30"/>
          <w:szCs w:val="30"/>
        </w:rPr>
        <w:t xml:space="preserve">  </w:t>
      </w:r>
      <w:r>
        <w:rPr>
          <w:rFonts w:asciiTheme="minorEastAsia" w:eastAsiaTheme="minorEastAsia" w:hAnsiTheme="minorEastAsia" w:cs="仿宋_GB2312" w:hint="eastAsia"/>
          <w:color w:val="333333"/>
          <w:sz w:val="30"/>
          <w:szCs w:val="30"/>
        </w:rPr>
        <w:t> 项目基本性质为政府公共服务范围，主要用于全县体育工作，包括全县群众体育工作、竞技体育工作、青少年运动员培养及体育设施、场馆建设和运行。</w:t>
      </w:r>
    </w:p>
    <w:p w:rsidR="00047481" w:rsidRDefault="00047481" w:rsidP="00047481">
      <w:pPr>
        <w:pStyle w:val="a5"/>
        <w:spacing w:line="360" w:lineRule="auto"/>
        <w:ind w:firstLine="643"/>
        <w:rPr>
          <w:rFonts w:asciiTheme="minorEastAsia" w:eastAsiaTheme="minorEastAsia" w:hAnsiTheme="minorEastAsia" w:cs="仿宋_GB2312"/>
          <w:b/>
          <w:color w:val="000000"/>
          <w:kern w:val="0"/>
          <w:sz w:val="32"/>
          <w:szCs w:val="32"/>
        </w:rPr>
      </w:pPr>
      <w:r>
        <w:rPr>
          <w:rFonts w:asciiTheme="minorEastAsia" w:eastAsiaTheme="minorEastAsia" w:hAnsiTheme="minorEastAsia" w:cs="仿宋_GB2312" w:hint="eastAsia"/>
          <w:b/>
          <w:color w:val="000000"/>
          <w:kern w:val="0"/>
          <w:sz w:val="32"/>
          <w:szCs w:val="32"/>
        </w:rPr>
        <w:t>3、项目的绩效目标</w:t>
      </w:r>
    </w:p>
    <w:p w:rsidR="00047481" w:rsidRDefault="00047481" w:rsidP="00047481">
      <w:pPr>
        <w:pStyle w:val="a3"/>
        <w:widowControl/>
        <w:shd w:val="clear" w:color="auto" w:fill="FFFFFF"/>
        <w:spacing w:beforeAutospacing="0" w:afterAutospacing="0" w:line="600" w:lineRule="atLeast"/>
        <w:ind w:firstLine="480"/>
        <w:rPr>
          <w:rFonts w:asciiTheme="minorEastAsia" w:eastAsiaTheme="minorEastAsia" w:hAnsiTheme="minorEastAsia" w:cs="微软雅黑"/>
          <w:color w:val="4C4C4C"/>
          <w:sz w:val="30"/>
          <w:szCs w:val="30"/>
        </w:rPr>
      </w:pPr>
      <w:r>
        <w:rPr>
          <w:rFonts w:asciiTheme="minorEastAsia" w:eastAsiaTheme="minorEastAsia" w:hAnsiTheme="minorEastAsia" w:cs="微软雅黑" w:hint="eastAsia"/>
          <w:color w:val="4C4C4C"/>
          <w:sz w:val="30"/>
          <w:szCs w:val="30"/>
        </w:rPr>
        <w:t>总体目标：通过体彩公益金的投入，为中方县的体育事业发展提供坚实的经济基础。阶段性目标：年度内通过对体育场馆和体育基础设施建设，使</w:t>
      </w:r>
      <w:r>
        <w:rPr>
          <w:rFonts w:asciiTheme="minorEastAsia" w:eastAsiaTheme="minorEastAsia" w:hAnsiTheme="minorEastAsia" w:cs="微软雅黑" w:hint="eastAsia"/>
          <w:color w:val="4C4C4C"/>
          <w:sz w:val="30"/>
          <w:szCs w:val="30"/>
        </w:rPr>
        <w:lastRenderedPageBreak/>
        <w:t>我县文体活动场馆硬件设施得以提升；通过资助群众体育组织和举办或参加本级、上级群众文体活动，达到全民健身、增强体质的目的。</w:t>
      </w:r>
    </w:p>
    <w:p w:rsidR="00047481" w:rsidRDefault="00047481" w:rsidP="00047481">
      <w:pPr>
        <w:pStyle w:val="a3"/>
        <w:widowControl/>
        <w:shd w:val="clear" w:color="auto" w:fill="FFFFFF"/>
        <w:spacing w:beforeAutospacing="0" w:afterAutospacing="0" w:line="600" w:lineRule="atLeast"/>
        <w:ind w:firstLineChars="200" w:firstLine="643"/>
        <w:rPr>
          <w:rFonts w:asciiTheme="minorEastAsia" w:eastAsiaTheme="minorEastAsia" w:hAnsiTheme="minorEastAsia" w:cs="仿宋_GB2312"/>
          <w:b/>
          <w:color w:val="4C4C4C"/>
          <w:sz w:val="32"/>
          <w:szCs w:val="32"/>
        </w:rPr>
      </w:pPr>
      <w:r>
        <w:rPr>
          <w:rStyle w:val="a4"/>
          <w:rFonts w:asciiTheme="minorEastAsia" w:eastAsiaTheme="minorEastAsia" w:hAnsiTheme="minorEastAsia" w:cs="黑体" w:hint="eastAsia"/>
          <w:color w:val="4C4C4C"/>
          <w:sz w:val="32"/>
          <w:szCs w:val="32"/>
          <w:shd w:val="clear" w:color="auto" w:fill="FFFFFF"/>
        </w:rPr>
        <w:t>二、</w:t>
      </w:r>
      <w:r>
        <w:rPr>
          <w:rStyle w:val="a4"/>
          <w:rFonts w:asciiTheme="minorEastAsia" w:eastAsiaTheme="minorEastAsia" w:hAnsiTheme="minorEastAsia" w:cs="仿宋_GB2312" w:hint="eastAsia"/>
          <w:color w:val="4C4C4C"/>
          <w:sz w:val="32"/>
          <w:szCs w:val="32"/>
          <w:shd w:val="clear" w:color="auto" w:fill="FFFFFF"/>
        </w:rPr>
        <w:t>绩效评价工作情况</w:t>
      </w:r>
    </w:p>
    <w:p w:rsidR="00047481" w:rsidRDefault="00047481" w:rsidP="00047481">
      <w:pPr>
        <w:pStyle w:val="a3"/>
        <w:widowControl/>
        <w:shd w:val="clear" w:color="auto" w:fill="FFFFFF"/>
        <w:spacing w:beforeAutospacing="0" w:afterAutospacing="0" w:line="600" w:lineRule="atLeast"/>
        <w:ind w:firstLine="480"/>
        <w:rPr>
          <w:rFonts w:asciiTheme="minorEastAsia" w:eastAsiaTheme="minorEastAsia" w:hAnsiTheme="minorEastAsia" w:cs="微软雅黑"/>
          <w:color w:val="4C4C4C"/>
          <w:sz w:val="30"/>
          <w:szCs w:val="30"/>
        </w:rPr>
      </w:pPr>
      <w:r>
        <w:rPr>
          <w:rStyle w:val="a4"/>
          <w:rFonts w:asciiTheme="minorEastAsia" w:eastAsiaTheme="minorEastAsia" w:hAnsiTheme="minorEastAsia" w:cs="楷体_GB2312" w:hint="eastAsia"/>
          <w:color w:val="4C4C4C"/>
          <w:sz w:val="30"/>
          <w:szCs w:val="30"/>
          <w:shd w:val="clear" w:color="auto" w:fill="FFFFFF"/>
        </w:rPr>
        <w:t>（一）绩效评价目的</w:t>
      </w:r>
    </w:p>
    <w:p w:rsidR="00047481" w:rsidRDefault="00047481" w:rsidP="00047481">
      <w:pPr>
        <w:pStyle w:val="a3"/>
        <w:widowControl/>
        <w:shd w:val="clear" w:color="auto" w:fill="FFFFFF"/>
        <w:spacing w:beforeAutospacing="0" w:afterAutospacing="0" w:line="600" w:lineRule="atLeast"/>
        <w:ind w:firstLine="645"/>
        <w:rPr>
          <w:rFonts w:asciiTheme="minorEastAsia" w:eastAsiaTheme="minorEastAsia" w:hAnsiTheme="minorEastAsia" w:cs="仿宋_GB2312"/>
          <w:color w:val="4C4C4C"/>
          <w:sz w:val="30"/>
          <w:szCs w:val="30"/>
        </w:rPr>
      </w:pPr>
      <w:r>
        <w:rPr>
          <w:rStyle w:val="a4"/>
          <w:rFonts w:asciiTheme="minorEastAsia" w:eastAsiaTheme="minorEastAsia" w:hAnsiTheme="minorEastAsia" w:cs="微软雅黑" w:hint="eastAsia"/>
          <w:color w:val="434343"/>
          <w:sz w:val="30"/>
          <w:szCs w:val="30"/>
          <w:shd w:val="clear" w:color="auto" w:fill="FFFFFF"/>
        </w:rPr>
        <w:t>1</w:t>
      </w:r>
      <w:r>
        <w:rPr>
          <w:rStyle w:val="a4"/>
          <w:rFonts w:asciiTheme="minorEastAsia" w:eastAsiaTheme="minorEastAsia" w:hAnsiTheme="minorEastAsia" w:cs="仿宋_GB2312" w:hint="eastAsia"/>
          <w:color w:val="434343"/>
          <w:sz w:val="30"/>
          <w:szCs w:val="30"/>
          <w:shd w:val="clear" w:color="auto" w:fill="FFFFFF"/>
        </w:rPr>
        <w:t>、</w:t>
      </w:r>
      <w:r>
        <w:rPr>
          <w:rFonts w:asciiTheme="minorEastAsia" w:eastAsiaTheme="minorEastAsia" w:hAnsiTheme="minorEastAsia" w:cs="仿宋_GB2312" w:hint="eastAsia"/>
          <w:color w:val="434343"/>
          <w:sz w:val="30"/>
          <w:szCs w:val="30"/>
          <w:shd w:val="clear" w:color="auto" w:fill="FFFFFF"/>
        </w:rPr>
        <w:t>加强和规范体彩公益金管理，提高专项资金使用效益；</w:t>
      </w:r>
    </w:p>
    <w:p w:rsidR="00047481" w:rsidRDefault="00047481" w:rsidP="00047481">
      <w:pPr>
        <w:pStyle w:val="a3"/>
        <w:widowControl/>
        <w:shd w:val="clear" w:color="auto" w:fill="FFFFFF"/>
        <w:spacing w:beforeAutospacing="0" w:afterAutospacing="0" w:line="600" w:lineRule="atLeast"/>
        <w:ind w:firstLine="645"/>
        <w:rPr>
          <w:rFonts w:asciiTheme="minorEastAsia" w:eastAsiaTheme="minorEastAsia" w:hAnsiTheme="minorEastAsia" w:cs="微软雅黑"/>
          <w:color w:val="4C4C4C"/>
          <w:sz w:val="30"/>
          <w:szCs w:val="30"/>
        </w:rPr>
      </w:pPr>
      <w:r>
        <w:rPr>
          <w:rStyle w:val="a4"/>
          <w:rFonts w:asciiTheme="minorEastAsia" w:eastAsiaTheme="minorEastAsia" w:hAnsiTheme="minorEastAsia" w:cs="仿宋_GB2312" w:hint="eastAsia"/>
          <w:color w:val="434343"/>
          <w:sz w:val="30"/>
          <w:szCs w:val="30"/>
          <w:shd w:val="clear" w:color="auto" w:fill="FFFFFF"/>
        </w:rPr>
        <w:t>2、</w:t>
      </w:r>
      <w:r>
        <w:rPr>
          <w:rFonts w:asciiTheme="minorEastAsia" w:eastAsiaTheme="minorEastAsia" w:hAnsiTheme="minorEastAsia" w:cs="仿宋_GB2312" w:hint="eastAsia"/>
          <w:color w:val="434343"/>
          <w:sz w:val="30"/>
          <w:szCs w:val="30"/>
          <w:shd w:val="clear" w:color="auto" w:fill="FFFFFF"/>
        </w:rPr>
        <w:t>建立健全绩效评价机制，更好的服务全县体育事业。</w:t>
      </w:r>
    </w:p>
    <w:p w:rsidR="00047481" w:rsidRDefault="00047481" w:rsidP="00047481">
      <w:pPr>
        <w:pStyle w:val="a3"/>
        <w:widowControl/>
        <w:shd w:val="clear" w:color="auto" w:fill="FFFFFF"/>
        <w:spacing w:beforeAutospacing="0" w:afterAutospacing="0" w:line="600" w:lineRule="atLeast"/>
        <w:ind w:firstLine="480"/>
        <w:rPr>
          <w:rFonts w:asciiTheme="minorEastAsia" w:eastAsiaTheme="minorEastAsia" w:hAnsiTheme="minorEastAsia" w:cs="微软雅黑"/>
          <w:color w:val="4C4C4C"/>
          <w:sz w:val="30"/>
          <w:szCs w:val="30"/>
        </w:rPr>
      </w:pPr>
      <w:r>
        <w:rPr>
          <w:rStyle w:val="a4"/>
          <w:rFonts w:asciiTheme="minorEastAsia" w:eastAsiaTheme="minorEastAsia" w:hAnsiTheme="minorEastAsia" w:cs="楷体_GB2312" w:hint="eastAsia"/>
          <w:color w:val="4C4C4C"/>
          <w:sz w:val="30"/>
          <w:szCs w:val="30"/>
          <w:shd w:val="clear" w:color="auto" w:fill="FFFFFF"/>
        </w:rPr>
        <w:t>（二）绩效评价原则、评价指标体系、评价方法</w:t>
      </w:r>
    </w:p>
    <w:p w:rsidR="00047481" w:rsidRDefault="00047481" w:rsidP="00047481">
      <w:pPr>
        <w:pStyle w:val="a3"/>
        <w:widowControl/>
        <w:shd w:val="clear" w:color="auto" w:fill="FFFFFF"/>
        <w:spacing w:beforeAutospacing="0" w:afterAutospacing="0" w:line="600" w:lineRule="atLeast"/>
        <w:ind w:firstLine="645"/>
        <w:rPr>
          <w:rFonts w:asciiTheme="minorEastAsia" w:eastAsiaTheme="minorEastAsia" w:hAnsiTheme="minorEastAsia" w:cs="仿宋_GB2312"/>
          <w:color w:val="4C4C4C"/>
          <w:sz w:val="30"/>
          <w:szCs w:val="30"/>
        </w:rPr>
      </w:pPr>
      <w:r>
        <w:rPr>
          <w:rStyle w:val="a4"/>
          <w:rFonts w:asciiTheme="minorEastAsia" w:eastAsiaTheme="minorEastAsia" w:hAnsiTheme="minorEastAsia" w:cs="微软雅黑" w:hint="eastAsia"/>
          <w:color w:val="434343"/>
          <w:sz w:val="30"/>
          <w:szCs w:val="30"/>
          <w:shd w:val="clear" w:color="auto" w:fill="FFFFFF"/>
        </w:rPr>
        <w:t>1</w:t>
      </w:r>
      <w:r>
        <w:rPr>
          <w:rStyle w:val="a4"/>
          <w:rFonts w:asciiTheme="minorEastAsia" w:eastAsiaTheme="minorEastAsia" w:hAnsiTheme="minorEastAsia" w:cs="仿宋_GB2312" w:hint="eastAsia"/>
          <w:color w:val="434343"/>
          <w:sz w:val="30"/>
          <w:szCs w:val="30"/>
          <w:shd w:val="clear" w:color="auto" w:fill="FFFFFF"/>
        </w:rPr>
        <w:t>、</w:t>
      </w:r>
      <w:r>
        <w:rPr>
          <w:rFonts w:asciiTheme="minorEastAsia" w:eastAsiaTheme="minorEastAsia" w:hAnsiTheme="minorEastAsia" w:cs="仿宋_GB2312" w:hint="eastAsia"/>
          <w:color w:val="434343"/>
          <w:sz w:val="30"/>
          <w:szCs w:val="30"/>
          <w:shd w:val="clear" w:color="auto" w:fill="FFFFFF"/>
        </w:rPr>
        <w:t>绩效评价原则：目标导向、依法评价；科学规范、分级实施；客观公正、公开透明。</w:t>
      </w:r>
    </w:p>
    <w:p w:rsidR="00047481" w:rsidRDefault="00047481" w:rsidP="00047481">
      <w:pPr>
        <w:pStyle w:val="a3"/>
        <w:widowControl/>
        <w:shd w:val="clear" w:color="auto" w:fill="FFFFFF"/>
        <w:spacing w:beforeAutospacing="0" w:afterAutospacing="0" w:line="600" w:lineRule="atLeast"/>
        <w:ind w:firstLine="645"/>
        <w:rPr>
          <w:rFonts w:asciiTheme="minorEastAsia" w:eastAsiaTheme="minorEastAsia" w:hAnsiTheme="minorEastAsia" w:cs="仿宋_GB2312"/>
          <w:color w:val="4C4C4C"/>
          <w:sz w:val="30"/>
          <w:szCs w:val="30"/>
        </w:rPr>
      </w:pPr>
      <w:r>
        <w:rPr>
          <w:rStyle w:val="a4"/>
          <w:rFonts w:asciiTheme="minorEastAsia" w:eastAsiaTheme="minorEastAsia" w:hAnsiTheme="minorEastAsia" w:cs="仿宋_GB2312" w:hint="eastAsia"/>
          <w:color w:val="434343"/>
          <w:sz w:val="30"/>
          <w:szCs w:val="30"/>
          <w:shd w:val="clear" w:color="auto" w:fill="FFFFFF"/>
        </w:rPr>
        <w:t>2、</w:t>
      </w:r>
      <w:r>
        <w:rPr>
          <w:rFonts w:asciiTheme="minorEastAsia" w:eastAsiaTheme="minorEastAsia" w:hAnsiTheme="minorEastAsia" w:cs="仿宋_GB2312" w:hint="eastAsia"/>
          <w:color w:val="434343"/>
          <w:sz w:val="30"/>
          <w:szCs w:val="30"/>
          <w:shd w:val="clear" w:color="auto" w:fill="FFFFFF"/>
        </w:rPr>
        <w:t>评价指标体系详见附表。</w:t>
      </w:r>
    </w:p>
    <w:p w:rsidR="00047481" w:rsidRDefault="00047481" w:rsidP="00047481">
      <w:pPr>
        <w:pStyle w:val="a3"/>
        <w:widowControl/>
        <w:shd w:val="clear" w:color="auto" w:fill="FFFFFF"/>
        <w:spacing w:beforeAutospacing="0" w:afterAutospacing="0" w:line="600" w:lineRule="atLeast"/>
        <w:ind w:firstLine="465"/>
        <w:rPr>
          <w:rFonts w:asciiTheme="minorEastAsia" w:eastAsiaTheme="minorEastAsia" w:hAnsiTheme="minorEastAsia" w:cs="仿宋_GB2312"/>
          <w:b/>
          <w:bCs/>
          <w:color w:val="4C4C4C"/>
          <w:sz w:val="32"/>
          <w:szCs w:val="32"/>
        </w:rPr>
      </w:pPr>
      <w:r>
        <w:rPr>
          <w:rFonts w:asciiTheme="minorEastAsia" w:eastAsiaTheme="minorEastAsia" w:hAnsiTheme="minorEastAsia" w:cs="仿宋_GB2312" w:hint="eastAsia"/>
          <w:b/>
          <w:bCs/>
          <w:color w:val="000000"/>
          <w:sz w:val="32"/>
          <w:szCs w:val="32"/>
        </w:rPr>
        <w:t>三、</w:t>
      </w:r>
      <w:r>
        <w:rPr>
          <w:rStyle w:val="a4"/>
          <w:rFonts w:asciiTheme="minorEastAsia" w:eastAsiaTheme="minorEastAsia" w:hAnsiTheme="minorEastAsia" w:cs="仿宋_GB2312" w:hint="eastAsia"/>
          <w:bCs/>
          <w:color w:val="4C4C4C"/>
          <w:sz w:val="32"/>
          <w:szCs w:val="32"/>
          <w:shd w:val="clear" w:color="auto" w:fill="FFFFFF"/>
        </w:rPr>
        <w:t>绩效评价指标分析情况</w:t>
      </w:r>
    </w:p>
    <w:p w:rsidR="00047481" w:rsidRDefault="00047481" w:rsidP="00047481">
      <w:pPr>
        <w:pStyle w:val="a5"/>
        <w:widowControl/>
        <w:spacing w:line="360" w:lineRule="auto"/>
        <w:ind w:firstLine="643"/>
        <w:jc w:val="left"/>
        <w:rPr>
          <w:rFonts w:asciiTheme="minorEastAsia" w:eastAsiaTheme="minorEastAsia" w:hAnsiTheme="minorEastAsia" w:cs="仿宋_GB2312"/>
          <w:b/>
          <w:bCs/>
          <w:color w:val="000000"/>
          <w:kern w:val="0"/>
          <w:sz w:val="32"/>
          <w:szCs w:val="32"/>
        </w:rPr>
      </w:pPr>
      <w:r>
        <w:rPr>
          <w:rFonts w:asciiTheme="minorEastAsia" w:eastAsiaTheme="minorEastAsia" w:hAnsiTheme="minorEastAsia" w:cs="仿宋_GB2312" w:hint="eastAsia"/>
          <w:b/>
          <w:bCs/>
          <w:color w:val="000000"/>
          <w:kern w:val="0"/>
          <w:sz w:val="32"/>
          <w:szCs w:val="32"/>
        </w:rPr>
        <w:t>（一）项目资金使用及管理情况</w:t>
      </w:r>
    </w:p>
    <w:p w:rsidR="00047481" w:rsidRDefault="00047481" w:rsidP="00047481">
      <w:pPr>
        <w:widowControl/>
        <w:spacing w:line="360" w:lineRule="auto"/>
        <w:ind w:firstLine="570"/>
        <w:jc w:val="left"/>
        <w:rPr>
          <w:rFonts w:asciiTheme="minorEastAsia" w:eastAsiaTheme="minorEastAsia" w:hAnsiTheme="minorEastAsia" w:cstheme="minorEastAsia"/>
          <w:color w:val="4C4C4C"/>
          <w:sz w:val="30"/>
          <w:szCs w:val="30"/>
        </w:rPr>
      </w:pPr>
      <w:r>
        <w:rPr>
          <w:rFonts w:asciiTheme="minorEastAsia" w:eastAsiaTheme="minorEastAsia" w:hAnsiTheme="minorEastAsia" w:cstheme="minorEastAsia" w:hint="eastAsia"/>
          <w:b/>
          <w:bCs/>
          <w:color w:val="333333"/>
          <w:kern w:val="0"/>
          <w:sz w:val="30"/>
          <w:szCs w:val="30"/>
        </w:rPr>
        <w:t>1、项目资金到位情况分析</w:t>
      </w:r>
    </w:p>
    <w:p w:rsidR="00047481" w:rsidRDefault="00047481" w:rsidP="00047481">
      <w:pPr>
        <w:widowControl/>
        <w:spacing w:line="360" w:lineRule="auto"/>
        <w:ind w:firstLine="570"/>
        <w:jc w:val="left"/>
        <w:rPr>
          <w:rFonts w:asciiTheme="minorEastAsia" w:eastAsiaTheme="minorEastAsia" w:hAnsiTheme="minorEastAsia" w:cstheme="minorEastAsia"/>
          <w:color w:val="333333"/>
          <w:sz w:val="30"/>
          <w:szCs w:val="30"/>
        </w:rPr>
      </w:pPr>
      <w:r>
        <w:rPr>
          <w:rFonts w:asciiTheme="minorEastAsia" w:eastAsiaTheme="minorEastAsia" w:hAnsiTheme="minorEastAsia" w:cstheme="minorEastAsia" w:hint="eastAsia"/>
          <w:color w:val="303030"/>
          <w:kern w:val="0"/>
          <w:sz w:val="30"/>
          <w:szCs w:val="30"/>
        </w:rPr>
        <w:t xml:space="preserve">由县财政下达我局2020年体彩公益131.450071万元；已在年度内全部到位。 </w:t>
      </w:r>
      <w:r>
        <w:rPr>
          <w:rFonts w:asciiTheme="minorEastAsia" w:eastAsiaTheme="minorEastAsia" w:hAnsiTheme="minorEastAsia" w:cstheme="minorEastAsia" w:hint="eastAsia"/>
          <w:color w:val="333333"/>
          <w:sz w:val="30"/>
          <w:szCs w:val="30"/>
        </w:rPr>
        <w:t> </w:t>
      </w:r>
    </w:p>
    <w:p w:rsidR="00047481" w:rsidRDefault="00047481" w:rsidP="00047481">
      <w:pPr>
        <w:numPr>
          <w:ilvl w:val="0"/>
          <w:numId w:val="1"/>
        </w:numPr>
        <w:spacing w:line="360" w:lineRule="auto"/>
        <w:rPr>
          <w:rFonts w:asciiTheme="minorEastAsia" w:eastAsiaTheme="minorEastAsia" w:hAnsiTheme="minorEastAsia" w:cstheme="minorEastAsia"/>
          <w:b/>
          <w:color w:val="333333"/>
          <w:sz w:val="30"/>
          <w:szCs w:val="30"/>
        </w:rPr>
      </w:pPr>
      <w:r>
        <w:rPr>
          <w:rFonts w:asciiTheme="minorEastAsia" w:eastAsiaTheme="minorEastAsia" w:hAnsiTheme="minorEastAsia" w:cstheme="minorEastAsia" w:hint="eastAsia"/>
          <w:b/>
          <w:color w:val="333333"/>
          <w:sz w:val="30"/>
          <w:szCs w:val="30"/>
        </w:rPr>
        <w:t>项目资金使用情况分析</w:t>
      </w:r>
    </w:p>
    <w:p w:rsidR="00047481" w:rsidRDefault="00003742" w:rsidP="00047481">
      <w:pPr>
        <w:pStyle w:val="a3"/>
        <w:widowControl/>
        <w:shd w:val="clear" w:color="auto" w:fill="FFFFFF"/>
        <w:spacing w:beforeAutospacing="0" w:afterAutospacing="0" w:line="600" w:lineRule="atLeast"/>
        <w:ind w:leftChars="147" w:left="309" w:firstLineChars="207" w:firstLine="621"/>
        <w:rPr>
          <w:rFonts w:asciiTheme="minorEastAsia" w:eastAsiaTheme="minorEastAsia" w:hAnsiTheme="minorEastAsia" w:cstheme="minorEastAsia"/>
          <w:b/>
          <w:bCs/>
          <w:sz w:val="30"/>
          <w:szCs w:val="30"/>
        </w:rPr>
      </w:pPr>
      <w:r>
        <w:rPr>
          <w:rFonts w:asciiTheme="minorEastAsia" w:eastAsiaTheme="minorEastAsia" w:hAnsiTheme="minorEastAsia" w:cstheme="minorEastAsia" w:hint="eastAsia"/>
          <w:color w:val="4C4C4C"/>
          <w:sz w:val="30"/>
          <w:szCs w:val="30"/>
          <w:shd w:val="clear" w:color="auto" w:fill="FFFFFF"/>
        </w:rPr>
        <w:t>2020</w:t>
      </w:r>
      <w:r w:rsidR="00047481">
        <w:rPr>
          <w:rFonts w:asciiTheme="minorEastAsia" w:eastAsiaTheme="minorEastAsia" w:hAnsiTheme="minorEastAsia" w:cstheme="minorEastAsia" w:hint="eastAsia"/>
          <w:color w:val="4C4C4C"/>
          <w:sz w:val="30"/>
          <w:szCs w:val="30"/>
          <w:shd w:val="clear" w:color="auto" w:fill="FFFFFF"/>
        </w:rPr>
        <w:t>年县财政下达体彩公益金</w:t>
      </w:r>
      <w:r w:rsidR="00047481">
        <w:rPr>
          <w:rFonts w:asciiTheme="minorEastAsia" w:eastAsiaTheme="minorEastAsia" w:hAnsiTheme="minorEastAsia" w:cstheme="minorEastAsia" w:hint="eastAsia"/>
          <w:color w:val="303030"/>
          <w:sz w:val="30"/>
          <w:szCs w:val="30"/>
        </w:rPr>
        <w:t>131.450071</w:t>
      </w:r>
      <w:r w:rsidR="00047481">
        <w:rPr>
          <w:rFonts w:asciiTheme="minorEastAsia" w:eastAsiaTheme="minorEastAsia" w:hAnsiTheme="minorEastAsia" w:cstheme="minorEastAsia" w:hint="eastAsia"/>
          <w:color w:val="4C4C4C"/>
          <w:sz w:val="30"/>
          <w:szCs w:val="30"/>
          <w:shd w:val="clear" w:color="auto" w:fill="FFFFFF"/>
        </w:rPr>
        <w:t>万元，县财政局分期分批拨付到位</w:t>
      </w:r>
      <w:r w:rsidR="00047481">
        <w:rPr>
          <w:rFonts w:asciiTheme="minorEastAsia" w:eastAsiaTheme="minorEastAsia" w:hAnsiTheme="minorEastAsia" w:cstheme="minorEastAsia" w:hint="eastAsia"/>
          <w:color w:val="303030"/>
          <w:sz w:val="30"/>
          <w:szCs w:val="30"/>
        </w:rPr>
        <w:t>131.450071</w:t>
      </w:r>
      <w:r w:rsidR="00047481">
        <w:rPr>
          <w:rFonts w:asciiTheme="minorEastAsia" w:eastAsiaTheme="minorEastAsia" w:hAnsiTheme="minorEastAsia" w:cstheme="minorEastAsia" w:hint="eastAsia"/>
          <w:color w:val="4C4C4C"/>
          <w:sz w:val="30"/>
          <w:szCs w:val="30"/>
          <w:shd w:val="clear" w:color="auto" w:fill="FFFFFF"/>
        </w:rPr>
        <w:t>万元。我局严格按照《湖南省体育彩票资金管理办法》使用，具体使用范围为：</w:t>
      </w:r>
      <w:r w:rsidR="00047481">
        <w:rPr>
          <w:rFonts w:asciiTheme="minorEastAsia" w:eastAsiaTheme="minorEastAsia" w:hAnsiTheme="minorEastAsia" w:cstheme="minorEastAsia" w:hint="eastAsia"/>
          <w:b/>
          <w:bCs/>
          <w:color w:val="4C4C4C"/>
          <w:sz w:val="30"/>
          <w:szCs w:val="30"/>
          <w:shd w:val="clear" w:color="auto" w:fill="FFFFFF"/>
        </w:rPr>
        <w:t>1、组织开展或参加本、市级群众体育活动3.7480万元</w:t>
      </w:r>
      <w:r w:rsidR="00047481">
        <w:rPr>
          <w:rFonts w:asciiTheme="minorEastAsia" w:eastAsiaTheme="minorEastAsia" w:hAnsiTheme="minorEastAsia" w:cstheme="minorEastAsia" w:hint="eastAsia"/>
          <w:color w:val="4C4C4C"/>
          <w:sz w:val="30"/>
          <w:szCs w:val="30"/>
          <w:shd w:val="clear" w:color="auto" w:fill="FFFFFF"/>
        </w:rPr>
        <w:t>，（1）</w:t>
      </w:r>
      <w:r w:rsidR="00047481" w:rsidRPr="00D11498">
        <w:rPr>
          <w:rFonts w:asciiTheme="minorEastAsia" w:eastAsiaTheme="minorEastAsia" w:hAnsiTheme="minorEastAsia" w:cstheme="minorEastAsia" w:hint="eastAsia"/>
          <w:color w:val="4C4C4C"/>
          <w:sz w:val="30"/>
          <w:szCs w:val="30"/>
          <w:shd w:val="clear" w:color="auto" w:fill="FFFFFF"/>
        </w:rPr>
        <w:t>游醉美中方.走山水画廊”2020年中方县徒步旅行全民健身“森呼吸”活动（2）中方县首届“天成院子”篮球赛活动（3）2020年雪峰山山村户外运动节活动（4）参加鹤城区第二届“五溪荣耀杯”中老年篮球赛活动（5）参加2020年怀化市第八届乒乓球精英赛活动（6</w:t>
      </w:r>
      <w:r w:rsidR="00047481">
        <w:rPr>
          <w:rFonts w:asciiTheme="minorEastAsia" w:eastAsiaTheme="minorEastAsia" w:hAnsiTheme="minorEastAsia" w:cstheme="minorEastAsia" w:hint="eastAsia"/>
          <w:color w:val="4C4C4C"/>
          <w:sz w:val="30"/>
          <w:szCs w:val="30"/>
          <w:shd w:val="clear" w:color="auto" w:fill="FFFFFF"/>
        </w:rPr>
        <w:t>）</w:t>
      </w:r>
      <w:r w:rsidR="00047481">
        <w:rPr>
          <w:rFonts w:asciiTheme="minorEastAsia" w:eastAsiaTheme="minorEastAsia" w:hAnsiTheme="minorEastAsia" w:cstheme="minorEastAsia" w:hint="eastAsia"/>
          <w:color w:val="4C4C4C"/>
          <w:sz w:val="30"/>
          <w:szCs w:val="30"/>
          <w:shd w:val="clear" w:color="auto" w:fill="FFFFFF"/>
        </w:rPr>
        <w:lastRenderedPageBreak/>
        <w:t>参加怀化市文旅广体系统气排球赛活动。</w:t>
      </w:r>
      <w:r w:rsidR="00047481">
        <w:rPr>
          <w:rFonts w:asciiTheme="minorEastAsia" w:eastAsiaTheme="minorEastAsia" w:hAnsiTheme="minorEastAsia" w:cstheme="minorEastAsia" w:hint="eastAsia"/>
          <w:b/>
          <w:bCs/>
          <w:color w:val="4C4C4C"/>
          <w:sz w:val="30"/>
          <w:szCs w:val="30"/>
          <w:shd w:val="clear" w:color="auto" w:fill="FFFFFF"/>
        </w:rPr>
        <w:t>2、异地扶贫搬迁涉区体育器材费用9.9780万元 。3、体育产业普查0.2740万元。4、体彩销售宣传费用34.912471万元。5、举办全国山地自行车邀请赛费用26.9090万元。6、支持协会费用4.7813万元。7体育场地普查费用0.8743万元。8、归还旅投体育场馆建设50.0000万元。</w:t>
      </w:r>
    </w:p>
    <w:p w:rsidR="00047481" w:rsidRDefault="00047481" w:rsidP="00047481">
      <w:pPr>
        <w:pStyle w:val="a3"/>
        <w:widowControl/>
        <w:shd w:val="clear" w:color="auto" w:fill="FFFFFF"/>
        <w:spacing w:beforeAutospacing="0" w:afterAutospacing="0" w:line="600" w:lineRule="atLeast"/>
        <w:ind w:firstLine="480"/>
        <w:rPr>
          <w:rFonts w:asciiTheme="minorEastAsia" w:eastAsiaTheme="minorEastAsia" w:hAnsiTheme="minorEastAsia" w:cs="微软雅黑"/>
          <w:color w:val="4C4C4C"/>
          <w:sz w:val="32"/>
          <w:szCs w:val="32"/>
        </w:rPr>
      </w:pPr>
      <w:r>
        <w:rPr>
          <w:rStyle w:val="a4"/>
          <w:rFonts w:asciiTheme="minorEastAsia" w:eastAsiaTheme="minorEastAsia" w:hAnsiTheme="minorEastAsia" w:cs="仿宋_GB2312" w:hint="eastAsia"/>
          <w:color w:val="4C4C4C"/>
          <w:sz w:val="32"/>
          <w:szCs w:val="32"/>
          <w:shd w:val="clear" w:color="auto" w:fill="FFFFFF"/>
        </w:rPr>
        <w:t>3、项目资金管理情况分析</w:t>
      </w:r>
    </w:p>
    <w:p w:rsidR="00047481" w:rsidRDefault="00047481" w:rsidP="00047481">
      <w:pPr>
        <w:pStyle w:val="a3"/>
        <w:widowControl/>
        <w:shd w:val="clear" w:color="auto" w:fill="FFFFFF"/>
        <w:spacing w:beforeAutospacing="0" w:afterAutospacing="0" w:line="600" w:lineRule="atLeast"/>
        <w:ind w:firstLine="645"/>
        <w:rPr>
          <w:rFonts w:asciiTheme="minorEastAsia" w:eastAsiaTheme="minorEastAsia" w:hAnsiTheme="minorEastAsia" w:cs="仿宋_GB2312"/>
          <w:color w:val="4C4C4C"/>
          <w:sz w:val="30"/>
          <w:szCs w:val="30"/>
        </w:rPr>
      </w:pPr>
      <w:r>
        <w:rPr>
          <w:rFonts w:asciiTheme="minorEastAsia" w:eastAsiaTheme="minorEastAsia" w:hAnsiTheme="minorEastAsia" w:cs="仿宋_GB2312" w:hint="eastAsia"/>
          <w:color w:val="4C4C4C"/>
          <w:sz w:val="30"/>
          <w:szCs w:val="30"/>
          <w:shd w:val="clear" w:color="auto" w:fill="FFFFFF"/>
        </w:rPr>
        <w:t>为了确保体彩专项资金专款专用，防止和杜绝违规现象发生，最大化发挥其社会效益，县文体旅广局建立了严格有效的约束机制，强化资金管理。一是制定了资金管理办法，为资金的使用范围、会计核算等提供了政策依据；二是严格执行资金的拨付程序，促进各项工作的落实，严格列支与项目有关的各项支出；三是加强检查督导，对项目单位资金的使用和管理是否合规、资金是否及时足额拨付等情况进行监督检查。整体来看，各项目实施单位对专项资金的管理和使用比较规范，严格按照《湖南省体育彩票专项资金管理办法》、《湖南省全民健身实施计划(2016-2020年)》、《湖南省行政事业单位财务管理办法》等规定执行。</w:t>
      </w:r>
    </w:p>
    <w:p w:rsidR="00047481" w:rsidRDefault="00047481" w:rsidP="00047481">
      <w:pPr>
        <w:pStyle w:val="a3"/>
        <w:widowControl/>
        <w:shd w:val="clear" w:color="auto" w:fill="FFFFFF"/>
        <w:spacing w:beforeAutospacing="0" w:afterAutospacing="0" w:line="600" w:lineRule="atLeast"/>
        <w:ind w:firstLine="645"/>
        <w:rPr>
          <w:rFonts w:asciiTheme="minorEastAsia" w:eastAsiaTheme="minorEastAsia" w:hAnsiTheme="minorEastAsia" w:cs="仿宋_GB2312"/>
          <w:color w:val="4C4C4C"/>
          <w:sz w:val="30"/>
          <w:szCs w:val="30"/>
        </w:rPr>
      </w:pPr>
      <w:r>
        <w:rPr>
          <w:rFonts w:asciiTheme="minorEastAsia" w:eastAsiaTheme="minorEastAsia" w:hAnsiTheme="minorEastAsia" w:cs="仿宋_GB2312" w:hint="eastAsia"/>
          <w:color w:val="4C4C4C"/>
          <w:sz w:val="30"/>
          <w:szCs w:val="30"/>
          <w:shd w:val="clear" w:color="auto" w:fill="FFFFFF"/>
        </w:rPr>
        <w:t>所有的体彩专项支出严格按照项目内容，专款专用。使用专项资金时，全部通过国库集中支付。事前制订详细的预算方案，由主管领导签字把关后报财政审批同意后，再按计划执行。</w:t>
      </w:r>
    </w:p>
    <w:p w:rsidR="00047481" w:rsidRDefault="00047481" w:rsidP="00047481">
      <w:pPr>
        <w:pStyle w:val="a3"/>
        <w:widowControl/>
        <w:shd w:val="clear" w:color="auto" w:fill="FFFFFF"/>
        <w:spacing w:beforeAutospacing="0" w:afterAutospacing="0" w:line="600" w:lineRule="atLeast"/>
        <w:ind w:firstLine="645"/>
        <w:rPr>
          <w:rFonts w:asciiTheme="minorEastAsia" w:eastAsiaTheme="minorEastAsia" w:hAnsiTheme="minorEastAsia" w:cs="仿宋_GB2312"/>
          <w:color w:val="4C4C4C"/>
          <w:sz w:val="30"/>
          <w:szCs w:val="30"/>
        </w:rPr>
      </w:pPr>
      <w:r>
        <w:rPr>
          <w:rFonts w:asciiTheme="minorEastAsia" w:eastAsiaTheme="minorEastAsia" w:hAnsiTheme="minorEastAsia" w:cs="仿宋_GB2312" w:hint="eastAsia"/>
          <w:color w:val="4C4C4C"/>
          <w:sz w:val="30"/>
          <w:szCs w:val="30"/>
          <w:shd w:val="clear" w:color="auto" w:fill="FFFFFF"/>
        </w:rPr>
        <w:t>使用专项资金采购固定资产和列入采购目录的物品和建设项目都按照规定程序进行政府采购。</w:t>
      </w:r>
    </w:p>
    <w:p w:rsidR="00047481" w:rsidRDefault="00047481" w:rsidP="00047481">
      <w:pPr>
        <w:pStyle w:val="a3"/>
        <w:widowControl/>
        <w:shd w:val="clear" w:color="auto" w:fill="FFFFFF"/>
        <w:spacing w:beforeAutospacing="0" w:afterAutospacing="0" w:line="600" w:lineRule="atLeast"/>
        <w:ind w:firstLine="480"/>
        <w:rPr>
          <w:rFonts w:asciiTheme="minorEastAsia" w:eastAsiaTheme="minorEastAsia" w:hAnsiTheme="minorEastAsia" w:cs="微软雅黑"/>
          <w:color w:val="4C4C4C"/>
          <w:sz w:val="32"/>
          <w:szCs w:val="32"/>
        </w:rPr>
      </w:pPr>
      <w:r>
        <w:rPr>
          <w:rStyle w:val="a4"/>
          <w:rFonts w:asciiTheme="minorEastAsia" w:eastAsiaTheme="minorEastAsia" w:hAnsiTheme="minorEastAsia" w:cs="楷体_GB2312" w:hint="eastAsia"/>
          <w:color w:val="4C4C4C"/>
          <w:sz w:val="32"/>
          <w:szCs w:val="32"/>
          <w:shd w:val="clear" w:color="auto" w:fill="FFFFFF"/>
        </w:rPr>
        <w:t>（二）项目实施情况分析</w:t>
      </w:r>
    </w:p>
    <w:p w:rsidR="00047481" w:rsidRDefault="00047481" w:rsidP="00047481">
      <w:pPr>
        <w:spacing w:line="360" w:lineRule="auto"/>
        <w:ind w:firstLineChars="200" w:firstLine="600"/>
        <w:rPr>
          <w:rFonts w:asciiTheme="minorEastAsia" w:eastAsiaTheme="minorEastAsia" w:hAnsiTheme="minorEastAsia" w:cs="仿宋_GB2312"/>
          <w:bCs/>
          <w:color w:val="000000"/>
          <w:sz w:val="30"/>
          <w:szCs w:val="30"/>
        </w:rPr>
      </w:pPr>
      <w:r>
        <w:rPr>
          <w:rFonts w:asciiTheme="minorEastAsia" w:eastAsiaTheme="minorEastAsia" w:hAnsiTheme="minorEastAsia" w:cs="仿宋_GB2312" w:hint="eastAsia"/>
          <w:color w:val="4C4C4C"/>
          <w:sz w:val="30"/>
          <w:szCs w:val="30"/>
          <w:shd w:val="clear" w:color="auto" w:fill="FFFFFF"/>
        </w:rPr>
        <w:t>所有的体育活动项目由分管体育工作的副局长会同体育股根据县委、县政府全年的工作安排提出全年的体育活动开展计划，经局党组研究讨论同意</w:t>
      </w:r>
      <w:r>
        <w:rPr>
          <w:rFonts w:asciiTheme="minorEastAsia" w:eastAsiaTheme="minorEastAsia" w:hAnsiTheme="minorEastAsia" w:cs="仿宋_GB2312" w:hint="eastAsia"/>
          <w:color w:val="4C4C4C"/>
          <w:sz w:val="30"/>
          <w:szCs w:val="30"/>
          <w:shd w:val="clear" w:color="auto" w:fill="FFFFFF"/>
        </w:rPr>
        <w:lastRenderedPageBreak/>
        <w:t>上报县政府下文批准后再组织实施。办公室、财务、体育股根据各个项目的具体情况进行可行性论证与经费预算编制，再向财政部门申请及报批。资金下拨后由相关业务部门负责整理收集资料和原始票据交财务部门汇总和支付。财务负责建立资金使用台账及情况说明，进行资金使用各阶段的小结及统计，负责项目运行各阶段的总结及数据统计工作，做好项目验收准备工作。</w:t>
      </w:r>
    </w:p>
    <w:p w:rsidR="00047481" w:rsidRDefault="00047481" w:rsidP="00047481">
      <w:pPr>
        <w:pStyle w:val="a3"/>
        <w:widowControl/>
        <w:shd w:val="clear" w:color="auto" w:fill="FFFFFF"/>
        <w:spacing w:beforeAutospacing="0" w:afterAutospacing="0" w:line="600" w:lineRule="atLeast"/>
        <w:ind w:firstLine="480"/>
        <w:rPr>
          <w:rFonts w:asciiTheme="minorEastAsia" w:eastAsiaTheme="minorEastAsia" w:hAnsiTheme="minorEastAsia" w:cs="仿宋_GB2312"/>
          <w:color w:val="4C4C4C"/>
          <w:sz w:val="32"/>
          <w:szCs w:val="32"/>
        </w:rPr>
      </w:pPr>
      <w:r>
        <w:rPr>
          <w:rFonts w:asciiTheme="minorEastAsia" w:eastAsiaTheme="minorEastAsia" w:hAnsiTheme="minorEastAsia" w:cs="仿宋_GB2312" w:hint="eastAsia"/>
          <w:bCs/>
          <w:color w:val="000000"/>
          <w:sz w:val="32"/>
          <w:szCs w:val="32"/>
        </w:rPr>
        <w:t xml:space="preserve">  </w:t>
      </w:r>
      <w:r>
        <w:rPr>
          <w:rStyle w:val="a4"/>
          <w:rFonts w:asciiTheme="minorEastAsia" w:eastAsiaTheme="minorEastAsia" w:hAnsiTheme="minorEastAsia" w:cs="仿宋_GB2312" w:hint="eastAsia"/>
          <w:color w:val="4C4C4C"/>
          <w:sz w:val="32"/>
          <w:szCs w:val="32"/>
          <w:shd w:val="clear" w:color="auto" w:fill="FFFFFF"/>
        </w:rPr>
        <w:t>（三）项目绩效情况分析</w:t>
      </w:r>
    </w:p>
    <w:p w:rsidR="00047481" w:rsidRDefault="00047481" w:rsidP="00047481">
      <w:pPr>
        <w:pStyle w:val="a3"/>
        <w:widowControl/>
        <w:shd w:val="clear" w:color="auto" w:fill="FFFFFF"/>
        <w:spacing w:beforeAutospacing="0" w:afterAutospacing="0" w:line="600" w:lineRule="atLeast"/>
        <w:ind w:firstLine="645"/>
        <w:rPr>
          <w:rFonts w:asciiTheme="minorEastAsia" w:eastAsiaTheme="minorEastAsia" w:hAnsiTheme="minorEastAsia" w:cs="仿宋_GB2312"/>
          <w:color w:val="4C4C4C"/>
          <w:sz w:val="30"/>
          <w:szCs w:val="30"/>
        </w:rPr>
      </w:pPr>
      <w:r>
        <w:rPr>
          <w:rStyle w:val="a4"/>
          <w:rFonts w:asciiTheme="minorEastAsia" w:eastAsiaTheme="minorEastAsia" w:hAnsiTheme="minorEastAsia" w:cs="仿宋_GB2312" w:hint="eastAsia"/>
          <w:color w:val="4C4C4C"/>
          <w:sz w:val="30"/>
          <w:szCs w:val="30"/>
          <w:shd w:val="clear" w:color="auto" w:fill="FFFFFF"/>
        </w:rPr>
        <w:t>1、拓展了群众体育的广度和深度，推进了全民健身运动，培育了全民健身品牌。</w:t>
      </w:r>
    </w:p>
    <w:p w:rsidR="00047481" w:rsidRDefault="00047481" w:rsidP="00047481">
      <w:pPr>
        <w:pStyle w:val="a3"/>
        <w:widowControl/>
        <w:shd w:val="clear" w:color="auto" w:fill="FFFFFF"/>
        <w:spacing w:beforeAutospacing="0" w:afterAutospacing="0" w:line="600" w:lineRule="atLeast"/>
        <w:ind w:firstLineChars="200" w:firstLine="600"/>
        <w:rPr>
          <w:rFonts w:asciiTheme="majorEastAsia" w:eastAsiaTheme="majorEastAsia" w:hAnsiTheme="majorEastAsia" w:cstheme="majorEastAsia"/>
          <w:color w:val="4C4C4C"/>
          <w:sz w:val="30"/>
          <w:szCs w:val="30"/>
        </w:rPr>
      </w:pPr>
      <w:r w:rsidRPr="00003742">
        <w:rPr>
          <w:rFonts w:asciiTheme="minorEastAsia" w:eastAsiaTheme="minorEastAsia" w:hAnsiTheme="minorEastAsia" w:cs="仿宋_GB2312"/>
          <w:color w:val="4C4C4C"/>
          <w:kern w:val="2"/>
          <w:sz w:val="30"/>
          <w:szCs w:val="30"/>
          <w:shd w:val="clear" w:color="auto" w:fill="FFFFFF"/>
        </w:rPr>
        <w:t>20</w:t>
      </w:r>
      <w:r w:rsidRPr="00003742">
        <w:rPr>
          <w:rFonts w:asciiTheme="minorEastAsia" w:eastAsiaTheme="minorEastAsia" w:hAnsiTheme="minorEastAsia" w:cs="仿宋_GB2312" w:hint="eastAsia"/>
          <w:color w:val="4C4C4C"/>
          <w:kern w:val="2"/>
          <w:sz w:val="30"/>
          <w:szCs w:val="30"/>
          <w:shd w:val="clear" w:color="auto" w:fill="FFFFFF"/>
        </w:rPr>
        <w:t>20年情况：本级赛事：（1）2020年3月游醉美中方.走山水画廊”2020年中方县徒步旅行全民健身“森呼吸”活动。参与活动人数220余人，号召广大群众全民健身，增强体质，防御疫情。（2）2020年6月中方县首届“天成院子”篮球赛。参与活动人数400余人，活动开展极大的丰富了广大干部职工业余体育生活，提高锻炼的热情。（3）2020年8月雪峰山山村户外运动节活动。参与人数200余人，（4）2020年12月中方县全国山地自行车邀请赛。参与人数400余人，促进了中方县自行车运动的发展，为自行车爱好者提供了交流的平台。上级赛事（1）参加鹤城区第二届“五溪荣耀杯”中老年篮球赛活动。获第二名（2）参加2020年怀化市第八届乒乓球精英赛活动获第六名（3）参加怀化市文旅广体系统气排球赛活动。获</w:t>
      </w:r>
      <w:r>
        <w:rPr>
          <w:rFonts w:asciiTheme="majorEastAsia" w:eastAsiaTheme="majorEastAsia" w:hAnsiTheme="majorEastAsia" w:cstheme="majorEastAsia" w:hint="eastAsia"/>
          <w:color w:val="4C4C4C"/>
          <w:sz w:val="30"/>
          <w:szCs w:val="30"/>
          <w:shd w:val="clear" w:color="auto" w:fill="FFFFFF"/>
        </w:rPr>
        <w:t>三等奖</w:t>
      </w:r>
    </w:p>
    <w:p w:rsidR="00047481" w:rsidRDefault="00047481" w:rsidP="00047481">
      <w:pPr>
        <w:pStyle w:val="a3"/>
        <w:widowControl/>
        <w:shd w:val="clear" w:color="auto" w:fill="FFFFFF"/>
        <w:spacing w:beforeAutospacing="0" w:afterAutospacing="0" w:line="600" w:lineRule="atLeast"/>
        <w:ind w:firstLineChars="100" w:firstLine="301"/>
        <w:rPr>
          <w:rFonts w:asciiTheme="minorEastAsia" w:eastAsiaTheme="minorEastAsia" w:hAnsiTheme="minorEastAsia" w:cs="仿宋_GB2312"/>
          <w:color w:val="4C4C4C"/>
          <w:sz w:val="30"/>
          <w:szCs w:val="30"/>
        </w:rPr>
      </w:pPr>
      <w:r>
        <w:rPr>
          <w:rStyle w:val="a4"/>
          <w:rFonts w:asciiTheme="minorEastAsia" w:eastAsiaTheme="minorEastAsia" w:hAnsiTheme="minorEastAsia" w:cs="仿宋_GB2312" w:hint="eastAsia"/>
          <w:color w:val="4C4C4C"/>
          <w:sz w:val="30"/>
          <w:szCs w:val="30"/>
          <w:shd w:val="clear" w:color="auto" w:fill="FFFFFF"/>
        </w:rPr>
        <w:t>2、加强了全民健身队伍建设</w:t>
      </w:r>
    </w:p>
    <w:p w:rsidR="00047481" w:rsidRDefault="00047481" w:rsidP="00047481">
      <w:pPr>
        <w:pStyle w:val="a3"/>
        <w:widowControl/>
        <w:shd w:val="clear" w:color="auto" w:fill="FFFFFF"/>
        <w:spacing w:beforeAutospacing="0" w:afterAutospacing="0" w:line="600" w:lineRule="atLeast"/>
        <w:ind w:firstLineChars="200" w:firstLine="600"/>
        <w:rPr>
          <w:rFonts w:asciiTheme="minorEastAsia" w:eastAsiaTheme="minorEastAsia" w:hAnsiTheme="minorEastAsia" w:cs="仿宋_GB2312"/>
          <w:color w:val="4C4C4C"/>
          <w:sz w:val="30"/>
          <w:szCs w:val="30"/>
        </w:rPr>
      </w:pPr>
      <w:r>
        <w:rPr>
          <w:rFonts w:asciiTheme="minorEastAsia" w:eastAsiaTheme="minorEastAsia" w:hAnsiTheme="minorEastAsia" w:cs="仿宋_GB2312" w:hint="eastAsia"/>
          <w:color w:val="4C4C4C"/>
          <w:sz w:val="30"/>
          <w:szCs w:val="30"/>
          <w:shd w:val="clear" w:color="auto" w:fill="FFFFFF"/>
        </w:rPr>
        <w:t>①参加了怀化市气排球二级社会体育指导员培训，为我县普及气排球运动打下了基础。②参加了怀化市太极拳二级社会体育指导员培训，加强了我县太极拳队伍建设。</w:t>
      </w:r>
      <w:r>
        <w:rPr>
          <w:rFonts w:asciiTheme="minorEastAsia" w:eastAsiaTheme="minorEastAsia" w:hAnsiTheme="minorEastAsia"/>
          <w:color w:val="4C4C4C"/>
          <w:sz w:val="30"/>
          <w:szCs w:val="30"/>
          <w:shd w:val="clear" w:color="auto" w:fill="FFFFFF"/>
        </w:rPr>
        <w:t>③</w:t>
      </w:r>
      <w:r>
        <w:rPr>
          <w:rFonts w:asciiTheme="minorEastAsia" w:eastAsiaTheme="minorEastAsia" w:hAnsiTheme="minorEastAsia" w:cs="仿宋_GB2312" w:hint="eastAsia"/>
          <w:color w:val="4C4C4C"/>
          <w:sz w:val="30"/>
          <w:szCs w:val="30"/>
          <w:shd w:val="clear" w:color="auto" w:fill="FFFFFF"/>
        </w:rPr>
        <w:t>参加了怀化市户外二级社会体育指导员培训，促进了</w:t>
      </w:r>
      <w:r>
        <w:rPr>
          <w:rFonts w:asciiTheme="minorEastAsia" w:eastAsiaTheme="minorEastAsia" w:hAnsiTheme="minorEastAsia" w:cs="仿宋_GB2312" w:hint="eastAsia"/>
          <w:color w:val="4C4C4C"/>
          <w:sz w:val="30"/>
          <w:szCs w:val="30"/>
          <w:shd w:val="clear" w:color="auto" w:fill="FFFFFF"/>
        </w:rPr>
        <w:lastRenderedPageBreak/>
        <w:t>我县户外运动的发展。</w:t>
      </w:r>
      <w:r>
        <w:rPr>
          <w:rFonts w:asciiTheme="minorEastAsia" w:eastAsiaTheme="minorEastAsia" w:hAnsiTheme="minorEastAsia"/>
          <w:color w:val="4C4C4C"/>
          <w:sz w:val="30"/>
          <w:szCs w:val="30"/>
          <w:shd w:val="clear" w:color="auto" w:fill="FFFFFF"/>
        </w:rPr>
        <w:t>④</w:t>
      </w:r>
      <w:r>
        <w:rPr>
          <w:rFonts w:asciiTheme="minorEastAsia" w:eastAsiaTheme="minorEastAsia" w:hAnsiTheme="minorEastAsia" w:cs="仿宋_GB2312" w:hint="eastAsia"/>
          <w:color w:val="4C4C4C"/>
          <w:sz w:val="30"/>
          <w:szCs w:val="30"/>
          <w:shd w:val="clear" w:color="auto" w:fill="FFFFFF"/>
        </w:rPr>
        <w:t>本级组织了广场舞、乒乓球、篮球的社会体育指导员培训，极大地发展了我县全民健身队伍的健设。</w:t>
      </w:r>
    </w:p>
    <w:p w:rsidR="00047481" w:rsidRDefault="00047481" w:rsidP="00047481">
      <w:pPr>
        <w:pStyle w:val="a3"/>
        <w:widowControl/>
        <w:shd w:val="clear" w:color="auto" w:fill="FFFFFF"/>
        <w:spacing w:beforeAutospacing="0" w:afterAutospacing="0" w:line="600" w:lineRule="atLeast"/>
        <w:ind w:firstLineChars="100" w:firstLine="301"/>
        <w:rPr>
          <w:rFonts w:asciiTheme="minorEastAsia" w:eastAsiaTheme="minorEastAsia" w:hAnsiTheme="minorEastAsia" w:cs="仿宋_GB2312"/>
          <w:color w:val="4C4C4C"/>
          <w:sz w:val="30"/>
          <w:szCs w:val="30"/>
        </w:rPr>
      </w:pPr>
      <w:r>
        <w:rPr>
          <w:rStyle w:val="a4"/>
          <w:rFonts w:asciiTheme="minorEastAsia" w:eastAsiaTheme="minorEastAsia" w:hAnsiTheme="minorEastAsia" w:cs="仿宋_GB2312" w:hint="eastAsia"/>
          <w:color w:val="4C4C4C"/>
          <w:sz w:val="30"/>
          <w:szCs w:val="30"/>
          <w:shd w:val="clear" w:color="auto" w:fill="FFFFFF"/>
        </w:rPr>
        <w:t>3、</w:t>
      </w:r>
      <w:r>
        <w:rPr>
          <w:rStyle w:val="a4"/>
          <w:rFonts w:asciiTheme="minorEastAsia" w:eastAsiaTheme="minorEastAsia" w:hAnsiTheme="minorEastAsia" w:cs="仿宋_GB2312" w:hint="eastAsia"/>
          <w:b w:val="0"/>
          <w:color w:val="4C4C4C"/>
          <w:sz w:val="30"/>
          <w:szCs w:val="30"/>
          <w:shd w:val="clear" w:color="auto" w:fill="FFFFFF"/>
        </w:rPr>
        <w:t> </w:t>
      </w:r>
      <w:r>
        <w:rPr>
          <w:rStyle w:val="a4"/>
          <w:rFonts w:asciiTheme="minorEastAsia" w:eastAsiaTheme="minorEastAsia" w:hAnsiTheme="minorEastAsia" w:cs="仿宋_GB2312" w:hint="eastAsia"/>
          <w:color w:val="4C4C4C"/>
          <w:sz w:val="30"/>
          <w:szCs w:val="30"/>
          <w:shd w:val="clear" w:color="auto" w:fill="FFFFFF"/>
        </w:rPr>
        <w:t>加大了全民健身理念的宣传力度</w:t>
      </w:r>
    </w:p>
    <w:p w:rsidR="00047481" w:rsidRDefault="00047481" w:rsidP="00047481">
      <w:pPr>
        <w:pStyle w:val="a3"/>
        <w:widowControl/>
        <w:shd w:val="clear" w:color="auto" w:fill="FFFFFF"/>
        <w:spacing w:beforeAutospacing="0" w:afterAutospacing="0" w:line="600" w:lineRule="atLeast"/>
        <w:ind w:firstLine="645"/>
        <w:rPr>
          <w:rFonts w:asciiTheme="minorEastAsia" w:eastAsiaTheme="minorEastAsia" w:hAnsiTheme="minorEastAsia" w:cs="仿宋_GB2312"/>
          <w:color w:val="4C4C4C"/>
          <w:sz w:val="30"/>
          <w:szCs w:val="30"/>
        </w:rPr>
      </w:pPr>
      <w:r>
        <w:rPr>
          <w:rFonts w:asciiTheme="minorEastAsia" w:eastAsiaTheme="minorEastAsia" w:hAnsiTheme="minorEastAsia" w:cs="仿宋_GB2312" w:hint="eastAsia"/>
          <w:color w:val="4C4C4C"/>
          <w:sz w:val="30"/>
          <w:szCs w:val="30"/>
          <w:shd w:val="clear" w:color="auto" w:fill="FFFFFF"/>
        </w:rPr>
        <w:t>主要开展全民健身知识普及宣传。利用电视台，网络，手机报对全县的体育事业，活动进行了及时报道，对全民健身知识普及进行了宣传。</w:t>
      </w:r>
    </w:p>
    <w:p w:rsidR="00047481" w:rsidRDefault="00047481" w:rsidP="00047481">
      <w:pPr>
        <w:pStyle w:val="a3"/>
        <w:widowControl/>
        <w:shd w:val="clear" w:color="auto" w:fill="FFFFFF"/>
        <w:spacing w:beforeAutospacing="0" w:afterAutospacing="0" w:line="600" w:lineRule="atLeast"/>
        <w:ind w:firstLine="465"/>
        <w:rPr>
          <w:rFonts w:asciiTheme="minorEastAsia" w:eastAsiaTheme="minorEastAsia" w:hAnsiTheme="minorEastAsia" w:cs="仿宋_GB2312"/>
          <w:color w:val="4C4C4C"/>
          <w:sz w:val="30"/>
          <w:szCs w:val="30"/>
        </w:rPr>
      </w:pPr>
      <w:r>
        <w:rPr>
          <w:rStyle w:val="a4"/>
          <w:rFonts w:asciiTheme="minorEastAsia" w:eastAsiaTheme="minorEastAsia" w:hAnsiTheme="minorEastAsia" w:cs="仿宋_GB2312" w:hint="eastAsia"/>
          <w:color w:val="4C4C4C"/>
          <w:sz w:val="30"/>
          <w:szCs w:val="30"/>
          <w:shd w:val="clear" w:color="auto" w:fill="FFFFFF"/>
        </w:rPr>
        <w:t>四、综合评价情况及评价结论</w:t>
      </w:r>
    </w:p>
    <w:p w:rsidR="00047481" w:rsidRDefault="00047481" w:rsidP="00047481">
      <w:pPr>
        <w:pStyle w:val="a3"/>
        <w:widowControl/>
        <w:shd w:val="clear" w:color="auto" w:fill="FFFFFF"/>
        <w:spacing w:beforeAutospacing="0" w:afterAutospacing="0" w:line="600" w:lineRule="atLeast"/>
        <w:ind w:firstLine="645"/>
        <w:rPr>
          <w:rFonts w:asciiTheme="minorEastAsia" w:eastAsiaTheme="minorEastAsia" w:hAnsiTheme="minorEastAsia" w:cs="仿宋_GB2312"/>
          <w:color w:val="4C4C4C"/>
          <w:sz w:val="30"/>
          <w:szCs w:val="30"/>
        </w:rPr>
      </w:pPr>
      <w:r>
        <w:rPr>
          <w:rFonts w:asciiTheme="minorEastAsia" w:eastAsiaTheme="minorEastAsia" w:hAnsiTheme="minorEastAsia" w:cs="仿宋_GB2312" w:hint="eastAsia"/>
          <w:color w:val="434343"/>
          <w:sz w:val="30"/>
          <w:szCs w:val="30"/>
          <w:shd w:val="clear" w:color="auto" w:fill="FFFFFF"/>
        </w:rPr>
        <w:t>按照《2020年度体彩公益金绩效评价指标体系》，中方县文体旅广局2020年度体彩公益金绩效进行评价的评分分值为95分，评价结果：良好。</w:t>
      </w:r>
    </w:p>
    <w:p w:rsidR="00047481" w:rsidRDefault="00047481" w:rsidP="00047481">
      <w:pPr>
        <w:widowControl/>
        <w:wordWrap w:val="0"/>
        <w:spacing w:line="360" w:lineRule="auto"/>
        <w:ind w:firstLine="540"/>
        <w:jc w:val="left"/>
        <w:rPr>
          <w:rFonts w:asciiTheme="minorEastAsia" w:eastAsiaTheme="minorEastAsia" w:hAnsiTheme="minorEastAsia" w:cs="仿宋_GB2312"/>
          <w:b/>
          <w:color w:val="000000"/>
          <w:kern w:val="0"/>
          <w:sz w:val="30"/>
          <w:szCs w:val="30"/>
        </w:rPr>
      </w:pPr>
      <w:r>
        <w:rPr>
          <w:rStyle w:val="a4"/>
          <w:rFonts w:asciiTheme="minorEastAsia" w:eastAsiaTheme="minorEastAsia" w:hAnsiTheme="minorEastAsia" w:cs="仿宋_GB2312" w:hint="eastAsia"/>
          <w:color w:val="4C4C4C"/>
          <w:sz w:val="30"/>
          <w:szCs w:val="30"/>
          <w:shd w:val="clear" w:color="auto" w:fill="FFFFFF"/>
        </w:rPr>
        <w:t>五、</w:t>
      </w:r>
      <w:r>
        <w:rPr>
          <w:rFonts w:asciiTheme="minorEastAsia" w:eastAsiaTheme="minorEastAsia" w:hAnsiTheme="minorEastAsia" w:cs="仿宋_GB2312" w:hint="eastAsia"/>
          <w:b/>
          <w:color w:val="000000"/>
          <w:kern w:val="0"/>
          <w:sz w:val="30"/>
          <w:szCs w:val="30"/>
        </w:rPr>
        <w:t>后续工作计划及建议</w:t>
      </w:r>
    </w:p>
    <w:p w:rsidR="00047481" w:rsidRDefault="00047481" w:rsidP="00047481">
      <w:pPr>
        <w:widowControl/>
        <w:wordWrap w:val="0"/>
        <w:spacing w:line="360" w:lineRule="auto"/>
        <w:ind w:firstLine="540"/>
        <w:jc w:val="left"/>
        <w:rPr>
          <w:rFonts w:asciiTheme="minorEastAsia" w:eastAsiaTheme="minorEastAsia" w:hAnsiTheme="minorEastAsia" w:cs="仿宋_GB2312"/>
          <w:b/>
          <w:bCs/>
          <w:color w:val="333333"/>
          <w:kern w:val="0"/>
          <w:sz w:val="30"/>
          <w:szCs w:val="30"/>
        </w:rPr>
      </w:pPr>
      <w:r>
        <w:rPr>
          <w:rFonts w:asciiTheme="minorEastAsia" w:eastAsiaTheme="minorEastAsia" w:hAnsiTheme="minorEastAsia" w:cs="仿宋_GB2312" w:hint="eastAsia"/>
          <w:bCs/>
          <w:color w:val="000000"/>
          <w:kern w:val="0"/>
          <w:sz w:val="30"/>
          <w:szCs w:val="30"/>
        </w:rPr>
        <w:t>计划：进一步建全制度，加强本级体育工作的组织实施领导，一是将体育工作经费纳入到倒财政预算中，</w:t>
      </w:r>
      <w:r>
        <w:rPr>
          <w:rFonts w:asciiTheme="minorEastAsia" w:eastAsiaTheme="minorEastAsia" w:hAnsiTheme="minorEastAsia" w:cs="仿宋_GB2312" w:hint="eastAsia"/>
          <w:color w:val="333333"/>
          <w:sz w:val="30"/>
          <w:szCs w:val="30"/>
        </w:rPr>
        <w:t>二是体彩公益金的收入将随着我县体彩的销售有所变化，县财政应保障足够的预算，三是会同财政部门继续加强专项资金的监管，并按照规定使用，确保我县体育工作更上一层楼。</w:t>
      </w:r>
    </w:p>
    <w:p w:rsidR="00047481" w:rsidRDefault="00047481" w:rsidP="00047481">
      <w:pPr>
        <w:pStyle w:val="a3"/>
        <w:widowControl/>
        <w:shd w:val="clear" w:color="auto" w:fill="FFFFFF"/>
        <w:spacing w:beforeAutospacing="0" w:afterAutospacing="0" w:line="600" w:lineRule="atLeast"/>
        <w:ind w:firstLineChars="200" w:firstLine="602"/>
        <w:rPr>
          <w:rFonts w:asciiTheme="minorEastAsia" w:eastAsiaTheme="minorEastAsia" w:hAnsiTheme="minorEastAsia" w:cs="仿宋_GB2312"/>
          <w:color w:val="4C4C4C"/>
          <w:sz w:val="30"/>
          <w:szCs w:val="30"/>
        </w:rPr>
      </w:pPr>
      <w:r>
        <w:rPr>
          <w:rStyle w:val="a4"/>
          <w:rFonts w:asciiTheme="minorEastAsia" w:eastAsiaTheme="minorEastAsia" w:hAnsiTheme="minorEastAsia" w:cs="仿宋_GB2312" w:hint="eastAsia"/>
          <w:color w:val="4C4C4C"/>
          <w:sz w:val="30"/>
          <w:szCs w:val="30"/>
          <w:shd w:val="clear" w:color="auto" w:fill="FFFFFF"/>
        </w:rPr>
        <w:t>建议：</w:t>
      </w:r>
      <w:r>
        <w:rPr>
          <w:rFonts w:asciiTheme="minorEastAsia" w:eastAsiaTheme="minorEastAsia" w:hAnsiTheme="minorEastAsia" w:cs="仿宋_GB2312" w:hint="eastAsia"/>
          <w:color w:val="4C4C4C"/>
          <w:sz w:val="30"/>
          <w:szCs w:val="30"/>
          <w:shd w:val="clear" w:color="auto" w:fill="FFFFFF"/>
        </w:rPr>
        <w:t>1、</w:t>
      </w:r>
      <w:r>
        <w:rPr>
          <w:rStyle w:val="a4"/>
          <w:rFonts w:asciiTheme="minorEastAsia" w:eastAsiaTheme="minorEastAsia" w:hAnsiTheme="minorEastAsia" w:cs="仿宋_GB2312" w:hint="eastAsia"/>
          <w:color w:val="4C4C4C"/>
          <w:sz w:val="30"/>
          <w:szCs w:val="30"/>
          <w:shd w:val="clear" w:color="auto" w:fill="FFFFFF"/>
        </w:rPr>
        <w:t>专项资金使用需更加规范化</w:t>
      </w:r>
      <w:r>
        <w:rPr>
          <w:rFonts w:asciiTheme="minorEastAsia" w:eastAsiaTheme="minorEastAsia" w:hAnsiTheme="minorEastAsia" w:cs="仿宋_GB2312" w:hint="eastAsia"/>
          <w:color w:val="4C4C4C"/>
          <w:sz w:val="30"/>
          <w:szCs w:val="30"/>
          <w:shd w:val="clear" w:color="auto" w:fill="FFFFFF"/>
        </w:rPr>
        <w:t>。严格按照国家和省财政、体育部门的规定范围内使用专项资金，坚决杜绝超范围使用。2、</w:t>
      </w:r>
      <w:r>
        <w:rPr>
          <w:rStyle w:val="a4"/>
          <w:rFonts w:asciiTheme="minorEastAsia" w:eastAsiaTheme="minorEastAsia" w:hAnsiTheme="minorEastAsia" w:cs="仿宋_GB2312" w:hint="eastAsia"/>
          <w:color w:val="4C4C4C"/>
          <w:sz w:val="30"/>
          <w:szCs w:val="30"/>
          <w:shd w:val="clear" w:color="auto" w:fill="FFFFFF"/>
        </w:rPr>
        <w:t>专项资金管理制度需更加健全</w:t>
      </w:r>
      <w:r>
        <w:rPr>
          <w:rFonts w:asciiTheme="minorEastAsia" w:eastAsiaTheme="minorEastAsia" w:hAnsiTheme="minorEastAsia" w:cs="仿宋_GB2312" w:hint="eastAsia"/>
          <w:color w:val="4C4C4C"/>
          <w:sz w:val="30"/>
          <w:szCs w:val="30"/>
          <w:shd w:val="clear" w:color="auto" w:fill="FFFFFF"/>
        </w:rPr>
        <w:t>。在资金的使用和项目建立方面都需建立严谨的规章制度，做到项目立项和经费支出都有章可循。3、</w:t>
      </w:r>
      <w:r>
        <w:rPr>
          <w:rStyle w:val="a4"/>
          <w:rFonts w:asciiTheme="minorEastAsia" w:eastAsiaTheme="minorEastAsia" w:hAnsiTheme="minorEastAsia" w:cs="仿宋_GB2312" w:hint="eastAsia"/>
          <w:color w:val="4C4C4C"/>
          <w:sz w:val="30"/>
          <w:szCs w:val="30"/>
          <w:shd w:val="clear" w:color="auto" w:fill="FFFFFF"/>
        </w:rPr>
        <w:t>专项资金监管力度需更加强化</w:t>
      </w:r>
      <w:r>
        <w:rPr>
          <w:rFonts w:asciiTheme="minorEastAsia" w:eastAsiaTheme="minorEastAsia" w:hAnsiTheme="minorEastAsia" w:cs="仿宋_GB2312" w:hint="eastAsia"/>
          <w:color w:val="4C4C4C"/>
          <w:sz w:val="30"/>
          <w:szCs w:val="30"/>
          <w:shd w:val="clear" w:color="auto" w:fill="FFFFFF"/>
        </w:rPr>
        <w:t>。要加强对项目和资金的事前事中监督管理和验收后的检查。</w:t>
      </w:r>
    </w:p>
    <w:p w:rsidR="00047481" w:rsidRPr="00D141F8" w:rsidRDefault="00047481" w:rsidP="00047481">
      <w:pPr>
        <w:pStyle w:val="a3"/>
        <w:widowControl/>
        <w:shd w:val="clear" w:color="auto" w:fill="FFFFFF"/>
        <w:spacing w:line="600" w:lineRule="atLeast"/>
        <w:rPr>
          <w:rFonts w:asciiTheme="minorEastAsia" w:eastAsiaTheme="minorEastAsia" w:hAnsiTheme="minorEastAsia" w:cs="仿宋_GB2312"/>
          <w:color w:val="4C4C4C"/>
          <w:sz w:val="30"/>
          <w:szCs w:val="30"/>
          <w:shd w:val="clear" w:color="auto" w:fill="FFFFFF"/>
        </w:rPr>
      </w:pPr>
      <w:r>
        <w:rPr>
          <w:rFonts w:asciiTheme="minorEastAsia" w:eastAsiaTheme="minorEastAsia" w:hAnsiTheme="minorEastAsia" w:cs="仿宋_GB2312" w:hint="eastAsia"/>
          <w:color w:val="4C4C4C"/>
          <w:sz w:val="30"/>
          <w:szCs w:val="30"/>
          <w:shd w:val="clear" w:color="auto" w:fill="FFFFFF"/>
        </w:rPr>
        <w:t> </w:t>
      </w:r>
      <w:r w:rsidRPr="00D141F8">
        <w:rPr>
          <w:rFonts w:asciiTheme="minorEastAsia" w:eastAsiaTheme="minorEastAsia" w:hAnsiTheme="minorEastAsia" w:cs="仿宋_GB2312" w:hint="eastAsia"/>
          <w:color w:val="4C4C4C"/>
          <w:sz w:val="30"/>
          <w:szCs w:val="30"/>
          <w:shd w:val="clear" w:color="auto" w:fill="FFFFFF"/>
        </w:rPr>
        <w:t>附件：1.项目支出绩效自评表</w:t>
      </w:r>
    </w:p>
    <w:p w:rsidR="00047481" w:rsidRPr="006A5217" w:rsidRDefault="00047481" w:rsidP="00047481">
      <w:pPr>
        <w:pStyle w:val="a3"/>
        <w:widowControl/>
        <w:shd w:val="clear" w:color="auto" w:fill="FFFFFF"/>
        <w:spacing w:beforeAutospacing="0" w:afterAutospacing="0" w:line="600" w:lineRule="atLeast"/>
        <w:ind w:firstLineChars="400" w:firstLine="1200"/>
        <w:jc w:val="both"/>
        <w:rPr>
          <w:rFonts w:asciiTheme="minorEastAsia" w:eastAsiaTheme="minorEastAsia" w:hAnsiTheme="minorEastAsia" w:cs="微软雅黑"/>
          <w:color w:val="4C4C4C"/>
          <w:sz w:val="30"/>
          <w:szCs w:val="30"/>
        </w:rPr>
      </w:pPr>
      <w:r w:rsidRPr="00D141F8">
        <w:rPr>
          <w:rFonts w:asciiTheme="minorEastAsia" w:eastAsiaTheme="minorEastAsia" w:hAnsiTheme="minorEastAsia" w:cs="仿宋_GB2312" w:hint="eastAsia"/>
          <w:color w:val="4C4C4C"/>
          <w:sz w:val="30"/>
          <w:szCs w:val="30"/>
          <w:shd w:val="clear" w:color="auto" w:fill="FFFFFF"/>
        </w:rPr>
        <w:t>2.项目支出绩效评价指标评分表</w:t>
      </w:r>
      <w:r>
        <w:rPr>
          <w:rStyle w:val="a4"/>
          <w:rFonts w:asciiTheme="minorEastAsia" w:eastAsiaTheme="minorEastAsia" w:hAnsiTheme="minorEastAsia" w:cs="仿宋_GB2312" w:hint="eastAsia"/>
          <w:color w:val="4C4C4C"/>
          <w:sz w:val="30"/>
          <w:szCs w:val="30"/>
          <w:shd w:val="clear" w:color="auto" w:fill="FFFFFF"/>
        </w:rPr>
        <w:t> </w:t>
      </w:r>
    </w:p>
    <w:p w:rsidR="00047481" w:rsidRDefault="00047481" w:rsidP="00047481"/>
    <w:p w:rsidR="000A4326" w:rsidRDefault="000A4326">
      <w:pPr>
        <w:spacing w:line="560" w:lineRule="exact"/>
        <w:rPr>
          <w:rFonts w:ascii="Times New Roman" w:eastAsia="仿宋_GB2312" w:hAnsi="Times New Roman"/>
          <w:sz w:val="32"/>
          <w:szCs w:val="32"/>
        </w:rPr>
      </w:pPr>
    </w:p>
    <w:p w:rsidR="000A4326" w:rsidRDefault="000A4326">
      <w:pPr>
        <w:widowControl/>
        <w:spacing w:line="600" w:lineRule="exact"/>
        <w:ind w:firstLineChars="500" w:firstLine="1600"/>
        <w:jc w:val="left"/>
        <w:rPr>
          <w:rFonts w:ascii="Times New Roman" w:eastAsia="仿宋_GB2312" w:hAnsi="Times New Roman"/>
          <w:sz w:val="32"/>
          <w:szCs w:val="32"/>
        </w:rPr>
      </w:pPr>
    </w:p>
    <w:p w:rsidR="000A4326" w:rsidRDefault="000A4326">
      <w:pPr>
        <w:spacing w:line="560" w:lineRule="exact"/>
        <w:ind w:firstLineChars="200" w:firstLine="640"/>
        <w:rPr>
          <w:rFonts w:ascii="Times New Roman" w:eastAsia="仿宋_GB2312" w:hAnsi="Times New Roman"/>
          <w:sz w:val="32"/>
          <w:szCs w:val="32"/>
        </w:rPr>
      </w:pPr>
    </w:p>
    <w:p w:rsidR="000A4326" w:rsidRDefault="000A4326">
      <w:pPr>
        <w:spacing w:line="400" w:lineRule="exact"/>
        <w:rPr>
          <w:rFonts w:ascii="Times New Roman" w:eastAsia="仿宋_GB2312" w:hAnsi="Times New Roman"/>
          <w:bCs/>
          <w:color w:val="000000"/>
          <w:sz w:val="32"/>
          <w:szCs w:val="32"/>
        </w:rPr>
        <w:sectPr w:rsidR="000A4326" w:rsidSect="00672916">
          <w:pgSz w:w="11906" w:h="16838"/>
          <w:pgMar w:top="1134" w:right="1021" w:bottom="1134" w:left="1021" w:header="737" w:footer="851" w:gutter="0"/>
          <w:cols w:space="720"/>
          <w:docGrid w:type="lines" w:linePitch="408"/>
        </w:sectPr>
      </w:pPr>
    </w:p>
    <w:p w:rsidR="000A4326" w:rsidRDefault="00C9232A">
      <w:pPr>
        <w:spacing w:line="400" w:lineRule="exact"/>
        <w:rPr>
          <w:rFonts w:ascii="Times New Roman" w:eastAsia="仿宋_GB2312" w:hAnsi="Times New Roman"/>
          <w:bCs/>
          <w:color w:val="000000"/>
          <w:sz w:val="32"/>
          <w:szCs w:val="32"/>
        </w:rPr>
      </w:pPr>
      <w:r>
        <w:rPr>
          <w:rFonts w:ascii="Times New Roman" w:eastAsia="仿宋_GB2312" w:hAnsi="Times New Roman"/>
          <w:bCs/>
          <w:color w:val="000000"/>
          <w:sz w:val="32"/>
          <w:szCs w:val="32"/>
        </w:rPr>
        <w:lastRenderedPageBreak/>
        <w:t>附件</w:t>
      </w:r>
      <w:r w:rsidR="005351DB">
        <w:rPr>
          <w:rFonts w:ascii="Times New Roman" w:eastAsia="仿宋_GB2312" w:hAnsi="Times New Roman" w:hint="eastAsia"/>
          <w:bCs/>
          <w:color w:val="000000"/>
          <w:sz w:val="32"/>
          <w:szCs w:val="32"/>
        </w:rPr>
        <w:t>1</w:t>
      </w:r>
    </w:p>
    <w:tbl>
      <w:tblPr>
        <w:tblW w:w="9672" w:type="dxa"/>
        <w:jc w:val="center"/>
        <w:tblLayout w:type="fixed"/>
        <w:tblLook w:val="04A0" w:firstRow="1" w:lastRow="0" w:firstColumn="1" w:lastColumn="0" w:noHBand="0" w:noVBand="1"/>
      </w:tblPr>
      <w:tblGrid>
        <w:gridCol w:w="588"/>
        <w:gridCol w:w="980"/>
        <w:gridCol w:w="938"/>
        <w:gridCol w:w="904"/>
        <w:gridCol w:w="1134"/>
        <w:gridCol w:w="455"/>
        <w:gridCol w:w="938"/>
        <w:gridCol w:w="1106"/>
        <w:gridCol w:w="23"/>
        <w:gridCol w:w="540"/>
        <w:gridCol w:w="525"/>
        <w:gridCol w:w="241"/>
        <w:gridCol w:w="1300"/>
      </w:tblGrid>
      <w:tr w:rsidR="000A4326" w:rsidTr="00BF6C62">
        <w:trPr>
          <w:trHeight w:hRule="exact" w:val="349"/>
          <w:jc w:val="center"/>
        </w:trPr>
        <w:tc>
          <w:tcPr>
            <w:tcW w:w="9672" w:type="dxa"/>
            <w:gridSpan w:val="13"/>
            <w:tcBorders>
              <w:top w:val="nil"/>
              <w:left w:val="nil"/>
              <w:bottom w:val="nil"/>
              <w:right w:val="nil"/>
            </w:tcBorders>
            <w:vAlign w:val="center"/>
          </w:tcPr>
          <w:p w:rsidR="000A4326" w:rsidRDefault="00C9232A">
            <w:pPr>
              <w:widowControl/>
              <w:spacing w:line="320" w:lineRule="exact"/>
              <w:jc w:val="center"/>
              <w:rPr>
                <w:rFonts w:ascii="Times New Roman" w:hAnsi="Times New Roman"/>
                <w:b/>
                <w:bCs/>
                <w:kern w:val="0"/>
                <w:sz w:val="32"/>
                <w:szCs w:val="32"/>
              </w:rPr>
            </w:pPr>
            <w:r>
              <w:rPr>
                <w:rFonts w:ascii="Times New Roman" w:hAnsi="Times New Roman"/>
                <w:b/>
                <w:bCs/>
                <w:kern w:val="0"/>
                <w:sz w:val="32"/>
                <w:szCs w:val="32"/>
              </w:rPr>
              <w:t>项目支出绩效自评表</w:t>
            </w:r>
          </w:p>
        </w:tc>
      </w:tr>
      <w:tr w:rsidR="000A4326" w:rsidTr="00BF6C62">
        <w:trPr>
          <w:trHeight w:val="201"/>
          <w:jc w:val="center"/>
        </w:trPr>
        <w:tc>
          <w:tcPr>
            <w:tcW w:w="9672" w:type="dxa"/>
            <w:gridSpan w:val="13"/>
            <w:tcBorders>
              <w:top w:val="nil"/>
              <w:left w:val="nil"/>
              <w:bottom w:val="nil"/>
              <w:right w:val="nil"/>
            </w:tcBorders>
          </w:tcPr>
          <w:p w:rsidR="000A4326" w:rsidRDefault="00C9232A">
            <w:pPr>
              <w:widowControl/>
              <w:jc w:val="center"/>
              <w:rPr>
                <w:rFonts w:ascii="Times New Roman" w:hAnsi="Times New Roman"/>
                <w:kern w:val="0"/>
                <w:sz w:val="22"/>
                <w:szCs w:val="22"/>
              </w:rPr>
            </w:pPr>
            <w:r>
              <w:rPr>
                <w:rFonts w:ascii="Times New Roman" w:hAnsi="Times New Roman"/>
                <w:kern w:val="0"/>
                <w:sz w:val="22"/>
                <w:szCs w:val="22"/>
              </w:rPr>
              <w:t>（</w:t>
            </w:r>
            <w:r>
              <w:rPr>
                <w:rFonts w:ascii="Times New Roman" w:hAnsi="Times New Roman" w:hint="eastAsia"/>
                <w:kern w:val="0"/>
                <w:sz w:val="22"/>
                <w:szCs w:val="22"/>
              </w:rPr>
              <w:t>2020</w:t>
            </w:r>
            <w:r>
              <w:rPr>
                <w:rFonts w:ascii="Times New Roman" w:hAnsi="Times New Roman"/>
                <w:kern w:val="0"/>
                <w:sz w:val="22"/>
                <w:szCs w:val="22"/>
              </w:rPr>
              <w:t>年度）</w:t>
            </w:r>
          </w:p>
        </w:tc>
      </w:tr>
      <w:tr w:rsidR="000A4326" w:rsidTr="00BF6C62">
        <w:trPr>
          <w:trHeight w:hRule="exact" w:val="300"/>
          <w:jc w:val="center"/>
        </w:trPr>
        <w:tc>
          <w:tcPr>
            <w:tcW w:w="1568" w:type="dxa"/>
            <w:gridSpan w:val="2"/>
            <w:tcBorders>
              <w:top w:val="single" w:sz="4" w:space="0" w:color="auto"/>
              <w:left w:val="single" w:sz="4" w:space="0" w:color="auto"/>
              <w:bottom w:val="single" w:sz="4" w:space="0" w:color="auto"/>
              <w:right w:val="single" w:sz="4" w:space="0" w:color="auto"/>
            </w:tcBorders>
            <w:vAlign w:val="center"/>
          </w:tcPr>
          <w:p w:rsidR="000A4326" w:rsidRDefault="00C9232A">
            <w:pPr>
              <w:widowControl/>
              <w:spacing w:line="240" w:lineRule="exact"/>
              <w:jc w:val="center"/>
              <w:rPr>
                <w:rFonts w:ascii="Times New Roman" w:hAnsi="Times New Roman"/>
                <w:kern w:val="0"/>
                <w:sz w:val="18"/>
                <w:szCs w:val="18"/>
              </w:rPr>
            </w:pPr>
            <w:r>
              <w:rPr>
                <w:rFonts w:ascii="Times New Roman" w:hAnsi="Times New Roman"/>
                <w:kern w:val="0"/>
                <w:sz w:val="18"/>
                <w:szCs w:val="18"/>
              </w:rPr>
              <w:t>项目名称</w:t>
            </w:r>
          </w:p>
        </w:tc>
        <w:tc>
          <w:tcPr>
            <w:tcW w:w="8104" w:type="dxa"/>
            <w:gridSpan w:val="11"/>
            <w:tcBorders>
              <w:top w:val="single" w:sz="4" w:space="0" w:color="auto"/>
              <w:left w:val="nil"/>
              <w:bottom w:val="single" w:sz="4" w:space="0" w:color="auto"/>
              <w:right w:val="single" w:sz="4" w:space="0" w:color="auto"/>
            </w:tcBorders>
            <w:vAlign w:val="center"/>
          </w:tcPr>
          <w:p w:rsidR="000A4326" w:rsidRDefault="00C9232A">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体彩公益金</w:t>
            </w:r>
          </w:p>
        </w:tc>
      </w:tr>
      <w:tr w:rsidR="000A4326" w:rsidTr="00BF6C62">
        <w:trPr>
          <w:trHeight w:hRule="exact" w:val="534"/>
          <w:jc w:val="center"/>
        </w:trPr>
        <w:tc>
          <w:tcPr>
            <w:tcW w:w="1568" w:type="dxa"/>
            <w:gridSpan w:val="2"/>
            <w:tcBorders>
              <w:top w:val="single" w:sz="4" w:space="0" w:color="auto"/>
              <w:left w:val="single" w:sz="4" w:space="0" w:color="auto"/>
              <w:bottom w:val="single" w:sz="4" w:space="0" w:color="auto"/>
              <w:right w:val="single" w:sz="4" w:space="0" w:color="auto"/>
            </w:tcBorders>
            <w:vAlign w:val="center"/>
          </w:tcPr>
          <w:p w:rsidR="000A4326" w:rsidRDefault="00C9232A">
            <w:pPr>
              <w:widowControl/>
              <w:spacing w:line="240" w:lineRule="exact"/>
              <w:jc w:val="center"/>
              <w:rPr>
                <w:rFonts w:ascii="Times New Roman" w:hAnsi="Times New Roman"/>
                <w:kern w:val="0"/>
                <w:sz w:val="18"/>
                <w:szCs w:val="18"/>
              </w:rPr>
            </w:pPr>
            <w:r>
              <w:rPr>
                <w:rFonts w:ascii="Times New Roman" w:hAnsi="Times New Roman"/>
                <w:kern w:val="0"/>
                <w:sz w:val="18"/>
                <w:szCs w:val="18"/>
              </w:rPr>
              <w:t>主管部门</w:t>
            </w:r>
          </w:p>
        </w:tc>
        <w:tc>
          <w:tcPr>
            <w:tcW w:w="4369" w:type="dxa"/>
            <w:gridSpan w:val="5"/>
            <w:tcBorders>
              <w:top w:val="single" w:sz="4" w:space="0" w:color="auto"/>
              <w:left w:val="nil"/>
              <w:bottom w:val="single" w:sz="4" w:space="0" w:color="auto"/>
              <w:right w:val="single" w:sz="4" w:space="0" w:color="auto"/>
            </w:tcBorders>
            <w:vAlign w:val="center"/>
          </w:tcPr>
          <w:p w:rsidR="000A4326" w:rsidRDefault="00C9232A">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中方县人民政府</w:t>
            </w:r>
          </w:p>
        </w:tc>
        <w:tc>
          <w:tcPr>
            <w:tcW w:w="1106" w:type="dxa"/>
            <w:tcBorders>
              <w:top w:val="nil"/>
              <w:left w:val="nil"/>
              <w:bottom w:val="single" w:sz="4" w:space="0" w:color="auto"/>
              <w:right w:val="single" w:sz="4" w:space="0" w:color="auto"/>
            </w:tcBorders>
            <w:vAlign w:val="center"/>
          </w:tcPr>
          <w:p w:rsidR="000A4326" w:rsidRDefault="00C9232A">
            <w:pPr>
              <w:widowControl/>
              <w:spacing w:line="240" w:lineRule="exact"/>
              <w:jc w:val="center"/>
              <w:rPr>
                <w:rFonts w:ascii="Times New Roman" w:hAnsi="Times New Roman"/>
                <w:kern w:val="0"/>
                <w:sz w:val="18"/>
                <w:szCs w:val="18"/>
              </w:rPr>
            </w:pPr>
            <w:r>
              <w:rPr>
                <w:rFonts w:ascii="Times New Roman" w:hAnsi="Times New Roman"/>
                <w:kern w:val="0"/>
                <w:sz w:val="18"/>
                <w:szCs w:val="18"/>
              </w:rPr>
              <w:t>实施单位</w:t>
            </w:r>
          </w:p>
        </w:tc>
        <w:tc>
          <w:tcPr>
            <w:tcW w:w="2629" w:type="dxa"/>
            <w:gridSpan w:val="5"/>
            <w:tcBorders>
              <w:top w:val="single" w:sz="4" w:space="0" w:color="auto"/>
              <w:left w:val="nil"/>
              <w:bottom w:val="single" w:sz="4" w:space="0" w:color="auto"/>
              <w:right w:val="single" w:sz="4" w:space="0" w:color="auto"/>
            </w:tcBorders>
            <w:vAlign w:val="center"/>
          </w:tcPr>
          <w:p w:rsidR="000A4326" w:rsidRDefault="00C9232A">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中方县文化旅游广电体育局</w:t>
            </w:r>
          </w:p>
        </w:tc>
      </w:tr>
      <w:tr w:rsidR="000A4326" w:rsidTr="00BF6C62">
        <w:trPr>
          <w:trHeight w:hRule="exact" w:val="555"/>
          <w:jc w:val="center"/>
        </w:trPr>
        <w:tc>
          <w:tcPr>
            <w:tcW w:w="1568" w:type="dxa"/>
            <w:gridSpan w:val="2"/>
            <w:vMerge w:val="restart"/>
            <w:tcBorders>
              <w:top w:val="single" w:sz="4" w:space="0" w:color="auto"/>
              <w:left w:val="single" w:sz="4" w:space="0" w:color="auto"/>
              <w:bottom w:val="single" w:sz="4" w:space="0" w:color="auto"/>
              <w:right w:val="single" w:sz="4" w:space="0" w:color="auto"/>
            </w:tcBorders>
            <w:vAlign w:val="center"/>
          </w:tcPr>
          <w:p w:rsidR="000A4326" w:rsidRDefault="00C9232A">
            <w:pPr>
              <w:widowControl/>
              <w:spacing w:line="240" w:lineRule="exact"/>
              <w:jc w:val="center"/>
              <w:rPr>
                <w:rFonts w:ascii="Times New Roman" w:hAnsi="Times New Roman"/>
                <w:kern w:val="0"/>
                <w:sz w:val="18"/>
                <w:szCs w:val="18"/>
              </w:rPr>
            </w:pPr>
            <w:r>
              <w:rPr>
                <w:rFonts w:ascii="Times New Roman" w:hAnsi="Times New Roman"/>
                <w:kern w:val="0"/>
                <w:sz w:val="18"/>
                <w:szCs w:val="18"/>
              </w:rPr>
              <w:t>项目资金</w:t>
            </w:r>
            <w:r>
              <w:rPr>
                <w:rFonts w:ascii="Times New Roman" w:hAnsi="Times New Roman"/>
                <w:kern w:val="0"/>
                <w:sz w:val="18"/>
                <w:szCs w:val="18"/>
              </w:rPr>
              <w:br/>
            </w:r>
            <w:r>
              <w:rPr>
                <w:rFonts w:ascii="Times New Roman" w:hAnsi="Times New Roman"/>
                <w:kern w:val="0"/>
                <w:sz w:val="18"/>
                <w:szCs w:val="18"/>
              </w:rPr>
              <w:t>（万元）</w:t>
            </w:r>
          </w:p>
        </w:tc>
        <w:tc>
          <w:tcPr>
            <w:tcW w:w="1842" w:type="dxa"/>
            <w:gridSpan w:val="2"/>
            <w:tcBorders>
              <w:top w:val="single" w:sz="4" w:space="0" w:color="auto"/>
              <w:left w:val="nil"/>
              <w:bottom w:val="single" w:sz="4" w:space="0" w:color="auto"/>
              <w:right w:val="single" w:sz="4" w:space="0" w:color="auto"/>
            </w:tcBorders>
            <w:vAlign w:val="center"/>
          </w:tcPr>
          <w:p w:rsidR="000A4326" w:rsidRDefault="000A4326">
            <w:pPr>
              <w:widowControl/>
              <w:spacing w:line="240" w:lineRule="exact"/>
              <w:jc w:val="center"/>
              <w:rPr>
                <w:rFonts w:ascii="Times New Roman" w:hAnsi="Times New Roman"/>
                <w:kern w:val="0"/>
                <w:sz w:val="18"/>
                <w:szCs w:val="18"/>
              </w:rPr>
            </w:pPr>
          </w:p>
        </w:tc>
        <w:tc>
          <w:tcPr>
            <w:tcW w:w="1134" w:type="dxa"/>
            <w:tcBorders>
              <w:top w:val="nil"/>
              <w:left w:val="nil"/>
              <w:bottom w:val="single" w:sz="4" w:space="0" w:color="auto"/>
              <w:right w:val="single" w:sz="4" w:space="0" w:color="auto"/>
            </w:tcBorders>
            <w:vAlign w:val="center"/>
          </w:tcPr>
          <w:p w:rsidR="000A4326" w:rsidRDefault="00C9232A">
            <w:pPr>
              <w:widowControl/>
              <w:spacing w:line="240" w:lineRule="exact"/>
              <w:jc w:val="center"/>
              <w:rPr>
                <w:rFonts w:ascii="Times New Roman" w:hAnsi="Times New Roman"/>
                <w:kern w:val="0"/>
                <w:sz w:val="18"/>
                <w:szCs w:val="18"/>
              </w:rPr>
            </w:pPr>
            <w:r>
              <w:rPr>
                <w:rFonts w:ascii="Times New Roman" w:hAnsi="Times New Roman"/>
                <w:kern w:val="0"/>
                <w:sz w:val="18"/>
                <w:szCs w:val="18"/>
              </w:rPr>
              <w:t>年初预算数</w:t>
            </w:r>
          </w:p>
        </w:tc>
        <w:tc>
          <w:tcPr>
            <w:tcW w:w="1393" w:type="dxa"/>
            <w:gridSpan w:val="2"/>
            <w:tcBorders>
              <w:top w:val="nil"/>
              <w:left w:val="nil"/>
              <w:bottom w:val="single" w:sz="4" w:space="0" w:color="auto"/>
              <w:right w:val="single" w:sz="4" w:space="0" w:color="auto"/>
            </w:tcBorders>
            <w:vAlign w:val="center"/>
          </w:tcPr>
          <w:p w:rsidR="000A4326" w:rsidRDefault="00C9232A">
            <w:pPr>
              <w:widowControl/>
              <w:spacing w:line="240" w:lineRule="exact"/>
              <w:jc w:val="center"/>
              <w:rPr>
                <w:rFonts w:ascii="Times New Roman" w:hAnsi="Times New Roman"/>
                <w:kern w:val="0"/>
                <w:sz w:val="18"/>
                <w:szCs w:val="18"/>
              </w:rPr>
            </w:pPr>
            <w:r>
              <w:rPr>
                <w:rFonts w:ascii="Times New Roman" w:hAnsi="Times New Roman"/>
                <w:kern w:val="0"/>
                <w:sz w:val="18"/>
                <w:szCs w:val="18"/>
              </w:rPr>
              <w:t>全年预算数</w:t>
            </w:r>
            <w:r>
              <w:rPr>
                <w:rFonts w:ascii="Times New Roman" w:hAnsi="Times New Roman"/>
                <w:color w:val="000000"/>
                <w:kern w:val="0"/>
                <w:sz w:val="20"/>
                <w:szCs w:val="20"/>
              </w:rPr>
              <w:t>（</w:t>
            </w:r>
            <w:r>
              <w:rPr>
                <w:rFonts w:ascii="Times New Roman" w:hAnsi="Times New Roman"/>
                <w:color w:val="000000"/>
                <w:kern w:val="0"/>
                <w:sz w:val="20"/>
                <w:szCs w:val="20"/>
              </w:rPr>
              <w:t>A</w:t>
            </w:r>
            <w:r>
              <w:rPr>
                <w:rFonts w:ascii="Times New Roman" w:hAnsi="Times New Roman"/>
                <w:color w:val="000000"/>
                <w:kern w:val="0"/>
                <w:sz w:val="20"/>
                <w:szCs w:val="20"/>
              </w:rPr>
              <w:t>）</w:t>
            </w:r>
          </w:p>
        </w:tc>
        <w:tc>
          <w:tcPr>
            <w:tcW w:w="1106" w:type="dxa"/>
            <w:tcBorders>
              <w:top w:val="nil"/>
              <w:left w:val="nil"/>
              <w:bottom w:val="single" w:sz="4" w:space="0" w:color="auto"/>
              <w:right w:val="single" w:sz="4" w:space="0" w:color="auto"/>
            </w:tcBorders>
            <w:vAlign w:val="center"/>
          </w:tcPr>
          <w:p w:rsidR="000A4326" w:rsidRDefault="00C9232A">
            <w:pPr>
              <w:widowControl/>
              <w:spacing w:line="240" w:lineRule="exact"/>
              <w:jc w:val="center"/>
              <w:rPr>
                <w:rFonts w:ascii="Times New Roman" w:hAnsi="Times New Roman"/>
                <w:kern w:val="0"/>
                <w:sz w:val="18"/>
                <w:szCs w:val="18"/>
              </w:rPr>
            </w:pPr>
            <w:r>
              <w:rPr>
                <w:rFonts w:ascii="Times New Roman" w:hAnsi="Times New Roman"/>
                <w:kern w:val="0"/>
                <w:sz w:val="18"/>
                <w:szCs w:val="18"/>
              </w:rPr>
              <w:t>全年执行数</w:t>
            </w:r>
            <w:r>
              <w:rPr>
                <w:rFonts w:ascii="Times New Roman" w:hAnsi="Times New Roman"/>
                <w:color w:val="000000"/>
                <w:kern w:val="0"/>
                <w:sz w:val="20"/>
                <w:szCs w:val="20"/>
              </w:rPr>
              <w:t>（</w:t>
            </w:r>
            <w:r>
              <w:rPr>
                <w:rFonts w:ascii="Times New Roman" w:hAnsi="Times New Roman"/>
                <w:color w:val="000000"/>
                <w:kern w:val="0"/>
                <w:sz w:val="20"/>
                <w:szCs w:val="20"/>
              </w:rPr>
              <w:t>B</w:t>
            </w:r>
            <w:r>
              <w:rPr>
                <w:rFonts w:ascii="Times New Roman" w:hAnsi="Times New Roman"/>
                <w:color w:val="000000"/>
                <w:kern w:val="0"/>
                <w:sz w:val="20"/>
                <w:szCs w:val="20"/>
              </w:rPr>
              <w:t>）</w:t>
            </w:r>
          </w:p>
        </w:tc>
        <w:tc>
          <w:tcPr>
            <w:tcW w:w="563" w:type="dxa"/>
            <w:gridSpan w:val="2"/>
            <w:tcBorders>
              <w:top w:val="nil"/>
              <w:left w:val="nil"/>
              <w:bottom w:val="single" w:sz="4" w:space="0" w:color="auto"/>
              <w:right w:val="single" w:sz="4" w:space="0" w:color="auto"/>
            </w:tcBorders>
            <w:vAlign w:val="center"/>
          </w:tcPr>
          <w:p w:rsidR="000A4326" w:rsidRDefault="00C9232A">
            <w:pPr>
              <w:widowControl/>
              <w:spacing w:line="240" w:lineRule="exact"/>
              <w:jc w:val="center"/>
              <w:rPr>
                <w:rFonts w:ascii="Times New Roman" w:hAnsi="Times New Roman"/>
                <w:kern w:val="0"/>
                <w:sz w:val="18"/>
                <w:szCs w:val="18"/>
              </w:rPr>
            </w:pPr>
            <w:r>
              <w:rPr>
                <w:rFonts w:ascii="Times New Roman" w:hAnsi="Times New Roman"/>
                <w:kern w:val="0"/>
                <w:sz w:val="18"/>
                <w:szCs w:val="18"/>
              </w:rPr>
              <w:t>分值</w:t>
            </w:r>
          </w:p>
        </w:tc>
        <w:tc>
          <w:tcPr>
            <w:tcW w:w="766" w:type="dxa"/>
            <w:gridSpan w:val="2"/>
            <w:tcBorders>
              <w:top w:val="single" w:sz="4" w:space="0" w:color="auto"/>
              <w:left w:val="nil"/>
              <w:bottom w:val="single" w:sz="4" w:space="0" w:color="auto"/>
              <w:right w:val="single" w:sz="4" w:space="0" w:color="auto"/>
            </w:tcBorders>
            <w:vAlign w:val="center"/>
          </w:tcPr>
          <w:p w:rsidR="000A4326" w:rsidRDefault="00C9232A">
            <w:pPr>
              <w:widowControl/>
              <w:spacing w:line="240" w:lineRule="exact"/>
              <w:jc w:val="center"/>
              <w:rPr>
                <w:rFonts w:ascii="Times New Roman" w:hAnsi="Times New Roman"/>
                <w:kern w:val="0"/>
                <w:sz w:val="18"/>
                <w:szCs w:val="18"/>
              </w:rPr>
            </w:pPr>
            <w:r>
              <w:rPr>
                <w:rFonts w:ascii="Times New Roman" w:hAnsi="Times New Roman"/>
                <w:kern w:val="0"/>
                <w:sz w:val="18"/>
                <w:szCs w:val="18"/>
              </w:rPr>
              <w:t>执行率</w:t>
            </w:r>
            <w:r>
              <w:rPr>
                <w:rFonts w:ascii="Times New Roman" w:hAnsi="Times New Roman"/>
                <w:color w:val="000000"/>
                <w:kern w:val="0"/>
                <w:sz w:val="20"/>
                <w:szCs w:val="20"/>
              </w:rPr>
              <w:t>（</w:t>
            </w:r>
            <w:r>
              <w:rPr>
                <w:rFonts w:ascii="Times New Roman" w:hAnsi="Times New Roman"/>
                <w:color w:val="000000"/>
                <w:kern w:val="0"/>
                <w:sz w:val="20"/>
                <w:szCs w:val="20"/>
              </w:rPr>
              <w:t>B/A)</w:t>
            </w:r>
          </w:p>
        </w:tc>
        <w:tc>
          <w:tcPr>
            <w:tcW w:w="1300" w:type="dxa"/>
            <w:tcBorders>
              <w:top w:val="nil"/>
              <w:left w:val="nil"/>
              <w:bottom w:val="single" w:sz="4" w:space="0" w:color="auto"/>
              <w:right w:val="single" w:sz="4" w:space="0" w:color="auto"/>
            </w:tcBorders>
            <w:vAlign w:val="center"/>
          </w:tcPr>
          <w:p w:rsidR="000A4326" w:rsidRDefault="00C9232A">
            <w:pPr>
              <w:widowControl/>
              <w:spacing w:line="240" w:lineRule="exact"/>
              <w:jc w:val="center"/>
              <w:rPr>
                <w:rFonts w:ascii="Times New Roman" w:hAnsi="Times New Roman"/>
                <w:kern w:val="0"/>
                <w:sz w:val="18"/>
                <w:szCs w:val="18"/>
              </w:rPr>
            </w:pPr>
            <w:r>
              <w:rPr>
                <w:rFonts w:ascii="Times New Roman" w:hAnsi="Times New Roman"/>
                <w:kern w:val="0"/>
                <w:sz w:val="18"/>
                <w:szCs w:val="18"/>
              </w:rPr>
              <w:t>得分</w:t>
            </w:r>
          </w:p>
        </w:tc>
      </w:tr>
      <w:tr w:rsidR="000A4326" w:rsidTr="00BF6C62">
        <w:trPr>
          <w:trHeight w:hRule="exact" w:val="300"/>
          <w:jc w:val="center"/>
        </w:trPr>
        <w:tc>
          <w:tcPr>
            <w:tcW w:w="1568" w:type="dxa"/>
            <w:gridSpan w:val="2"/>
            <w:vMerge/>
            <w:tcBorders>
              <w:top w:val="single" w:sz="4" w:space="0" w:color="auto"/>
              <w:left w:val="single" w:sz="4" w:space="0" w:color="auto"/>
              <w:bottom w:val="single" w:sz="4" w:space="0" w:color="auto"/>
              <w:right w:val="single" w:sz="4" w:space="0" w:color="auto"/>
            </w:tcBorders>
            <w:vAlign w:val="center"/>
          </w:tcPr>
          <w:p w:rsidR="000A4326" w:rsidRDefault="000A4326">
            <w:pPr>
              <w:widowControl/>
              <w:spacing w:line="240" w:lineRule="exact"/>
              <w:jc w:val="center"/>
              <w:rPr>
                <w:rFonts w:ascii="Times New Roman" w:hAnsi="Times New Roman"/>
                <w:kern w:val="0"/>
                <w:sz w:val="18"/>
                <w:szCs w:val="18"/>
              </w:rPr>
            </w:pPr>
          </w:p>
        </w:tc>
        <w:tc>
          <w:tcPr>
            <w:tcW w:w="1842" w:type="dxa"/>
            <w:gridSpan w:val="2"/>
            <w:tcBorders>
              <w:top w:val="single" w:sz="4" w:space="0" w:color="auto"/>
              <w:left w:val="nil"/>
              <w:bottom w:val="single" w:sz="4" w:space="0" w:color="auto"/>
              <w:right w:val="single" w:sz="4" w:space="0" w:color="auto"/>
            </w:tcBorders>
            <w:vAlign w:val="center"/>
          </w:tcPr>
          <w:p w:rsidR="000A4326" w:rsidRDefault="00C9232A">
            <w:pPr>
              <w:widowControl/>
              <w:spacing w:line="240" w:lineRule="exact"/>
              <w:rPr>
                <w:rFonts w:ascii="Times New Roman" w:hAnsi="Times New Roman"/>
                <w:kern w:val="0"/>
                <w:sz w:val="18"/>
                <w:szCs w:val="18"/>
              </w:rPr>
            </w:pPr>
            <w:r>
              <w:rPr>
                <w:rFonts w:ascii="Times New Roman" w:hAnsi="Times New Roman"/>
                <w:kern w:val="0"/>
                <w:sz w:val="18"/>
                <w:szCs w:val="18"/>
              </w:rPr>
              <w:t>年度资金总额</w:t>
            </w:r>
          </w:p>
        </w:tc>
        <w:tc>
          <w:tcPr>
            <w:tcW w:w="1134" w:type="dxa"/>
            <w:tcBorders>
              <w:top w:val="nil"/>
              <w:left w:val="nil"/>
              <w:bottom w:val="single" w:sz="4" w:space="0" w:color="auto"/>
              <w:right w:val="single" w:sz="4" w:space="0" w:color="auto"/>
            </w:tcBorders>
            <w:vAlign w:val="center"/>
          </w:tcPr>
          <w:p w:rsidR="000A4326" w:rsidRDefault="000A4326">
            <w:pPr>
              <w:widowControl/>
              <w:spacing w:line="240" w:lineRule="exact"/>
              <w:jc w:val="center"/>
              <w:rPr>
                <w:rFonts w:ascii="Times New Roman" w:hAnsi="Times New Roman"/>
                <w:kern w:val="0"/>
                <w:sz w:val="18"/>
                <w:szCs w:val="18"/>
              </w:rPr>
            </w:pPr>
          </w:p>
        </w:tc>
        <w:tc>
          <w:tcPr>
            <w:tcW w:w="1393" w:type="dxa"/>
            <w:gridSpan w:val="2"/>
            <w:tcBorders>
              <w:top w:val="nil"/>
              <w:left w:val="nil"/>
              <w:bottom w:val="single" w:sz="4" w:space="0" w:color="auto"/>
              <w:right w:val="single" w:sz="4" w:space="0" w:color="auto"/>
            </w:tcBorders>
            <w:vAlign w:val="center"/>
          </w:tcPr>
          <w:p w:rsidR="000A4326" w:rsidRDefault="000A4326">
            <w:pPr>
              <w:widowControl/>
              <w:spacing w:line="240" w:lineRule="exact"/>
              <w:jc w:val="center"/>
              <w:rPr>
                <w:rFonts w:ascii="Times New Roman" w:hAnsi="Times New Roman"/>
                <w:kern w:val="0"/>
                <w:sz w:val="18"/>
                <w:szCs w:val="18"/>
              </w:rPr>
            </w:pPr>
          </w:p>
        </w:tc>
        <w:tc>
          <w:tcPr>
            <w:tcW w:w="1106" w:type="dxa"/>
            <w:tcBorders>
              <w:top w:val="nil"/>
              <w:left w:val="nil"/>
              <w:bottom w:val="single" w:sz="4" w:space="0" w:color="auto"/>
              <w:right w:val="single" w:sz="4" w:space="0" w:color="auto"/>
            </w:tcBorders>
            <w:vAlign w:val="center"/>
          </w:tcPr>
          <w:p w:rsidR="000A4326" w:rsidRDefault="002E2E00">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131.45</w:t>
            </w:r>
            <w:bookmarkStart w:id="0" w:name="_GoBack"/>
            <w:bookmarkEnd w:id="0"/>
          </w:p>
        </w:tc>
        <w:tc>
          <w:tcPr>
            <w:tcW w:w="563" w:type="dxa"/>
            <w:gridSpan w:val="2"/>
            <w:tcBorders>
              <w:top w:val="nil"/>
              <w:left w:val="nil"/>
              <w:bottom w:val="single" w:sz="4" w:space="0" w:color="auto"/>
              <w:right w:val="single" w:sz="4" w:space="0" w:color="auto"/>
            </w:tcBorders>
            <w:vAlign w:val="center"/>
          </w:tcPr>
          <w:p w:rsidR="000A4326" w:rsidRDefault="00C9232A">
            <w:pPr>
              <w:widowControl/>
              <w:spacing w:line="240" w:lineRule="exact"/>
              <w:jc w:val="center"/>
              <w:rPr>
                <w:rFonts w:ascii="Times New Roman" w:hAnsi="Times New Roman"/>
                <w:kern w:val="0"/>
                <w:sz w:val="18"/>
                <w:szCs w:val="18"/>
              </w:rPr>
            </w:pPr>
            <w:r>
              <w:rPr>
                <w:rFonts w:ascii="Times New Roman" w:hAnsi="Times New Roman"/>
                <w:kern w:val="0"/>
                <w:sz w:val="18"/>
                <w:szCs w:val="18"/>
              </w:rPr>
              <w:t>10</w:t>
            </w:r>
          </w:p>
        </w:tc>
        <w:tc>
          <w:tcPr>
            <w:tcW w:w="766" w:type="dxa"/>
            <w:gridSpan w:val="2"/>
            <w:tcBorders>
              <w:top w:val="single" w:sz="4" w:space="0" w:color="auto"/>
              <w:left w:val="nil"/>
              <w:bottom w:val="single" w:sz="4" w:space="0" w:color="auto"/>
              <w:right w:val="single" w:sz="4" w:space="0" w:color="auto"/>
            </w:tcBorders>
            <w:vAlign w:val="center"/>
          </w:tcPr>
          <w:p w:rsidR="000A4326" w:rsidRDefault="000A4326">
            <w:pPr>
              <w:widowControl/>
              <w:spacing w:line="240" w:lineRule="exact"/>
              <w:jc w:val="center"/>
              <w:rPr>
                <w:rFonts w:ascii="Times New Roman" w:hAnsi="Times New Roman"/>
                <w:kern w:val="0"/>
                <w:sz w:val="18"/>
                <w:szCs w:val="18"/>
              </w:rPr>
            </w:pPr>
          </w:p>
        </w:tc>
        <w:tc>
          <w:tcPr>
            <w:tcW w:w="1300" w:type="dxa"/>
            <w:tcBorders>
              <w:top w:val="nil"/>
              <w:left w:val="nil"/>
              <w:bottom w:val="single" w:sz="4" w:space="0" w:color="auto"/>
              <w:right w:val="single" w:sz="4" w:space="0" w:color="auto"/>
            </w:tcBorders>
            <w:vAlign w:val="center"/>
          </w:tcPr>
          <w:p w:rsidR="000A4326" w:rsidRDefault="000A4326">
            <w:pPr>
              <w:widowControl/>
              <w:spacing w:line="240" w:lineRule="exact"/>
              <w:jc w:val="center"/>
              <w:rPr>
                <w:rFonts w:ascii="Times New Roman" w:hAnsi="Times New Roman"/>
                <w:kern w:val="0"/>
                <w:sz w:val="18"/>
                <w:szCs w:val="18"/>
              </w:rPr>
            </w:pPr>
          </w:p>
        </w:tc>
      </w:tr>
      <w:tr w:rsidR="000A4326" w:rsidTr="00BF6C62">
        <w:trPr>
          <w:trHeight w:hRule="exact" w:val="300"/>
          <w:jc w:val="center"/>
        </w:trPr>
        <w:tc>
          <w:tcPr>
            <w:tcW w:w="1568" w:type="dxa"/>
            <w:gridSpan w:val="2"/>
            <w:vMerge/>
            <w:tcBorders>
              <w:top w:val="single" w:sz="4" w:space="0" w:color="auto"/>
              <w:left w:val="single" w:sz="4" w:space="0" w:color="auto"/>
              <w:bottom w:val="single" w:sz="4" w:space="0" w:color="auto"/>
              <w:right w:val="single" w:sz="4" w:space="0" w:color="auto"/>
            </w:tcBorders>
            <w:vAlign w:val="center"/>
          </w:tcPr>
          <w:p w:rsidR="000A4326" w:rsidRDefault="000A4326">
            <w:pPr>
              <w:widowControl/>
              <w:spacing w:line="240" w:lineRule="exact"/>
              <w:jc w:val="center"/>
              <w:rPr>
                <w:rFonts w:ascii="Times New Roman" w:hAnsi="Times New Roman"/>
                <w:kern w:val="0"/>
                <w:sz w:val="18"/>
                <w:szCs w:val="18"/>
              </w:rPr>
            </w:pPr>
          </w:p>
        </w:tc>
        <w:tc>
          <w:tcPr>
            <w:tcW w:w="1842" w:type="dxa"/>
            <w:gridSpan w:val="2"/>
            <w:tcBorders>
              <w:top w:val="single" w:sz="4" w:space="0" w:color="auto"/>
              <w:left w:val="nil"/>
              <w:bottom w:val="single" w:sz="4" w:space="0" w:color="auto"/>
              <w:right w:val="single" w:sz="4" w:space="0" w:color="auto"/>
            </w:tcBorders>
            <w:vAlign w:val="center"/>
          </w:tcPr>
          <w:p w:rsidR="000A4326" w:rsidRDefault="00C9232A">
            <w:pPr>
              <w:widowControl/>
              <w:spacing w:line="240" w:lineRule="exact"/>
              <w:jc w:val="center"/>
              <w:rPr>
                <w:rFonts w:ascii="Times New Roman" w:hAnsi="Times New Roman"/>
                <w:kern w:val="0"/>
                <w:sz w:val="18"/>
                <w:szCs w:val="18"/>
              </w:rPr>
            </w:pPr>
            <w:r>
              <w:rPr>
                <w:rFonts w:ascii="Times New Roman" w:hAnsi="Times New Roman"/>
                <w:kern w:val="0"/>
                <w:sz w:val="18"/>
                <w:szCs w:val="18"/>
              </w:rPr>
              <w:t>其中：当年财政拨款</w:t>
            </w:r>
          </w:p>
        </w:tc>
        <w:tc>
          <w:tcPr>
            <w:tcW w:w="1134" w:type="dxa"/>
            <w:tcBorders>
              <w:top w:val="nil"/>
              <w:left w:val="nil"/>
              <w:bottom w:val="single" w:sz="4" w:space="0" w:color="auto"/>
              <w:right w:val="single" w:sz="4" w:space="0" w:color="auto"/>
            </w:tcBorders>
            <w:vAlign w:val="center"/>
          </w:tcPr>
          <w:p w:rsidR="000A4326" w:rsidRDefault="000A4326">
            <w:pPr>
              <w:widowControl/>
              <w:spacing w:line="240" w:lineRule="exact"/>
              <w:jc w:val="center"/>
              <w:rPr>
                <w:rFonts w:ascii="Times New Roman" w:hAnsi="Times New Roman"/>
                <w:kern w:val="0"/>
                <w:sz w:val="18"/>
                <w:szCs w:val="18"/>
              </w:rPr>
            </w:pPr>
          </w:p>
        </w:tc>
        <w:tc>
          <w:tcPr>
            <w:tcW w:w="1393" w:type="dxa"/>
            <w:gridSpan w:val="2"/>
            <w:tcBorders>
              <w:top w:val="nil"/>
              <w:left w:val="nil"/>
              <w:bottom w:val="single" w:sz="4" w:space="0" w:color="auto"/>
              <w:right w:val="single" w:sz="4" w:space="0" w:color="auto"/>
            </w:tcBorders>
            <w:vAlign w:val="center"/>
          </w:tcPr>
          <w:p w:rsidR="000A4326" w:rsidRDefault="000A4326">
            <w:pPr>
              <w:widowControl/>
              <w:spacing w:line="240" w:lineRule="exact"/>
              <w:jc w:val="center"/>
              <w:rPr>
                <w:rFonts w:ascii="Times New Roman" w:hAnsi="Times New Roman"/>
                <w:kern w:val="0"/>
                <w:sz w:val="18"/>
                <w:szCs w:val="18"/>
              </w:rPr>
            </w:pPr>
          </w:p>
        </w:tc>
        <w:tc>
          <w:tcPr>
            <w:tcW w:w="1106" w:type="dxa"/>
            <w:tcBorders>
              <w:top w:val="nil"/>
              <w:left w:val="nil"/>
              <w:bottom w:val="single" w:sz="4" w:space="0" w:color="auto"/>
              <w:right w:val="single" w:sz="4" w:space="0" w:color="auto"/>
            </w:tcBorders>
            <w:vAlign w:val="center"/>
          </w:tcPr>
          <w:p w:rsidR="000A4326" w:rsidRDefault="000A4326">
            <w:pPr>
              <w:widowControl/>
              <w:spacing w:line="240" w:lineRule="exact"/>
              <w:jc w:val="center"/>
              <w:rPr>
                <w:rFonts w:ascii="Times New Roman" w:hAnsi="Times New Roman"/>
                <w:kern w:val="0"/>
                <w:sz w:val="18"/>
                <w:szCs w:val="18"/>
              </w:rPr>
            </w:pPr>
          </w:p>
        </w:tc>
        <w:tc>
          <w:tcPr>
            <w:tcW w:w="563" w:type="dxa"/>
            <w:gridSpan w:val="2"/>
            <w:tcBorders>
              <w:top w:val="nil"/>
              <w:left w:val="nil"/>
              <w:bottom w:val="single" w:sz="4" w:space="0" w:color="auto"/>
              <w:right w:val="single" w:sz="4" w:space="0" w:color="auto"/>
            </w:tcBorders>
            <w:vAlign w:val="center"/>
          </w:tcPr>
          <w:p w:rsidR="000A4326" w:rsidRDefault="00C9232A">
            <w:pPr>
              <w:widowControl/>
              <w:spacing w:line="240" w:lineRule="exact"/>
              <w:jc w:val="center"/>
              <w:rPr>
                <w:rFonts w:ascii="Times New Roman" w:hAnsi="Times New Roman"/>
                <w:kern w:val="0"/>
                <w:sz w:val="18"/>
                <w:szCs w:val="18"/>
              </w:rPr>
            </w:pPr>
            <w:r>
              <w:rPr>
                <w:rFonts w:ascii="Times New Roman" w:hAnsi="Times New Roman"/>
                <w:kern w:val="0"/>
                <w:sz w:val="18"/>
                <w:szCs w:val="18"/>
              </w:rPr>
              <w:t>—</w:t>
            </w:r>
          </w:p>
        </w:tc>
        <w:tc>
          <w:tcPr>
            <w:tcW w:w="766" w:type="dxa"/>
            <w:gridSpan w:val="2"/>
            <w:tcBorders>
              <w:top w:val="single" w:sz="4" w:space="0" w:color="auto"/>
              <w:left w:val="nil"/>
              <w:bottom w:val="single" w:sz="4" w:space="0" w:color="auto"/>
              <w:right w:val="single" w:sz="4" w:space="0" w:color="auto"/>
            </w:tcBorders>
            <w:vAlign w:val="center"/>
          </w:tcPr>
          <w:p w:rsidR="000A4326" w:rsidRDefault="000A4326">
            <w:pPr>
              <w:widowControl/>
              <w:spacing w:line="240" w:lineRule="exact"/>
              <w:jc w:val="center"/>
              <w:rPr>
                <w:rFonts w:ascii="Times New Roman" w:hAnsi="Times New Roman"/>
                <w:kern w:val="0"/>
                <w:sz w:val="18"/>
                <w:szCs w:val="18"/>
              </w:rPr>
            </w:pPr>
          </w:p>
        </w:tc>
        <w:tc>
          <w:tcPr>
            <w:tcW w:w="1300" w:type="dxa"/>
            <w:tcBorders>
              <w:top w:val="nil"/>
              <w:left w:val="nil"/>
              <w:bottom w:val="single" w:sz="4" w:space="0" w:color="auto"/>
              <w:right w:val="single" w:sz="4" w:space="0" w:color="auto"/>
            </w:tcBorders>
            <w:vAlign w:val="center"/>
          </w:tcPr>
          <w:p w:rsidR="000A4326" w:rsidRDefault="00C9232A">
            <w:pPr>
              <w:widowControl/>
              <w:spacing w:line="240" w:lineRule="exact"/>
              <w:jc w:val="center"/>
              <w:rPr>
                <w:rFonts w:ascii="Times New Roman" w:hAnsi="Times New Roman"/>
                <w:kern w:val="0"/>
                <w:sz w:val="18"/>
                <w:szCs w:val="18"/>
              </w:rPr>
            </w:pPr>
            <w:r>
              <w:rPr>
                <w:rFonts w:ascii="Times New Roman" w:hAnsi="Times New Roman"/>
                <w:kern w:val="0"/>
                <w:sz w:val="18"/>
                <w:szCs w:val="18"/>
              </w:rPr>
              <w:t>—</w:t>
            </w:r>
          </w:p>
        </w:tc>
      </w:tr>
      <w:tr w:rsidR="000A4326" w:rsidTr="00BF6C62">
        <w:trPr>
          <w:trHeight w:hRule="exact" w:val="300"/>
          <w:jc w:val="center"/>
        </w:trPr>
        <w:tc>
          <w:tcPr>
            <w:tcW w:w="1568" w:type="dxa"/>
            <w:gridSpan w:val="2"/>
            <w:vMerge/>
            <w:tcBorders>
              <w:top w:val="single" w:sz="4" w:space="0" w:color="auto"/>
              <w:left w:val="single" w:sz="4" w:space="0" w:color="auto"/>
              <w:bottom w:val="single" w:sz="4" w:space="0" w:color="auto"/>
              <w:right w:val="single" w:sz="4" w:space="0" w:color="auto"/>
            </w:tcBorders>
            <w:vAlign w:val="center"/>
          </w:tcPr>
          <w:p w:rsidR="000A4326" w:rsidRDefault="000A4326">
            <w:pPr>
              <w:widowControl/>
              <w:spacing w:line="240" w:lineRule="exact"/>
              <w:jc w:val="center"/>
              <w:rPr>
                <w:rFonts w:ascii="Times New Roman" w:hAnsi="Times New Roman"/>
                <w:kern w:val="0"/>
                <w:sz w:val="18"/>
                <w:szCs w:val="18"/>
              </w:rPr>
            </w:pPr>
          </w:p>
        </w:tc>
        <w:tc>
          <w:tcPr>
            <w:tcW w:w="1842" w:type="dxa"/>
            <w:gridSpan w:val="2"/>
            <w:tcBorders>
              <w:top w:val="single" w:sz="4" w:space="0" w:color="auto"/>
              <w:left w:val="nil"/>
              <w:bottom w:val="single" w:sz="4" w:space="0" w:color="auto"/>
              <w:right w:val="single" w:sz="4" w:space="0" w:color="auto"/>
            </w:tcBorders>
            <w:vAlign w:val="center"/>
          </w:tcPr>
          <w:p w:rsidR="000A4326" w:rsidRDefault="00C9232A">
            <w:pPr>
              <w:widowControl/>
              <w:spacing w:line="240" w:lineRule="exact"/>
              <w:jc w:val="center"/>
              <w:rPr>
                <w:rFonts w:ascii="Times New Roman" w:hAnsi="Times New Roman"/>
                <w:kern w:val="0"/>
                <w:sz w:val="18"/>
                <w:szCs w:val="18"/>
              </w:rPr>
            </w:pPr>
            <w:r>
              <w:rPr>
                <w:rFonts w:ascii="Times New Roman" w:hAnsi="Times New Roman"/>
                <w:kern w:val="0"/>
                <w:sz w:val="18"/>
                <w:szCs w:val="18"/>
              </w:rPr>
              <w:t xml:space="preserve">      </w:t>
            </w:r>
            <w:r>
              <w:rPr>
                <w:rFonts w:ascii="Times New Roman" w:hAnsi="Times New Roman"/>
                <w:kern w:val="0"/>
                <w:sz w:val="18"/>
                <w:szCs w:val="18"/>
              </w:rPr>
              <w:t>上年结转资金</w:t>
            </w:r>
          </w:p>
        </w:tc>
        <w:tc>
          <w:tcPr>
            <w:tcW w:w="1134" w:type="dxa"/>
            <w:tcBorders>
              <w:top w:val="nil"/>
              <w:left w:val="nil"/>
              <w:bottom w:val="single" w:sz="4" w:space="0" w:color="auto"/>
              <w:right w:val="single" w:sz="4" w:space="0" w:color="auto"/>
            </w:tcBorders>
            <w:vAlign w:val="center"/>
          </w:tcPr>
          <w:p w:rsidR="000A4326" w:rsidRDefault="000A4326">
            <w:pPr>
              <w:widowControl/>
              <w:spacing w:line="240" w:lineRule="exact"/>
              <w:jc w:val="center"/>
              <w:rPr>
                <w:rFonts w:ascii="Times New Roman" w:hAnsi="Times New Roman"/>
                <w:kern w:val="0"/>
                <w:sz w:val="18"/>
                <w:szCs w:val="18"/>
              </w:rPr>
            </w:pPr>
          </w:p>
        </w:tc>
        <w:tc>
          <w:tcPr>
            <w:tcW w:w="1393" w:type="dxa"/>
            <w:gridSpan w:val="2"/>
            <w:tcBorders>
              <w:top w:val="nil"/>
              <w:left w:val="nil"/>
              <w:bottom w:val="single" w:sz="4" w:space="0" w:color="auto"/>
              <w:right w:val="single" w:sz="4" w:space="0" w:color="auto"/>
            </w:tcBorders>
            <w:vAlign w:val="center"/>
          </w:tcPr>
          <w:p w:rsidR="000A4326" w:rsidRDefault="000A4326">
            <w:pPr>
              <w:widowControl/>
              <w:spacing w:line="240" w:lineRule="exact"/>
              <w:jc w:val="center"/>
              <w:rPr>
                <w:rFonts w:ascii="Times New Roman" w:hAnsi="Times New Roman"/>
                <w:kern w:val="0"/>
                <w:sz w:val="18"/>
                <w:szCs w:val="18"/>
              </w:rPr>
            </w:pPr>
          </w:p>
        </w:tc>
        <w:tc>
          <w:tcPr>
            <w:tcW w:w="1106" w:type="dxa"/>
            <w:tcBorders>
              <w:top w:val="nil"/>
              <w:left w:val="nil"/>
              <w:bottom w:val="single" w:sz="4" w:space="0" w:color="auto"/>
              <w:right w:val="single" w:sz="4" w:space="0" w:color="auto"/>
            </w:tcBorders>
            <w:vAlign w:val="center"/>
          </w:tcPr>
          <w:p w:rsidR="000A4326" w:rsidRDefault="000A4326">
            <w:pPr>
              <w:widowControl/>
              <w:spacing w:line="240" w:lineRule="exact"/>
              <w:jc w:val="center"/>
              <w:rPr>
                <w:rFonts w:ascii="Times New Roman" w:hAnsi="Times New Roman"/>
                <w:kern w:val="0"/>
                <w:sz w:val="18"/>
                <w:szCs w:val="18"/>
              </w:rPr>
            </w:pPr>
          </w:p>
        </w:tc>
        <w:tc>
          <w:tcPr>
            <w:tcW w:w="563" w:type="dxa"/>
            <w:gridSpan w:val="2"/>
            <w:tcBorders>
              <w:top w:val="nil"/>
              <w:left w:val="nil"/>
              <w:bottom w:val="single" w:sz="4" w:space="0" w:color="auto"/>
              <w:right w:val="single" w:sz="4" w:space="0" w:color="auto"/>
            </w:tcBorders>
            <w:vAlign w:val="center"/>
          </w:tcPr>
          <w:p w:rsidR="000A4326" w:rsidRDefault="00C9232A">
            <w:pPr>
              <w:widowControl/>
              <w:spacing w:line="240" w:lineRule="exact"/>
              <w:jc w:val="center"/>
              <w:rPr>
                <w:rFonts w:ascii="Times New Roman" w:hAnsi="Times New Roman"/>
                <w:kern w:val="0"/>
                <w:sz w:val="18"/>
                <w:szCs w:val="18"/>
              </w:rPr>
            </w:pPr>
            <w:r>
              <w:rPr>
                <w:rFonts w:ascii="Times New Roman" w:hAnsi="Times New Roman"/>
                <w:kern w:val="0"/>
                <w:sz w:val="18"/>
                <w:szCs w:val="18"/>
              </w:rPr>
              <w:t>—</w:t>
            </w:r>
          </w:p>
        </w:tc>
        <w:tc>
          <w:tcPr>
            <w:tcW w:w="766" w:type="dxa"/>
            <w:gridSpan w:val="2"/>
            <w:tcBorders>
              <w:top w:val="single" w:sz="4" w:space="0" w:color="auto"/>
              <w:left w:val="nil"/>
              <w:bottom w:val="single" w:sz="4" w:space="0" w:color="auto"/>
              <w:right w:val="single" w:sz="4" w:space="0" w:color="auto"/>
            </w:tcBorders>
            <w:vAlign w:val="center"/>
          </w:tcPr>
          <w:p w:rsidR="000A4326" w:rsidRDefault="000A4326">
            <w:pPr>
              <w:widowControl/>
              <w:spacing w:line="240" w:lineRule="exact"/>
              <w:jc w:val="center"/>
              <w:rPr>
                <w:rFonts w:ascii="Times New Roman" w:hAnsi="Times New Roman"/>
                <w:kern w:val="0"/>
                <w:sz w:val="18"/>
                <w:szCs w:val="18"/>
              </w:rPr>
            </w:pPr>
          </w:p>
        </w:tc>
        <w:tc>
          <w:tcPr>
            <w:tcW w:w="1300" w:type="dxa"/>
            <w:tcBorders>
              <w:top w:val="nil"/>
              <w:left w:val="nil"/>
              <w:bottom w:val="single" w:sz="4" w:space="0" w:color="auto"/>
              <w:right w:val="single" w:sz="4" w:space="0" w:color="auto"/>
            </w:tcBorders>
            <w:vAlign w:val="center"/>
          </w:tcPr>
          <w:p w:rsidR="000A4326" w:rsidRDefault="00C9232A">
            <w:pPr>
              <w:widowControl/>
              <w:spacing w:line="240" w:lineRule="exact"/>
              <w:jc w:val="center"/>
              <w:rPr>
                <w:rFonts w:ascii="Times New Roman" w:hAnsi="Times New Roman"/>
                <w:kern w:val="0"/>
                <w:sz w:val="18"/>
                <w:szCs w:val="18"/>
              </w:rPr>
            </w:pPr>
            <w:r>
              <w:rPr>
                <w:rFonts w:ascii="Times New Roman" w:hAnsi="Times New Roman"/>
                <w:kern w:val="0"/>
                <w:sz w:val="18"/>
                <w:szCs w:val="18"/>
              </w:rPr>
              <w:t>—</w:t>
            </w:r>
          </w:p>
        </w:tc>
      </w:tr>
      <w:tr w:rsidR="000A4326" w:rsidTr="00BF6C62">
        <w:trPr>
          <w:trHeight w:hRule="exact" w:val="300"/>
          <w:jc w:val="center"/>
        </w:trPr>
        <w:tc>
          <w:tcPr>
            <w:tcW w:w="1568" w:type="dxa"/>
            <w:gridSpan w:val="2"/>
            <w:vMerge/>
            <w:tcBorders>
              <w:top w:val="single" w:sz="4" w:space="0" w:color="auto"/>
              <w:left w:val="single" w:sz="4" w:space="0" w:color="auto"/>
              <w:bottom w:val="single" w:sz="4" w:space="0" w:color="auto"/>
              <w:right w:val="single" w:sz="4" w:space="0" w:color="auto"/>
            </w:tcBorders>
            <w:vAlign w:val="center"/>
          </w:tcPr>
          <w:p w:rsidR="000A4326" w:rsidRDefault="000A4326">
            <w:pPr>
              <w:widowControl/>
              <w:spacing w:line="240" w:lineRule="exact"/>
              <w:jc w:val="center"/>
              <w:rPr>
                <w:rFonts w:ascii="Times New Roman" w:hAnsi="Times New Roman"/>
                <w:kern w:val="0"/>
                <w:sz w:val="18"/>
                <w:szCs w:val="18"/>
              </w:rPr>
            </w:pPr>
          </w:p>
        </w:tc>
        <w:tc>
          <w:tcPr>
            <w:tcW w:w="1842" w:type="dxa"/>
            <w:gridSpan w:val="2"/>
            <w:tcBorders>
              <w:top w:val="single" w:sz="4" w:space="0" w:color="auto"/>
              <w:left w:val="nil"/>
              <w:bottom w:val="single" w:sz="4" w:space="0" w:color="auto"/>
              <w:right w:val="single" w:sz="4" w:space="0" w:color="auto"/>
            </w:tcBorders>
            <w:vAlign w:val="center"/>
          </w:tcPr>
          <w:p w:rsidR="000A4326" w:rsidRDefault="00C9232A">
            <w:pPr>
              <w:widowControl/>
              <w:spacing w:line="240" w:lineRule="exact"/>
              <w:jc w:val="center"/>
              <w:rPr>
                <w:rFonts w:ascii="Times New Roman" w:hAnsi="Times New Roman"/>
                <w:kern w:val="0"/>
                <w:sz w:val="18"/>
                <w:szCs w:val="18"/>
              </w:rPr>
            </w:pPr>
            <w:r>
              <w:rPr>
                <w:rFonts w:ascii="Times New Roman" w:hAnsi="Times New Roman"/>
                <w:kern w:val="0"/>
                <w:sz w:val="18"/>
                <w:szCs w:val="18"/>
              </w:rPr>
              <w:t xml:space="preserve">  </w:t>
            </w:r>
            <w:r>
              <w:rPr>
                <w:rFonts w:ascii="Times New Roman" w:hAnsi="Times New Roman"/>
                <w:kern w:val="0"/>
                <w:sz w:val="18"/>
                <w:szCs w:val="18"/>
              </w:rPr>
              <w:t>其他资金</w:t>
            </w:r>
          </w:p>
        </w:tc>
        <w:tc>
          <w:tcPr>
            <w:tcW w:w="1134" w:type="dxa"/>
            <w:tcBorders>
              <w:top w:val="nil"/>
              <w:left w:val="nil"/>
              <w:bottom w:val="single" w:sz="4" w:space="0" w:color="auto"/>
              <w:right w:val="single" w:sz="4" w:space="0" w:color="auto"/>
            </w:tcBorders>
            <w:vAlign w:val="center"/>
          </w:tcPr>
          <w:p w:rsidR="000A4326" w:rsidRDefault="000A4326">
            <w:pPr>
              <w:widowControl/>
              <w:spacing w:line="240" w:lineRule="exact"/>
              <w:jc w:val="center"/>
              <w:rPr>
                <w:rFonts w:ascii="Times New Roman" w:hAnsi="Times New Roman"/>
                <w:kern w:val="0"/>
                <w:sz w:val="18"/>
                <w:szCs w:val="18"/>
              </w:rPr>
            </w:pPr>
          </w:p>
        </w:tc>
        <w:tc>
          <w:tcPr>
            <w:tcW w:w="1393" w:type="dxa"/>
            <w:gridSpan w:val="2"/>
            <w:tcBorders>
              <w:top w:val="nil"/>
              <w:left w:val="nil"/>
              <w:bottom w:val="single" w:sz="4" w:space="0" w:color="auto"/>
              <w:right w:val="single" w:sz="4" w:space="0" w:color="auto"/>
            </w:tcBorders>
            <w:vAlign w:val="center"/>
          </w:tcPr>
          <w:p w:rsidR="000A4326" w:rsidRDefault="000A4326">
            <w:pPr>
              <w:widowControl/>
              <w:spacing w:line="240" w:lineRule="exact"/>
              <w:jc w:val="center"/>
              <w:rPr>
                <w:rFonts w:ascii="Times New Roman" w:hAnsi="Times New Roman"/>
                <w:kern w:val="0"/>
                <w:sz w:val="18"/>
                <w:szCs w:val="18"/>
              </w:rPr>
            </w:pPr>
          </w:p>
        </w:tc>
        <w:tc>
          <w:tcPr>
            <w:tcW w:w="1106" w:type="dxa"/>
            <w:tcBorders>
              <w:top w:val="nil"/>
              <w:left w:val="nil"/>
              <w:bottom w:val="single" w:sz="4" w:space="0" w:color="auto"/>
              <w:right w:val="single" w:sz="4" w:space="0" w:color="auto"/>
            </w:tcBorders>
            <w:vAlign w:val="center"/>
          </w:tcPr>
          <w:p w:rsidR="000A4326" w:rsidRDefault="000A4326">
            <w:pPr>
              <w:widowControl/>
              <w:spacing w:line="240" w:lineRule="exact"/>
              <w:jc w:val="center"/>
              <w:rPr>
                <w:rFonts w:ascii="Times New Roman" w:hAnsi="Times New Roman"/>
                <w:kern w:val="0"/>
                <w:sz w:val="18"/>
                <w:szCs w:val="18"/>
              </w:rPr>
            </w:pPr>
          </w:p>
        </w:tc>
        <w:tc>
          <w:tcPr>
            <w:tcW w:w="563" w:type="dxa"/>
            <w:gridSpan w:val="2"/>
            <w:tcBorders>
              <w:top w:val="nil"/>
              <w:left w:val="nil"/>
              <w:bottom w:val="single" w:sz="4" w:space="0" w:color="auto"/>
              <w:right w:val="single" w:sz="4" w:space="0" w:color="auto"/>
            </w:tcBorders>
            <w:vAlign w:val="center"/>
          </w:tcPr>
          <w:p w:rsidR="000A4326" w:rsidRDefault="00C9232A">
            <w:pPr>
              <w:widowControl/>
              <w:spacing w:line="240" w:lineRule="exact"/>
              <w:jc w:val="center"/>
              <w:rPr>
                <w:rFonts w:ascii="Times New Roman" w:hAnsi="Times New Roman"/>
                <w:kern w:val="0"/>
                <w:sz w:val="18"/>
                <w:szCs w:val="18"/>
              </w:rPr>
            </w:pPr>
            <w:r>
              <w:rPr>
                <w:rFonts w:ascii="Times New Roman" w:hAnsi="Times New Roman"/>
                <w:kern w:val="0"/>
                <w:sz w:val="18"/>
                <w:szCs w:val="18"/>
              </w:rPr>
              <w:t>—</w:t>
            </w:r>
          </w:p>
        </w:tc>
        <w:tc>
          <w:tcPr>
            <w:tcW w:w="766" w:type="dxa"/>
            <w:gridSpan w:val="2"/>
            <w:tcBorders>
              <w:top w:val="single" w:sz="4" w:space="0" w:color="auto"/>
              <w:left w:val="nil"/>
              <w:bottom w:val="single" w:sz="4" w:space="0" w:color="auto"/>
              <w:right w:val="single" w:sz="4" w:space="0" w:color="auto"/>
            </w:tcBorders>
            <w:vAlign w:val="center"/>
          </w:tcPr>
          <w:p w:rsidR="000A4326" w:rsidRDefault="000A4326">
            <w:pPr>
              <w:widowControl/>
              <w:spacing w:line="240" w:lineRule="exact"/>
              <w:jc w:val="center"/>
              <w:rPr>
                <w:rFonts w:ascii="Times New Roman" w:hAnsi="Times New Roman"/>
                <w:kern w:val="0"/>
                <w:sz w:val="18"/>
                <w:szCs w:val="18"/>
              </w:rPr>
            </w:pPr>
          </w:p>
        </w:tc>
        <w:tc>
          <w:tcPr>
            <w:tcW w:w="1300" w:type="dxa"/>
            <w:tcBorders>
              <w:top w:val="nil"/>
              <w:left w:val="nil"/>
              <w:bottom w:val="single" w:sz="4" w:space="0" w:color="auto"/>
              <w:right w:val="single" w:sz="4" w:space="0" w:color="auto"/>
            </w:tcBorders>
            <w:vAlign w:val="center"/>
          </w:tcPr>
          <w:p w:rsidR="000A4326" w:rsidRDefault="00C9232A">
            <w:pPr>
              <w:widowControl/>
              <w:spacing w:line="240" w:lineRule="exact"/>
              <w:jc w:val="center"/>
              <w:rPr>
                <w:rFonts w:ascii="Times New Roman" w:hAnsi="Times New Roman"/>
                <w:kern w:val="0"/>
                <w:sz w:val="18"/>
                <w:szCs w:val="18"/>
              </w:rPr>
            </w:pPr>
            <w:r>
              <w:rPr>
                <w:rFonts w:ascii="Times New Roman" w:hAnsi="Times New Roman"/>
                <w:kern w:val="0"/>
                <w:sz w:val="18"/>
                <w:szCs w:val="18"/>
              </w:rPr>
              <w:t>—</w:t>
            </w:r>
          </w:p>
        </w:tc>
      </w:tr>
      <w:tr w:rsidR="000A4326" w:rsidTr="00BF6C62">
        <w:trPr>
          <w:trHeight w:hRule="exact" w:val="300"/>
          <w:jc w:val="center"/>
        </w:trPr>
        <w:tc>
          <w:tcPr>
            <w:tcW w:w="588" w:type="dxa"/>
            <w:vMerge w:val="restart"/>
            <w:tcBorders>
              <w:top w:val="nil"/>
              <w:left w:val="single" w:sz="4" w:space="0" w:color="auto"/>
              <w:bottom w:val="single" w:sz="4" w:space="0" w:color="auto"/>
              <w:right w:val="single" w:sz="4" w:space="0" w:color="auto"/>
            </w:tcBorders>
            <w:vAlign w:val="center"/>
          </w:tcPr>
          <w:p w:rsidR="000A4326" w:rsidRDefault="00C9232A">
            <w:pPr>
              <w:widowControl/>
              <w:spacing w:line="240" w:lineRule="exact"/>
              <w:jc w:val="center"/>
              <w:rPr>
                <w:rFonts w:ascii="Times New Roman" w:hAnsi="Times New Roman"/>
                <w:kern w:val="0"/>
                <w:sz w:val="18"/>
                <w:szCs w:val="18"/>
              </w:rPr>
            </w:pPr>
            <w:r>
              <w:rPr>
                <w:rFonts w:ascii="Times New Roman" w:hAnsi="Times New Roman"/>
                <w:kern w:val="0"/>
                <w:sz w:val="18"/>
                <w:szCs w:val="18"/>
              </w:rPr>
              <w:t>年度总体目标</w:t>
            </w:r>
          </w:p>
        </w:tc>
        <w:tc>
          <w:tcPr>
            <w:tcW w:w="5349" w:type="dxa"/>
            <w:gridSpan w:val="6"/>
            <w:tcBorders>
              <w:top w:val="single" w:sz="4" w:space="0" w:color="auto"/>
              <w:left w:val="nil"/>
              <w:bottom w:val="single" w:sz="4" w:space="0" w:color="auto"/>
              <w:right w:val="single" w:sz="4" w:space="0" w:color="auto"/>
            </w:tcBorders>
            <w:vAlign w:val="center"/>
          </w:tcPr>
          <w:p w:rsidR="000A4326" w:rsidRDefault="00C9232A">
            <w:pPr>
              <w:widowControl/>
              <w:spacing w:line="240" w:lineRule="exact"/>
              <w:jc w:val="center"/>
              <w:rPr>
                <w:rFonts w:ascii="Times New Roman" w:hAnsi="Times New Roman"/>
                <w:kern w:val="0"/>
                <w:sz w:val="18"/>
                <w:szCs w:val="18"/>
              </w:rPr>
            </w:pPr>
            <w:r>
              <w:rPr>
                <w:rFonts w:ascii="Times New Roman" w:hAnsi="Times New Roman"/>
                <w:kern w:val="0"/>
                <w:sz w:val="18"/>
                <w:szCs w:val="18"/>
              </w:rPr>
              <w:t>预期目标</w:t>
            </w:r>
          </w:p>
        </w:tc>
        <w:tc>
          <w:tcPr>
            <w:tcW w:w="3735" w:type="dxa"/>
            <w:gridSpan w:val="6"/>
            <w:tcBorders>
              <w:top w:val="single" w:sz="4" w:space="0" w:color="auto"/>
              <w:left w:val="nil"/>
              <w:bottom w:val="single" w:sz="4" w:space="0" w:color="auto"/>
              <w:right w:val="single" w:sz="4" w:space="0" w:color="auto"/>
            </w:tcBorders>
            <w:vAlign w:val="center"/>
          </w:tcPr>
          <w:p w:rsidR="000A4326" w:rsidRDefault="00C9232A">
            <w:pPr>
              <w:widowControl/>
              <w:spacing w:line="240" w:lineRule="exact"/>
              <w:jc w:val="center"/>
              <w:rPr>
                <w:rFonts w:ascii="Times New Roman" w:hAnsi="Times New Roman"/>
                <w:kern w:val="0"/>
                <w:sz w:val="18"/>
                <w:szCs w:val="18"/>
              </w:rPr>
            </w:pPr>
            <w:r>
              <w:rPr>
                <w:rFonts w:ascii="Times New Roman" w:hAnsi="Times New Roman"/>
                <w:kern w:val="0"/>
                <w:sz w:val="18"/>
                <w:szCs w:val="18"/>
              </w:rPr>
              <w:t>实际完成情况</w:t>
            </w:r>
          </w:p>
        </w:tc>
      </w:tr>
      <w:tr w:rsidR="000A4326" w:rsidTr="00BF6C62">
        <w:trPr>
          <w:trHeight w:hRule="exact" w:val="1029"/>
          <w:jc w:val="center"/>
        </w:trPr>
        <w:tc>
          <w:tcPr>
            <w:tcW w:w="588" w:type="dxa"/>
            <w:vMerge/>
            <w:tcBorders>
              <w:top w:val="nil"/>
              <w:left w:val="single" w:sz="4" w:space="0" w:color="auto"/>
              <w:bottom w:val="single" w:sz="4" w:space="0" w:color="auto"/>
              <w:right w:val="single" w:sz="4" w:space="0" w:color="auto"/>
            </w:tcBorders>
            <w:vAlign w:val="center"/>
          </w:tcPr>
          <w:p w:rsidR="000A4326" w:rsidRDefault="000A4326">
            <w:pPr>
              <w:widowControl/>
              <w:spacing w:line="240" w:lineRule="exact"/>
              <w:jc w:val="center"/>
              <w:rPr>
                <w:rFonts w:ascii="Times New Roman" w:hAnsi="Times New Roman"/>
                <w:kern w:val="0"/>
                <w:sz w:val="18"/>
                <w:szCs w:val="18"/>
              </w:rPr>
            </w:pPr>
          </w:p>
        </w:tc>
        <w:tc>
          <w:tcPr>
            <w:tcW w:w="5349" w:type="dxa"/>
            <w:gridSpan w:val="6"/>
            <w:tcBorders>
              <w:top w:val="single" w:sz="4" w:space="0" w:color="auto"/>
              <w:left w:val="nil"/>
              <w:bottom w:val="single" w:sz="4" w:space="0" w:color="auto"/>
              <w:right w:val="single" w:sz="4" w:space="0" w:color="auto"/>
            </w:tcBorders>
            <w:vAlign w:val="center"/>
          </w:tcPr>
          <w:p w:rsidR="000A4326" w:rsidRDefault="00C9232A">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主要用于全县体育工作，包括体育群众体育活动，竞技体育、青少年运动员培养及体育设施、场馆建设和运行，举办及参加上级、本级群众体育赛事活动。全民健身活动</w:t>
            </w:r>
            <w:r>
              <w:rPr>
                <w:rFonts w:ascii="Times New Roman" w:hAnsi="Times New Roman" w:hint="eastAsia"/>
                <w:kern w:val="0"/>
                <w:sz w:val="18"/>
                <w:szCs w:val="18"/>
              </w:rPr>
              <w:t>3</w:t>
            </w:r>
            <w:r>
              <w:rPr>
                <w:rFonts w:ascii="Times New Roman" w:hAnsi="Times New Roman" w:hint="eastAsia"/>
                <w:kern w:val="0"/>
                <w:sz w:val="18"/>
                <w:szCs w:val="18"/>
              </w:rPr>
              <w:t>次以上，资助群体组织</w:t>
            </w:r>
            <w:r>
              <w:rPr>
                <w:rFonts w:ascii="Times New Roman" w:hAnsi="Times New Roman" w:hint="eastAsia"/>
                <w:kern w:val="0"/>
                <w:sz w:val="18"/>
                <w:szCs w:val="18"/>
              </w:rPr>
              <w:t>2</w:t>
            </w:r>
            <w:r>
              <w:rPr>
                <w:rFonts w:ascii="Times New Roman" w:hAnsi="Times New Roman" w:hint="eastAsia"/>
                <w:kern w:val="0"/>
                <w:sz w:val="18"/>
                <w:szCs w:val="18"/>
              </w:rPr>
              <w:t>个以上，投入体育场馆建设</w:t>
            </w:r>
            <w:r>
              <w:rPr>
                <w:rFonts w:ascii="Times New Roman" w:hAnsi="Times New Roman" w:hint="eastAsia"/>
                <w:kern w:val="0"/>
                <w:sz w:val="18"/>
                <w:szCs w:val="18"/>
              </w:rPr>
              <w:t>1</w:t>
            </w:r>
            <w:r>
              <w:rPr>
                <w:rFonts w:ascii="Times New Roman" w:hAnsi="Times New Roman" w:hint="eastAsia"/>
                <w:kern w:val="0"/>
                <w:sz w:val="18"/>
                <w:szCs w:val="18"/>
              </w:rPr>
              <w:t>个及以上。</w:t>
            </w:r>
          </w:p>
        </w:tc>
        <w:tc>
          <w:tcPr>
            <w:tcW w:w="3735" w:type="dxa"/>
            <w:gridSpan w:val="6"/>
            <w:tcBorders>
              <w:top w:val="single" w:sz="4" w:space="0" w:color="auto"/>
              <w:left w:val="nil"/>
              <w:bottom w:val="single" w:sz="4" w:space="0" w:color="auto"/>
              <w:right w:val="single" w:sz="4" w:space="0" w:color="auto"/>
            </w:tcBorders>
            <w:vAlign w:val="center"/>
          </w:tcPr>
          <w:p w:rsidR="000A4326" w:rsidRDefault="00C9232A">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完成举办或参加本级及上级体育赛事全民健身活动</w:t>
            </w:r>
            <w:r>
              <w:rPr>
                <w:rFonts w:ascii="Times New Roman" w:hAnsi="Times New Roman" w:hint="eastAsia"/>
                <w:kern w:val="0"/>
                <w:sz w:val="18"/>
                <w:szCs w:val="18"/>
              </w:rPr>
              <w:t>7</w:t>
            </w:r>
            <w:r>
              <w:rPr>
                <w:rFonts w:ascii="Times New Roman" w:hAnsi="Times New Roman" w:hint="eastAsia"/>
                <w:kern w:val="0"/>
                <w:sz w:val="18"/>
                <w:szCs w:val="18"/>
              </w:rPr>
              <w:t>次，资助群众组织</w:t>
            </w:r>
            <w:r>
              <w:rPr>
                <w:rFonts w:ascii="Times New Roman" w:hAnsi="Times New Roman" w:hint="eastAsia"/>
                <w:kern w:val="0"/>
                <w:sz w:val="18"/>
                <w:szCs w:val="18"/>
              </w:rPr>
              <w:t>2</w:t>
            </w:r>
            <w:r>
              <w:rPr>
                <w:rFonts w:ascii="Times New Roman" w:hAnsi="Times New Roman" w:hint="eastAsia"/>
                <w:kern w:val="0"/>
                <w:sz w:val="18"/>
                <w:szCs w:val="18"/>
              </w:rPr>
              <w:t>个，体育场馆建设按计划投入。</w:t>
            </w:r>
          </w:p>
        </w:tc>
      </w:tr>
      <w:tr w:rsidR="000A4326" w:rsidTr="00BF6C62">
        <w:trPr>
          <w:trHeight w:hRule="exact" w:val="533"/>
          <w:jc w:val="center"/>
        </w:trPr>
        <w:tc>
          <w:tcPr>
            <w:tcW w:w="588" w:type="dxa"/>
            <w:vMerge w:val="restart"/>
            <w:tcBorders>
              <w:top w:val="nil"/>
              <w:left w:val="single" w:sz="4" w:space="0" w:color="auto"/>
              <w:right w:val="single" w:sz="4" w:space="0" w:color="auto"/>
            </w:tcBorders>
            <w:vAlign w:val="center"/>
          </w:tcPr>
          <w:p w:rsidR="000A4326" w:rsidRDefault="00C9232A">
            <w:pPr>
              <w:widowControl/>
              <w:spacing w:line="240" w:lineRule="exact"/>
              <w:jc w:val="center"/>
              <w:rPr>
                <w:rFonts w:ascii="Times New Roman" w:hAnsi="Times New Roman"/>
                <w:kern w:val="0"/>
                <w:sz w:val="18"/>
                <w:szCs w:val="18"/>
              </w:rPr>
            </w:pPr>
            <w:r>
              <w:rPr>
                <w:rFonts w:ascii="Times New Roman" w:hAnsi="Times New Roman"/>
                <w:kern w:val="0"/>
                <w:sz w:val="18"/>
                <w:szCs w:val="18"/>
              </w:rPr>
              <w:t>绩</w:t>
            </w:r>
            <w:r>
              <w:rPr>
                <w:rFonts w:ascii="Times New Roman" w:hAnsi="Times New Roman"/>
                <w:kern w:val="0"/>
                <w:sz w:val="18"/>
                <w:szCs w:val="18"/>
              </w:rPr>
              <w:br/>
            </w:r>
            <w:r>
              <w:rPr>
                <w:rFonts w:ascii="Times New Roman" w:hAnsi="Times New Roman"/>
                <w:kern w:val="0"/>
                <w:sz w:val="18"/>
                <w:szCs w:val="18"/>
              </w:rPr>
              <w:t>效</w:t>
            </w:r>
            <w:r>
              <w:rPr>
                <w:rFonts w:ascii="Times New Roman" w:hAnsi="Times New Roman"/>
                <w:kern w:val="0"/>
                <w:sz w:val="18"/>
                <w:szCs w:val="18"/>
              </w:rPr>
              <w:br/>
            </w:r>
            <w:r>
              <w:rPr>
                <w:rFonts w:ascii="Times New Roman" w:hAnsi="Times New Roman"/>
                <w:kern w:val="0"/>
                <w:sz w:val="18"/>
                <w:szCs w:val="18"/>
              </w:rPr>
              <w:t>指</w:t>
            </w:r>
            <w:r>
              <w:rPr>
                <w:rFonts w:ascii="Times New Roman" w:hAnsi="Times New Roman"/>
                <w:kern w:val="0"/>
                <w:sz w:val="18"/>
                <w:szCs w:val="18"/>
              </w:rPr>
              <w:br/>
            </w:r>
            <w:r>
              <w:rPr>
                <w:rFonts w:ascii="Times New Roman" w:hAnsi="Times New Roman"/>
                <w:kern w:val="0"/>
                <w:sz w:val="18"/>
                <w:szCs w:val="18"/>
              </w:rPr>
              <w:t>标</w:t>
            </w:r>
          </w:p>
        </w:tc>
        <w:tc>
          <w:tcPr>
            <w:tcW w:w="980" w:type="dxa"/>
            <w:tcBorders>
              <w:top w:val="nil"/>
              <w:left w:val="nil"/>
              <w:bottom w:val="single" w:sz="4" w:space="0" w:color="auto"/>
              <w:right w:val="single" w:sz="4" w:space="0" w:color="auto"/>
            </w:tcBorders>
            <w:vAlign w:val="center"/>
          </w:tcPr>
          <w:p w:rsidR="000A4326" w:rsidRDefault="00C9232A">
            <w:pPr>
              <w:widowControl/>
              <w:spacing w:line="240" w:lineRule="exact"/>
              <w:jc w:val="center"/>
              <w:rPr>
                <w:rFonts w:ascii="Times New Roman" w:hAnsi="Times New Roman"/>
                <w:kern w:val="0"/>
                <w:sz w:val="18"/>
                <w:szCs w:val="18"/>
              </w:rPr>
            </w:pPr>
            <w:r>
              <w:rPr>
                <w:rFonts w:ascii="Times New Roman" w:hAnsi="Times New Roman"/>
                <w:kern w:val="0"/>
                <w:sz w:val="18"/>
                <w:szCs w:val="18"/>
              </w:rPr>
              <w:t>一级指标</w:t>
            </w:r>
          </w:p>
        </w:tc>
        <w:tc>
          <w:tcPr>
            <w:tcW w:w="938" w:type="dxa"/>
            <w:tcBorders>
              <w:top w:val="nil"/>
              <w:left w:val="nil"/>
              <w:bottom w:val="single" w:sz="4" w:space="0" w:color="auto"/>
              <w:right w:val="single" w:sz="4" w:space="0" w:color="auto"/>
            </w:tcBorders>
            <w:vAlign w:val="center"/>
          </w:tcPr>
          <w:p w:rsidR="000A4326" w:rsidRDefault="00C9232A">
            <w:pPr>
              <w:widowControl/>
              <w:spacing w:line="240" w:lineRule="exact"/>
              <w:jc w:val="center"/>
              <w:rPr>
                <w:rFonts w:ascii="Times New Roman" w:hAnsi="Times New Roman"/>
                <w:kern w:val="0"/>
                <w:sz w:val="18"/>
                <w:szCs w:val="18"/>
              </w:rPr>
            </w:pPr>
            <w:r>
              <w:rPr>
                <w:rFonts w:ascii="Times New Roman" w:hAnsi="Times New Roman"/>
                <w:kern w:val="0"/>
                <w:sz w:val="18"/>
                <w:szCs w:val="18"/>
              </w:rPr>
              <w:t>二级指标</w:t>
            </w:r>
          </w:p>
        </w:tc>
        <w:tc>
          <w:tcPr>
            <w:tcW w:w="2493" w:type="dxa"/>
            <w:gridSpan w:val="3"/>
            <w:tcBorders>
              <w:top w:val="single" w:sz="4" w:space="0" w:color="auto"/>
              <w:left w:val="nil"/>
              <w:bottom w:val="single" w:sz="4" w:space="0" w:color="auto"/>
              <w:right w:val="single" w:sz="4" w:space="0" w:color="auto"/>
            </w:tcBorders>
            <w:vAlign w:val="center"/>
          </w:tcPr>
          <w:p w:rsidR="000A4326" w:rsidRDefault="00C9232A">
            <w:pPr>
              <w:widowControl/>
              <w:spacing w:line="240" w:lineRule="exact"/>
              <w:jc w:val="center"/>
              <w:rPr>
                <w:rFonts w:ascii="Times New Roman" w:hAnsi="Times New Roman"/>
                <w:kern w:val="0"/>
                <w:sz w:val="18"/>
                <w:szCs w:val="18"/>
              </w:rPr>
            </w:pPr>
            <w:r>
              <w:rPr>
                <w:rFonts w:ascii="Times New Roman" w:hAnsi="Times New Roman"/>
                <w:kern w:val="0"/>
                <w:sz w:val="18"/>
                <w:szCs w:val="18"/>
              </w:rPr>
              <w:t>三级指标</w:t>
            </w:r>
          </w:p>
        </w:tc>
        <w:tc>
          <w:tcPr>
            <w:tcW w:w="938" w:type="dxa"/>
            <w:tcBorders>
              <w:top w:val="nil"/>
              <w:left w:val="nil"/>
              <w:bottom w:val="single" w:sz="4" w:space="0" w:color="auto"/>
              <w:right w:val="single" w:sz="4" w:space="0" w:color="auto"/>
            </w:tcBorders>
            <w:vAlign w:val="center"/>
          </w:tcPr>
          <w:p w:rsidR="000A4326" w:rsidRDefault="00C9232A">
            <w:pPr>
              <w:widowControl/>
              <w:spacing w:line="240" w:lineRule="exact"/>
              <w:jc w:val="center"/>
              <w:rPr>
                <w:rFonts w:ascii="Times New Roman" w:hAnsi="Times New Roman"/>
                <w:kern w:val="0"/>
                <w:sz w:val="18"/>
                <w:szCs w:val="18"/>
              </w:rPr>
            </w:pPr>
            <w:r>
              <w:rPr>
                <w:rFonts w:ascii="Times New Roman" w:hAnsi="Times New Roman"/>
                <w:kern w:val="0"/>
                <w:sz w:val="18"/>
                <w:szCs w:val="18"/>
              </w:rPr>
              <w:t>年度</w:t>
            </w:r>
          </w:p>
          <w:p w:rsidR="000A4326" w:rsidRDefault="00C9232A">
            <w:pPr>
              <w:widowControl/>
              <w:spacing w:line="240" w:lineRule="exact"/>
              <w:jc w:val="center"/>
              <w:rPr>
                <w:rFonts w:ascii="Times New Roman" w:hAnsi="Times New Roman"/>
                <w:kern w:val="0"/>
                <w:sz w:val="18"/>
                <w:szCs w:val="18"/>
              </w:rPr>
            </w:pPr>
            <w:r>
              <w:rPr>
                <w:rFonts w:ascii="Times New Roman" w:hAnsi="Times New Roman"/>
                <w:kern w:val="0"/>
                <w:sz w:val="18"/>
                <w:szCs w:val="18"/>
              </w:rPr>
              <w:t>指标值</w:t>
            </w:r>
          </w:p>
        </w:tc>
        <w:tc>
          <w:tcPr>
            <w:tcW w:w="1129" w:type="dxa"/>
            <w:gridSpan w:val="2"/>
            <w:tcBorders>
              <w:top w:val="nil"/>
              <w:left w:val="nil"/>
              <w:bottom w:val="single" w:sz="4" w:space="0" w:color="auto"/>
              <w:right w:val="single" w:sz="4" w:space="0" w:color="auto"/>
            </w:tcBorders>
            <w:vAlign w:val="center"/>
          </w:tcPr>
          <w:p w:rsidR="000A4326" w:rsidRDefault="00C9232A">
            <w:pPr>
              <w:widowControl/>
              <w:spacing w:line="240" w:lineRule="exact"/>
              <w:jc w:val="center"/>
              <w:rPr>
                <w:rFonts w:ascii="Times New Roman" w:hAnsi="Times New Roman"/>
                <w:kern w:val="0"/>
                <w:sz w:val="18"/>
                <w:szCs w:val="18"/>
              </w:rPr>
            </w:pPr>
            <w:r>
              <w:rPr>
                <w:rFonts w:ascii="Times New Roman" w:hAnsi="Times New Roman"/>
                <w:kern w:val="0"/>
                <w:sz w:val="18"/>
                <w:szCs w:val="18"/>
              </w:rPr>
              <w:t>实际</w:t>
            </w:r>
          </w:p>
          <w:p w:rsidR="000A4326" w:rsidRDefault="00C9232A">
            <w:pPr>
              <w:widowControl/>
              <w:spacing w:line="240" w:lineRule="exact"/>
              <w:jc w:val="center"/>
              <w:rPr>
                <w:rFonts w:ascii="Times New Roman" w:hAnsi="Times New Roman"/>
                <w:kern w:val="0"/>
                <w:sz w:val="18"/>
                <w:szCs w:val="18"/>
              </w:rPr>
            </w:pPr>
            <w:r>
              <w:rPr>
                <w:rFonts w:ascii="Times New Roman" w:hAnsi="Times New Roman"/>
                <w:kern w:val="0"/>
                <w:sz w:val="18"/>
                <w:szCs w:val="18"/>
              </w:rPr>
              <w:t>完成值</w:t>
            </w:r>
          </w:p>
        </w:tc>
        <w:tc>
          <w:tcPr>
            <w:tcW w:w="540" w:type="dxa"/>
            <w:tcBorders>
              <w:top w:val="nil"/>
              <w:left w:val="nil"/>
              <w:bottom w:val="single" w:sz="4" w:space="0" w:color="auto"/>
              <w:right w:val="single" w:sz="4" w:space="0" w:color="auto"/>
            </w:tcBorders>
            <w:vAlign w:val="center"/>
          </w:tcPr>
          <w:p w:rsidR="000A4326" w:rsidRDefault="00C9232A">
            <w:pPr>
              <w:widowControl/>
              <w:spacing w:line="240" w:lineRule="exact"/>
              <w:jc w:val="center"/>
              <w:rPr>
                <w:rFonts w:ascii="Times New Roman" w:hAnsi="Times New Roman"/>
                <w:kern w:val="0"/>
                <w:sz w:val="18"/>
                <w:szCs w:val="18"/>
              </w:rPr>
            </w:pPr>
            <w:r>
              <w:rPr>
                <w:rFonts w:ascii="Times New Roman" w:hAnsi="Times New Roman"/>
                <w:kern w:val="0"/>
                <w:sz w:val="18"/>
                <w:szCs w:val="18"/>
              </w:rPr>
              <w:t>分值</w:t>
            </w:r>
          </w:p>
        </w:tc>
        <w:tc>
          <w:tcPr>
            <w:tcW w:w="525" w:type="dxa"/>
            <w:tcBorders>
              <w:top w:val="nil"/>
              <w:left w:val="nil"/>
              <w:bottom w:val="single" w:sz="4" w:space="0" w:color="auto"/>
              <w:right w:val="single" w:sz="4" w:space="0" w:color="auto"/>
            </w:tcBorders>
            <w:vAlign w:val="center"/>
          </w:tcPr>
          <w:p w:rsidR="000A4326" w:rsidRDefault="00C9232A">
            <w:pPr>
              <w:widowControl/>
              <w:spacing w:line="240" w:lineRule="exact"/>
              <w:jc w:val="center"/>
              <w:rPr>
                <w:rFonts w:ascii="Times New Roman" w:hAnsi="Times New Roman"/>
                <w:kern w:val="0"/>
                <w:sz w:val="18"/>
                <w:szCs w:val="18"/>
              </w:rPr>
            </w:pPr>
            <w:r>
              <w:rPr>
                <w:rFonts w:ascii="Times New Roman" w:hAnsi="Times New Roman"/>
                <w:kern w:val="0"/>
                <w:sz w:val="18"/>
                <w:szCs w:val="18"/>
              </w:rPr>
              <w:t>得分</w:t>
            </w:r>
          </w:p>
        </w:tc>
        <w:tc>
          <w:tcPr>
            <w:tcW w:w="1541" w:type="dxa"/>
            <w:gridSpan w:val="2"/>
            <w:tcBorders>
              <w:top w:val="single" w:sz="4" w:space="0" w:color="auto"/>
              <w:left w:val="nil"/>
              <w:bottom w:val="single" w:sz="4" w:space="0" w:color="auto"/>
              <w:right w:val="single" w:sz="4" w:space="0" w:color="auto"/>
            </w:tcBorders>
            <w:vAlign w:val="center"/>
          </w:tcPr>
          <w:p w:rsidR="000A4326" w:rsidRDefault="00C9232A">
            <w:pPr>
              <w:widowControl/>
              <w:spacing w:line="240" w:lineRule="exact"/>
              <w:jc w:val="center"/>
              <w:rPr>
                <w:rFonts w:ascii="Times New Roman" w:hAnsi="Times New Roman"/>
                <w:kern w:val="0"/>
                <w:sz w:val="18"/>
                <w:szCs w:val="18"/>
              </w:rPr>
            </w:pPr>
            <w:r>
              <w:rPr>
                <w:rFonts w:ascii="Times New Roman" w:hAnsi="Times New Roman"/>
                <w:kern w:val="0"/>
                <w:sz w:val="18"/>
                <w:szCs w:val="18"/>
              </w:rPr>
              <w:t>偏差原因分析及改进措施</w:t>
            </w:r>
          </w:p>
        </w:tc>
      </w:tr>
      <w:tr w:rsidR="000A4326" w:rsidTr="00BF6C62">
        <w:trPr>
          <w:trHeight w:hRule="exact" w:val="506"/>
          <w:jc w:val="center"/>
        </w:trPr>
        <w:tc>
          <w:tcPr>
            <w:tcW w:w="588" w:type="dxa"/>
            <w:vMerge/>
            <w:tcBorders>
              <w:left w:val="single" w:sz="4" w:space="0" w:color="auto"/>
              <w:right w:val="single" w:sz="4" w:space="0" w:color="auto"/>
            </w:tcBorders>
            <w:vAlign w:val="center"/>
          </w:tcPr>
          <w:p w:rsidR="000A4326" w:rsidRDefault="000A4326">
            <w:pPr>
              <w:widowControl/>
              <w:spacing w:line="240" w:lineRule="exact"/>
              <w:jc w:val="center"/>
              <w:rPr>
                <w:rFonts w:ascii="Times New Roman" w:hAnsi="Times New Roman"/>
                <w:kern w:val="0"/>
                <w:sz w:val="18"/>
                <w:szCs w:val="18"/>
              </w:rPr>
            </w:pPr>
          </w:p>
        </w:tc>
        <w:tc>
          <w:tcPr>
            <w:tcW w:w="980" w:type="dxa"/>
            <w:vMerge w:val="restart"/>
            <w:tcBorders>
              <w:top w:val="nil"/>
              <w:left w:val="single" w:sz="4" w:space="0" w:color="auto"/>
              <w:bottom w:val="single" w:sz="4" w:space="0" w:color="auto"/>
              <w:right w:val="single" w:sz="4" w:space="0" w:color="auto"/>
            </w:tcBorders>
            <w:vAlign w:val="center"/>
          </w:tcPr>
          <w:p w:rsidR="000A4326" w:rsidRDefault="00C9232A">
            <w:pPr>
              <w:widowControl/>
              <w:spacing w:line="240" w:lineRule="exact"/>
              <w:jc w:val="center"/>
              <w:rPr>
                <w:rFonts w:ascii="Times New Roman" w:hAnsi="Times New Roman"/>
                <w:kern w:val="0"/>
                <w:sz w:val="18"/>
                <w:szCs w:val="18"/>
              </w:rPr>
            </w:pPr>
            <w:r>
              <w:rPr>
                <w:rFonts w:ascii="Times New Roman" w:hAnsi="Times New Roman"/>
                <w:kern w:val="0"/>
                <w:sz w:val="18"/>
                <w:szCs w:val="18"/>
              </w:rPr>
              <w:t>产出指标</w:t>
            </w:r>
            <w:r>
              <w:rPr>
                <w:rFonts w:ascii="Times New Roman" w:hAnsi="Times New Roman"/>
                <w:kern w:val="0"/>
                <w:sz w:val="20"/>
                <w:szCs w:val="20"/>
              </w:rPr>
              <w:t>(50</w:t>
            </w:r>
            <w:r>
              <w:rPr>
                <w:rFonts w:ascii="Times New Roman" w:hAnsi="Times New Roman"/>
                <w:kern w:val="0"/>
                <w:sz w:val="20"/>
                <w:szCs w:val="20"/>
              </w:rPr>
              <w:t>分</w:t>
            </w:r>
            <w:r>
              <w:rPr>
                <w:rFonts w:ascii="Times New Roman" w:hAnsi="Times New Roman"/>
                <w:kern w:val="0"/>
                <w:sz w:val="20"/>
                <w:szCs w:val="20"/>
              </w:rPr>
              <w:t>)</w:t>
            </w:r>
          </w:p>
        </w:tc>
        <w:tc>
          <w:tcPr>
            <w:tcW w:w="938" w:type="dxa"/>
            <w:vMerge w:val="restart"/>
            <w:tcBorders>
              <w:top w:val="nil"/>
              <w:left w:val="single" w:sz="4" w:space="0" w:color="auto"/>
              <w:bottom w:val="single" w:sz="4" w:space="0" w:color="auto"/>
              <w:right w:val="single" w:sz="4" w:space="0" w:color="auto"/>
            </w:tcBorders>
            <w:vAlign w:val="center"/>
          </w:tcPr>
          <w:p w:rsidR="000A4326" w:rsidRDefault="00C9232A">
            <w:pPr>
              <w:widowControl/>
              <w:spacing w:line="240" w:lineRule="exact"/>
              <w:jc w:val="center"/>
              <w:rPr>
                <w:rFonts w:ascii="Times New Roman" w:hAnsi="Times New Roman"/>
                <w:kern w:val="0"/>
                <w:sz w:val="18"/>
                <w:szCs w:val="18"/>
              </w:rPr>
            </w:pPr>
            <w:r>
              <w:rPr>
                <w:rFonts w:ascii="Times New Roman" w:hAnsi="Times New Roman"/>
                <w:kern w:val="0"/>
                <w:sz w:val="18"/>
                <w:szCs w:val="18"/>
              </w:rPr>
              <w:t>数量指标</w:t>
            </w:r>
          </w:p>
        </w:tc>
        <w:tc>
          <w:tcPr>
            <w:tcW w:w="2493" w:type="dxa"/>
            <w:gridSpan w:val="3"/>
            <w:tcBorders>
              <w:top w:val="single" w:sz="4" w:space="0" w:color="auto"/>
              <w:left w:val="nil"/>
              <w:bottom w:val="single" w:sz="4" w:space="0" w:color="auto"/>
              <w:right w:val="single" w:sz="4" w:space="0" w:color="auto"/>
            </w:tcBorders>
            <w:vAlign w:val="center"/>
          </w:tcPr>
          <w:p w:rsidR="000A4326" w:rsidRDefault="00C9232A">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1</w:t>
            </w:r>
            <w:r>
              <w:rPr>
                <w:rFonts w:ascii="Times New Roman" w:hAnsi="Times New Roman"/>
                <w:color w:val="000000"/>
                <w:kern w:val="0"/>
                <w:sz w:val="18"/>
                <w:szCs w:val="18"/>
              </w:rPr>
              <w:t>：</w:t>
            </w:r>
            <w:r>
              <w:rPr>
                <w:rFonts w:ascii="Times New Roman" w:hAnsi="Times New Roman" w:hint="eastAsia"/>
                <w:color w:val="000000"/>
                <w:kern w:val="0"/>
                <w:sz w:val="18"/>
                <w:szCs w:val="18"/>
              </w:rPr>
              <w:t>举办本级及参加上级群体比赛活动</w:t>
            </w:r>
          </w:p>
        </w:tc>
        <w:tc>
          <w:tcPr>
            <w:tcW w:w="938" w:type="dxa"/>
            <w:tcBorders>
              <w:top w:val="nil"/>
              <w:left w:val="nil"/>
              <w:bottom w:val="single" w:sz="4" w:space="0" w:color="auto"/>
              <w:right w:val="single" w:sz="4" w:space="0" w:color="auto"/>
            </w:tcBorders>
            <w:vAlign w:val="center"/>
          </w:tcPr>
          <w:p w:rsidR="000A4326" w:rsidRDefault="00C9232A">
            <w:pPr>
              <w:widowControl/>
              <w:spacing w:line="240" w:lineRule="exact"/>
              <w:jc w:val="center"/>
              <w:rPr>
                <w:rFonts w:ascii="Times New Roman" w:hAnsi="Times New Roman"/>
                <w:kern w:val="0"/>
                <w:sz w:val="18"/>
                <w:szCs w:val="18"/>
              </w:rPr>
            </w:pPr>
            <w:r>
              <w:rPr>
                <w:rFonts w:ascii="Arial" w:hAnsi="Arial" w:cs="Arial"/>
                <w:kern w:val="0"/>
                <w:sz w:val="18"/>
                <w:szCs w:val="18"/>
              </w:rPr>
              <w:t>≥</w:t>
            </w:r>
            <w:r>
              <w:rPr>
                <w:rFonts w:ascii="Times New Roman" w:hAnsi="Times New Roman" w:hint="eastAsia"/>
                <w:kern w:val="0"/>
                <w:sz w:val="18"/>
                <w:szCs w:val="18"/>
              </w:rPr>
              <w:t>3</w:t>
            </w:r>
            <w:r>
              <w:rPr>
                <w:rFonts w:ascii="Times New Roman" w:hAnsi="Times New Roman" w:hint="eastAsia"/>
                <w:kern w:val="0"/>
                <w:sz w:val="18"/>
                <w:szCs w:val="18"/>
              </w:rPr>
              <w:t>次</w:t>
            </w:r>
          </w:p>
        </w:tc>
        <w:tc>
          <w:tcPr>
            <w:tcW w:w="1129" w:type="dxa"/>
            <w:gridSpan w:val="2"/>
            <w:tcBorders>
              <w:top w:val="nil"/>
              <w:left w:val="nil"/>
              <w:bottom w:val="single" w:sz="4" w:space="0" w:color="auto"/>
              <w:right w:val="single" w:sz="4" w:space="0" w:color="auto"/>
            </w:tcBorders>
            <w:vAlign w:val="center"/>
          </w:tcPr>
          <w:p w:rsidR="000A4326" w:rsidRDefault="00C9232A">
            <w:pPr>
              <w:widowControl/>
              <w:spacing w:line="240" w:lineRule="exact"/>
              <w:rPr>
                <w:rFonts w:ascii="Times New Roman" w:hAnsi="Times New Roman"/>
                <w:kern w:val="0"/>
                <w:sz w:val="18"/>
                <w:szCs w:val="18"/>
              </w:rPr>
            </w:pPr>
            <w:r>
              <w:rPr>
                <w:rFonts w:ascii="Times New Roman" w:hAnsi="Times New Roman" w:hint="eastAsia"/>
                <w:kern w:val="0"/>
                <w:sz w:val="18"/>
                <w:szCs w:val="18"/>
              </w:rPr>
              <w:t>7</w:t>
            </w:r>
            <w:r>
              <w:rPr>
                <w:rFonts w:ascii="Times New Roman" w:hAnsi="Times New Roman" w:hint="eastAsia"/>
                <w:kern w:val="0"/>
                <w:sz w:val="18"/>
                <w:szCs w:val="18"/>
              </w:rPr>
              <w:t>次</w:t>
            </w:r>
          </w:p>
        </w:tc>
        <w:tc>
          <w:tcPr>
            <w:tcW w:w="540" w:type="dxa"/>
            <w:tcBorders>
              <w:top w:val="nil"/>
              <w:left w:val="nil"/>
              <w:bottom w:val="single" w:sz="4" w:space="0" w:color="auto"/>
              <w:right w:val="single" w:sz="4" w:space="0" w:color="auto"/>
            </w:tcBorders>
            <w:vAlign w:val="center"/>
          </w:tcPr>
          <w:p w:rsidR="000A4326" w:rsidRDefault="00C9232A">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5</w:t>
            </w:r>
          </w:p>
        </w:tc>
        <w:tc>
          <w:tcPr>
            <w:tcW w:w="525" w:type="dxa"/>
            <w:tcBorders>
              <w:top w:val="nil"/>
              <w:left w:val="nil"/>
              <w:bottom w:val="single" w:sz="4" w:space="0" w:color="auto"/>
              <w:right w:val="single" w:sz="4" w:space="0" w:color="auto"/>
            </w:tcBorders>
            <w:vAlign w:val="center"/>
          </w:tcPr>
          <w:p w:rsidR="000A4326" w:rsidRDefault="00C9232A">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5</w:t>
            </w:r>
          </w:p>
        </w:tc>
        <w:tc>
          <w:tcPr>
            <w:tcW w:w="1541" w:type="dxa"/>
            <w:gridSpan w:val="2"/>
            <w:tcBorders>
              <w:top w:val="single" w:sz="4" w:space="0" w:color="auto"/>
              <w:left w:val="nil"/>
              <w:bottom w:val="single" w:sz="4" w:space="0" w:color="auto"/>
              <w:right w:val="single" w:sz="4" w:space="0" w:color="auto"/>
            </w:tcBorders>
            <w:vAlign w:val="center"/>
          </w:tcPr>
          <w:p w:rsidR="000A4326" w:rsidRDefault="000A4326">
            <w:pPr>
              <w:widowControl/>
              <w:spacing w:line="240" w:lineRule="exact"/>
              <w:jc w:val="center"/>
              <w:rPr>
                <w:rFonts w:ascii="Times New Roman" w:hAnsi="Times New Roman"/>
                <w:kern w:val="0"/>
                <w:sz w:val="18"/>
                <w:szCs w:val="18"/>
              </w:rPr>
            </w:pPr>
          </w:p>
        </w:tc>
      </w:tr>
      <w:tr w:rsidR="000A4326" w:rsidTr="00FE2BF8">
        <w:trPr>
          <w:trHeight w:hRule="exact" w:val="393"/>
          <w:jc w:val="center"/>
        </w:trPr>
        <w:tc>
          <w:tcPr>
            <w:tcW w:w="588" w:type="dxa"/>
            <w:vMerge/>
            <w:tcBorders>
              <w:left w:val="single" w:sz="4" w:space="0" w:color="auto"/>
              <w:right w:val="single" w:sz="4" w:space="0" w:color="auto"/>
            </w:tcBorders>
            <w:vAlign w:val="center"/>
          </w:tcPr>
          <w:p w:rsidR="000A4326" w:rsidRDefault="000A4326">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0A4326" w:rsidRDefault="000A4326">
            <w:pPr>
              <w:widowControl/>
              <w:spacing w:line="240" w:lineRule="exact"/>
              <w:jc w:val="center"/>
              <w:rPr>
                <w:rFonts w:ascii="Times New Roman" w:hAnsi="Times New Roman"/>
                <w:kern w:val="0"/>
                <w:sz w:val="18"/>
                <w:szCs w:val="18"/>
              </w:rPr>
            </w:pPr>
          </w:p>
        </w:tc>
        <w:tc>
          <w:tcPr>
            <w:tcW w:w="938" w:type="dxa"/>
            <w:vMerge/>
            <w:tcBorders>
              <w:top w:val="nil"/>
              <w:left w:val="single" w:sz="4" w:space="0" w:color="auto"/>
              <w:bottom w:val="single" w:sz="4" w:space="0" w:color="auto"/>
              <w:right w:val="single" w:sz="4" w:space="0" w:color="auto"/>
            </w:tcBorders>
            <w:vAlign w:val="center"/>
          </w:tcPr>
          <w:p w:rsidR="000A4326" w:rsidRDefault="000A4326">
            <w:pPr>
              <w:widowControl/>
              <w:spacing w:line="240" w:lineRule="exact"/>
              <w:jc w:val="center"/>
              <w:rPr>
                <w:rFonts w:ascii="Times New Roman" w:hAnsi="Times New Roman"/>
                <w:kern w:val="0"/>
                <w:sz w:val="18"/>
                <w:szCs w:val="18"/>
              </w:rPr>
            </w:pPr>
          </w:p>
        </w:tc>
        <w:tc>
          <w:tcPr>
            <w:tcW w:w="2493" w:type="dxa"/>
            <w:gridSpan w:val="3"/>
            <w:tcBorders>
              <w:top w:val="single" w:sz="4" w:space="0" w:color="auto"/>
              <w:left w:val="nil"/>
              <w:bottom w:val="single" w:sz="4" w:space="0" w:color="auto"/>
              <w:right w:val="single" w:sz="4" w:space="0" w:color="auto"/>
            </w:tcBorders>
            <w:vAlign w:val="center"/>
          </w:tcPr>
          <w:p w:rsidR="000A4326" w:rsidRDefault="00C9232A">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2</w:t>
            </w:r>
            <w:r>
              <w:rPr>
                <w:rFonts w:ascii="Times New Roman" w:hAnsi="Times New Roman"/>
                <w:color w:val="000000"/>
                <w:kern w:val="0"/>
                <w:sz w:val="18"/>
                <w:szCs w:val="18"/>
              </w:rPr>
              <w:t>：</w:t>
            </w:r>
            <w:r>
              <w:rPr>
                <w:rFonts w:ascii="Times New Roman" w:hAnsi="Times New Roman" w:hint="eastAsia"/>
                <w:color w:val="000000"/>
                <w:kern w:val="0"/>
                <w:sz w:val="18"/>
                <w:szCs w:val="18"/>
              </w:rPr>
              <w:t>体育场馆建设</w:t>
            </w:r>
          </w:p>
        </w:tc>
        <w:tc>
          <w:tcPr>
            <w:tcW w:w="938" w:type="dxa"/>
            <w:tcBorders>
              <w:top w:val="nil"/>
              <w:left w:val="nil"/>
              <w:bottom w:val="single" w:sz="4" w:space="0" w:color="auto"/>
              <w:right w:val="single" w:sz="4" w:space="0" w:color="auto"/>
            </w:tcBorders>
            <w:vAlign w:val="center"/>
          </w:tcPr>
          <w:p w:rsidR="000A4326" w:rsidRDefault="00C9232A">
            <w:pPr>
              <w:widowControl/>
              <w:spacing w:line="240" w:lineRule="exact"/>
              <w:jc w:val="center"/>
              <w:rPr>
                <w:rFonts w:ascii="Times New Roman" w:hAnsi="Times New Roman"/>
                <w:kern w:val="0"/>
                <w:sz w:val="18"/>
                <w:szCs w:val="18"/>
              </w:rPr>
            </w:pPr>
            <w:r>
              <w:rPr>
                <w:rFonts w:ascii="Arial" w:hAnsi="Arial" w:cs="Arial"/>
                <w:kern w:val="0"/>
                <w:sz w:val="18"/>
                <w:szCs w:val="18"/>
              </w:rPr>
              <w:t>≥</w:t>
            </w:r>
            <w:r>
              <w:rPr>
                <w:rFonts w:ascii="Times New Roman" w:hAnsi="Times New Roman" w:hint="eastAsia"/>
                <w:kern w:val="0"/>
                <w:sz w:val="18"/>
                <w:szCs w:val="18"/>
              </w:rPr>
              <w:t>1</w:t>
            </w:r>
          </w:p>
        </w:tc>
        <w:tc>
          <w:tcPr>
            <w:tcW w:w="1129" w:type="dxa"/>
            <w:gridSpan w:val="2"/>
            <w:tcBorders>
              <w:top w:val="nil"/>
              <w:left w:val="nil"/>
              <w:bottom w:val="single" w:sz="4" w:space="0" w:color="auto"/>
              <w:right w:val="single" w:sz="4" w:space="0" w:color="auto"/>
            </w:tcBorders>
            <w:vAlign w:val="center"/>
          </w:tcPr>
          <w:p w:rsidR="000A4326" w:rsidRDefault="00C9232A">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w:t>
            </w:r>
            <w:r>
              <w:rPr>
                <w:rFonts w:ascii="Times New Roman" w:hAnsi="Times New Roman" w:hint="eastAsia"/>
                <w:kern w:val="0"/>
                <w:sz w:val="18"/>
                <w:szCs w:val="18"/>
              </w:rPr>
              <w:t>个</w:t>
            </w:r>
          </w:p>
        </w:tc>
        <w:tc>
          <w:tcPr>
            <w:tcW w:w="540" w:type="dxa"/>
            <w:tcBorders>
              <w:top w:val="nil"/>
              <w:left w:val="nil"/>
              <w:bottom w:val="single" w:sz="4" w:space="0" w:color="auto"/>
              <w:right w:val="single" w:sz="4" w:space="0" w:color="auto"/>
            </w:tcBorders>
            <w:vAlign w:val="center"/>
          </w:tcPr>
          <w:p w:rsidR="000A4326" w:rsidRDefault="00C9232A">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5</w:t>
            </w:r>
          </w:p>
        </w:tc>
        <w:tc>
          <w:tcPr>
            <w:tcW w:w="525" w:type="dxa"/>
            <w:tcBorders>
              <w:top w:val="nil"/>
              <w:left w:val="nil"/>
              <w:bottom w:val="single" w:sz="4" w:space="0" w:color="auto"/>
              <w:right w:val="single" w:sz="4" w:space="0" w:color="auto"/>
            </w:tcBorders>
            <w:vAlign w:val="center"/>
          </w:tcPr>
          <w:p w:rsidR="000A4326" w:rsidRDefault="00C9232A">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5</w:t>
            </w:r>
          </w:p>
        </w:tc>
        <w:tc>
          <w:tcPr>
            <w:tcW w:w="1541" w:type="dxa"/>
            <w:gridSpan w:val="2"/>
            <w:tcBorders>
              <w:top w:val="single" w:sz="4" w:space="0" w:color="auto"/>
              <w:left w:val="nil"/>
              <w:bottom w:val="single" w:sz="4" w:space="0" w:color="auto"/>
              <w:right w:val="single" w:sz="4" w:space="0" w:color="auto"/>
            </w:tcBorders>
            <w:vAlign w:val="center"/>
          </w:tcPr>
          <w:p w:rsidR="000A4326" w:rsidRDefault="000A4326">
            <w:pPr>
              <w:widowControl/>
              <w:spacing w:line="240" w:lineRule="exact"/>
              <w:jc w:val="center"/>
              <w:rPr>
                <w:rFonts w:ascii="Times New Roman" w:hAnsi="Times New Roman"/>
                <w:kern w:val="0"/>
                <w:sz w:val="18"/>
                <w:szCs w:val="18"/>
              </w:rPr>
            </w:pPr>
          </w:p>
        </w:tc>
      </w:tr>
      <w:tr w:rsidR="000A4326" w:rsidTr="00BF6C62">
        <w:trPr>
          <w:trHeight w:hRule="exact" w:val="300"/>
          <w:jc w:val="center"/>
        </w:trPr>
        <w:tc>
          <w:tcPr>
            <w:tcW w:w="588" w:type="dxa"/>
            <w:vMerge/>
            <w:tcBorders>
              <w:left w:val="single" w:sz="4" w:space="0" w:color="auto"/>
              <w:right w:val="single" w:sz="4" w:space="0" w:color="auto"/>
            </w:tcBorders>
            <w:vAlign w:val="center"/>
          </w:tcPr>
          <w:p w:rsidR="000A4326" w:rsidRDefault="000A4326">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0A4326" w:rsidRDefault="000A4326">
            <w:pPr>
              <w:widowControl/>
              <w:spacing w:line="240" w:lineRule="exact"/>
              <w:jc w:val="center"/>
              <w:rPr>
                <w:rFonts w:ascii="Times New Roman" w:hAnsi="Times New Roman"/>
                <w:kern w:val="0"/>
                <w:sz w:val="18"/>
                <w:szCs w:val="18"/>
              </w:rPr>
            </w:pPr>
          </w:p>
        </w:tc>
        <w:tc>
          <w:tcPr>
            <w:tcW w:w="938" w:type="dxa"/>
            <w:vMerge/>
            <w:tcBorders>
              <w:top w:val="nil"/>
              <w:left w:val="single" w:sz="4" w:space="0" w:color="auto"/>
              <w:bottom w:val="single" w:sz="4" w:space="0" w:color="auto"/>
              <w:right w:val="single" w:sz="4" w:space="0" w:color="auto"/>
            </w:tcBorders>
            <w:vAlign w:val="center"/>
          </w:tcPr>
          <w:p w:rsidR="000A4326" w:rsidRDefault="000A4326">
            <w:pPr>
              <w:widowControl/>
              <w:spacing w:line="240" w:lineRule="exact"/>
              <w:jc w:val="center"/>
              <w:rPr>
                <w:rFonts w:ascii="Times New Roman" w:hAnsi="Times New Roman"/>
                <w:kern w:val="0"/>
                <w:sz w:val="18"/>
                <w:szCs w:val="18"/>
              </w:rPr>
            </w:pPr>
          </w:p>
        </w:tc>
        <w:tc>
          <w:tcPr>
            <w:tcW w:w="2493" w:type="dxa"/>
            <w:gridSpan w:val="3"/>
            <w:tcBorders>
              <w:top w:val="single" w:sz="4" w:space="0" w:color="auto"/>
              <w:left w:val="nil"/>
              <w:bottom w:val="single" w:sz="4" w:space="0" w:color="auto"/>
              <w:right w:val="single" w:sz="4" w:space="0" w:color="auto"/>
            </w:tcBorders>
            <w:vAlign w:val="center"/>
          </w:tcPr>
          <w:p w:rsidR="000A4326" w:rsidRDefault="00C9232A">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hint="eastAsia"/>
                <w:color w:val="000000"/>
                <w:kern w:val="0"/>
                <w:sz w:val="18"/>
                <w:szCs w:val="18"/>
              </w:rPr>
              <w:t>3</w:t>
            </w:r>
            <w:r>
              <w:rPr>
                <w:rFonts w:ascii="Times New Roman" w:hAnsi="Times New Roman" w:hint="eastAsia"/>
                <w:color w:val="000000"/>
                <w:kern w:val="0"/>
                <w:sz w:val="18"/>
                <w:szCs w:val="18"/>
              </w:rPr>
              <w:t>：资助群众体育组织</w:t>
            </w:r>
          </w:p>
        </w:tc>
        <w:tc>
          <w:tcPr>
            <w:tcW w:w="938" w:type="dxa"/>
            <w:tcBorders>
              <w:top w:val="nil"/>
              <w:left w:val="nil"/>
              <w:bottom w:val="single" w:sz="4" w:space="0" w:color="auto"/>
              <w:right w:val="single" w:sz="4" w:space="0" w:color="auto"/>
            </w:tcBorders>
            <w:vAlign w:val="center"/>
          </w:tcPr>
          <w:p w:rsidR="000A4326" w:rsidRDefault="00C9232A">
            <w:pPr>
              <w:widowControl/>
              <w:spacing w:line="240" w:lineRule="exact"/>
              <w:jc w:val="center"/>
              <w:rPr>
                <w:rFonts w:ascii="Times New Roman" w:hAnsi="Times New Roman"/>
                <w:kern w:val="0"/>
                <w:sz w:val="18"/>
                <w:szCs w:val="18"/>
              </w:rPr>
            </w:pPr>
            <w:r>
              <w:rPr>
                <w:rFonts w:ascii="Arial" w:hAnsi="Arial" w:cs="Arial"/>
                <w:kern w:val="0"/>
                <w:sz w:val="18"/>
                <w:szCs w:val="18"/>
              </w:rPr>
              <w:t>≥</w:t>
            </w:r>
            <w:r>
              <w:rPr>
                <w:rFonts w:ascii="Times New Roman" w:hAnsi="Times New Roman" w:hint="eastAsia"/>
                <w:kern w:val="0"/>
                <w:sz w:val="18"/>
                <w:szCs w:val="18"/>
              </w:rPr>
              <w:t>2</w:t>
            </w:r>
          </w:p>
        </w:tc>
        <w:tc>
          <w:tcPr>
            <w:tcW w:w="1129" w:type="dxa"/>
            <w:gridSpan w:val="2"/>
            <w:tcBorders>
              <w:top w:val="nil"/>
              <w:left w:val="nil"/>
              <w:bottom w:val="single" w:sz="4" w:space="0" w:color="auto"/>
              <w:right w:val="single" w:sz="4" w:space="0" w:color="auto"/>
            </w:tcBorders>
            <w:vAlign w:val="center"/>
          </w:tcPr>
          <w:p w:rsidR="000A4326" w:rsidRDefault="00C9232A">
            <w:pPr>
              <w:widowControl/>
              <w:spacing w:line="240" w:lineRule="exact"/>
              <w:rPr>
                <w:rFonts w:ascii="Times New Roman" w:hAnsi="Times New Roman"/>
                <w:kern w:val="0"/>
                <w:sz w:val="18"/>
                <w:szCs w:val="18"/>
              </w:rPr>
            </w:pPr>
            <w:r>
              <w:rPr>
                <w:rFonts w:ascii="Times New Roman" w:hAnsi="Times New Roman" w:hint="eastAsia"/>
                <w:kern w:val="0"/>
                <w:sz w:val="18"/>
                <w:szCs w:val="18"/>
              </w:rPr>
              <w:t>2</w:t>
            </w:r>
            <w:r>
              <w:rPr>
                <w:rFonts w:ascii="Times New Roman" w:hAnsi="Times New Roman" w:hint="eastAsia"/>
                <w:kern w:val="0"/>
                <w:sz w:val="18"/>
                <w:szCs w:val="18"/>
              </w:rPr>
              <w:t>个</w:t>
            </w:r>
          </w:p>
        </w:tc>
        <w:tc>
          <w:tcPr>
            <w:tcW w:w="540" w:type="dxa"/>
            <w:tcBorders>
              <w:top w:val="nil"/>
              <w:left w:val="nil"/>
              <w:bottom w:val="single" w:sz="4" w:space="0" w:color="auto"/>
              <w:right w:val="single" w:sz="4" w:space="0" w:color="auto"/>
            </w:tcBorders>
            <w:vAlign w:val="center"/>
          </w:tcPr>
          <w:p w:rsidR="000A4326" w:rsidRDefault="00C9232A">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5</w:t>
            </w:r>
          </w:p>
        </w:tc>
        <w:tc>
          <w:tcPr>
            <w:tcW w:w="525" w:type="dxa"/>
            <w:tcBorders>
              <w:top w:val="nil"/>
              <w:left w:val="nil"/>
              <w:bottom w:val="single" w:sz="4" w:space="0" w:color="auto"/>
              <w:right w:val="single" w:sz="4" w:space="0" w:color="auto"/>
            </w:tcBorders>
            <w:vAlign w:val="center"/>
          </w:tcPr>
          <w:p w:rsidR="000A4326" w:rsidRDefault="00C9232A">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5</w:t>
            </w:r>
          </w:p>
        </w:tc>
        <w:tc>
          <w:tcPr>
            <w:tcW w:w="1541" w:type="dxa"/>
            <w:gridSpan w:val="2"/>
            <w:tcBorders>
              <w:top w:val="single" w:sz="4" w:space="0" w:color="auto"/>
              <w:left w:val="nil"/>
              <w:bottom w:val="single" w:sz="4" w:space="0" w:color="auto"/>
              <w:right w:val="single" w:sz="4" w:space="0" w:color="auto"/>
            </w:tcBorders>
            <w:vAlign w:val="center"/>
          </w:tcPr>
          <w:p w:rsidR="000A4326" w:rsidRDefault="000A4326">
            <w:pPr>
              <w:widowControl/>
              <w:spacing w:line="240" w:lineRule="exact"/>
              <w:jc w:val="center"/>
              <w:rPr>
                <w:rFonts w:ascii="Times New Roman" w:hAnsi="Times New Roman"/>
                <w:kern w:val="0"/>
                <w:sz w:val="18"/>
                <w:szCs w:val="18"/>
              </w:rPr>
            </w:pPr>
          </w:p>
        </w:tc>
      </w:tr>
      <w:tr w:rsidR="000A4326" w:rsidTr="00BF6C62">
        <w:trPr>
          <w:trHeight w:hRule="exact" w:val="412"/>
          <w:jc w:val="center"/>
        </w:trPr>
        <w:tc>
          <w:tcPr>
            <w:tcW w:w="588" w:type="dxa"/>
            <w:vMerge/>
            <w:tcBorders>
              <w:left w:val="single" w:sz="4" w:space="0" w:color="auto"/>
              <w:right w:val="single" w:sz="4" w:space="0" w:color="auto"/>
            </w:tcBorders>
            <w:vAlign w:val="center"/>
          </w:tcPr>
          <w:p w:rsidR="000A4326" w:rsidRDefault="000A4326">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0A4326" w:rsidRDefault="000A4326">
            <w:pPr>
              <w:widowControl/>
              <w:spacing w:line="240" w:lineRule="exact"/>
              <w:jc w:val="center"/>
              <w:rPr>
                <w:rFonts w:ascii="Times New Roman" w:hAnsi="Times New Roman"/>
                <w:kern w:val="0"/>
                <w:sz w:val="18"/>
                <w:szCs w:val="18"/>
              </w:rPr>
            </w:pPr>
          </w:p>
        </w:tc>
        <w:tc>
          <w:tcPr>
            <w:tcW w:w="938" w:type="dxa"/>
            <w:vMerge w:val="restart"/>
            <w:tcBorders>
              <w:top w:val="nil"/>
              <w:left w:val="single" w:sz="4" w:space="0" w:color="auto"/>
              <w:bottom w:val="single" w:sz="4" w:space="0" w:color="auto"/>
              <w:right w:val="single" w:sz="4" w:space="0" w:color="auto"/>
            </w:tcBorders>
            <w:vAlign w:val="center"/>
          </w:tcPr>
          <w:p w:rsidR="000A4326" w:rsidRDefault="00C9232A">
            <w:pPr>
              <w:widowControl/>
              <w:spacing w:line="240" w:lineRule="exact"/>
              <w:jc w:val="center"/>
              <w:rPr>
                <w:rFonts w:ascii="Times New Roman" w:hAnsi="Times New Roman"/>
                <w:kern w:val="0"/>
                <w:sz w:val="18"/>
                <w:szCs w:val="18"/>
              </w:rPr>
            </w:pPr>
            <w:r>
              <w:rPr>
                <w:rFonts w:ascii="Times New Roman" w:hAnsi="Times New Roman"/>
                <w:kern w:val="0"/>
                <w:sz w:val="18"/>
                <w:szCs w:val="18"/>
              </w:rPr>
              <w:t>质量指标</w:t>
            </w:r>
          </w:p>
        </w:tc>
        <w:tc>
          <w:tcPr>
            <w:tcW w:w="2493" w:type="dxa"/>
            <w:gridSpan w:val="3"/>
            <w:tcBorders>
              <w:top w:val="single" w:sz="4" w:space="0" w:color="auto"/>
              <w:left w:val="nil"/>
              <w:bottom w:val="single" w:sz="4" w:space="0" w:color="auto"/>
              <w:right w:val="single" w:sz="4" w:space="0" w:color="auto"/>
            </w:tcBorders>
            <w:vAlign w:val="center"/>
          </w:tcPr>
          <w:p w:rsidR="000A4326" w:rsidRDefault="00C9232A">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1</w:t>
            </w:r>
            <w:r>
              <w:rPr>
                <w:rFonts w:ascii="Times New Roman" w:hAnsi="Times New Roman"/>
                <w:color w:val="000000"/>
                <w:kern w:val="0"/>
                <w:sz w:val="18"/>
                <w:szCs w:val="18"/>
              </w:rPr>
              <w:t>：</w:t>
            </w:r>
            <w:r>
              <w:rPr>
                <w:rFonts w:ascii="Times New Roman" w:hAnsi="Times New Roman" w:hint="eastAsia"/>
                <w:color w:val="000000"/>
                <w:kern w:val="0"/>
                <w:sz w:val="18"/>
                <w:szCs w:val="18"/>
              </w:rPr>
              <w:t>场馆建设</w:t>
            </w:r>
          </w:p>
        </w:tc>
        <w:tc>
          <w:tcPr>
            <w:tcW w:w="938" w:type="dxa"/>
            <w:tcBorders>
              <w:top w:val="nil"/>
              <w:left w:val="nil"/>
              <w:bottom w:val="single" w:sz="4" w:space="0" w:color="auto"/>
              <w:right w:val="single" w:sz="4" w:space="0" w:color="auto"/>
            </w:tcBorders>
            <w:vAlign w:val="center"/>
          </w:tcPr>
          <w:p w:rsidR="000A4326" w:rsidRDefault="00C9232A">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稳步推进</w:t>
            </w:r>
          </w:p>
        </w:tc>
        <w:tc>
          <w:tcPr>
            <w:tcW w:w="1129" w:type="dxa"/>
            <w:gridSpan w:val="2"/>
            <w:tcBorders>
              <w:top w:val="nil"/>
              <w:left w:val="nil"/>
              <w:bottom w:val="single" w:sz="4" w:space="0" w:color="auto"/>
              <w:right w:val="single" w:sz="4" w:space="0" w:color="auto"/>
            </w:tcBorders>
            <w:vAlign w:val="center"/>
          </w:tcPr>
          <w:p w:rsidR="000A4326" w:rsidRDefault="00C9232A">
            <w:pPr>
              <w:widowControl/>
              <w:spacing w:line="240" w:lineRule="exact"/>
              <w:rPr>
                <w:rFonts w:ascii="Times New Roman" w:hAnsi="Times New Roman"/>
                <w:kern w:val="0"/>
                <w:sz w:val="18"/>
                <w:szCs w:val="18"/>
              </w:rPr>
            </w:pPr>
            <w:r>
              <w:rPr>
                <w:rFonts w:ascii="Times New Roman" w:hAnsi="Times New Roman" w:hint="eastAsia"/>
                <w:kern w:val="0"/>
                <w:sz w:val="18"/>
                <w:szCs w:val="18"/>
              </w:rPr>
              <w:t>稳步推进</w:t>
            </w:r>
          </w:p>
        </w:tc>
        <w:tc>
          <w:tcPr>
            <w:tcW w:w="540" w:type="dxa"/>
            <w:tcBorders>
              <w:top w:val="nil"/>
              <w:left w:val="nil"/>
              <w:bottom w:val="single" w:sz="4" w:space="0" w:color="auto"/>
              <w:right w:val="single" w:sz="4" w:space="0" w:color="auto"/>
            </w:tcBorders>
            <w:vAlign w:val="center"/>
          </w:tcPr>
          <w:p w:rsidR="000A4326" w:rsidRDefault="00C9232A">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5</w:t>
            </w:r>
          </w:p>
        </w:tc>
        <w:tc>
          <w:tcPr>
            <w:tcW w:w="525" w:type="dxa"/>
            <w:tcBorders>
              <w:top w:val="nil"/>
              <w:left w:val="nil"/>
              <w:bottom w:val="single" w:sz="4" w:space="0" w:color="auto"/>
              <w:right w:val="single" w:sz="4" w:space="0" w:color="auto"/>
            </w:tcBorders>
            <w:vAlign w:val="center"/>
          </w:tcPr>
          <w:p w:rsidR="000A4326" w:rsidRDefault="00C9232A">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5</w:t>
            </w:r>
          </w:p>
        </w:tc>
        <w:tc>
          <w:tcPr>
            <w:tcW w:w="1541" w:type="dxa"/>
            <w:gridSpan w:val="2"/>
            <w:tcBorders>
              <w:top w:val="single" w:sz="4" w:space="0" w:color="auto"/>
              <w:left w:val="nil"/>
              <w:bottom w:val="single" w:sz="4" w:space="0" w:color="auto"/>
              <w:right w:val="single" w:sz="4" w:space="0" w:color="auto"/>
            </w:tcBorders>
            <w:vAlign w:val="center"/>
          </w:tcPr>
          <w:p w:rsidR="000A4326" w:rsidRDefault="000A4326">
            <w:pPr>
              <w:widowControl/>
              <w:spacing w:line="240" w:lineRule="exact"/>
              <w:jc w:val="center"/>
              <w:rPr>
                <w:rFonts w:ascii="Times New Roman" w:hAnsi="Times New Roman"/>
                <w:kern w:val="0"/>
                <w:sz w:val="18"/>
                <w:szCs w:val="18"/>
              </w:rPr>
            </w:pPr>
          </w:p>
        </w:tc>
      </w:tr>
      <w:tr w:rsidR="000A4326" w:rsidTr="00BF6C62">
        <w:trPr>
          <w:trHeight w:hRule="exact" w:val="300"/>
          <w:jc w:val="center"/>
        </w:trPr>
        <w:tc>
          <w:tcPr>
            <w:tcW w:w="588" w:type="dxa"/>
            <w:vMerge/>
            <w:tcBorders>
              <w:left w:val="single" w:sz="4" w:space="0" w:color="auto"/>
              <w:right w:val="single" w:sz="4" w:space="0" w:color="auto"/>
            </w:tcBorders>
            <w:vAlign w:val="center"/>
          </w:tcPr>
          <w:p w:rsidR="000A4326" w:rsidRDefault="000A4326">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0A4326" w:rsidRDefault="000A4326">
            <w:pPr>
              <w:widowControl/>
              <w:spacing w:line="240" w:lineRule="exact"/>
              <w:jc w:val="center"/>
              <w:rPr>
                <w:rFonts w:ascii="Times New Roman" w:hAnsi="Times New Roman"/>
                <w:kern w:val="0"/>
                <w:sz w:val="18"/>
                <w:szCs w:val="18"/>
              </w:rPr>
            </w:pPr>
          </w:p>
        </w:tc>
        <w:tc>
          <w:tcPr>
            <w:tcW w:w="938" w:type="dxa"/>
            <w:vMerge/>
            <w:tcBorders>
              <w:top w:val="nil"/>
              <w:left w:val="single" w:sz="4" w:space="0" w:color="auto"/>
              <w:bottom w:val="single" w:sz="4" w:space="0" w:color="auto"/>
              <w:right w:val="single" w:sz="4" w:space="0" w:color="auto"/>
            </w:tcBorders>
            <w:vAlign w:val="center"/>
          </w:tcPr>
          <w:p w:rsidR="000A4326" w:rsidRDefault="000A4326">
            <w:pPr>
              <w:widowControl/>
              <w:spacing w:line="240" w:lineRule="exact"/>
              <w:jc w:val="center"/>
              <w:rPr>
                <w:rFonts w:ascii="Times New Roman" w:hAnsi="Times New Roman"/>
                <w:kern w:val="0"/>
                <w:sz w:val="18"/>
                <w:szCs w:val="18"/>
              </w:rPr>
            </w:pPr>
          </w:p>
        </w:tc>
        <w:tc>
          <w:tcPr>
            <w:tcW w:w="2493" w:type="dxa"/>
            <w:gridSpan w:val="3"/>
            <w:tcBorders>
              <w:top w:val="single" w:sz="4" w:space="0" w:color="auto"/>
              <w:left w:val="nil"/>
              <w:bottom w:val="single" w:sz="4" w:space="0" w:color="auto"/>
              <w:right w:val="single" w:sz="4" w:space="0" w:color="auto"/>
            </w:tcBorders>
            <w:vAlign w:val="center"/>
          </w:tcPr>
          <w:p w:rsidR="000A4326" w:rsidRDefault="00C9232A">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2</w:t>
            </w:r>
            <w:r>
              <w:rPr>
                <w:rFonts w:ascii="Times New Roman" w:hAnsi="Times New Roman"/>
                <w:color w:val="000000"/>
                <w:kern w:val="0"/>
                <w:sz w:val="18"/>
                <w:szCs w:val="18"/>
              </w:rPr>
              <w:t>：</w:t>
            </w:r>
            <w:r>
              <w:rPr>
                <w:rFonts w:ascii="Times New Roman" w:hAnsi="Times New Roman" w:hint="eastAsia"/>
                <w:color w:val="000000"/>
                <w:kern w:val="0"/>
                <w:sz w:val="18"/>
                <w:szCs w:val="18"/>
              </w:rPr>
              <w:t>赛事活动参与人数</w:t>
            </w:r>
          </w:p>
        </w:tc>
        <w:tc>
          <w:tcPr>
            <w:tcW w:w="938" w:type="dxa"/>
            <w:tcBorders>
              <w:top w:val="nil"/>
              <w:left w:val="nil"/>
              <w:bottom w:val="single" w:sz="4" w:space="0" w:color="auto"/>
              <w:right w:val="single" w:sz="4" w:space="0" w:color="auto"/>
            </w:tcBorders>
            <w:vAlign w:val="center"/>
          </w:tcPr>
          <w:p w:rsidR="000A4326" w:rsidRDefault="00C9232A">
            <w:pPr>
              <w:widowControl/>
              <w:spacing w:line="240" w:lineRule="exact"/>
              <w:jc w:val="center"/>
              <w:rPr>
                <w:rFonts w:ascii="Times New Roman" w:hAnsi="Times New Roman"/>
                <w:kern w:val="0"/>
                <w:sz w:val="18"/>
                <w:szCs w:val="18"/>
              </w:rPr>
            </w:pPr>
            <w:r>
              <w:rPr>
                <w:rFonts w:ascii="Arial" w:hAnsi="Arial" w:cs="Arial"/>
                <w:kern w:val="0"/>
                <w:sz w:val="18"/>
                <w:szCs w:val="18"/>
              </w:rPr>
              <w:t>≥</w:t>
            </w:r>
            <w:r>
              <w:rPr>
                <w:rFonts w:ascii="Times New Roman" w:hAnsi="Times New Roman" w:hint="eastAsia"/>
                <w:kern w:val="0"/>
                <w:sz w:val="18"/>
                <w:szCs w:val="18"/>
              </w:rPr>
              <w:t>2</w:t>
            </w:r>
            <w:r>
              <w:rPr>
                <w:rFonts w:ascii="Times New Roman" w:hAnsi="Times New Roman" w:hint="eastAsia"/>
                <w:kern w:val="0"/>
                <w:sz w:val="18"/>
                <w:szCs w:val="18"/>
              </w:rPr>
              <w:t>千人</w:t>
            </w:r>
          </w:p>
        </w:tc>
        <w:tc>
          <w:tcPr>
            <w:tcW w:w="1129" w:type="dxa"/>
            <w:gridSpan w:val="2"/>
            <w:tcBorders>
              <w:top w:val="nil"/>
              <w:left w:val="nil"/>
              <w:bottom w:val="single" w:sz="4" w:space="0" w:color="auto"/>
              <w:right w:val="single" w:sz="4" w:space="0" w:color="auto"/>
            </w:tcBorders>
            <w:vAlign w:val="center"/>
          </w:tcPr>
          <w:p w:rsidR="000A4326" w:rsidRDefault="00C9232A">
            <w:pPr>
              <w:widowControl/>
              <w:spacing w:line="240" w:lineRule="exact"/>
              <w:jc w:val="center"/>
              <w:rPr>
                <w:rFonts w:ascii="Times New Roman" w:hAnsi="Times New Roman"/>
                <w:kern w:val="0"/>
                <w:sz w:val="18"/>
                <w:szCs w:val="18"/>
              </w:rPr>
            </w:pPr>
            <w:r>
              <w:rPr>
                <w:rFonts w:ascii="Arial" w:hAnsi="Arial" w:cs="Arial"/>
                <w:kern w:val="0"/>
                <w:sz w:val="18"/>
                <w:szCs w:val="18"/>
              </w:rPr>
              <w:t>≥</w:t>
            </w:r>
            <w:r>
              <w:rPr>
                <w:rFonts w:ascii="Arial" w:hAnsi="Arial" w:cs="Arial" w:hint="eastAsia"/>
                <w:kern w:val="0"/>
                <w:sz w:val="18"/>
                <w:szCs w:val="18"/>
              </w:rPr>
              <w:t>3</w:t>
            </w:r>
            <w:r>
              <w:rPr>
                <w:rFonts w:ascii="Times New Roman" w:hAnsi="Times New Roman" w:hint="eastAsia"/>
                <w:kern w:val="0"/>
                <w:sz w:val="18"/>
                <w:szCs w:val="18"/>
              </w:rPr>
              <w:t>千人</w:t>
            </w:r>
          </w:p>
        </w:tc>
        <w:tc>
          <w:tcPr>
            <w:tcW w:w="540" w:type="dxa"/>
            <w:tcBorders>
              <w:top w:val="nil"/>
              <w:left w:val="nil"/>
              <w:bottom w:val="single" w:sz="4" w:space="0" w:color="auto"/>
              <w:right w:val="single" w:sz="4" w:space="0" w:color="auto"/>
            </w:tcBorders>
            <w:vAlign w:val="center"/>
          </w:tcPr>
          <w:p w:rsidR="000A4326" w:rsidRDefault="00C9232A">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5</w:t>
            </w:r>
          </w:p>
        </w:tc>
        <w:tc>
          <w:tcPr>
            <w:tcW w:w="525" w:type="dxa"/>
            <w:tcBorders>
              <w:top w:val="nil"/>
              <w:left w:val="nil"/>
              <w:bottom w:val="single" w:sz="4" w:space="0" w:color="auto"/>
              <w:right w:val="single" w:sz="4" w:space="0" w:color="auto"/>
            </w:tcBorders>
            <w:vAlign w:val="center"/>
          </w:tcPr>
          <w:p w:rsidR="000A4326" w:rsidRDefault="00C9232A">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5</w:t>
            </w:r>
          </w:p>
        </w:tc>
        <w:tc>
          <w:tcPr>
            <w:tcW w:w="1541" w:type="dxa"/>
            <w:gridSpan w:val="2"/>
            <w:tcBorders>
              <w:top w:val="single" w:sz="4" w:space="0" w:color="auto"/>
              <w:left w:val="nil"/>
              <w:bottom w:val="single" w:sz="4" w:space="0" w:color="auto"/>
              <w:right w:val="single" w:sz="4" w:space="0" w:color="auto"/>
            </w:tcBorders>
            <w:vAlign w:val="center"/>
          </w:tcPr>
          <w:p w:rsidR="000A4326" w:rsidRDefault="000A4326">
            <w:pPr>
              <w:widowControl/>
              <w:spacing w:line="240" w:lineRule="exact"/>
              <w:jc w:val="center"/>
              <w:rPr>
                <w:rFonts w:ascii="Times New Roman" w:hAnsi="Times New Roman"/>
                <w:kern w:val="0"/>
                <w:sz w:val="18"/>
                <w:szCs w:val="18"/>
              </w:rPr>
            </w:pPr>
          </w:p>
        </w:tc>
      </w:tr>
      <w:tr w:rsidR="000A4326" w:rsidTr="00BF6C62">
        <w:trPr>
          <w:trHeight w:hRule="exact" w:val="300"/>
          <w:jc w:val="center"/>
        </w:trPr>
        <w:tc>
          <w:tcPr>
            <w:tcW w:w="588" w:type="dxa"/>
            <w:vMerge/>
            <w:tcBorders>
              <w:left w:val="single" w:sz="4" w:space="0" w:color="auto"/>
              <w:right w:val="single" w:sz="4" w:space="0" w:color="auto"/>
            </w:tcBorders>
            <w:vAlign w:val="center"/>
          </w:tcPr>
          <w:p w:rsidR="000A4326" w:rsidRDefault="000A4326">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0A4326" w:rsidRDefault="000A4326">
            <w:pPr>
              <w:widowControl/>
              <w:spacing w:line="240" w:lineRule="exact"/>
              <w:jc w:val="center"/>
              <w:rPr>
                <w:rFonts w:ascii="Times New Roman" w:hAnsi="Times New Roman"/>
                <w:kern w:val="0"/>
                <w:sz w:val="18"/>
                <w:szCs w:val="18"/>
              </w:rPr>
            </w:pPr>
          </w:p>
        </w:tc>
        <w:tc>
          <w:tcPr>
            <w:tcW w:w="938" w:type="dxa"/>
            <w:vMerge/>
            <w:tcBorders>
              <w:top w:val="nil"/>
              <w:left w:val="single" w:sz="4" w:space="0" w:color="auto"/>
              <w:bottom w:val="single" w:sz="4" w:space="0" w:color="auto"/>
              <w:right w:val="single" w:sz="4" w:space="0" w:color="auto"/>
            </w:tcBorders>
            <w:vAlign w:val="center"/>
          </w:tcPr>
          <w:p w:rsidR="000A4326" w:rsidRDefault="000A4326">
            <w:pPr>
              <w:widowControl/>
              <w:spacing w:line="240" w:lineRule="exact"/>
              <w:jc w:val="center"/>
              <w:rPr>
                <w:rFonts w:ascii="Times New Roman" w:hAnsi="Times New Roman"/>
                <w:kern w:val="0"/>
                <w:sz w:val="18"/>
                <w:szCs w:val="18"/>
              </w:rPr>
            </w:pPr>
          </w:p>
        </w:tc>
        <w:tc>
          <w:tcPr>
            <w:tcW w:w="2493" w:type="dxa"/>
            <w:gridSpan w:val="3"/>
            <w:tcBorders>
              <w:top w:val="single" w:sz="4" w:space="0" w:color="auto"/>
              <w:left w:val="nil"/>
              <w:bottom w:val="single" w:sz="4" w:space="0" w:color="auto"/>
              <w:right w:val="single" w:sz="4" w:space="0" w:color="auto"/>
            </w:tcBorders>
            <w:vAlign w:val="center"/>
          </w:tcPr>
          <w:p w:rsidR="000A4326" w:rsidRDefault="00C9232A">
            <w:pPr>
              <w:widowControl/>
              <w:spacing w:line="240" w:lineRule="exact"/>
              <w:jc w:val="left"/>
              <w:rPr>
                <w:rFonts w:ascii="Times New Roman" w:hAnsi="Times New Roman"/>
                <w:color w:val="000000"/>
                <w:kern w:val="0"/>
                <w:sz w:val="18"/>
                <w:szCs w:val="18"/>
              </w:rPr>
            </w:pPr>
            <w:r>
              <w:rPr>
                <w:rFonts w:ascii="Times New Roman" w:hAnsi="Times New Roman" w:hint="eastAsia"/>
                <w:color w:val="000000"/>
                <w:kern w:val="0"/>
                <w:sz w:val="18"/>
                <w:szCs w:val="18"/>
              </w:rPr>
              <w:t>指标</w:t>
            </w:r>
            <w:r>
              <w:rPr>
                <w:rFonts w:ascii="Times New Roman" w:hAnsi="Times New Roman" w:hint="eastAsia"/>
                <w:color w:val="000000"/>
                <w:kern w:val="0"/>
                <w:sz w:val="18"/>
                <w:szCs w:val="18"/>
              </w:rPr>
              <w:t>3</w:t>
            </w:r>
            <w:r>
              <w:rPr>
                <w:rFonts w:ascii="Times New Roman" w:hAnsi="Times New Roman" w:hint="eastAsia"/>
                <w:color w:val="000000"/>
                <w:kern w:val="0"/>
                <w:sz w:val="18"/>
                <w:szCs w:val="18"/>
              </w:rPr>
              <w:t>：群体组织参与活动率</w:t>
            </w:r>
          </w:p>
        </w:tc>
        <w:tc>
          <w:tcPr>
            <w:tcW w:w="938" w:type="dxa"/>
            <w:tcBorders>
              <w:top w:val="nil"/>
              <w:left w:val="nil"/>
              <w:bottom w:val="single" w:sz="4" w:space="0" w:color="auto"/>
              <w:right w:val="single" w:sz="4" w:space="0" w:color="auto"/>
            </w:tcBorders>
            <w:vAlign w:val="center"/>
          </w:tcPr>
          <w:p w:rsidR="000A4326" w:rsidRDefault="00C9232A">
            <w:pPr>
              <w:widowControl/>
              <w:spacing w:line="240" w:lineRule="exact"/>
              <w:jc w:val="center"/>
              <w:rPr>
                <w:rFonts w:ascii="Times New Roman" w:hAnsi="Times New Roman"/>
                <w:kern w:val="0"/>
                <w:sz w:val="18"/>
                <w:szCs w:val="18"/>
              </w:rPr>
            </w:pPr>
            <w:r>
              <w:rPr>
                <w:rFonts w:ascii="Arial" w:hAnsi="Arial" w:cs="Arial"/>
                <w:kern w:val="0"/>
                <w:sz w:val="18"/>
                <w:szCs w:val="18"/>
              </w:rPr>
              <w:t>≥</w:t>
            </w:r>
            <w:r>
              <w:rPr>
                <w:rFonts w:ascii="Times New Roman" w:hAnsi="Times New Roman" w:hint="eastAsia"/>
                <w:kern w:val="0"/>
                <w:sz w:val="18"/>
                <w:szCs w:val="18"/>
              </w:rPr>
              <w:t>90</w:t>
            </w:r>
            <w:r>
              <w:rPr>
                <w:rFonts w:ascii="微软雅黑" w:eastAsia="微软雅黑" w:hAnsi="微软雅黑" w:cs="微软雅黑" w:hint="eastAsia"/>
                <w:kern w:val="0"/>
                <w:sz w:val="18"/>
                <w:szCs w:val="18"/>
              </w:rPr>
              <w:t>%</w:t>
            </w:r>
          </w:p>
        </w:tc>
        <w:tc>
          <w:tcPr>
            <w:tcW w:w="1129" w:type="dxa"/>
            <w:gridSpan w:val="2"/>
            <w:tcBorders>
              <w:top w:val="nil"/>
              <w:left w:val="nil"/>
              <w:bottom w:val="single" w:sz="4" w:space="0" w:color="auto"/>
              <w:right w:val="single" w:sz="4" w:space="0" w:color="auto"/>
            </w:tcBorders>
            <w:vAlign w:val="center"/>
          </w:tcPr>
          <w:p w:rsidR="000A4326" w:rsidRDefault="00C9232A">
            <w:pPr>
              <w:widowControl/>
              <w:spacing w:line="240" w:lineRule="exact"/>
              <w:jc w:val="center"/>
              <w:rPr>
                <w:rFonts w:ascii="Times New Roman" w:hAnsi="Times New Roman"/>
                <w:kern w:val="0"/>
                <w:sz w:val="18"/>
                <w:szCs w:val="18"/>
              </w:rPr>
            </w:pPr>
            <w:r>
              <w:rPr>
                <w:rFonts w:ascii="Arial" w:hAnsi="Arial" w:cs="Arial"/>
                <w:kern w:val="0"/>
                <w:sz w:val="18"/>
                <w:szCs w:val="18"/>
              </w:rPr>
              <w:t>≥</w:t>
            </w:r>
            <w:r>
              <w:rPr>
                <w:rFonts w:ascii="Times New Roman" w:hAnsi="Times New Roman" w:hint="eastAsia"/>
                <w:kern w:val="0"/>
                <w:sz w:val="18"/>
                <w:szCs w:val="18"/>
              </w:rPr>
              <w:t>90</w:t>
            </w:r>
            <w:r>
              <w:rPr>
                <w:rFonts w:ascii="微软雅黑" w:eastAsia="微软雅黑" w:hAnsi="微软雅黑" w:cs="微软雅黑" w:hint="eastAsia"/>
                <w:kern w:val="0"/>
                <w:sz w:val="18"/>
                <w:szCs w:val="18"/>
              </w:rPr>
              <w:t>%</w:t>
            </w:r>
          </w:p>
        </w:tc>
        <w:tc>
          <w:tcPr>
            <w:tcW w:w="540" w:type="dxa"/>
            <w:tcBorders>
              <w:top w:val="nil"/>
              <w:left w:val="nil"/>
              <w:bottom w:val="single" w:sz="4" w:space="0" w:color="auto"/>
              <w:right w:val="single" w:sz="4" w:space="0" w:color="auto"/>
            </w:tcBorders>
            <w:vAlign w:val="center"/>
          </w:tcPr>
          <w:p w:rsidR="000A4326" w:rsidRDefault="00C9232A">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5</w:t>
            </w:r>
          </w:p>
        </w:tc>
        <w:tc>
          <w:tcPr>
            <w:tcW w:w="525" w:type="dxa"/>
            <w:tcBorders>
              <w:top w:val="nil"/>
              <w:left w:val="nil"/>
              <w:bottom w:val="single" w:sz="4" w:space="0" w:color="auto"/>
              <w:right w:val="single" w:sz="4" w:space="0" w:color="auto"/>
            </w:tcBorders>
            <w:vAlign w:val="center"/>
          </w:tcPr>
          <w:p w:rsidR="000A4326" w:rsidRDefault="00C9232A">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5</w:t>
            </w:r>
          </w:p>
        </w:tc>
        <w:tc>
          <w:tcPr>
            <w:tcW w:w="1541" w:type="dxa"/>
            <w:gridSpan w:val="2"/>
            <w:tcBorders>
              <w:top w:val="single" w:sz="4" w:space="0" w:color="auto"/>
              <w:left w:val="nil"/>
              <w:bottom w:val="single" w:sz="4" w:space="0" w:color="auto"/>
              <w:right w:val="single" w:sz="4" w:space="0" w:color="auto"/>
            </w:tcBorders>
            <w:vAlign w:val="center"/>
          </w:tcPr>
          <w:p w:rsidR="000A4326" w:rsidRDefault="000A4326">
            <w:pPr>
              <w:widowControl/>
              <w:spacing w:line="240" w:lineRule="exact"/>
              <w:jc w:val="center"/>
              <w:rPr>
                <w:rFonts w:ascii="Times New Roman" w:hAnsi="Times New Roman"/>
                <w:kern w:val="0"/>
                <w:sz w:val="18"/>
                <w:szCs w:val="18"/>
              </w:rPr>
            </w:pPr>
          </w:p>
        </w:tc>
      </w:tr>
      <w:tr w:rsidR="000A4326" w:rsidTr="00BF6C62">
        <w:trPr>
          <w:trHeight w:hRule="exact" w:val="300"/>
          <w:jc w:val="center"/>
        </w:trPr>
        <w:tc>
          <w:tcPr>
            <w:tcW w:w="588" w:type="dxa"/>
            <w:vMerge/>
            <w:tcBorders>
              <w:left w:val="single" w:sz="4" w:space="0" w:color="auto"/>
              <w:right w:val="single" w:sz="4" w:space="0" w:color="auto"/>
            </w:tcBorders>
            <w:vAlign w:val="center"/>
          </w:tcPr>
          <w:p w:rsidR="000A4326" w:rsidRDefault="000A4326">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0A4326" w:rsidRDefault="000A4326">
            <w:pPr>
              <w:widowControl/>
              <w:spacing w:line="240" w:lineRule="exact"/>
              <w:jc w:val="center"/>
              <w:rPr>
                <w:rFonts w:ascii="Times New Roman" w:hAnsi="Times New Roman"/>
                <w:kern w:val="0"/>
                <w:sz w:val="18"/>
                <w:szCs w:val="18"/>
              </w:rPr>
            </w:pPr>
          </w:p>
        </w:tc>
        <w:tc>
          <w:tcPr>
            <w:tcW w:w="938" w:type="dxa"/>
            <w:vMerge w:val="restart"/>
            <w:tcBorders>
              <w:top w:val="nil"/>
              <w:left w:val="single" w:sz="4" w:space="0" w:color="auto"/>
              <w:bottom w:val="single" w:sz="4" w:space="0" w:color="auto"/>
              <w:right w:val="single" w:sz="4" w:space="0" w:color="auto"/>
            </w:tcBorders>
            <w:vAlign w:val="center"/>
          </w:tcPr>
          <w:p w:rsidR="000A4326" w:rsidRDefault="00C9232A">
            <w:pPr>
              <w:widowControl/>
              <w:spacing w:line="240" w:lineRule="exact"/>
              <w:jc w:val="center"/>
              <w:rPr>
                <w:rFonts w:ascii="Times New Roman" w:hAnsi="Times New Roman"/>
                <w:kern w:val="0"/>
                <w:sz w:val="18"/>
                <w:szCs w:val="18"/>
              </w:rPr>
            </w:pPr>
            <w:r>
              <w:rPr>
                <w:rFonts w:ascii="Times New Roman" w:hAnsi="Times New Roman"/>
                <w:kern w:val="0"/>
                <w:sz w:val="18"/>
                <w:szCs w:val="18"/>
              </w:rPr>
              <w:t>时效指标</w:t>
            </w:r>
          </w:p>
        </w:tc>
        <w:tc>
          <w:tcPr>
            <w:tcW w:w="2493" w:type="dxa"/>
            <w:gridSpan w:val="3"/>
            <w:tcBorders>
              <w:top w:val="single" w:sz="4" w:space="0" w:color="auto"/>
              <w:left w:val="nil"/>
              <w:bottom w:val="single" w:sz="4" w:space="0" w:color="auto"/>
              <w:right w:val="single" w:sz="4" w:space="0" w:color="auto"/>
            </w:tcBorders>
            <w:vAlign w:val="center"/>
          </w:tcPr>
          <w:p w:rsidR="000A4326" w:rsidRDefault="00C9232A">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1</w:t>
            </w:r>
            <w:r>
              <w:rPr>
                <w:rFonts w:ascii="Times New Roman" w:hAnsi="Times New Roman"/>
                <w:color w:val="000000"/>
                <w:kern w:val="0"/>
                <w:sz w:val="18"/>
                <w:szCs w:val="18"/>
              </w:rPr>
              <w:t>：</w:t>
            </w:r>
            <w:r>
              <w:rPr>
                <w:rFonts w:ascii="Times New Roman" w:hAnsi="Times New Roman" w:hint="eastAsia"/>
                <w:color w:val="000000"/>
                <w:kern w:val="0"/>
                <w:sz w:val="18"/>
                <w:szCs w:val="18"/>
              </w:rPr>
              <w:t>场馆建设完成时间</w:t>
            </w:r>
          </w:p>
        </w:tc>
        <w:tc>
          <w:tcPr>
            <w:tcW w:w="938" w:type="dxa"/>
            <w:tcBorders>
              <w:top w:val="nil"/>
              <w:left w:val="nil"/>
              <w:bottom w:val="single" w:sz="4" w:space="0" w:color="auto"/>
              <w:right w:val="single" w:sz="4" w:space="0" w:color="auto"/>
            </w:tcBorders>
            <w:vAlign w:val="center"/>
          </w:tcPr>
          <w:p w:rsidR="000A4326" w:rsidRDefault="00C9232A">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持续建设</w:t>
            </w:r>
          </w:p>
        </w:tc>
        <w:tc>
          <w:tcPr>
            <w:tcW w:w="1129" w:type="dxa"/>
            <w:gridSpan w:val="2"/>
            <w:tcBorders>
              <w:top w:val="nil"/>
              <w:left w:val="nil"/>
              <w:bottom w:val="single" w:sz="4" w:space="0" w:color="auto"/>
              <w:right w:val="single" w:sz="4" w:space="0" w:color="auto"/>
            </w:tcBorders>
            <w:vAlign w:val="center"/>
          </w:tcPr>
          <w:p w:rsidR="000A4326" w:rsidRDefault="00C9232A">
            <w:pPr>
              <w:widowControl/>
              <w:spacing w:line="240" w:lineRule="exact"/>
              <w:rPr>
                <w:rFonts w:ascii="Times New Roman" w:hAnsi="Times New Roman"/>
                <w:kern w:val="0"/>
                <w:sz w:val="18"/>
                <w:szCs w:val="18"/>
              </w:rPr>
            </w:pPr>
            <w:r>
              <w:rPr>
                <w:rFonts w:ascii="Times New Roman" w:hAnsi="Times New Roman" w:hint="eastAsia"/>
                <w:kern w:val="0"/>
                <w:sz w:val="18"/>
                <w:szCs w:val="18"/>
              </w:rPr>
              <w:t>持续建设</w:t>
            </w:r>
          </w:p>
        </w:tc>
        <w:tc>
          <w:tcPr>
            <w:tcW w:w="540" w:type="dxa"/>
            <w:tcBorders>
              <w:top w:val="nil"/>
              <w:left w:val="nil"/>
              <w:bottom w:val="single" w:sz="4" w:space="0" w:color="auto"/>
              <w:right w:val="single" w:sz="4" w:space="0" w:color="auto"/>
            </w:tcBorders>
            <w:vAlign w:val="center"/>
          </w:tcPr>
          <w:p w:rsidR="000A4326" w:rsidRDefault="00C9232A">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5</w:t>
            </w:r>
          </w:p>
        </w:tc>
        <w:tc>
          <w:tcPr>
            <w:tcW w:w="525" w:type="dxa"/>
            <w:tcBorders>
              <w:top w:val="nil"/>
              <w:left w:val="nil"/>
              <w:bottom w:val="single" w:sz="4" w:space="0" w:color="auto"/>
              <w:right w:val="single" w:sz="4" w:space="0" w:color="auto"/>
            </w:tcBorders>
            <w:vAlign w:val="center"/>
          </w:tcPr>
          <w:p w:rsidR="000A4326" w:rsidRDefault="00C9232A">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5</w:t>
            </w:r>
          </w:p>
        </w:tc>
        <w:tc>
          <w:tcPr>
            <w:tcW w:w="1541" w:type="dxa"/>
            <w:gridSpan w:val="2"/>
            <w:tcBorders>
              <w:top w:val="single" w:sz="4" w:space="0" w:color="auto"/>
              <w:left w:val="nil"/>
              <w:bottom w:val="single" w:sz="4" w:space="0" w:color="auto"/>
              <w:right w:val="single" w:sz="4" w:space="0" w:color="auto"/>
            </w:tcBorders>
            <w:vAlign w:val="center"/>
          </w:tcPr>
          <w:p w:rsidR="000A4326" w:rsidRDefault="000A4326">
            <w:pPr>
              <w:widowControl/>
              <w:spacing w:line="240" w:lineRule="exact"/>
              <w:jc w:val="center"/>
              <w:rPr>
                <w:rFonts w:ascii="Times New Roman" w:hAnsi="Times New Roman"/>
                <w:kern w:val="0"/>
                <w:sz w:val="18"/>
                <w:szCs w:val="18"/>
              </w:rPr>
            </w:pPr>
          </w:p>
        </w:tc>
      </w:tr>
      <w:tr w:rsidR="000A4326" w:rsidTr="00BF6C62">
        <w:trPr>
          <w:trHeight w:hRule="exact" w:val="300"/>
          <w:jc w:val="center"/>
        </w:trPr>
        <w:tc>
          <w:tcPr>
            <w:tcW w:w="588" w:type="dxa"/>
            <w:vMerge/>
            <w:tcBorders>
              <w:left w:val="single" w:sz="4" w:space="0" w:color="auto"/>
              <w:right w:val="single" w:sz="4" w:space="0" w:color="auto"/>
            </w:tcBorders>
            <w:vAlign w:val="center"/>
          </w:tcPr>
          <w:p w:rsidR="000A4326" w:rsidRDefault="000A4326">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0A4326" w:rsidRDefault="000A4326">
            <w:pPr>
              <w:widowControl/>
              <w:spacing w:line="240" w:lineRule="exact"/>
              <w:jc w:val="center"/>
              <w:rPr>
                <w:rFonts w:ascii="Times New Roman" w:hAnsi="Times New Roman"/>
                <w:kern w:val="0"/>
                <w:sz w:val="18"/>
                <w:szCs w:val="18"/>
              </w:rPr>
            </w:pPr>
          </w:p>
        </w:tc>
        <w:tc>
          <w:tcPr>
            <w:tcW w:w="938" w:type="dxa"/>
            <w:vMerge/>
            <w:tcBorders>
              <w:top w:val="nil"/>
              <w:left w:val="single" w:sz="4" w:space="0" w:color="auto"/>
              <w:bottom w:val="single" w:sz="4" w:space="0" w:color="auto"/>
              <w:right w:val="single" w:sz="4" w:space="0" w:color="auto"/>
            </w:tcBorders>
            <w:vAlign w:val="center"/>
          </w:tcPr>
          <w:p w:rsidR="000A4326" w:rsidRDefault="000A4326">
            <w:pPr>
              <w:widowControl/>
              <w:spacing w:line="240" w:lineRule="exact"/>
              <w:jc w:val="center"/>
              <w:rPr>
                <w:rFonts w:ascii="Times New Roman" w:hAnsi="Times New Roman"/>
                <w:kern w:val="0"/>
                <w:sz w:val="18"/>
                <w:szCs w:val="18"/>
              </w:rPr>
            </w:pPr>
          </w:p>
        </w:tc>
        <w:tc>
          <w:tcPr>
            <w:tcW w:w="2493" w:type="dxa"/>
            <w:gridSpan w:val="3"/>
            <w:tcBorders>
              <w:top w:val="single" w:sz="4" w:space="0" w:color="auto"/>
              <w:left w:val="nil"/>
              <w:bottom w:val="single" w:sz="4" w:space="0" w:color="auto"/>
              <w:right w:val="single" w:sz="4" w:space="0" w:color="auto"/>
            </w:tcBorders>
            <w:vAlign w:val="center"/>
          </w:tcPr>
          <w:p w:rsidR="000A4326" w:rsidRDefault="00C9232A">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2</w:t>
            </w:r>
            <w:r>
              <w:rPr>
                <w:rFonts w:ascii="Times New Roman" w:hAnsi="Times New Roman"/>
                <w:color w:val="000000"/>
                <w:kern w:val="0"/>
                <w:sz w:val="18"/>
                <w:szCs w:val="18"/>
              </w:rPr>
              <w:t>：</w:t>
            </w:r>
            <w:r>
              <w:rPr>
                <w:rFonts w:ascii="Times New Roman" w:hAnsi="Times New Roman" w:hint="eastAsia"/>
                <w:color w:val="000000"/>
                <w:kern w:val="0"/>
                <w:sz w:val="18"/>
                <w:szCs w:val="18"/>
              </w:rPr>
              <w:t>赛事完成时间</w:t>
            </w:r>
          </w:p>
        </w:tc>
        <w:tc>
          <w:tcPr>
            <w:tcW w:w="938" w:type="dxa"/>
            <w:tcBorders>
              <w:top w:val="nil"/>
              <w:left w:val="nil"/>
              <w:bottom w:val="single" w:sz="4" w:space="0" w:color="auto"/>
              <w:right w:val="single" w:sz="4" w:space="0" w:color="auto"/>
            </w:tcBorders>
            <w:vAlign w:val="center"/>
          </w:tcPr>
          <w:p w:rsidR="000A4326" w:rsidRDefault="00C9232A">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年度内</w:t>
            </w:r>
          </w:p>
        </w:tc>
        <w:tc>
          <w:tcPr>
            <w:tcW w:w="1129" w:type="dxa"/>
            <w:gridSpan w:val="2"/>
            <w:tcBorders>
              <w:top w:val="nil"/>
              <w:left w:val="nil"/>
              <w:bottom w:val="single" w:sz="4" w:space="0" w:color="auto"/>
              <w:right w:val="single" w:sz="4" w:space="0" w:color="auto"/>
            </w:tcBorders>
            <w:vAlign w:val="center"/>
          </w:tcPr>
          <w:p w:rsidR="000A4326" w:rsidRDefault="00C9232A">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年度内</w:t>
            </w:r>
          </w:p>
        </w:tc>
        <w:tc>
          <w:tcPr>
            <w:tcW w:w="540" w:type="dxa"/>
            <w:tcBorders>
              <w:top w:val="nil"/>
              <w:left w:val="nil"/>
              <w:bottom w:val="single" w:sz="4" w:space="0" w:color="auto"/>
              <w:right w:val="single" w:sz="4" w:space="0" w:color="auto"/>
            </w:tcBorders>
            <w:vAlign w:val="center"/>
          </w:tcPr>
          <w:p w:rsidR="000A4326" w:rsidRDefault="00C9232A">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5</w:t>
            </w:r>
          </w:p>
        </w:tc>
        <w:tc>
          <w:tcPr>
            <w:tcW w:w="525" w:type="dxa"/>
            <w:tcBorders>
              <w:top w:val="nil"/>
              <w:left w:val="nil"/>
              <w:bottom w:val="single" w:sz="4" w:space="0" w:color="auto"/>
              <w:right w:val="single" w:sz="4" w:space="0" w:color="auto"/>
            </w:tcBorders>
            <w:vAlign w:val="center"/>
          </w:tcPr>
          <w:p w:rsidR="000A4326" w:rsidRDefault="00C9232A">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5</w:t>
            </w:r>
          </w:p>
        </w:tc>
        <w:tc>
          <w:tcPr>
            <w:tcW w:w="1541" w:type="dxa"/>
            <w:gridSpan w:val="2"/>
            <w:tcBorders>
              <w:top w:val="single" w:sz="4" w:space="0" w:color="auto"/>
              <w:left w:val="nil"/>
              <w:bottom w:val="single" w:sz="4" w:space="0" w:color="auto"/>
              <w:right w:val="single" w:sz="4" w:space="0" w:color="auto"/>
            </w:tcBorders>
            <w:vAlign w:val="center"/>
          </w:tcPr>
          <w:p w:rsidR="000A4326" w:rsidRDefault="000A4326">
            <w:pPr>
              <w:widowControl/>
              <w:spacing w:line="240" w:lineRule="exact"/>
              <w:jc w:val="center"/>
              <w:rPr>
                <w:rFonts w:ascii="Times New Roman" w:hAnsi="Times New Roman"/>
                <w:kern w:val="0"/>
                <w:sz w:val="18"/>
                <w:szCs w:val="18"/>
              </w:rPr>
            </w:pPr>
          </w:p>
        </w:tc>
      </w:tr>
      <w:tr w:rsidR="000A4326" w:rsidTr="00BF6C62">
        <w:trPr>
          <w:trHeight w:hRule="exact" w:val="300"/>
          <w:jc w:val="center"/>
        </w:trPr>
        <w:tc>
          <w:tcPr>
            <w:tcW w:w="588" w:type="dxa"/>
            <w:vMerge/>
            <w:tcBorders>
              <w:left w:val="single" w:sz="4" w:space="0" w:color="auto"/>
              <w:right w:val="single" w:sz="4" w:space="0" w:color="auto"/>
            </w:tcBorders>
            <w:vAlign w:val="center"/>
          </w:tcPr>
          <w:p w:rsidR="000A4326" w:rsidRDefault="000A4326">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0A4326" w:rsidRDefault="000A4326">
            <w:pPr>
              <w:widowControl/>
              <w:spacing w:line="240" w:lineRule="exact"/>
              <w:jc w:val="center"/>
              <w:rPr>
                <w:rFonts w:ascii="Times New Roman" w:hAnsi="Times New Roman"/>
                <w:kern w:val="0"/>
                <w:sz w:val="18"/>
                <w:szCs w:val="18"/>
              </w:rPr>
            </w:pPr>
          </w:p>
        </w:tc>
        <w:tc>
          <w:tcPr>
            <w:tcW w:w="938" w:type="dxa"/>
            <w:vMerge w:val="restart"/>
            <w:tcBorders>
              <w:top w:val="nil"/>
              <w:left w:val="single" w:sz="4" w:space="0" w:color="auto"/>
              <w:bottom w:val="single" w:sz="4" w:space="0" w:color="auto"/>
              <w:right w:val="single" w:sz="4" w:space="0" w:color="auto"/>
            </w:tcBorders>
            <w:vAlign w:val="center"/>
          </w:tcPr>
          <w:p w:rsidR="000A4326" w:rsidRDefault="00C9232A">
            <w:pPr>
              <w:widowControl/>
              <w:spacing w:line="240" w:lineRule="exact"/>
              <w:jc w:val="center"/>
              <w:rPr>
                <w:rFonts w:ascii="Times New Roman" w:hAnsi="Times New Roman"/>
                <w:kern w:val="0"/>
                <w:sz w:val="18"/>
                <w:szCs w:val="18"/>
              </w:rPr>
            </w:pPr>
            <w:r>
              <w:rPr>
                <w:rFonts w:ascii="Times New Roman" w:hAnsi="Times New Roman"/>
                <w:kern w:val="0"/>
                <w:sz w:val="18"/>
                <w:szCs w:val="18"/>
              </w:rPr>
              <w:t>成本指标</w:t>
            </w:r>
          </w:p>
        </w:tc>
        <w:tc>
          <w:tcPr>
            <w:tcW w:w="2493" w:type="dxa"/>
            <w:gridSpan w:val="3"/>
            <w:tcBorders>
              <w:top w:val="single" w:sz="4" w:space="0" w:color="auto"/>
              <w:left w:val="nil"/>
              <w:bottom w:val="single" w:sz="4" w:space="0" w:color="auto"/>
              <w:right w:val="single" w:sz="4" w:space="0" w:color="auto"/>
            </w:tcBorders>
            <w:vAlign w:val="center"/>
          </w:tcPr>
          <w:p w:rsidR="000A4326" w:rsidRDefault="00C9232A">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1</w:t>
            </w:r>
            <w:r>
              <w:rPr>
                <w:rFonts w:ascii="Times New Roman" w:hAnsi="Times New Roman"/>
                <w:color w:val="000000"/>
                <w:kern w:val="0"/>
                <w:sz w:val="18"/>
                <w:szCs w:val="18"/>
              </w:rPr>
              <w:t>：</w:t>
            </w:r>
            <w:r>
              <w:rPr>
                <w:rFonts w:ascii="Times New Roman" w:hAnsi="Times New Roman" w:hint="eastAsia"/>
                <w:color w:val="000000"/>
                <w:kern w:val="0"/>
                <w:sz w:val="18"/>
                <w:szCs w:val="18"/>
              </w:rPr>
              <w:t>场馆建设额度</w:t>
            </w:r>
          </w:p>
        </w:tc>
        <w:tc>
          <w:tcPr>
            <w:tcW w:w="938" w:type="dxa"/>
            <w:tcBorders>
              <w:top w:val="nil"/>
              <w:left w:val="nil"/>
              <w:bottom w:val="single" w:sz="4" w:space="0" w:color="auto"/>
              <w:right w:val="single" w:sz="4" w:space="0" w:color="auto"/>
            </w:tcBorders>
            <w:vAlign w:val="center"/>
          </w:tcPr>
          <w:p w:rsidR="000A4326" w:rsidRDefault="00C9232A">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100</w:t>
            </w:r>
            <w:r>
              <w:rPr>
                <w:rFonts w:ascii="Times New Roman" w:hAnsi="Times New Roman" w:hint="eastAsia"/>
                <w:kern w:val="0"/>
                <w:sz w:val="18"/>
                <w:szCs w:val="18"/>
              </w:rPr>
              <w:t>万</w:t>
            </w:r>
          </w:p>
        </w:tc>
        <w:tc>
          <w:tcPr>
            <w:tcW w:w="1129" w:type="dxa"/>
            <w:gridSpan w:val="2"/>
            <w:tcBorders>
              <w:top w:val="nil"/>
              <w:left w:val="nil"/>
              <w:bottom w:val="single" w:sz="4" w:space="0" w:color="auto"/>
              <w:right w:val="single" w:sz="4" w:space="0" w:color="auto"/>
            </w:tcBorders>
            <w:vAlign w:val="center"/>
          </w:tcPr>
          <w:p w:rsidR="000A4326" w:rsidRDefault="00C9232A">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100</w:t>
            </w:r>
            <w:r>
              <w:rPr>
                <w:rFonts w:ascii="Times New Roman" w:hAnsi="Times New Roman" w:hint="eastAsia"/>
                <w:kern w:val="0"/>
                <w:sz w:val="18"/>
                <w:szCs w:val="18"/>
              </w:rPr>
              <w:t>万</w:t>
            </w:r>
          </w:p>
        </w:tc>
        <w:tc>
          <w:tcPr>
            <w:tcW w:w="540" w:type="dxa"/>
            <w:tcBorders>
              <w:top w:val="nil"/>
              <w:left w:val="nil"/>
              <w:bottom w:val="single" w:sz="4" w:space="0" w:color="auto"/>
              <w:right w:val="single" w:sz="4" w:space="0" w:color="auto"/>
            </w:tcBorders>
            <w:vAlign w:val="center"/>
          </w:tcPr>
          <w:p w:rsidR="000A4326" w:rsidRDefault="00C9232A">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5</w:t>
            </w:r>
          </w:p>
        </w:tc>
        <w:tc>
          <w:tcPr>
            <w:tcW w:w="525" w:type="dxa"/>
            <w:tcBorders>
              <w:top w:val="nil"/>
              <w:left w:val="nil"/>
              <w:bottom w:val="single" w:sz="4" w:space="0" w:color="auto"/>
              <w:right w:val="single" w:sz="4" w:space="0" w:color="auto"/>
            </w:tcBorders>
            <w:vAlign w:val="center"/>
          </w:tcPr>
          <w:p w:rsidR="000A4326" w:rsidRDefault="00C9232A">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5</w:t>
            </w:r>
          </w:p>
        </w:tc>
        <w:tc>
          <w:tcPr>
            <w:tcW w:w="1541" w:type="dxa"/>
            <w:gridSpan w:val="2"/>
            <w:tcBorders>
              <w:top w:val="single" w:sz="4" w:space="0" w:color="auto"/>
              <w:left w:val="nil"/>
              <w:bottom w:val="single" w:sz="4" w:space="0" w:color="auto"/>
              <w:right w:val="single" w:sz="4" w:space="0" w:color="auto"/>
            </w:tcBorders>
            <w:vAlign w:val="center"/>
          </w:tcPr>
          <w:p w:rsidR="000A4326" w:rsidRDefault="000A4326">
            <w:pPr>
              <w:widowControl/>
              <w:spacing w:line="240" w:lineRule="exact"/>
              <w:jc w:val="center"/>
              <w:rPr>
                <w:rFonts w:ascii="Times New Roman" w:hAnsi="Times New Roman"/>
                <w:kern w:val="0"/>
                <w:sz w:val="18"/>
                <w:szCs w:val="18"/>
              </w:rPr>
            </w:pPr>
          </w:p>
        </w:tc>
      </w:tr>
      <w:tr w:rsidR="000A4326" w:rsidTr="00BF6C62">
        <w:trPr>
          <w:trHeight w:hRule="exact" w:val="300"/>
          <w:jc w:val="center"/>
        </w:trPr>
        <w:tc>
          <w:tcPr>
            <w:tcW w:w="588" w:type="dxa"/>
            <w:vMerge/>
            <w:tcBorders>
              <w:left w:val="single" w:sz="4" w:space="0" w:color="auto"/>
              <w:right w:val="single" w:sz="4" w:space="0" w:color="auto"/>
            </w:tcBorders>
            <w:vAlign w:val="center"/>
          </w:tcPr>
          <w:p w:rsidR="000A4326" w:rsidRDefault="000A4326">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0A4326" w:rsidRDefault="000A4326">
            <w:pPr>
              <w:widowControl/>
              <w:spacing w:line="240" w:lineRule="exact"/>
              <w:jc w:val="center"/>
              <w:rPr>
                <w:rFonts w:ascii="Times New Roman" w:hAnsi="Times New Roman"/>
                <w:kern w:val="0"/>
                <w:sz w:val="18"/>
                <w:szCs w:val="18"/>
              </w:rPr>
            </w:pPr>
          </w:p>
        </w:tc>
        <w:tc>
          <w:tcPr>
            <w:tcW w:w="938" w:type="dxa"/>
            <w:vMerge/>
            <w:tcBorders>
              <w:top w:val="nil"/>
              <w:left w:val="single" w:sz="4" w:space="0" w:color="auto"/>
              <w:bottom w:val="single" w:sz="4" w:space="0" w:color="auto"/>
              <w:right w:val="single" w:sz="4" w:space="0" w:color="auto"/>
            </w:tcBorders>
            <w:vAlign w:val="center"/>
          </w:tcPr>
          <w:p w:rsidR="000A4326" w:rsidRDefault="000A4326">
            <w:pPr>
              <w:widowControl/>
              <w:spacing w:line="240" w:lineRule="exact"/>
              <w:jc w:val="center"/>
              <w:rPr>
                <w:rFonts w:ascii="Times New Roman" w:hAnsi="Times New Roman"/>
                <w:kern w:val="0"/>
                <w:sz w:val="18"/>
                <w:szCs w:val="18"/>
              </w:rPr>
            </w:pPr>
          </w:p>
        </w:tc>
        <w:tc>
          <w:tcPr>
            <w:tcW w:w="2493" w:type="dxa"/>
            <w:gridSpan w:val="3"/>
            <w:tcBorders>
              <w:top w:val="single" w:sz="4" w:space="0" w:color="auto"/>
              <w:left w:val="nil"/>
              <w:bottom w:val="single" w:sz="4" w:space="0" w:color="auto"/>
              <w:right w:val="single" w:sz="4" w:space="0" w:color="auto"/>
            </w:tcBorders>
            <w:vAlign w:val="center"/>
          </w:tcPr>
          <w:p w:rsidR="000A4326" w:rsidRDefault="00C9232A">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2</w:t>
            </w:r>
            <w:r>
              <w:rPr>
                <w:rFonts w:ascii="Times New Roman" w:hAnsi="Times New Roman"/>
                <w:color w:val="000000"/>
                <w:kern w:val="0"/>
                <w:sz w:val="18"/>
                <w:szCs w:val="18"/>
              </w:rPr>
              <w:t>：</w:t>
            </w:r>
            <w:r>
              <w:rPr>
                <w:rFonts w:ascii="Times New Roman" w:hAnsi="Times New Roman" w:hint="eastAsia"/>
                <w:color w:val="000000"/>
                <w:kern w:val="0"/>
                <w:sz w:val="18"/>
                <w:szCs w:val="18"/>
              </w:rPr>
              <w:t>每项活动支持额度</w:t>
            </w:r>
          </w:p>
        </w:tc>
        <w:tc>
          <w:tcPr>
            <w:tcW w:w="938" w:type="dxa"/>
            <w:tcBorders>
              <w:top w:val="nil"/>
              <w:left w:val="nil"/>
              <w:bottom w:val="single" w:sz="4" w:space="0" w:color="auto"/>
              <w:right w:val="single" w:sz="4" w:space="0" w:color="auto"/>
            </w:tcBorders>
            <w:vAlign w:val="center"/>
          </w:tcPr>
          <w:p w:rsidR="000A4326" w:rsidRDefault="00C9232A">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见方案</w:t>
            </w:r>
          </w:p>
        </w:tc>
        <w:tc>
          <w:tcPr>
            <w:tcW w:w="1129" w:type="dxa"/>
            <w:gridSpan w:val="2"/>
            <w:tcBorders>
              <w:top w:val="nil"/>
              <w:left w:val="nil"/>
              <w:bottom w:val="single" w:sz="4" w:space="0" w:color="auto"/>
              <w:right w:val="single" w:sz="4" w:space="0" w:color="auto"/>
            </w:tcBorders>
            <w:vAlign w:val="center"/>
          </w:tcPr>
          <w:p w:rsidR="000A4326" w:rsidRDefault="00C9232A">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按方案完成</w:t>
            </w:r>
          </w:p>
        </w:tc>
        <w:tc>
          <w:tcPr>
            <w:tcW w:w="540" w:type="dxa"/>
            <w:tcBorders>
              <w:top w:val="nil"/>
              <w:left w:val="nil"/>
              <w:bottom w:val="single" w:sz="4" w:space="0" w:color="auto"/>
              <w:right w:val="single" w:sz="4" w:space="0" w:color="auto"/>
            </w:tcBorders>
            <w:vAlign w:val="center"/>
          </w:tcPr>
          <w:p w:rsidR="000A4326" w:rsidRDefault="00C9232A">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5</w:t>
            </w:r>
          </w:p>
        </w:tc>
        <w:tc>
          <w:tcPr>
            <w:tcW w:w="525" w:type="dxa"/>
            <w:tcBorders>
              <w:top w:val="nil"/>
              <w:left w:val="nil"/>
              <w:bottom w:val="single" w:sz="4" w:space="0" w:color="auto"/>
              <w:right w:val="single" w:sz="4" w:space="0" w:color="auto"/>
            </w:tcBorders>
            <w:vAlign w:val="center"/>
          </w:tcPr>
          <w:p w:rsidR="000A4326" w:rsidRDefault="00C9232A">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5</w:t>
            </w:r>
          </w:p>
        </w:tc>
        <w:tc>
          <w:tcPr>
            <w:tcW w:w="1541" w:type="dxa"/>
            <w:gridSpan w:val="2"/>
            <w:tcBorders>
              <w:top w:val="single" w:sz="4" w:space="0" w:color="auto"/>
              <w:left w:val="nil"/>
              <w:bottom w:val="single" w:sz="4" w:space="0" w:color="auto"/>
              <w:right w:val="single" w:sz="4" w:space="0" w:color="auto"/>
            </w:tcBorders>
            <w:vAlign w:val="center"/>
          </w:tcPr>
          <w:p w:rsidR="000A4326" w:rsidRDefault="000A4326">
            <w:pPr>
              <w:widowControl/>
              <w:spacing w:line="240" w:lineRule="exact"/>
              <w:jc w:val="center"/>
              <w:rPr>
                <w:rFonts w:ascii="Times New Roman" w:hAnsi="Times New Roman"/>
                <w:kern w:val="0"/>
                <w:sz w:val="18"/>
                <w:szCs w:val="18"/>
              </w:rPr>
            </w:pPr>
          </w:p>
        </w:tc>
      </w:tr>
      <w:tr w:rsidR="000A4326" w:rsidTr="00BF6C62">
        <w:trPr>
          <w:trHeight w:hRule="exact" w:val="997"/>
          <w:jc w:val="center"/>
        </w:trPr>
        <w:tc>
          <w:tcPr>
            <w:tcW w:w="588" w:type="dxa"/>
            <w:vMerge/>
            <w:tcBorders>
              <w:left w:val="single" w:sz="4" w:space="0" w:color="auto"/>
              <w:right w:val="single" w:sz="4" w:space="0" w:color="auto"/>
            </w:tcBorders>
            <w:vAlign w:val="center"/>
          </w:tcPr>
          <w:p w:rsidR="000A4326" w:rsidRDefault="000A4326">
            <w:pPr>
              <w:widowControl/>
              <w:spacing w:line="240" w:lineRule="exact"/>
              <w:jc w:val="center"/>
              <w:rPr>
                <w:rFonts w:ascii="Times New Roman" w:hAnsi="Times New Roman"/>
                <w:kern w:val="0"/>
                <w:sz w:val="18"/>
                <w:szCs w:val="18"/>
              </w:rPr>
            </w:pPr>
          </w:p>
        </w:tc>
        <w:tc>
          <w:tcPr>
            <w:tcW w:w="980" w:type="dxa"/>
            <w:vMerge w:val="restart"/>
            <w:tcBorders>
              <w:top w:val="nil"/>
              <w:left w:val="single" w:sz="4" w:space="0" w:color="auto"/>
              <w:bottom w:val="single" w:sz="4" w:space="0" w:color="auto"/>
              <w:right w:val="single" w:sz="4" w:space="0" w:color="auto"/>
            </w:tcBorders>
            <w:vAlign w:val="center"/>
          </w:tcPr>
          <w:p w:rsidR="000A4326" w:rsidRDefault="00C9232A">
            <w:pPr>
              <w:widowControl/>
              <w:spacing w:line="240" w:lineRule="exact"/>
              <w:jc w:val="center"/>
              <w:rPr>
                <w:rFonts w:ascii="Times New Roman" w:hAnsi="Times New Roman"/>
                <w:kern w:val="0"/>
                <w:sz w:val="18"/>
                <w:szCs w:val="18"/>
              </w:rPr>
            </w:pPr>
            <w:r>
              <w:rPr>
                <w:rFonts w:ascii="Times New Roman" w:hAnsi="Times New Roman"/>
                <w:kern w:val="0"/>
                <w:sz w:val="18"/>
                <w:szCs w:val="18"/>
              </w:rPr>
              <w:t>效益指标</w:t>
            </w:r>
            <w:r>
              <w:rPr>
                <w:rFonts w:ascii="Times New Roman" w:hAnsi="Times New Roman"/>
                <w:kern w:val="0"/>
                <w:sz w:val="20"/>
                <w:szCs w:val="20"/>
              </w:rPr>
              <w:t>(30</w:t>
            </w:r>
            <w:r>
              <w:rPr>
                <w:rFonts w:ascii="Times New Roman" w:hAnsi="Times New Roman"/>
                <w:kern w:val="0"/>
                <w:sz w:val="20"/>
                <w:szCs w:val="20"/>
              </w:rPr>
              <w:t>分</w:t>
            </w:r>
            <w:r>
              <w:rPr>
                <w:rFonts w:ascii="Times New Roman" w:hAnsi="Times New Roman"/>
                <w:kern w:val="0"/>
                <w:sz w:val="20"/>
                <w:szCs w:val="20"/>
              </w:rPr>
              <w:t>)</w:t>
            </w:r>
          </w:p>
        </w:tc>
        <w:tc>
          <w:tcPr>
            <w:tcW w:w="938" w:type="dxa"/>
            <w:tcBorders>
              <w:top w:val="nil"/>
              <w:left w:val="single" w:sz="4" w:space="0" w:color="auto"/>
              <w:bottom w:val="single" w:sz="4" w:space="0" w:color="auto"/>
              <w:right w:val="single" w:sz="4" w:space="0" w:color="auto"/>
            </w:tcBorders>
            <w:vAlign w:val="center"/>
          </w:tcPr>
          <w:p w:rsidR="000A4326" w:rsidRDefault="00C9232A">
            <w:pPr>
              <w:widowControl/>
              <w:spacing w:line="240" w:lineRule="exact"/>
              <w:jc w:val="center"/>
              <w:rPr>
                <w:rFonts w:ascii="Times New Roman" w:hAnsi="Times New Roman"/>
                <w:kern w:val="0"/>
                <w:sz w:val="18"/>
                <w:szCs w:val="18"/>
              </w:rPr>
            </w:pPr>
            <w:r>
              <w:rPr>
                <w:rFonts w:ascii="Times New Roman" w:hAnsi="Times New Roman"/>
                <w:kern w:val="0"/>
                <w:sz w:val="18"/>
                <w:szCs w:val="18"/>
              </w:rPr>
              <w:t>经济效益</w:t>
            </w:r>
          </w:p>
          <w:p w:rsidR="000A4326" w:rsidRDefault="00C9232A">
            <w:pPr>
              <w:widowControl/>
              <w:spacing w:line="240" w:lineRule="exact"/>
              <w:jc w:val="center"/>
              <w:rPr>
                <w:rFonts w:ascii="Times New Roman" w:hAnsi="Times New Roman"/>
                <w:kern w:val="0"/>
                <w:sz w:val="18"/>
                <w:szCs w:val="18"/>
              </w:rPr>
            </w:pPr>
            <w:r>
              <w:rPr>
                <w:rFonts w:ascii="Times New Roman" w:hAnsi="Times New Roman"/>
                <w:kern w:val="0"/>
                <w:sz w:val="18"/>
                <w:szCs w:val="18"/>
              </w:rPr>
              <w:t>指标</w:t>
            </w:r>
          </w:p>
        </w:tc>
        <w:tc>
          <w:tcPr>
            <w:tcW w:w="2493" w:type="dxa"/>
            <w:gridSpan w:val="3"/>
            <w:tcBorders>
              <w:top w:val="single" w:sz="4" w:space="0" w:color="auto"/>
              <w:left w:val="nil"/>
              <w:bottom w:val="single" w:sz="4" w:space="0" w:color="auto"/>
              <w:right w:val="single" w:sz="4" w:space="0" w:color="auto"/>
            </w:tcBorders>
            <w:vAlign w:val="center"/>
          </w:tcPr>
          <w:p w:rsidR="000A4326" w:rsidRDefault="00C9232A">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1</w:t>
            </w:r>
            <w:r>
              <w:rPr>
                <w:rFonts w:ascii="Times New Roman" w:hAnsi="Times New Roman"/>
                <w:color w:val="000000"/>
                <w:kern w:val="0"/>
                <w:sz w:val="18"/>
                <w:szCs w:val="18"/>
              </w:rPr>
              <w:t>：</w:t>
            </w:r>
            <w:r>
              <w:rPr>
                <w:rFonts w:ascii="Times New Roman" w:hAnsi="Times New Roman" w:hint="eastAsia"/>
                <w:color w:val="000000"/>
                <w:kern w:val="0"/>
                <w:sz w:val="18"/>
                <w:szCs w:val="18"/>
              </w:rPr>
              <w:t>体育产业增长率</w:t>
            </w:r>
          </w:p>
        </w:tc>
        <w:tc>
          <w:tcPr>
            <w:tcW w:w="938" w:type="dxa"/>
            <w:tcBorders>
              <w:top w:val="nil"/>
              <w:left w:val="nil"/>
              <w:bottom w:val="single" w:sz="4" w:space="0" w:color="auto"/>
              <w:right w:val="single" w:sz="4" w:space="0" w:color="auto"/>
            </w:tcBorders>
            <w:vAlign w:val="center"/>
          </w:tcPr>
          <w:p w:rsidR="000A4326" w:rsidRDefault="00C9232A">
            <w:pPr>
              <w:widowControl/>
              <w:spacing w:line="240" w:lineRule="exact"/>
              <w:jc w:val="center"/>
              <w:rPr>
                <w:rFonts w:ascii="Times New Roman" w:hAnsi="Times New Roman"/>
                <w:kern w:val="0"/>
                <w:sz w:val="18"/>
                <w:szCs w:val="18"/>
              </w:rPr>
            </w:pPr>
            <w:r>
              <w:rPr>
                <w:rFonts w:ascii="Arial" w:hAnsi="Arial" w:cs="Arial"/>
                <w:kern w:val="0"/>
                <w:sz w:val="18"/>
                <w:szCs w:val="18"/>
              </w:rPr>
              <w:t>≥</w:t>
            </w:r>
            <w:r>
              <w:rPr>
                <w:rFonts w:ascii="Times New Roman" w:hAnsi="Times New Roman" w:hint="eastAsia"/>
                <w:kern w:val="0"/>
                <w:sz w:val="18"/>
                <w:szCs w:val="18"/>
              </w:rPr>
              <w:t>1</w:t>
            </w:r>
            <w:r>
              <w:rPr>
                <w:rFonts w:ascii="微软雅黑" w:eastAsia="微软雅黑" w:hAnsi="微软雅黑" w:cs="微软雅黑" w:hint="eastAsia"/>
                <w:kern w:val="0"/>
                <w:sz w:val="18"/>
                <w:szCs w:val="18"/>
              </w:rPr>
              <w:t>%</w:t>
            </w:r>
          </w:p>
        </w:tc>
        <w:tc>
          <w:tcPr>
            <w:tcW w:w="1129" w:type="dxa"/>
            <w:gridSpan w:val="2"/>
            <w:tcBorders>
              <w:top w:val="nil"/>
              <w:left w:val="nil"/>
              <w:bottom w:val="single" w:sz="4" w:space="0" w:color="auto"/>
              <w:right w:val="single" w:sz="4" w:space="0" w:color="auto"/>
            </w:tcBorders>
            <w:vAlign w:val="center"/>
          </w:tcPr>
          <w:p w:rsidR="000A4326" w:rsidRDefault="00C9232A">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约</w:t>
            </w:r>
            <w:r>
              <w:rPr>
                <w:rFonts w:ascii="Times New Roman" w:hAnsi="Times New Roman" w:hint="eastAsia"/>
                <w:kern w:val="0"/>
                <w:sz w:val="18"/>
                <w:szCs w:val="18"/>
              </w:rPr>
              <w:t>1</w:t>
            </w:r>
            <w:r>
              <w:rPr>
                <w:rFonts w:ascii="微软雅黑" w:eastAsia="微软雅黑" w:hAnsi="微软雅黑" w:cs="微软雅黑" w:hint="eastAsia"/>
                <w:kern w:val="0"/>
                <w:sz w:val="18"/>
                <w:szCs w:val="18"/>
              </w:rPr>
              <w:t>%</w:t>
            </w:r>
          </w:p>
        </w:tc>
        <w:tc>
          <w:tcPr>
            <w:tcW w:w="540" w:type="dxa"/>
            <w:tcBorders>
              <w:top w:val="nil"/>
              <w:left w:val="nil"/>
              <w:bottom w:val="single" w:sz="4" w:space="0" w:color="auto"/>
              <w:right w:val="single" w:sz="4" w:space="0" w:color="auto"/>
            </w:tcBorders>
            <w:vAlign w:val="center"/>
          </w:tcPr>
          <w:p w:rsidR="000A4326" w:rsidRDefault="00C9232A">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5</w:t>
            </w:r>
          </w:p>
        </w:tc>
        <w:tc>
          <w:tcPr>
            <w:tcW w:w="525" w:type="dxa"/>
            <w:tcBorders>
              <w:top w:val="nil"/>
              <w:left w:val="nil"/>
              <w:bottom w:val="single" w:sz="4" w:space="0" w:color="auto"/>
              <w:right w:val="single" w:sz="4" w:space="0" w:color="auto"/>
            </w:tcBorders>
            <w:vAlign w:val="center"/>
          </w:tcPr>
          <w:p w:rsidR="000A4326" w:rsidRDefault="00C9232A">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4</w:t>
            </w:r>
          </w:p>
        </w:tc>
        <w:tc>
          <w:tcPr>
            <w:tcW w:w="1541" w:type="dxa"/>
            <w:gridSpan w:val="2"/>
            <w:tcBorders>
              <w:top w:val="single" w:sz="4" w:space="0" w:color="auto"/>
              <w:left w:val="nil"/>
              <w:bottom w:val="single" w:sz="4" w:space="0" w:color="auto"/>
              <w:right w:val="single" w:sz="4" w:space="0" w:color="auto"/>
            </w:tcBorders>
            <w:vAlign w:val="center"/>
          </w:tcPr>
          <w:p w:rsidR="000A4326" w:rsidRDefault="00BF6C62">
            <w:pPr>
              <w:widowControl/>
              <w:spacing w:line="240" w:lineRule="exact"/>
              <w:jc w:val="center"/>
              <w:rPr>
                <w:rFonts w:ascii="Times New Roman" w:hAnsi="Times New Roman"/>
                <w:kern w:val="0"/>
                <w:sz w:val="18"/>
                <w:szCs w:val="18"/>
              </w:rPr>
            </w:pPr>
            <w:r>
              <w:rPr>
                <w:rFonts w:ascii="Times New Roman" w:hAnsi="Times New Roman"/>
                <w:kern w:val="0"/>
                <w:sz w:val="18"/>
                <w:szCs w:val="18"/>
              </w:rPr>
              <w:t>体育产业的民展是一个长期过程，短期产生经济效益不大</w:t>
            </w:r>
          </w:p>
        </w:tc>
      </w:tr>
      <w:tr w:rsidR="00FE2BF8" w:rsidTr="009922E4">
        <w:trPr>
          <w:trHeight w:hRule="exact" w:val="412"/>
          <w:jc w:val="center"/>
        </w:trPr>
        <w:tc>
          <w:tcPr>
            <w:tcW w:w="588" w:type="dxa"/>
            <w:vMerge/>
            <w:tcBorders>
              <w:left w:val="single" w:sz="4" w:space="0" w:color="auto"/>
              <w:right w:val="single" w:sz="4" w:space="0" w:color="auto"/>
            </w:tcBorders>
            <w:vAlign w:val="center"/>
          </w:tcPr>
          <w:p w:rsidR="00FE2BF8" w:rsidRDefault="00FE2BF8">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FE2BF8" w:rsidRDefault="00FE2BF8">
            <w:pPr>
              <w:widowControl/>
              <w:spacing w:line="240" w:lineRule="exact"/>
              <w:jc w:val="center"/>
              <w:rPr>
                <w:rFonts w:ascii="Times New Roman" w:hAnsi="Times New Roman"/>
                <w:kern w:val="0"/>
                <w:sz w:val="18"/>
                <w:szCs w:val="18"/>
              </w:rPr>
            </w:pPr>
          </w:p>
        </w:tc>
        <w:tc>
          <w:tcPr>
            <w:tcW w:w="938" w:type="dxa"/>
            <w:vMerge w:val="restart"/>
            <w:tcBorders>
              <w:top w:val="nil"/>
              <w:left w:val="single" w:sz="4" w:space="0" w:color="auto"/>
              <w:right w:val="single" w:sz="4" w:space="0" w:color="auto"/>
            </w:tcBorders>
            <w:vAlign w:val="center"/>
          </w:tcPr>
          <w:p w:rsidR="00FE2BF8" w:rsidRDefault="00FE2BF8">
            <w:pPr>
              <w:widowControl/>
              <w:spacing w:line="240" w:lineRule="exact"/>
              <w:jc w:val="center"/>
              <w:rPr>
                <w:rFonts w:ascii="Times New Roman" w:hAnsi="Times New Roman"/>
                <w:kern w:val="0"/>
                <w:sz w:val="18"/>
                <w:szCs w:val="18"/>
              </w:rPr>
            </w:pPr>
            <w:r>
              <w:rPr>
                <w:rFonts w:ascii="Times New Roman" w:hAnsi="Times New Roman"/>
                <w:kern w:val="0"/>
                <w:sz w:val="18"/>
                <w:szCs w:val="18"/>
              </w:rPr>
              <w:t>社会效益</w:t>
            </w:r>
          </w:p>
          <w:p w:rsidR="00FE2BF8" w:rsidRDefault="00FE2BF8">
            <w:pPr>
              <w:widowControl/>
              <w:spacing w:line="240" w:lineRule="exact"/>
              <w:jc w:val="center"/>
              <w:rPr>
                <w:rFonts w:ascii="Times New Roman" w:hAnsi="Times New Roman"/>
                <w:kern w:val="0"/>
                <w:sz w:val="18"/>
                <w:szCs w:val="18"/>
              </w:rPr>
            </w:pPr>
            <w:r>
              <w:rPr>
                <w:rFonts w:ascii="Times New Roman" w:hAnsi="Times New Roman"/>
                <w:kern w:val="0"/>
                <w:sz w:val="18"/>
                <w:szCs w:val="18"/>
              </w:rPr>
              <w:t>指标</w:t>
            </w:r>
          </w:p>
        </w:tc>
        <w:tc>
          <w:tcPr>
            <w:tcW w:w="2493" w:type="dxa"/>
            <w:gridSpan w:val="3"/>
            <w:tcBorders>
              <w:top w:val="single" w:sz="4" w:space="0" w:color="auto"/>
              <w:left w:val="nil"/>
              <w:bottom w:val="single" w:sz="4" w:space="0" w:color="auto"/>
              <w:right w:val="single" w:sz="4" w:space="0" w:color="auto"/>
            </w:tcBorders>
            <w:vAlign w:val="center"/>
          </w:tcPr>
          <w:p w:rsidR="00FE2BF8" w:rsidRDefault="00FE2BF8">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1</w:t>
            </w:r>
            <w:r>
              <w:rPr>
                <w:rFonts w:ascii="Times New Roman" w:hAnsi="Times New Roman"/>
                <w:color w:val="000000"/>
                <w:kern w:val="0"/>
                <w:sz w:val="18"/>
                <w:szCs w:val="18"/>
              </w:rPr>
              <w:t>：</w:t>
            </w:r>
            <w:r>
              <w:rPr>
                <w:rFonts w:ascii="Times New Roman" w:hAnsi="Times New Roman" w:hint="eastAsia"/>
                <w:color w:val="000000"/>
                <w:kern w:val="0"/>
                <w:sz w:val="18"/>
                <w:szCs w:val="18"/>
              </w:rPr>
              <w:t>提升文体内涵</w:t>
            </w:r>
          </w:p>
        </w:tc>
        <w:tc>
          <w:tcPr>
            <w:tcW w:w="938" w:type="dxa"/>
            <w:tcBorders>
              <w:top w:val="nil"/>
              <w:left w:val="nil"/>
              <w:bottom w:val="single" w:sz="4" w:space="0" w:color="auto"/>
              <w:right w:val="single" w:sz="4" w:space="0" w:color="auto"/>
            </w:tcBorders>
            <w:vAlign w:val="center"/>
          </w:tcPr>
          <w:p w:rsidR="00FE2BF8" w:rsidRDefault="00FE2BF8">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好</w:t>
            </w:r>
          </w:p>
        </w:tc>
        <w:tc>
          <w:tcPr>
            <w:tcW w:w="1129" w:type="dxa"/>
            <w:gridSpan w:val="2"/>
            <w:tcBorders>
              <w:top w:val="nil"/>
              <w:left w:val="nil"/>
              <w:bottom w:val="single" w:sz="4" w:space="0" w:color="auto"/>
              <w:right w:val="single" w:sz="4" w:space="0" w:color="auto"/>
            </w:tcBorders>
            <w:vAlign w:val="center"/>
          </w:tcPr>
          <w:p w:rsidR="00FE2BF8" w:rsidRDefault="00FE2BF8">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良好</w:t>
            </w:r>
          </w:p>
        </w:tc>
        <w:tc>
          <w:tcPr>
            <w:tcW w:w="540" w:type="dxa"/>
            <w:tcBorders>
              <w:top w:val="nil"/>
              <w:left w:val="nil"/>
              <w:bottom w:val="single" w:sz="4" w:space="0" w:color="auto"/>
              <w:right w:val="single" w:sz="4" w:space="0" w:color="auto"/>
            </w:tcBorders>
            <w:vAlign w:val="center"/>
          </w:tcPr>
          <w:p w:rsidR="00FE2BF8" w:rsidRDefault="00FE2BF8">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6</w:t>
            </w:r>
          </w:p>
        </w:tc>
        <w:tc>
          <w:tcPr>
            <w:tcW w:w="525" w:type="dxa"/>
            <w:tcBorders>
              <w:top w:val="nil"/>
              <w:left w:val="nil"/>
              <w:bottom w:val="single" w:sz="4" w:space="0" w:color="auto"/>
              <w:right w:val="single" w:sz="4" w:space="0" w:color="auto"/>
            </w:tcBorders>
            <w:vAlign w:val="center"/>
          </w:tcPr>
          <w:p w:rsidR="00FE2BF8" w:rsidRDefault="00FE2BF8">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5</w:t>
            </w:r>
          </w:p>
        </w:tc>
        <w:tc>
          <w:tcPr>
            <w:tcW w:w="1541" w:type="dxa"/>
            <w:gridSpan w:val="2"/>
            <w:vMerge w:val="restart"/>
            <w:tcBorders>
              <w:top w:val="single" w:sz="4" w:space="0" w:color="auto"/>
              <w:left w:val="nil"/>
              <w:right w:val="single" w:sz="4" w:space="0" w:color="auto"/>
            </w:tcBorders>
            <w:vAlign w:val="center"/>
          </w:tcPr>
          <w:p w:rsidR="00FE2BF8" w:rsidRDefault="00FE2BF8">
            <w:pPr>
              <w:widowControl/>
              <w:spacing w:line="240" w:lineRule="exact"/>
              <w:jc w:val="center"/>
              <w:rPr>
                <w:rFonts w:ascii="Times New Roman" w:hAnsi="Times New Roman"/>
                <w:kern w:val="0"/>
                <w:sz w:val="18"/>
                <w:szCs w:val="18"/>
              </w:rPr>
            </w:pPr>
            <w:r>
              <w:rPr>
                <w:rFonts w:ascii="Times New Roman" w:hAnsi="Times New Roman"/>
                <w:kern w:val="0"/>
                <w:sz w:val="18"/>
                <w:szCs w:val="18"/>
              </w:rPr>
              <w:t>产生社会效益是一个长期过程，需要长期完善</w:t>
            </w:r>
          </w:p>
        </w:tc>
      </w:tr>
      <w:tr w:rsidR="00FE2BF8" w:rsidTr="009922E4">
        <w:trPr>
          <w:trHeight w:hRule="exact" w:val="625"/>
          <w:jc w:val="center"/>
        </w:trPr>
        <w:tc>
          <w:tcPr>
            <w:tcW w:w="588" w:type="dxa"/>
            <w:vMerge/>
            <w:tcBorders>
              <w:left w:val="single" w:sz="4" w:space="0" w:color="auto"/>
              <w:right w:val="single" w:sz="4" w:space="0" w:color="auto"/>
            </w:tcBorders>
            <w:vAlign w:val="center"/>
          </w:tcPr>
          <w:p w:rsidR="00FE2BF8" w:rsidRDefault="00FE2BF8">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FE2BF8" w:rsidRDefault="00FE2BF8">
            <w:pPr>
              <w:widowControl/>
              <w:spacing w:line="240" w:lineRule="exact"/>
              <w:jc w:val="center"/>
              <w:rPr>
                <w:rFonts w:ascii="Times New Roman" w:hAnsi="Times New Roman"/>
                <w:kern w:val="0"/>
                <w:sz w:val="18"/>
                <w:szCs w:val="18"/>
              </w:rPr>
            </w:pPr>
          </w:p>
        </w:tc>
        <w:tc>
          <w:tcPr>
            <w:tcW w:w="938" w:type="dxa"/>
            <w:vMerge/>
            <w:tcBorders>
              <w:left w:val="single" w:sz="4" w:space="0" w:color="auto"/>
              <w:bottom w:val="single" w:sz="4" w:space="0" w:color="auto"/>
              <w:right w:val="single" w:sz="4" w:space="0" w:color="auto"/>
            </w:tcBorders>
            <w:vAlign w:val="center"/>
          </w:tcPr>
          <w:p w:rsidR="00FE2BF8" w:rsidRDefault="00FE2BF8">
            <w:pPr>
              <w:widowControl/>
              <w:spacing w:line="240" w:lineRule="exact"/>
              <w:jc w:val="center"/>
              <w:rPr>
                <w:rFonts w:ascii="Times New Roman" w:hAnsi="Times New Roman"/>
                <w:kern w:val="0"/>
                <w:sz w:val="18"/>
                <w:szCs w:val="18"/>
              </w:rPr>
            </w:pPr>
          </w:p>
        </w:tc>
        <w:tc>
          <w:tcPr>
            <w:tcW w:w="2493" w:type="dxa"/>
            <w:gridSpan w:val="3"/>
            <w:tcBorders>
              <w:top w:val="single" w:sz="4" w:space="0" w:color="auto"/>
              <w:left w:val="nil"/>
              <w:bottom w:val="single" w:sz="4" w:space="0" w:color="auto"/>
              <w:right w:val="single" w:sz="4" w:space="0" w:color="auto"/>
            </w:tcBorders>
            <w:vAlign w:val="center"/>
          </w:tcPr>
          <w:p w:rsidR="00FE2BF8" w:rsidRDefault="00FE2BF8">
            <w:pPr>
              <w:widowControl/>
              <w:spacing w:line="240" w:lineRule="exact"/>
              <w:jc w:val="left"/>
              <w:rPr>
                <w:rFonts w:ascii="Times New Roman" w:hAnsi="Times New Roman"/>
                <w:color w:val="000000"/>
                <w:kern w:val="0"/>
                <w:sz w:val="18"/>
                <w:szCs w:val="18"/>
              </w:rPr>
            </w:pPr>
            <w:r>
              <w:rPr>
                <w:rFonts w:ascii="Times New Roman" w:hAnsi="Times New Roman" w:hint="eastAsia"/>
                <w:color w:val="000000"/>
                <w:kern w:val="0"/>
                <w:sz w:val="18"/>
                <w:szCs w:val="18"/>
              </w:rPr>
              <w:t>指标</w:t>
            </w:r>
            <w:r>
              <w:rPr>
                <w:rFonts w:ascii="Times New Roman" w:hAnsi="Times New Roman" w:hint="eastAsia"/>
                <w:color w:val="000000"/>
                <w:kern w:val="0"/>
                <w:sz w:val="18"/>
                <w:szCs w:val="18"/>
              </w:rPr>
              <w:t>2</w:t>
            </w:r>
            <w:r>
              <w:rPr>
                <w:rFonts w:ascii="Times New Roman" w:hAnsi="Times New Roman" w:hint="eastAsia"/>
                <w:color w:val="000000"/>
                <w:kern w:val="0"/>
                <w:sz w:val="18"/>
                <w:szCs w:val="18"/>
              </w:rPr>
              <w:t>：满足多样化文体育需求</w:t>
            </w:r>
          </w:p>
        </w:tc>
        <w:tc>
          <w:tcPr>
            <w:tcW w:w="938" w:type="dxa"/>
            <w:tcBorders>
              <w:top w:val="nil"/>
              <w:left w:val="nil"/>
              <w:bottom w:val="single" w:sz="4" w:space="0" w:color="auto"/>
              <w:right w:val="single" w:sz="4" w:space="0" w:color="auto"/>
            </w:tcBorders>
            <w:vAlign w:val="center"/>
          </w:tcPr>
          <w:p w:rsidR="00FE2BF8" w:rsidRDefault="00FE2BF8">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好</w:t>
            </w:r>
          </w:p>
        </w:tc>
        <w:tc>
          <w:tcPr>
            <w:tcW w:w="1129" w:type="dxa"/>
            <w:gridSpan w:val="2"/>
            <w:tcBorders>
              <w:top w:val="nil"/>
              <w:left w:val="nil"/>
              <w:bottom w:val="single" w:sz="4" w:space="0" w:color="auto"/>
              <w:right w:val="single" w:sz="4" w:space="0" w:color="auto"/>
            </w:tcBorders>
            <w:vAlign w:val="center"/>
          </w:tcPr>
          <w:p w:rsidR="00FE2BF8" w:rsidRDefault="00FE2BF8">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良好</w:t>
            </w:r>
          </w:p>
        </w:tc>
        <w:tc>
          <w:tcPr>
            <w:tcW w:w="540" w:type="dxa"/>
            <w:tcBorders>
              <w:top w:val="nil"/>
              <w:left w:val="nil"/>
              <w:bottom w:val="single" w:sz="4" w:space="0" w:color="auto"/>
              <w:right w:val="single" w:sz="4" w:space="0" w:color="auto"/>
            </w:tcBorders>
            <w:vAlign w:val="center"/>
          </w:tcPr>
          <w:p w:rsidR="00FE2BF8" w:rsidRDefault="00FE2BF8">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6</w:t>
            </w:r>
          </w:p>
        </w:tc>
        <w:tc>
          <w:tcPr>
            <w:tcW w:w="525" w:type="dxa"/>
            <w:tcBorders>
              <w:top w:val="nil"/>
              <w:left w:val="nil"/>
              <w:bottom w:val="single" w:sz="4" w:space="0" w:color="auto"/>
              <w:right w:val="single" w:sz="4" w:space="0" w:color="auto"/>
            </w:tcBorders>
            <w:vAlign w:val="center"/>
          </w:tcPr>
          <w:p w:rsidR="00FE2BF8" w:rsidRDefault="00FE2BF8">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5</w:t>
            </w:r>
          </w:p>
        </w:tc>
        <w:tc>
          <w:tcPr>
            <w:tcW w:w="1541" w:type="dxa"/>
            <w:gridSpan w:val="2"/>
            <w:vMerge/>
            <w:tcBorders>
              <w:left w:val="nil"/>
              <w:bottom w:val="single" w:sz="4" w:space="0" w:color="auto"/>
              <w:right w:val="single" w:sz="4" w:space="0" w:color="auto"/>
            </w:tcBorders>
            <w:vAlign w:val="center"/>
          </w:tcPr>
          <w:p w:rsidR="00FE2BF8" w:rsidRDefault="00FE2BF8">
            <w:pPr>
              <w:widowControl/>
              <w:spacing w:line="240" w:lineRule="exact"/>
              <w:jc w:val="center"/>
              <w:rPr>
                <w:rFonts w:ascii="Times New Roman" w:hAnsi="Times New Roman"/>
                <w:kern w:val="0"/>
                <w:sz w:val="18"/>
                <w:szCs w:val="18"/>
              </w:rPr>
            </w:pPr>
          </w:p>
        </w:tc>
      </w:tr>
      <w:tr w:rsidR="000A4326" w:rsidTr="00FE2BF8">
        <w:trPr>
          <w:trHeight w:hRule="exact" w:val="974"/>
          <w:jc w:val="center"/>
        </w:trPr>
        <w:tc>
          <w:tcPr>
            <w:tcW w:w="588" w:type="dxa"/>
            <w:vMerge/>
            <w:tcBorders>
              <w:left w:val="single" w:sz="4" w:space="0" w:color="auto"/>
              <w:right w:val="single" w:sz="4" w:space="0" w:color="auto"/>
            </w:tcBorders>
            <w:vAlign w:val="center"/>
          </w:tcPr>
          <w:p w:rsidR="000A4326" w:rsidRDefault="000A4326">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0A4326" w:rsidRDefault="000A4326">
            <w:pPr>
              <w:widowControl/>
              <w:spacing w:line="240" w:lineRule="exact"/>
              <w:jc w:val="center"/>
              <w:rPr>
                <w:rFonts w:ascii="Times New Roman" w:hAnsi="Times New Roman"/>
                <w:kern w:val="0"/>
                <w:sz w:val="18"/>
                <w:szCs w:val="18"/>
              </w:rPr>
            </w:pPr>
          </w:p>
        </w:tc>
        <w:tc>
          <w:tcPr>
            <w:tcW w:w="938" w:type="dxa"/>
            <w:tcBorders>
              <w:top w:val="nil"/>
              <w:left w:val="single" w:sz="4" w:space="0" w:color="auto"/>
              <w:bottom w:val="single" w:sz="4" w:space="0" w:color="auto"/>
              <w:right w:val="single" w:sz="4" w:space="0" w:color="auto"/>
            </w:tcBorders>
            <w:vAlign w:val="center"/>
          </w:tcPr>
          <w:p w:rsidR="000A4326" w:rsidRDefault="00C9232A">
            <w:pPr>
              <w:widowControl/>
              <w:spacing w:line="240" w:lineRule="exact"/>
              <w:jc w:val="center"/>
              <w:rPr>
                <w:rFonts w:ascii="Times New Roman" w:hAnsi="Times New Roman"/>
                <w:kern w:val="0"/>
                <w:sz w:val="18"/>
                <w:szCs w:val="18"/>
              </w:rPr>
            </w:pPr>
            <w:r>
              <w:rPr>
                <w:rFonts w:ascii="Times New Roman" w:hAnsi="Times New Roman"/>
                <w:kern w:val="0"/>
                <w:sz w:val="18"/>
                <w:szCs w:val="18"/>
              </w:rPr>
              <w:t>生态效益</w:t>
            </w:r>
          </w:p>
          <w:p w:rsidR="000A4326" w:rsidRDefault="00C9232A">
            <w:pPr>
              <w:widowControl/>
              <w:spacing w:line="240" w:lineRule="exact"/>
              <w:jc w:val="center"/>
              <w:rPr>
                <w:rFonts w:ascii="Times New Roman" w:hAnsi="Times New Roman"/>
                <w:kern w:val="0"/>
                <w:sz w:val="18"/>
                <w:szCs w:val="18"/>
              </w:rPr>
            </w:pPr>
            <w:r>
              <w:rPr>
                <w:rFonts w:ascii="Times New Roman" w:hAnsi="Times New Roman"/>
                <w:kern w:val="0"/>
                <w:sz w:val="18"/>
                <w:szCs w:val="18"/>
              </w:rPr>
              <w:t>指标</w:t>
            </w:r>
          </w:p>
        </w:tc>
        <w:tc>
          <w:tcPr>
            <w:tcW w:w="2493" w:type="dxa"/>
            <w:gridSpan w:val="3"/>
            <w:tcBorders>
              <w:top w:val="single" w:sz="4" w:space="0" w:color="auto"/>
              <w:left w:val="nil"/>
              <w:bottom w:val="single" w:sz="4" w:space="0" w:color="auto"/>
              <w:right w:val="single" w:sz="4" w:space="0" w:color="auto"/>
            </w:tcBorders>
            <w:vAlign w:val="center"/>
          </w:tcPr>
          <w:p w:rsidR="000A4326" w:rsidRDefault="00C9232A">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1</w:t>
            </w:r>
            <w:r>
              <w:rPr>
                <w:rFonts w:ascii="Times New Roman" w:hAnsi="Times New Roman"/>
                <w:color w:val="000000"/>
                <w:kern w:val="0"/>
                <w:sz w:val="18"/>
                <w:szCs w:val="18"/>
              </w:rPr>
              <w:t>：</w:t>
            </w:r>
            <w:r>
              <w:rPr>
                <w:rFonts w:ascii="Times New Roman" w:hAnsi="Times New Roman" w:hint="eastAsia"/>
                <w:color w:val="000000"/>
                <w:kern w:val="0"/>
                <w:sz w:val="18"/>
                <w:szCs w:val="18"/>
              </w:rPr>
              <w:t>文体活动硬件设施</w:t>
            </w:r>
          </w:p>
        </w:tc>
        <w:tc>
          <w:tcPr>
            <w:tcW w:w="938" w:type="dxa"/>
            <w:tcBorders>
              <w:top w:val="nil"/>
              <w:left w:val="nil"/>
              <w:bottom w:val="single" w:sz="4" w:space="0" w:color="auto"/>
              <w:right w:val="single" w:sz="4" w:space="0" w:color="auto"/>
            </w:tcBorders>
            <w:vAlign w:val="center"/>
          </w:tcPr>
          <w:p w:rsidR="000A4326" w:rsidRDefault="00C9232A">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持续提升</w:t>
            </w:r>
          </w:p>
        </w:tc>
        <w:tc>
          <w:tcPr>
            <w:tcW w:w="1129" w:type="dxa"/>
            <w:gridSpan w:val="2"/>
            <w:tcBorders>
              <w:top w:val="nil"/>
              <w:left w:val="nil"/>
              <w:bottom w:val="single" w:sz="4" w:space="0" w:color="auto"/>
              <w:right w:val="single" w:sz="4" w:space="0" w:color="auto"/>
            </w:tcBorders>
            <w:vAlign w:val="center"/>
          </w:tcPr>
          <w:p w:rsidR="000A4326" w:rsidRDefault="00C9232A">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持续提升</w:t>
            </w:r>
          </w:p>
        </w:tc>
        <w:tc>
          <w:tcPr>
            <w:tcW w:w="540" w:type="dxa"/>
            <w:tcBorders>
              <w:top w:val="nil"/>
              <w:left w:val="nil"/>
              <w:bottom w:val="single" w:sz="4" w:space="0" w:color="auto"/>
              <w:right w:val="single" w:sz="4" w:space="0" w:color="auto"/>
            </w:tcBorders>
            <w:vAlign w:val="center"/>
          </w:tcPr>
          <w:p w:rsidR="000A4326" w:rsidRDefault="00C9232A">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6</w:t>
            </w:r>
          </w:p>
        </w:tc>
        <w:tc>
          <w:tcPr>
            <w:tcW w:w="525" w:type="dxa"/>
            <w:tcBorders>
              <w:top w:val="nil"/>
              <w:left w:val="nil"/>
              <w:bottom w:val="single" w:sz="4" w:space="0" w:color="auto"/>
              <w:right w:val="single" w:sz="4" w:space="0" w:color="auto"/>
            </w:tcBorders>
            <w:vAlign w:val="center"/>
          </w:tcPr>
          <w:p w:rsidR="000A4326" w:rsidRDefault="00C9232A">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5</w:t>
            </w:r>
          </w:p>
        </w:tc>
        <w:tc>
          <w:tcPr>
            <w:tcW w:w="1541" w:type="dxa"/>
            <w:gridSpan w:val="2"/>
            <w:tcBorders>
              <w:top w:val="single" w:sz="4" w:space="0" w:color="auto"/>
              <w:left w:val="nil"/>
              <w:bottom w:val="single" w:sz="4" w:space="0" w:color="auto"/>
              <w:right w:val="single" w:sz="4" w:space="0" w:color="auto"/>
            </w:tcBorders>
            <w:vAlign w:val="center"/>
          </w:tcPr>
          <w:p w:rsidR="000A4326" w:rsidRDefault="00FE2BF8">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产生生态</w:t>
            </w:r>
            <w:r w:rsidRPr="00FE2BF8">
              <w:rPr>
                <w:rFonts w:ascii="Times New Roman" w:hAnsi="Times New Roman" w:hint="eastAsia"/>
                <w:kern w:val="0"/>
                <w:sz w:val="18"/>
                <w:szCs w:val="18"/>
              </w:rPr>
              <w:t>效益是一个长期过程，需要长期完善</w:t>
            </w:r>
          </w:p>
        </w:tc>
      </w:tr>
      <w:tr w:rsidR="000A4326" w:rsidTr="00BF6C62">
        <w:trPr>
          <w:trHeight w:hRule="exact" w:val="562"/>
          <w:jc w:val="center"/>
        </w:trPr>
        <w:tc>
          <w:tcPr>
            <w:tcW w:w="588" w:type="dxa"/>
            <w:vMerge/>
            <w:tcBorders>
              <w:left w:val="single" w:sz="4" w:space="0" w:color="auto"/>
              <w:right w:val="single" w:sz="4" w:space="0" w:color="auto"/>
            </w:tcBorders>
            <w:vAlign w:val="center"/>
          </w:tcPr>
          <w:p w:rsidR="000A4326" w:rsidRDefault="000A4326">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0A4326" w:rsidRDefault="000A4326">
            <w:pPr>
              <w:widowControl/>
              <w:spacing w:line="240" w:lineRule="exact"/>
              <w:jc w:val="center"/>
              <w:rPr>
                <w:rFonts w:ascii="Times New Roman" w:hAnsi="Times New Roman"/>
                <w:kern w:val="0"/>
                <w:sz w:val="18"/>
                <w:szCs w:val="18"/>
              </w:rPr>
            </w:pPr>
          </w:p>
        </w:tc>
        <w:tc>
          <w:tcPr>
            <w:tcW w:w="938" w:type="dxa"/>
            <w:tcBorders>
              <w:top w:val="nil"/>
              <w:left w:val="single" w:sz="4" w:space="0" w:color="auto"/>
              <w:bottom w:val="single" w:sz="4" w:space="0" w:color="auto"/>
              <w:right w:val="single" w:sz="4" w:space="0" w:color="auto"/>
            </w:tcBorders>
            <w:vAlign w:val="center"/>
          </w:tcPr>
          <w:p w:rsidR="000A4326" w:rsidRDefault="00C9232A">
            <w:pPr>
              <w:widowControl/>
              <w:spacing w:line="240" w:lineRule="exact"/>
              <w:jc w:val="center"/>
              <w:rPr>
                <w:rFonts w:ascii="Times New Roman" w:hAnsi="Times New Roman"/>
                <w:kern w:val="0"/>
                <w:sz w:val="18"/>
                <w:szCs w:val="18"/>
              </w:rPr>
            </w:pPr>
            <w:r>
              <w:rPr>
                <w:rFonts w:ascii="Times New Roman" w:hAnsi="Times New Roman"/>
                <w:kern w:val="0"/>
                <w:sz w:val="18"/>
                <w:szCs w:val="18"/>
              </w:rPr>
              <w:t>可持续影响指标</w:t>
            </w:r>
          </w:p>
        </w:tc>
        <w:tc>
          <w:tcPr>
            <w:tcW w:w="2493" w:type="dxa"/>
            <w:gridSpan w:val="3"/>
            <w:tcBorders>
              <w:top w:val="single" w:sz="4" w:space="0" w:color="auto"/>
              <w:left w:val="nil"/>
              <w:bottom w:val="single" w:sz="4" w:space="0" w:color="auto"/>
              <w:right w:val="single" w:sz="4" w:space="0" w:color="auto"/>
            </w:tcBorders>
            <w:vAlign w:val="center"/>
          </w:tcPr>
          <w:p w:rsidR="000A4326" w:rsidRDefault="00C9232A">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1</w:t>
            </w:r>
            <w:r>
              <w:rPr>
                <w:rFonts w:ascii="Times New Roman" w:hAnsi="Times New Roman"/>
                <w:color w:val="000000"/>
                <w:kern w:val="0"/>
                <w:sz w:val="18"/>
                <w:szCs w:val="18"/>
              </w:rPr>
              <w:t>：</w:t>
            </w:r>
            <w:r>
              <w:rPr>
                <w:rFonts w:ascii="Times New Roman" w:hAnsi="Times New Roman" w:hint="eastAsia"/>
                <w:color w:val="000000"/>
                <w:kern w:val="0"/>
                <w:sz w:val="18"/>
                <w:szCs w:val="18"/>
              </w:rPr>
              <w:t>推进全民健身，增进体质健康</w:t>
            </w:r>
          </w:p>
        </w:tc>
        <w:tc>
          <w:tcPr>
            <w:tcW w:w="938" w:type="dxa"/>
            <w:tcBorders>
              <w:top w:val="nil"/>
              <w:left w:val="nil"/>
              <w:bottom w:val="single" w:sz="4" w:space="0" w:color="auto"/>
              <w:right w:val="single" w:sz="4" w:space="0" w:color="auto"/>
            </w:tcBorders>
            <w:vAlign w:val="center"/>
          </w:tcPr>
          <w:p w:rsidR="000A4326" w:rsidRDefault="00C9232A">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持续建设</w:t>
            </w:r>
          </w:p>
        </w:tc>
        <w:tc>
          <w:tcPr>
            <w:tcW w:w="1129" w:type="dxa"/>
            <w:gridSpan w:val="2"/>
            <w:tcBorders>
              <w:top w:val="nil"/>
              <w:left w:val="nil"/>
              <w:bottom w:val="single" w:sz="4" w:space="0" w:color="auto"/>
              <w:right w:val="single" w:sz="4" w:space="0" w:color="auto"/>
            </w:tcBorders>
            <w:vAlign w:val="center"/>
          </w:tcPr>
          <w:p w:rsidR="000A4326" w:rsidRDefault="00C9232A">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持续建设</w:t>
            </w:r>
          </w:p>
        </w:tc>
        <w:tc>
          <w:tcPr>
            <w:tcW w:w="540" w:type="dxa"/>
            <w:tcBorders>
              <w:top w:val="nil"/>
              <w:left w:val="nil"/>
              <w:bottom w:val="single" w:sz="4" w:space="0" w:color="auto"/>
              <w:right w:val="single" w:sz="4" w:space="0" w:color="auto"/>
            </w:tcBorders>
            <w:vAlign w:val="center"/>
          </w:tcPr>
          <w:p w:rsidR="000A4326" w:rsidRDefault="00C9232A">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7</w:t>
            </w:r>
          </w:p>
        </w:tc>
        <w:tc>
          <w:tcPr>
            <w:tcW w:w="525" w:type="dxa"/>
            <w:tcBorders>
              <w:top w:val="nil"/>
              <w:left w:val="nil"/>
              <w:bottom w:val="single" w:sz="4" w:space="0" w:color="auto"/>
              <w:right w:val="single" w:sz="4" w:space="0" w:color="auto"/>
            </w:tcBorders>
            <w:vAlign w:val="center"/>
          </w:tcPr>
          <w:p w:rsidR="000A4326" w:rsidRDefault="00C9232A">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6</w:t>
            </w:r>
          </w:p>
        </w:tc>
        <w:tc>
          <w:tcPr>
            <w:tcW w:w="1541" w:type="dxa"/>
            <w:gridSpan w:val="2"/>
            <w:tcBorders>
              <w:top w:val="single" w:sz="4" w:space="0" w:color="auto"/>
              <w:left w:val="nil"/>
              <w:bottom w:val="single" w:sz="4" w:space="0" w:color="auto"/>
              <w:right w:val="single" w:sz="4" w:space="0" w:color="auto"/>
            </w:tcBorders>
            <w:vAlign w:val="center"/>
          </w:tcPr>
          <w:p w:rsidR="000A4326" w:rsidRDefault="000A4326">
            <w:pPr>
              <w:widowControl/>
              <w:spacing w:line="240" w:lineRule="exact"/>
              <w:jc w:val="center"/>
              <w:rPr>
                <w:rFonts w:ascii="Times New Roman" w:hAnsi="Times New Roman"/>
                <w:kern w:val="0"/>
                <w:sz w:val="18"/>
                <w:szCs w:val="18"/>
              </w:rPr>
            </w:pPr>
          </w:p>
        </w:tc>
      </w:tr>
      <w:tr w:rsidR="000A4326" w:rsidTr="00FE2BF8">
        <w:trPr>
          <w:trHeight w:hRule="exact" w:val="932"/>
          <w:jc w:val="center"/>
        </w:trPr>
        <w:tc>
          <w:tcPr>
            <w:tcW w:w="588" w:type="dxa"/>
            <w:vMerge/>
            <w:tcBorders>
              <w:left w:val="single" w:sz="4" w:space="0" w:color="auto"/>
              <w:right w:val="single" w:sz="4" w:space="0" w:color="auto"/>
            </w:tcBorders>
            <w:vAlign w:val="center"/>
          </w:tcPr>
          <w:p w:rsidR="000A4326" w:rsidRDefault="000A4326">
            <w:pPr>
              <w:widowControl/>
              <w:spacing w:line="240" w:lineRule="exact"/>
              <w:jc w:val="center"/>
              <w:rPr>
                <w:rFonts w:ascii="Times New Roman" w:hAnsi="Times New Roman"/>
                <w:kern w:val="0"/>
                <w:sz w:val="18"/>
                <w:szCs w:val="18"/>
              </w:rPr>
            </w:pPr>
          </w:p>
        </w:tc>
        <w:tc>
          <w:tcPr>
            <w:tcW w:w="980" w:type="dxa"/>
            <w:tcBorders>
              <w:top w:val="single" w:sz="4" w:space="0" w:color="auto"/>
              <w:left w:val="single" w:sz="4" w:space="0" w:color="auto"/>
              <w:right w:val="single" w:sz="4" w:space="0" w:color="auto"/>
            </w:tcBorders>
            <w:vAlign w:val="center"/>
          </w:tcPr>
          <w:p w:rsidR="000A4326" w:rsidRDefault="00C9232A">
            <w:pPr>
              <w:widowControl/>
              <w:spacing w:line="240" w:lineRule="exact"/>
              <w:jc w:val="center"/>
              <w:rPr>
                <w:rFonts w:ascii="Times New Roman" w:hAnsi="Times New Roman"/>
                <w:kern w:val="0"/>
                <w:sz w:val="18"/>
                <w:szCs w:val="18"/>
              </w:rPr>
            </w:pPr>
            <w:r>
              <w:rPr>
                <w:rFonts w:ascii="Times New Roman" w:hAnsi="Times New Roman"/>
                <w:kern w:val="0"/>
                <w:sz w:val="18"/>
                <w:szCs w:val="18"/>
              </w:rPr>
              <w:t>满意度</w:t>
            </w:r>
          </w:p>
          <w:p w:rsidR="000A4326" w:rsidRDefault="00C9232A">
            <w:pPr>
              <w:widowControl/>
              <w:spacing w:line="240" w:lineRule="exact"/>
              <w:jc w:val="center"/>
              <w:rPr>
                <w:rFonts w:ascii="Times New Roman" w:hAnsi="Times New Roman"/>
                <w:kern w:val="0"/>
                <w:sz w:val="18"/>
                <w:szCs w:val="18"/>
              </w:rPr>
            </w:pPr>
            <w:r>
              <w:rPr>
                <w:rFonts w:ascii="Times New Roman" w:hAnsi="Times New Roman"/>
                <w:kern w:val="0"/>
                <w:sz w:val="18"/>
                <w:szCs w:val="18"/>
              </w:rPr>
              <w:t>指标</w:t>
            </w:r>
            <w:r>
              <w:rPr>
                <w:rFonts w:ascii="Times New Roman" w:hAnsi="Times New Roman"/>
                <w:kern w:val="0"/>
                <w:sz w:val="20"/>
                <w:szCs w:val="20"/>
              </w:rPr>
              <w:t>(10</w:t>
            </w:r>
            <w:r>
              <w:rPr>
                <w:rFonts w:ascii="Times New Roman" w:hAnsi="Times New Roman"/>
                <w:kern w:val="0"/>
                <w:sz w:val="20"/>
                <w:szCs w:val="20"/>
              </w:rPr>
              <w:t>分</w:t>
            </w:r>
            <w:r>
              <w:rPr>
                <w:rFonts w:ascii="Times New Roman" w:hAnsi="Times New Roman"/>
                <w:kern w:val="0"/>
                <w:sz w:val="20"/>
                <w:szCs w:val="20"/>
              </w:rPr>
              <w:t>)</w:t>
            </w:r>
          </w:p>
        </w:tc>
        <w:tc>
          <w:tcPr>
            <w:tcW w:w="938" w:type="dxa"/>
            <w:tcBorders>
              <w:top w:val="single" w:sz="4" w:space="0" w:color="auto"/>
              <w:left w:val="single" w:sz="4" w:space="0" w:color="auto"/>
              <w:bottom w:val="single" w:sz="4" w:space="0" w:color="auto"/>
              <w:right w:val="single" w:sz="4" w:space="0" w:color="auto"/>
            </w:tcBorders>
            <w:vAlign w:val="center"/>
          </w:tcPr>
          <w:p w:rsidR="000A4326" w:rsidRDefault="00C9232A">
            <w:pPr>
              <w:widowControl/>
              <w:spacing w:line="240" w:lineRule="exact"/>
              <w:jc w:val="center"/>
              <w:rPr>
                <w:rFonts w:ascii="Times New Roman" w:hAnsi="Times New Roman"/>
                <w:kern w:val="0"/>
                <w:sz w:val="18"/>
                <w:szCs w:val="18"/>
              </w:rPr>
            </w:pPr>
            <w:r>
              <w:rPr>
                <w:rFonts w:ascii="Times New Roman" w:hAnsi="Times New Roman"/>
                <w:kern w:val="0"/>
                <w:sz w:val="18"/>
                <w:szCs w:val="18"/>
              </w:rPr>
              <w:t>服务对象满意度指标</w:t>
            </w:r>
          </w:p>
        </w:tc>
        <w:tc>
          <w:tcPr>
            <w:tcW w:w="2493" w:type="dxa"/>
            <w:gridSpan w:val="3"/>
            <w:tcBorders>
              <w:top w:val="single" w:sz="4" w:space="0" w:color="auto"/>
              <w:left w:val="nil"/>
              <w:bottom w:val="single" w:sz="4" w:space="0" w:color="auto"/>
              <w:right w:val="single" w:sz="4" w:space="0" w:color="auto"/>
            </w:tcBorders>
            <w:vAlign w:val="center"/>
          </w:tcPr>
          <w:p w:rsidR="000A4326" w:rsidRDefault="00C9232A">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1</w:t>
            </w:r>
            <w:r>
              <w:rPr>
                <w:rFonts w:ascii="Times New Roman" w:hAnsi="Times New Roman"/>
                <w:color w:val="000000"/>
                <w:kern w:val="0"/>
                <w:sz w:val="18"/>
                <w:szCs w:val="18"/>
              </w:rPr>
              <w:t>：</w:t>
            </w:r>
            <w:r>
              <w:rPr>
                <w:rFonts w:ascii="Times New Roman" w:hAnsi="Times New Roman" w:hint="eastAsia"/>
                <w:color w:val="000000"/>
                <w:kern w:val="0"/>
                <w:sz w:val="18"/>
                <w:szCs w:val="18"/>
              </w:rPr>
              <w:t>参加群众满意度</w:t>
            </w:r>
          </w:p>
        </w:tc>
        <w:tc>
          <w:tcPr>
            <w:tcW w:w="938" w:type="dxa"/>
            <w:tcBorders>
              <w:top w:val="single" w:sz="4" w:space="0" w:color="auto"/>
              <w:left w:val="nil"/>
              <w:bottom w:val="single" w:sz="4" w:space="0" w:color="auto"/>
              <w:right w:val="single" w:sz="4" w:space="0" w:color="auto"/>
            </w:tcBorders>
            <w:vAlign w:val="center"/>
          </w:tcPr>
          <w:p w:rsidR="000A4326" w:rsidRDefault="00C9232A">
            <w:pPr>
              <w:widowControl/>
              <w:spacing w:line="240" w:lineRule="exact"/>
              <w:jc w:val="center"/>
              <w:rPr>
                <w:rFonts w:ascii="Times New Roman" w:hAnsi="Times New Roman"/>
                <w:kern w:val="0"/>
                <w:sz w:val="18"/>
                <w:szCs w:val="18"/>
              </w:rPr>
            </w:pPr>
            <w:r>
              <w:rPr>
                <w:rFonts w:ascii="Arial" w:hAnsi="Arial" w:cs="Arial"/>
                <w:kern w:val="0"/>
                <w:sz w:val="18"/>
                <w:szCs w:val="18"/>
              </w:rPr>
              <w:t>≥</w:t>
            </w:r>
            <w:r>
              <w:rPr>
                <w:rFonts w:ascii="Times New Roman" w:hAnsi="Times New Roman" w:hint="eastAsia"/>
                <w:kern w:val="0"/>
                <w:sz w:val="18"/>
                <w:szCs w:val="18"/>
              </w:rPr>
              <w:t>90</w:t>
            </w:r>
            <w:r>
              <w:rPr>
                <w:rFonts w:ascii="微软雅黑" w:eastAsia="微软雅黑" w:hAnsi="微软雅黑" w:cs="微软雅黑" w:hint="eastAsia"/>
                <w:kern w:val="0"/>
                <w:sz w:val="18"/>
                <w:szCs w:val="18"/>
              </w:rPr>
              <w:t>%</w:t>
            </w:r>
          </w:p>
        </w:tc>
        <w:tc>
          <w:tcPr>
            <w:tcW w:w="1129" w:type="dxa"/>
            <w:gridSpan w:val="2"/>
            <w:tcBorders>
              <w:top w:val="single" w:sz="4" w:space="0" w:color="auto"/>
              <w:left w:val="nil"/>
              <w:bottom w:val="single" w:sz="4" w:space="0" w:color="auto"/>
              <w:right w:val="single" w:sz="4" w:space="0" w:color="auto"/>
            </w:tcBorders>
            <w:vAlign w:val="center"/>
          </w:tcPr>
          <w:p w:rsidR="000A4326" w:rsidRDefault="00C9232A">
            <w:pPr>
              <w:widowControl/>
              <w:spacing w:line="240" w:lineRule="exact"/>
              <w:jc w:val="center"/>
              <w:rPr>
                <w:rFonts w:ascii="Times New Roman" w:hAnsi="Times New Roman"/>
                <w:kern w:val="0"/>
                <w:sz w:val="18"/>
                <w:szCs w:val="18"/>
              </w:rPr>
            </w:pPr>
            <w:r>
              <w:rPr>
                <w:rFonts w:ascii="Arial" w:hAnsi="Arial" w:cs="Arial"/>
                <w:kern w:val="0"/>
                <w:sz w:val="18"/>
                <w:szCs w:val="18"/>
              </w:rPr>
              <w:t>≥</w:t>
            </w:r>
            <w:r>
              <w:rPr>
                <w:rFonts w:ascii="Times New Roman" w:hAnsi="Times New Roman" w:hint="eastAsia"/>
                <w:kern w:val="0"/>
                <w:sz w:val="18"/>
                <w:szCs w:val="18"/>
              </w:rPr>
              <w:t>90</w:t>
            </w:r>
            <w:r>
              <w:rPr>
                <w:rFonts w:ascii="微软雅黑" w:eastAsia="微软雅黑" w:hAnsi="微软雅黑" w:cs="微软雅黑" w:hint="eastAsia"/>
                <w:kern w:val="0"/>
                <w:sz w:val="18"/>
                <w:szCs w:val="18"/>
              </w:rPr>
              <w:t>%</w:t>
            </w:r>
          </w:p>
        </w:tc>
        <w:tc>
          <w:tcPr>
            <w:tcW w:w="540" w:type="dxa"/>
            <w:tcBorders>
              <w:top w:val="single" w:sz="4" w:space="0" w:color="auto"/>
              <w:left w:val="nil"/>
              <w:bottom w:val="single" w:sz="4" w:space="0" w:color="auto"/>
              <w:right w:val="single" w:sz="4" w:space="0" w:color="auto"/>
            </w:tcBorders>
            <w:vAlign w:val="center"/>
          </w:tcPr>
          <w:p w:rsidR="000A4326" w:rsidRDefault="00C9232A">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w:t>
            </w:r>
          </w:p>
        </w:tc>
        <w:tc>
          <w:tcPr>
            <w:tcW w:w="525" w:type="dxa"/>
            <w:tcBorders>
              <w:top w:val="single" w:sz="4" w:space="0" w:color="auto"/>
              <w:left w:val="nil"/>
              <w:bottom w:val="single" w:sz="4" w:space="0" w:color="auto"/>
              <w:right w:val="single" w:sz="4" w:space="0" w:color="auto"/>
            </w:tcBorders>
            <w:vAlign w:val="center"/>
          </w:tcPr>
          <w:p w:rsidR="000A4326" w:rsidRDefault="00C9232A">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w:t>
            </w:r>
          </w:p>
        </w:tc>
        <w:tc>
          <w:tcPr>
            <w:tcW w:w="1541" w:type="dxa"/>
            <w:gridSpan w:val="2"/>
            <w:tcBorders>
              <w:top w:val="single" w:sz="4" w:space="0" w:color="auto"/>
              <w:left w:val="nil"/>
              <w:bottom w:val="single" w:sz="4" w:space="0" w:color="auto"/>
              <w:right w:val="single" w:sz="4" w:space="0" w:color="auto"/>
            </w:tcBorders>
            <w:vAlign w:val="center"/>
          </w:tcPr>
          <w:p w:rsidR="000A4326" w:rsidRDefault="000A4326">
            <w:pPr>
              <w:widowControl/>
              <w:spacing w:line="240" w:lineRule="exact"/>
              <w:jc w:val="center"/>
              <w:rPr>
                <w:rFonts w:ascii="Times New Roman" w:hAnsi="Times New Roman"/>
                <w:kern w:val="0"/>
                <w:sz w:val="18"/>
                <w:szCs w:val="18"/>
              </w:rPr>
            </w:pPr>
          </w:p>
        </w:tc>
      </w:tr>
      <w:tr w:rsidR="000A4326" w:rsidTr="00FE2BF8">
        <w:trPr>
          <w:trHeight w:hRule="exact" w:val="424"/>
          <w:jc w:val="center"/>
        </w:trPr>
        <w:tc>
          <w:tcPr>
            <w:tcW w:w="7066" w:type="dxa"/>
            <w:gridSpan w:val="9"/>
            <w:tcBorders>
              <w:top w:val="single" w:sz="4" w:space="0" w:color="auto"/>
              <w:left w:val="single" w:sz="4" w:space="0" w:color="auto"/>
              <w:bottom w:val="single" w:sz="4" w:space="0" w:color="auto"/>
              <w:right w:val="single" w:sz="4" w:space="0" w:color="auto"/>
            </w:tcBorders>
            <w:vAlign w:val="center"/>
          </w:tcPr>
          <w:p w:rsidR="000A4326" w:rsidRDefault="00C9232A">
            <w:pPr>
              <w:widowControl/>
              <w:spacing w:line="240" w:lineRule="exact"/>
              <w:jc w:val="center"/>
              <w:rPr>
                <w:rFonts w:ascii="Times New Roman" w:hAnsi="Times New Roman"/>
                <w:color w:val="000000"/>
                <w:kern w:val="0"/>
                <w:sz w:val="18"/>
                <w:szCs w:val="18"/>
              </w:rPr>
            </w:pPr>
            <w:r>
              <w:rPr>
                <w:rFonts w:ascii="Times New Roman" w:hAnsi="Times New Roman"/>
                <w:color w:val="000000"/>
                <w:kern w:val="0"/>
                <w:sz w:val="18"/>
                <w:szCs w:val="18"/>
              </w:rPr>
              <w:t>总分</w:t>
            </w:r>
          </w:p>
        </w:tc>
        <w:tc>
          <w:tcPr>
            <w:tcW w:w="540" w:type="dxa"/>
            <w:tcBorders>
              <w:top w:val="nil"/>
              <w:left w:val="nil"/>
              <w:bottom w:val="single" w:sz="4" w:space="0" w:color="auto"/>
              <w:right w:val="single" w:sz="4" w:space="0" w:color="auto"/>
            </w:tcBorders>
            <w:vAlign w:val="center"/>
          </w:tcPr>
          <w:p w:rsidR="000A4326" w:rsidRDefault="00C9232A">
            <w:pPr>
              <w:widowControl/>
              <w:spacing w:line="240" w:lineRule="exact"/>
              <w:jc w:val="center"/>
              <w:rPr>
                <w:rFonts w:ascii="Times New Roman" w:hAnsi="Times New Roman"/>
                <w:color w:val="000000"/>
                <w:kern w:val="0"/>
                <w:sz w:val="18"/>
                <w:szCs w:val="18"/>
              </w:rPr>
            </w:pPr>
            <w:r>
              <w:rPr>
                <w:rFonts w:ascii="Times New Roman" w:hAnsi="Times New Roman" w:hint="eastAsia"/>
                <w:color w:val="000000"/>
                <w:kern w:val="0"/>
                <w:sz w:val="18"/>
                <w:szCs w:val="18"/>
              </w:rPr>
              <w:t>100</w:t>
            </w:r>
          </w:p>
        </w:tc>
        <w:tc>
          <w:tcPr>
            <w:tcW w:w="525" w:type="dxa"/>
            <w:tcBorders>
              <w:top w:val="nil"/>
              <w:left w:val="nil"/>
              <w:bottom w:val="single" w:sz="4" w:space="0" w:color="auto"/>
              <w:right w:val="single" w:sz="4" w:space="0" w:color="auto"/>
            </w:tcBorders>
            <w:vAlign w:val="center"/>
          </w:tcPr>
          <w:p w:rsidR="000A4326" w:rsidRDefault="00C9232A">
            <w:pPr>
              <w:widowControl/>
              <w:spacing w:line="240" w:lineRule="exact"/>
              <w:jc w:val="center"/>
              <w:rPr>
                <w:rFonts w:ascii="Times New Roman" w:hAnsi="Times New Roman"/>
                <w:color w:val="000000"/>
                <w:kern w:val="0"/>
                <w:sz w:val="18"/>
                <w:szCs w:val="18"/>
              </w:rPr>
            </w:pPr>
            <w:r>
              <w:rPr>
                <w:rFonts w:ascii="Times New Roman" w:hAnsi="Times New Roman" w:hint="eastAsia"/>
                <w:color w:val="000000"/>
                <w:kern w:val="0"/>
                <w:sz w:val="18"/>
                <w:szCs w:val="18"/>
              </w:rPr>
              <w:t>95</w:t>
            </w:r>
          </w:p>
        </w:tc>
        <w:tc>
          <w:tcPr>
            <w:tcW w:w="1541" w:type="dxa"/>
            <w:gridSpan w:val="2"/>
            <w:tcBorders>
              <w:top w:val="single" w:sz="4" w:space="0" w:color="auto"/>
              <w:left w:val="nil"/>
              <w:bottom w:val="single" w:sz="4" w:space="0" w:color="auto"/>
              <w:right w:val="single" w:sz="4" w:space="0" w:color="auto"/>
            </w:tcBorders>
            <w:vAlign w:val="center"/>
          </w:tcPr>
          <w:p w:rsidR="000A4326" w:rsidRDefault="000A4326">
            <w:pPr>
              <w:widowControl/>
              <w:spacing w:line="240" w:lineRule="exact"/>
              <w:jc w:val="center"/>
              <w:rPr>
                <w:rFonts w:ascii="Times New Roman" w:hAnsi="Times New Roman"/>
                <w:kern w:val="0"/>
                <w:sz w:val="18"/>
                <w:szCs w:val="18"/>
              </w:rPr>
            </w:pPr>
          </w:p>
        </w:tc>
      </w:tr>
    </w:tbl>
    <w:p w:rsidR="000A4326" w:rsidRDefault="00C9232A">
      <w:pPr>
        <w:widowControl/>
        <w:spacing w:line="400" w:lineRule="exact"/>
        <w:jc w:val="left"/>
        <w:rPr>
          <w:rFonts w:ascii="Times New Roman" w:hAnsi="Times New Roman"/>
          <w:color w:val="000000"/>
          <w:kern w:val="0"/>
          <w:sz w:val="18"/>
          <w:szCs w:val="18"/>
        </w:rPr>
      </w:pPr>
      <w:r>
        <w:rPr>
          <w:rFonts w:ascii="Times New Roman" w:hAnsi="Times New Roman"/>
          <w:color w:val="000000"/>
          <w:kern w:val="0"/>
          <w:sz w:val="18"/>
          <w:szCs w:val="18"/>
        </w:rPr>
        <w:br w:type="page"/>
      </w:r>
      <w:r>
        <w:rPr>
          <w:noProof/>
          <w:sz w:val="18"/>
        </w:rPr>
        <mc:AlternateContent>
          <mc:Choice Requires="wps">
            <w:drawing>
              <wp:anchor distT="0" distB="0" distL="114300" distR="114300" simplePos="0" relativeHeight="251658240" behindDoc="0" locked="0" layoutInCell="1" allowOverlap="1">
                <wp:simplePos x="0" y="0"/>
                <wp:positionH relativeFrom="column">
                  <wp:posOffset>-107950</wp:posOffset>
                </wp:positionH>
                <wp:positionV relativeFrom="paragraph">
                  <wp:posOffset>185420</wp:posOffset>
                </wp:positionV>
                <wp:extent cx="6400800" cy="123825"/>
                <wp:effectExtent l="4445" t="5080" r="14605" b="4445"/>
                <wp:wrapNone/>
                <wp:docPr id="1" name="矩形 1"/>
                <wp:cNvGraphicFramePr/>
                <a:graphic xmlns:a="http://schemas.openxmlformats.org/drawingml/2006/main">
                  <a:graphicData uri="http://schemas.microsoft.com/office/word/2010/wordprocessingShape">
                    <wps:wsp>
                      <wps:cNvSpPr/>
                      <wps:spPr>
                        <a:xfrm>
                          <a:off x="0" y="0"/>
                          <a:ext cx="6400800" cy="123825"/>
                        </a:xfrm>
                        <a:prstGeom prst="rect">
                          <a:avLst/>
                        </a:prstGeom>
                        <a:solidFill>
                          <a:srgbClr val="FFFFFF"/>
                        </a:solidFill>
                        <a:ln w="9525" cap="flat" cmpd="sng">
                          <a:solidFill>
                            <a:srgbClr val="FFFFFF"/>
                          </a:solidFill>
                          <a:prstDash val="solid"/>
                          <a:miter/>
                          <a:headEnd type="none" w="med" len="med"/>
                          <a:tailEnd type="none" w="med" len="med"/>
                        </a:ln>
                      </wps:spPr>
                      <wps:txbx>
                        <w:txbxContent>
                          <w:p w:rsidR="000A4326" w:rsidRDefault="000A4326"/>
                        </w:txbxContent>
                      </wps:txbx>
                      <wps:bodyPr upright="1"/>
                    </wps:wsp>
                  </a:graphicData>
                </a:graphic>
              </wp:anchor>
            </w:drawing>
          </mc:Choice>
          <mc:Fallback>
            <w:pict>
              <v:rect id="矩形 1" o:spid="_x0000_s1026" style="position:absolute;margin-left:-8.5pt;margin-top:14.6pt;width:7in;height:9.75pt;z-index:25165824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" strokecolor="white">
                <v:textbox>
                  <w:txbxContent>
                    <w:p w:rsidR="000A4326" w:rsidRDefault="000A4326"/>
                  </w:txbxContent>
                </v:textbox>
              </v:rect>
            </w:pict>
          </mc:Fallback>
        </mc:AlternateContent>
      </w:r>
    </w:p>
    <w:tbl>
      <w:tblPr>
        <w:tblW w:w="9540" w:type="dxa"/>
        <w:tblInd w:w="97" w:type="dxa"/>
        <w:tblLayout w:type="fixed"/>
        <w:tblLook w:val="04A0" w:firstRow="1" w:lastRow="0" w:firstColumn="1" w:lastColumn="0" w:noHBand="0" w:noVBand="1"/>
      </w:tblPr>
      <w:tblGrid>
        <w:gridCol w:w="9540"/>
      </w:tblGrid>
      <w:tr w:rsidR="000A4326">
        <w:trPr>
          <w:trHeight w:val="465"/>
        </w:trPr>
        <w:tc>
          <w:tcPr>
            <w:tcW w:w="9540" w:type="dxa"/>
            <w:tcBorders>
              <w:top w:val="single" w:sz="4" w:space="0" w:color="auto"/>
              <w:left w:val="nil"/>
              <w:bottom w:val="nil"/>
              <w:right w:val="nil"/>
            </w:tcBorders>
            <w:vAlign w:val="center"/>
          </w:tcPr>
          <w:p w:rsidR="000A4326" w:rsidRDefault="00C9232A">
            <w:pPr>
              <w:widowControl/>
              <w:spacing w:line="400" w:lineRule="exact"/>
              <w:jc w:val="left"/>
              <w:rPr>
                <w:rFonts w:ascii="Times New Roman" w:hAnsi="Times New Roman"/>
                <w:color w:val="000000"/>
                <w:kern w:val="0"/>
                <w:sz w:val="18"/>
                <w:szCs w:val="18"/>
              </w:rPr>
            </w:pPr>
            <w:r>
              <w:rPr>
                <w:rFonts w:ascii="Times New Roman" w:hAnsi="Times New Roman"/>
                <w:color w:val="000000"/>
                <w:kern w:val="0"/>
                <w:sz w:val="18"/>
                <w:szCs w:val="18"/>
              </w:rPr>
              <w:lastRenderedPageBreak/>
              <w:t>注：</w:t>
            </w:r>
            <w:r>
              <w:rPr>
                <w:rFonts w:ascii="Times New Roman" w:hAnsi="Times New Roman"/>
                <w:color w:val="000000"/>
                <w:kern w:val="0"/>
                <w:sz w:val="18"/>
                <w:szCs w:val="18"/>
              </w:rPr>
              <w:t>1.</w:t>
            </w:r>
            <w:r>
              <w:rPr>
                <w:rFonts w:ascii="Times New Roman" w:hAnsi="Times New Roman"/>
                <w:color w:val="000000"/>
                <w:kern w:val="0"/>
                <w:sz w:val="18"/>
                <w:szCs w:val="18"/>
              </w:rPr>
              <w:t>一级指标分值统一设置为：产出指标</w:t>
            </w:r>
            <w:r>
              <w:rPr>
                <w:rFonts w:ascii="Times New Roman" w:hAnsi="Times New Roman"/>
                <w:color w:val="000000"/>
                <w:kern w:val="0"/>
                <w:sz w:val="18"/>
                <w:szCs w:val="18"/>
              </w:rPr>
              <w:t>50</w:t>
            </w:r>
            <w:r>
              <w:rPr>
                <w:rFonts w:ascii="Times New Roman" w:hAnsi="Times New Roman"/>
                <w:color w:val="000000"/>
                <w:kern w:val="0"/>
                <w:sz w:val="18"/>
                <w:szCs w:val="18"/>
              </w:rPr>
              <w:t>分、效益指标</w:t>
            </w:r>
            <w:r>
              <w:rPr>
                <w:rFonts w:ascii="Times New Roman" w:hAnsi="Times New Roman"/>
                <w:color w:val="000000"/>
                <w:kern w:val="0"/>
                <w:sz w:val="18"/>
                <w:szCs w:val="18"/>
              </w:rPr>
              <w:t>30</w:t>
            </w:r>
            <w:r>
              <w:rPr>
                <w:rFonts w:ascii="Times New Roman" w:hAnsi="Times New Roman"/>
                <w:color w:val="000000"/>
                <w:kern w:val="0"/>
                <w:sz w:val="18"/>
                <w:szCs w:val="18"/>
              </w:rPr>
              <w:t>分、服务对象满意度指标</w:t>
            </w:r>
            <w:r>
              <w:rPr>
                <w:rFonts w:ascii="Times New Roman" w:hAnsi="Times New Roman"/>
                <w:color w:val="000000"/>
                <w:kern w:val="0"/>
                <w:sz w:val="18"/>
                <w:szCs w:val="18"/>
              </w:rPr>
              <w:t>10</w:t>
            </w:r>
            <w:r>
              <w:rPr>
                <w:rFonts w:ascii="Times New Roman" w:hAnsi="Times New Roman"/>
                <w:color w:val="000000"/>
                <w:kern w:val="0"/>
                <w:sz w:val="18"/>
                <w:szCs w:val="18"/>
              </w:rPr>
              <w:t>分、预算资金执行率</w:t>
            </w:r>
            <w:r>
              <w:rPr>
                <w:rFonts w:ascii="Times New Roman" w:hAnsi="Times New Roman"/>
                <w:color w:val="000000"/>
                <w:kern w:val="0"/>
                <w:sz w:val="18"/>
                <w:szCs w:val="18"/>
              </w:rPr>
              <w:t>10</w:t>
            </w:r>
            <w:r>
              <w:rPr>
                <w:rFonts w:ascii="Times New Roman" w:hAnsi="Times New Roman"/>
                <w:color w:val="000000"/>
                <w:kern w:val="0"/>
                <w:sz w:val="18"/>
                <w:szCs w:val="18"/>
              </w:rPr>
              <w:t>分。如有特殊情况，上述权重可做适当调整，但加总后应等于</w:t>
            </w:r>
            <w:r>
              <w:rPr>
                <w:rFonts w:ascii="Times New Roman" w:hAnsi="Times New Roman"/>
                <w:color w:val="000000"/>
                <w:kern w:val="0"/>
                <w:sz w:val="18"/>
                <w:szCs w:val="18"/>
              </w:rPr>
              <w:t>100</w:t>
            </w:r>
            <w:r>
              <w:rPr>
                <w:rFonts w:ascii="Times New Roman" w:hAnsi="Times New Roman"/>
                <w:color w:val="000000"/>
                <w:kern w:val="0"/>
                <w:sz w:val="18"/>
                <w:szCs w:val="18"/>
              </w:rPr>
              <w:t>分。各部门根据各项指标重要程度确定三级指标的分值。得分一档最高不能超过该指标分值上限。</w:t>
            </w:r>
          </w:p>
        </w:tc>
      </w:tr>
      <w:tr w:rsidR="000A4326">
        <w:trPr>
          <w:trHeight w:val="465"/>
        </w:trPr>
        <w:tc>
          <w:tcPr>
            <w:tcW w:w="9540" w:type="dxa"/>
            <w:tcBorders>
              <w:top w:val="nil"/>
              <w:left w:val="nil"/>
              <w:bottom w:val="nil"/>
              <w:right w:val="nil"/>
            </w:tcBorders>
            <w:vAlign w:val="center"/>
          </w:tcPr>
          <w:p w:rsidR="000A4326" w:rsidRDefault="00C9232A">
            <w:pPr>
              <w:widowControl/>
              <w:spacing w:line="400" w:lineRule="exact"/>
              <w:jc w:val="left"/>
              <w:rPr>
                <w:rFonts w:ascii="Times New Roman" w:hAnsi="Times New Roman"/>
                <w:color w:val="000000"/>
                <w:kern w:val="0"/>
                <w:sz w:val="18"/>
                <w:szCs w:val="18"/>
              </w:rPr>
            </w:pPr>
            <w:r>
              <w:rPr>
                <w:rFonts w:ascii="Times New Roman" w:hAnsi="Times New Roman"/>
                <w:color w:val="000000"/>
                <w:kern w:val="0"/>
                <w:sz w:val="18"/>
                <w:szCs w:val="18"/>
              </w:rPr>
              <w:t xml:space="preserve">    2.</w:t>
            </w:r>
            <w:r>
              <w:rPr>
                <w:rFonts w:ascii="Times New Roman" w:hAnsi="Times New Roman"/>
                <w:color w:val="000000"/>
                <w:kern w:val="0"/>
                <w:sz w:val="18"/>
                <w:szCs w:val="18"/>
              </w:rPr>
              <w:t>定性指标根据指标完成情况分为：达成预期指标、部分达成预期指标并具有一定效果、未达成预期指标且效果较差三档，分别按照该指标对应分值区间</w:t>
            </w:r>
            <w:r>
              <w:rPr>
                <w:rFonts w:ascii="Times New Roman" w:hAnsi="Times New Roman"/>
                <w:color w:val="000000"/>
                <w:kern w:val="0"/>
                <w:sz w:val="18"/>
                <w:szCs w:val="18"/>
              </w:rPr>
              <w:t>100-80%(</w:t>
            </w:r>
            <w:r>
              <w:rPr>
                <w:rFonts w:ascii="Times New Roman" w:hAnsi="Times New Roman"/>
                <w:color w:val="000000"/>
                <w:kern w:val="0"/>
                <w:sz w:val="18"/>
                <w:szCs w:val="18"/>
              </w:rPr>
              <w:t>含</w:t>
            </w:r>
            <w:r>
              <w:rPr>
                <w:rFonts w:ascii="Times New Roman" w:hAnsi="Times New Roman"/>
                <w:color w:val="000000"/>
                <w:kern w:val="0"/>
                <w:sz w:val="18"/>
                <w:szCs w:val="18"/>
              </w:rPr>
              <w:t>80%)</w:t>
            </w:r>
            <w:r>
              <w:rPr>
                <w:rFonts w:ascii="Times New Roman" w:hAnsi="Times New Roman"/>
                <w:color w:val="000000"/>
                <w:kern w:val="0"/>
                <w:sz w:val="18"/>
                <w:szCs w:val="18"/>
              </w:rPr>
              <w:t>、</w:t>
            </w:r>
            <w:r>
              <w:rPr>
                <w:rFonts w:ascii="Times New Roman" w:hAnsi="Times New Roman"/>
                <w:color w:val="000000"/>
                <w:kern w:val="0"/>
                <w:sz w:val="18"/>
                <w:szCs w:val="18"/>
              </w:rPr>
              <w:t>80-50%(</w:t>
            </w:r>
            <w:r>
              <w:rPr>
                <w:rFonts w:ascii="Times New Roman" w:hAnsi="Times New Roman"/>
                <w:color w:val="000000"/>
                <w:kern w:val="0"/>
                <w:sz w:val="18"/>
                <w:szCs w:val="18"/>
              </w:rPr>
              <w:t>含</w:t>
            </w:r>
            <w:r>
              <w:rPr>
                <w:rFonts w:ascii="Times New Roman" w:hAnsi="Times New Roman"/>
                <w:color w:val="000000"/>
                <w:kern w:val="0"/>
                <w:sz w:val="18"/>
                <w:szCs w:val="18"/>
              </w:rPr>
              <w:t>50%)</w:t>
            </w:r>
            <w:r>
              <w:rPr>
                <w:rFonts w:ascii="Times New Roman" w:hAnsi="Times New Roman"/>
                <w:color w:val="000000"/>
                <w:kern w:val="0"/>
                <w:sz w:val="18"/>
                <w:szCs w:val="18"/>
              </w:rPr>
              <w:t>、</w:t>
            </w:r>
            <w:r>
              <w:rPr>
                <w:rFonts w:ascii="Times New Roman" w:hAnsi="Times New Roman"/>
                <w:color w:val="000000"/>
                <w:kern w:val="0"/>
                <w:sz w:val="18"/>
                <w:szCs w:val="18"/>
              </w:rPr>
              <w:t>50-0%</w:t>
            </w:r>
            <w:r>
              <w:rPr>
                <w:rFonts w:ascii="Times New Roman" w:hAnsi="Times New Roman"/>
                <w:color w:val="000000"/>
                <w:kern w:val="0"/>
                <w:sz w:val="18"/>
                <w:szCs w:val="18"/>
              </w:rPr>
              <w:t>合理确定分值。</w:t>
            </w:r>
          </w:p>
        </w:tc>
      </w:tr>
      <w:tr w:rsidR="000A4326">
        <w:trPr>
          <w:trHeight w:val="465"/>
        </w:trPr>
        <w:tc>
          <w:tcPr>
            <w:tcW w:w="9540" w:type="dxa"/>
            <w:tcBorders>
              <w:top w:val="nil"/>
              <w:left w:val="nil"/>
              <w:bottom w:val="nil"/>
              <w:right w:val="nil"/>
            </w:tcBorders>
            <w:vAlign w:val="center"/>
          </w:tcPr>
          <w:p w:rsidR="000A4326" w:rsidRDefault="00C9232A">
            <w:pPr>
              <w:widowControl/>
              <w:spacing w:line="400" w:lineRule="exact"/>
              <w:jc w:val="left"/>
              <w:rPr>
                <w:rFonts w:ascii="Times New Roman" w:hAnsi="Times New Roman"/>
                <w:color w:val="000000"/>
                <w:kern w:val="0"/>
                <w:sz w:val="18"/>
                <w:szCs w:val="18"/>
              </w:rPr>
            </w:pPr>
            <w:r>
              <w:rPr>
                <w:rFonts w:ascii="Times New Roman" w:hAnsi="Times New Roman"/>
                <w:color w:val="000000"/>
                <w:kern w:val="0"/>
                <w:sz w:val="18"/>
                <w:szCs w:val="18"/>
              </w:rPr>
              <w:t xml:space="preserve">    3.</w:t>
            </w:r>
            <w:r>
              <w:rPr>
                <w:rFonts w:ascii="Times New Roman" w:hAnsi="Times New Roman"/>
                <w:color w:val="000000"/>
                <w:kern w:val="0"/>
                <w:sz w:val="18"/>
                <w:szCs w:val="18"/>
              </w:rPr>
              <w:t>定量指标若为正向指标（即指标值为</w:t>
            </w:r>
            <w:r>
              <w:rPr>
                <w:rFonts w:ascii="Times New Roman" w:hAnsi="Times New Roman"/>
                <w:color w:val="000000"/>
                <w:kern w:val="0"/>
                <w:sz w:val="18"/>
                <w:szCs w:val="18"/>
              </w:rPr>
              <w:t>≥*</w:t>
            </w:r>
            <w:r>
              <w:rPr>
                <w:rFonts w:ascii="Times New Roman" w:hAnsi="Times New Roman"/>
                <w:color w:val="000000"/>
                <w:kern w:val="0"/>
                <w:sz w:val="18"/>
                <w:szCs w:val="18"/>
              </w:rPr>
              <w:t>），则得分计算方法应用全年实际值（</w:t>
            </w:r>
            <w:r>
              <w:rPr>
                <w:rFonts w:ascii="Times New Roman" w:hAnsi="Times New Roman"/>
                <w:color w:val="000000"/>
                <w:kern w:val="0"/>
                <w:sz w:val="18"/>
                <w:szCs w:val="18"/>
              </w:rPr>
              <w:t>B</w:t>
            </w:r>
            <w:r>
              <w:rPr>
                <w:rFonts w:ascii="Times New Roman" w:hAnsi="Times New Roman"/>
                <w:color w:val="000000"/>
                <w:kern w:val="0"/>
                <w:sz w:val="18"/>
                <w:szCs w:val="18"/>
              </w:rPr>
              <w:t>）</w:t>
            </w:r>
            <w:r>
              <w:rPr>
                <w:rFonts w:ascii="Times New Roman" w:hAnsi="Times New Roman"/>
                <w:color w:val="000000"/>
                <w:kern w:val="0"/>
                <w:sz w:val="18"/>
                <w:szCs w:val="18"/>
              </w:rPr>
              <w:t>/</w:t>
            </w:r>
            <w:r>
              <w:rPr>
                <w:rFonts w:ascii="Times New Roman" w:hAnsi="Times New Roman"/>
                <w:color w:val="000000"/>
                <w:kern w:val="0"/>
                <w:sz w:val="18"/>
                <w:szCs w:val="18"/>
              </w:rPr>
              <w:t>年度指标值（</w:t>
            </w:r>
            <w:r>
              <w:rPr>
                <w:rFonts w:ascii="Times New Roman" w:hAnsi="Times New Roman"/>
                <w:color w:val="000000"/>
                <w:kern w:val="0"/>
                <w:sz w:val="18"/>
                <w:szCs w:val="18"/>
              </w:rPr>
              <w:t>A</w:t>
            </w:r>
            <w:r>
              <w:rPr>
                <w:rFonts w:ascii="Times New Roman" w:hAnsi="Times New Roman"/>
                <w:color w:val="000000"/>
                <w:kern w:val="0"/>
                <w:sz w:val="18"/>
                <w:szCs w:val="18"/>
              </w:rPr>
              <w:t>）</w:t>
            </w:r>
            <w:r>
              <w:rPr>
                <w:rFonts w:ascii="Times New Roman" w:hAnsi="Times New Roman"/>
                <w:color w:val="000000"/>
                <w:kern w:val="0"/>
                <w:sz w:val="12"/>
                <w:szCs w:val="12"/>
              </w:rPr>
              <w:t>╳</w:t>
            </w:r>
            <w:r>
              <w:rPr>
                <w:rFonts w:ascii="Times New Roman" w:hAnsi="Times New Roman"/>
                <w:color w:val="000000"/>
                <w:kern w:val="0"/>
                <w:sz w:val="18"/>
                <w:szCs w:val="18"/>
              </w:rPr>
              <w:t>该指标分值；若定量指标为反向指标（即指标值为</w:t>
            </w:r>
            <w:r>
              <w:rPr>
                <w:rFonts w:ascii="Times New Roman" w:hAnsi="Times New Roman"/>
                <w:color w:val="000000"/>
                <w:kern w:val="0"/>
                <w:sz w:val="18"/>
                <w:szCs w:val="18"/>
              </w:rPr>
              <w:t>≤*</w:t>
            </w:r>
            <w:r>
              <w:rPr>
                <w:rFonts w:ascii="Times New Roman" w:hAnsi="Times New Roman"/>
                <w:color w:val="000000"/>
                <w:kern w:val="0"/>
                <w:sz w:val="18"/>
                <w:szCs w:val="18"/>
              </w:rPr>
              <w:t>），则得分计算方法应用年度指标值（</w:t>
            </w:r>
            <w:r>
              <w:rPr>
                <w:rFonts w:ascii="Times New Roman" w:hAnsi="Times New Roman"/>
                <w:color w:val="000000"/>
                <w:kern w:val="0"/>
                <w:sz w:val="18"/>
                <w:szCs w:val="18"/>
              </w:rPr>
              <w:t>A</w:t>
            </w:r>
            <w:r>
              <w:rPr>
                <w:rFonts w:ascii="Times New Roman" w:hAnsi="Times New Roman"/>
                <w:color w:val="000000"/>
                <w:kern w:val="0"/>
                <w:sz w:val="18"/>
                <w:szCs w:val="18"/>
              </w:rPr>
              <w:t>）</w:t>
            </w:r>
            <w:r>
              <w:rPr>
                <w:rFonts w:ascii="Times New Roman" w:hAnsi="Times New Roman"/>
                <w:color w:val="000000"/>
                <w:kern w:val="0"/>
                <w:sz w:val="18"/>
                <w:szCs w:val="18"/>
              </w:rPr>
              <w:t>/</w:t>
            </w:r>
            <w:r>
              <w:rPr>
                <w:rFonts w:ascii="Times New Roman" w:hAnsi="Times New Roman"/>
                <w:color w:val="000000"/>
                <w:kern w:val="0"/>
                <w:sz w:val="18"/>
                <w:szCs w:val="18"/>
              </w:rPr>
              <w:t>全年实际值（</w:t>
            </w:r>
            <w:r>
              <w:rPr>
                <w:rFonts w:ascii="Times New Roman" w:hAnsi="Times New Roman"/>
                <w:color w:val="000000"/>
                <w:kern w:val="0"/>
                <w:sz w:val="18"/>
                <w:szCs w:val="18"/>
              </w:rPr>
              <w:t>B</w:t>
            </w:r>
            <w:r>
              <w:rPr>
                <w:rFonts w:ascii="Times New Roman" w:hAnsi="Times New Roman"/>
                <w:color w:val="000000"/>
                <w:kern w:val="0"/>
                <w:sz w:val="18"/>
                <w:szCs w:val="18"/>
              </w:rPr>
              <w:t>）</w:t>
            </w:r>
            <w:r>
              <w:rPr>
                <w:rFonts w:ascii="Times New Roman" w:hAnsi="Times New Roman"/>
                <w:color w:val="000000"/>
                <w:kern w:val="0"/>
                <w:sz w:val="12"/>
                <w:szCs w:val="12"/>
              </w:rPr>
              <w:t>╳</w:t>
            </w:r>
            <w:r>
              <w:rPr>
                <w:rFonts w:ascii="Times New Roman" w:hAnsi="Times New Roman"/>
                <w:color w:val="000000"/>
                <w:kern w:val="0"/>
                <w:sz w:val="18"/>
                <w:szCs w:val="18"/>
              </w:rPr>
              <w:t>该指标分值。</w:t>
            </w:r>
          </w:p>
        </w:tc>
      </w:tr>
      <w:tr w:rsidR="000A4326">
        <w:trPr>
          <w:trHeight w:val="210"/>
        </w:trPr>
        <w:tc>
          <w:tcPr>
            <w:tcW w:w="9540" w:type="dxa"/>
            <w:tcBorders>
              <w:top w:val="nil"/>
              <w:left w:val="nil"/>
              <w:bottom w:val="nil"/>
              <w:right w:val="nil"/>
            </w:tcBorders>
            <w:noWrap/>
            <w:vAlign w:val="center"/>
          </w:tcPr>
          <w:p w:rsidR="000A4326" w:rsidRDefault="00C9232A">
            <w:pPr>
              <w:widowControl/>
              <w:spacing w:line="400" w:lineRule="exact"/>
              <w:jc w:val="left"/>
              <w:rPr>
                <w:rFonts w:ascii="Times New Roman" w:hAnsi="Times New Roman"/>
                <w:color w:val="000000"/>
                <w:kern w:val="0"/>
                <w:sz w:val="18"/>
                <w:szCs w:val="18"/>
              </w:rPr>
            </w:pPr>
            <w:r>
              <w:rPr>
                <w:rFonts w:ascii="Times New Roman" w:hAnsi="Times New Roman"/>
                <w:color w:val="000000"/>
                <w:kern w:val="0"/>
                <w:sz w:val="18"/>
                <w:szCs w:val="18"/>
              </w:rPr>
              <w:t xml:space="preserve">    4.</w:t>
            </w:r>
            <w:r>
              <w:rPr>
                <w:rFonts w:ascii="Times New Roman" w:hAnsi="Times New Roman"/>
                <w:color w:val="000000"/>
                <w:kern w:val="0"/>
                <w:sz w:val="18"/>
                <w:szCs w:val="18"/>
              </w:rPr>
              <w:t>请在</w:t>
            </w:r>
            <w:r>
              <w:rPr>
                <w:rFonts w:ascii="Times New Roman" w:hAnsi="Times New Roman"/>
                <w:color w:val="000000"/>
                <w:kern w:val="0"/>
                <w:sz w:val="18"/>
                <w:szCs w:val="18"/>
              </w:rPr>
              <w:t>“</w:t>
            </w:r>
            <w:r>
              <w:rPr>
                <w:rFonts w:ascii="Times New Roman" w:hAnsi="Times New Roman"/>
                <w:kern w:val="0"/>
                <w:sz w:val="18"/>
                <w:szCs w:val="18"/>
              </w:rPr>
              <w:t>偏差原因分析及改进措施</w:t>
            </w:r>
            <w:r>
              <w:rPr>
                <w:rFonts w:ascii="Times New Roman" w:hAnsi="Times New Roman"/>
                <w:color w:val="000000"/>
                <w:kern w:val="0"/>
                <w:sz w:val="18"/>
                <w:szCs w:val="18"/>
              </w:rPr>
              <w:t>”</w:t>
            </w:r>
            <w:r>
              <w:rPr>
                <w:rFonts w:ascii="Times New Roman" w:hAnsi="Times New Roman"/>
                <w:color w:val="000000"/>
                <w:kern w:val="0"/>
                <w:sz w:val="18"/>
                <w:szCs w:val="18"/>
              </w:rPr>
              <w:t>中说明偏离目标、不能完成目标的原因及拟采取的措施。</w:t>
            </w:r>
          </w:p>
        </w:tc>
      </w:tr>
    </w:tbl>
    <w:p w:rsidR="000A4326" w:rsidRDefault="000A4326">
      <w:pPr>
        <w:widowControl/>
        <w:spacing w:line="400" w:lineRule="exact"/>
        <w:jc w:val="left"/>
        <w:rPr>
          <w:rFonts w:ascii="Times New Roman" w:hAnsi="Times New Roman"/>
          <w:color w:val="000000"/>
          <w:kern w:val="0"/>
          <w:sz w:val="18"/>
          <w:szCs w:val="18"/>
        </w:rPr>
      </w:pPr>
    </w:p>
    <w:p w:rsidR="000A4326" w:rsidRDefault="000A4326">
      <w:pPr>
        <w:rPr>
          <w:rFonts w:ascii="Times New Roman" w:hAnsi="Times New Roman"/>
        </w:rPr>
      </w:pPr>
    </w:p>
    <w:p w:rsidR="000A4326" w:rsidRDefault="000A4326">
      <w:pPr>
        <w:rPr>
          <w:rFonts w:ascii="Times New Roman" w:eastAsia="黑体" w:hAnsi="Times New Roman"/>
        </w:rPr>
        <w:sectPr w:rsidR="000A4326" w:rsidSect="00FE2BF8">
          <w:pgSz w:w="11906" w:h="16838"/>
          <w:pgMar w:top="1134" w:right="1021" w:bottom="1134" w:left="1021" w:header="737" w:footer="851" w:gutter="0"/>
          <w:cols w:space="720"/>
          <w:docGrid w:type="lines" w:linePitch="408"/>
        </w:sectPr>
      </w:pPr>
    </w:p>
    <w:p w:rsidR="000A4326" w:rsidRDefault="00C9232A">
      <w:pPr>
        <w:spacing w:line="560" w:lineRule="exact"/>
        <w:rPr>
          <w:rFonts w:ascii="Times New Roman" w:eastAsia="仿宋_GB2312" w:hAnsi="Times New Roman"/>
          <w:bCs/>
          <w:color w:val="000000"/>
          <w:sz w:val="32"/>
          <w:szCs w:val="32"/>
        </w:rPr>
      </w:pPr>
      <w:r>
        <w:rPr>
          <w:rFonts w:ascii="Times New Roman" w:eastAsia="仿宋_GB2312" w:hAnsi="Times New Roman"/>
          <w:bCs/>
          <w:color w:val="000000"/>
          <w:sz w:val="32"/>
          <w:szCs w:val="32"/>
        </w:rPr>
        <w:lastRenderedPageBreak/>
        <w:t>附件</w:t>
      </w:r>
      <w:r w:rsidR="005351DB">
        <w:rPr>
          <w:rFonts w:ascii="Times New Roman" w:eastAsia="仿宋_GB2312" w:hAnsi="Times New Roman" w:hint="eastAsia"/>
          <w:bCs/>
          <w:color w:val="000000"/>
          <w:sz w:val="32"/>
          <w:szCs w:val="32"/>
        </w:rPr>
        <w:t>2</w:t>
      </w:r>
    </w:p>
    <w:p w:rsidR="000A4326" w:rsidRDefault="00C9232A">
      <w:pPr>
        <w:pStyle w:val="2"/>
        <w:spacing w:before="0" w:after="0" w:line="240" w:lineRule="auto"/>
        <w:jc w:val="center"/>
        <w:rPr>
          <w:rFonts w:ascii="Times New Roman" w:eastAsia="宋体" w:hAnsi="Times New Roman"/>
          <w:bCs/>
          <w:color w:val="000000"/>
          <w:sz w:val="36"/>
          <w:szCs w:val="28"/>
        </w:rPr>
      </w:pPr>
      <w:r>
        <w:rPr>
          <w:rFonts w:ascii="Times New Roman" w:eastAsia="宋体" w:hAnsi="Times New Roman"/>
          <w:bCs/>
          <w:color w:val="000000"/>
          <w:sz w:val="36"/>
          <w:szCs w:val="28"/>
        </w:rPr>
        <w:t>项目支出绩效评价共性指标表</w:t>
      </w:r>
    </w:p>
    <w:tbl>
      <w:tblPr>
        <w:tblW w:w="12589"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4A0" w:firstRow="1" w:lastRow="0" w:firstColumn="1" w:lastColumn="0" w:noHBand="0" w:noVBand="1"/>
      </w:tblPr>
      <w:tblGrid>
        <w:gridCol w:w="682"/>
        <w:gridCol w:w="709"/>
        <w:gridCol w:w="1134"/>
        <w:gridCol w:w="567"/>
        <w:gridCol w:w="2835"/>
        <w:gridCol w:w="6096"/>
        <w:gridCol w:w="566"/>
      </w:tblGrid>
      <w:tr w:rsidR="000A4326">
        <w:trPr>
          <w:trHeight w:val="692"/>
          <w:tblHeader/>
          <w:jc w:val="center"/>
        </w:trPr>
        <w:tc>
          <w:tcPr>
            <w:tcW w:w="682" w:type="dxa"/>
            <w:shd w:val="clear" w:color="auto" w:fill="FFFFFF"/>
            <w:vAlign w:val="center"/>
          </w:tcPr>
          <w:p w:rsidR="000A4326" w:rsidRDefault="00C9232A">
            <w:pPr>
              <w:widowControl/>
              <w:spacing w:line="0" w:lineRule="atLeast"/>
              <w:jc w:val="center"/>
              <w:rPr>
                <w:rFonts w:ascii="Times New Roman" w:hAnsi="Times New Roman"/>
                <w:b/>
                <w:bCs/>
                <w:color w:val="000000"/>
                <w:kern w:val="0"/>
                <w:sz w:val="22"/>
                <w:szCs w:val="22"/>
              </w:rPr>
            </w:pPr>
            <w:r>
              <w:rPr>
                <w:rFonts w:ascii="Times New Roman" w:hAnsi="Times New Roman"/>
                <w:b/>
                <w:bCs/>
                <w:color w:val="000000"/>
                <w:kern w:val="0"/>
                <w:sz w:val="22"/>
                <w:szCs w:val="22"/>
              </w:rPr>
              <w:t>一级指标</w:t>
            </w:r>
          </w:p>
        </w:tc>
        <w:tc>
          <w:tcPr>
            <w:tcW w:w="709" w:type="dxa"/>
            <w:shd w:val="clear" w:color="auto" w:fill="FFFFFF"/>
            <w:vAlign w:val="center"/>
          </w:tcPr>
          <w:p w:rsidR="000A4326" w:rsidRDefault="00C9232A">
            <w:pPr>
              <w:widowControl/>
              <w:spacing w:line="0" w:lineRule="atLeast"/>
              <w:jc w:val="center"/>
              <w:rPr>
                <w:rFonts w:ascii="Times New Roman" w:hAnsi="Times New Roman"/>
                <w:b/>
                <w:bCs/>
                <w:color w:val="000000"/>
                <w:kern w:val="0"/>
                <w:sz w:val="22"/>
                <w:szCs w:val="22"/>
              </w:rPr>
            </w:pPr>
            <w:r>
              <w:rPr>
                <w:rFonts w:ascii="Times New Roman" w:hAnsi="Times New Roman"/>
                <w:b/>
                <w:bCs/>
                <w:color w:val="000000"/>
                <w:kern w:val="0"/>
                <w:sz w:val="22"/>
                <w:szCs w:val="22"/>
              </w:rPr>
              <w:t>二级指标</w:t>
            </w:r>
          </w:p>
        </w:tc>
        <w:tc>
          <w:tcPr>
            <w:tcW w:w="1134" w:type="dxa"/>
            <w:shd w:val="clear" w:color="auto" w:fill="FFFFFF"/>
            <w:vAlign w:val="center"/>
          </w:tcPr>
          <w:p w:rsidR="000A4326" w:rsidRDefault="00C9232A">
            <w:pPr>
              <w:widowControl/>
              <w:spacing w:line="0" w:lineRule="atLeast"/>
              <w:jc w:val="center"/>
              <w:rPr>
                <w:rFonts w:ascii="Times New Roman" w:hAnsi="Times New Roman"/>
                <w:b/>
                <w:bCs/>
                <w:color w:val="000000"/>
                <w:kern w:val="0"/>
                <w:sz w:val="22"/>
                <w:szCs w:val="22"/>
              </w:rPr>
            </w:pPr>
            <w:r>
              <w:rPr>
                <w:rFonts w:ascii="Times New Roman" w:hAnsi="Times New Roman"/>
                <w:b/>
                <w:bCs/>
                <w:color w:val="000000"/>
                <w:kern w:val="0"/>
                <w:sz w:val="22"/>
                <w:szCs w:val="22"/>
              </w:rPr>
              <w:t>三级指标</w:t>
            </w:r>
          </w:p>
        </w:tc>
        <w:tc>
          <w:tcPr>
            <w:tcW w:w="567" w:type="dxa"/>
            <w:shd w:val="clear" w:color="auto" w:fill="FFFFFF"/>
          </w:tcPr>
          <w:p w:rsidR="000A4326" w:rsidRDefault="00C9232A">
            <w:pPr>
              <w:widowControl/>
              <w:spacing w:line="0" w:lineRule="atLeast"/>
              <w:jc w:val="center"/>
              <w:rPr>
                <w:rFonts w:ascii="Times New Roman" w:hAnsi="Times New Roman"/>
                <w:b/>
                <w:bCs/>
                <w:color w:val="000000"/>
                <w:kern w:val="0"/>
                <w:sz w:val="22"/>
                <w:szCs w:val="22"/>
              </w:rPr>
            </w:pPr>
            <w:r>
              <w:rPr>
                <w:rFonts w:ascii="Times New Roman" w:hAnsi="Times New Roman"/>
                <w:b/>
                <w:bCs/>
                <w:color w:val="000000"/>
                <w:kern w:val="0"/>
                <w:sz w:val="22"/>
                <w:szCs w:val="22"/>
              </w:rPr>
              <w:t>分</w:t>
            </w:r>
          </w:p>
          <w:p w:rsidR="000A4326" w:rsidRDefault="00C9232A">
            <w:pPr>
              <w:widowControl/>
              <w:spacing w:line="0" w:lineRule="atLeast"/>
              <w:jc w:val="center"/>
              <w:rPr>
                <w:rFonts w:ascii="Times New Roman" w:hAnsi="Times New Roman"/>
                <w:b/>
                <w:bCs/>
                <w:color w:val="000000"/>
                <w:kern w:val="0"/>
                <w:sz w:val="22"/>
                <w:szCs w:val="22"/>
              </w:rPr>
            </w:pPr>
            <w:r>
              <w:rPr>
                <w:rFonts w:ascii="Times New Roman" w:hAnsi="Times New Roman"/>
                <w:b/>
                <w:bCs/>
                <w:color w:val="000000"/>
                <w:kern w:val="0"/>
                <w:sz w:val="22"/>
                <w:szCs w:val="22"/>
              </w:rPr>
              <w:t>值</w:t>
            </w:r>
          </w:p>
        </w:tc>
        <w:tc>
          <w:tcPr>
            <w:tcW w:w="2835" w:type="dxa"/>
            <w:shd w:val="clear" w:color="auto" w:fill="FFFFFF"/>
            <w:vAlign w:val="center"/>
          </w:tcPr>
          <w:p w:rsidR="000A4326" w:rsidRDefault="00C9232A">
            <w:pPr>
              <w:widowControl/>
              <w:spacing w:line="0" w:lineRule="atLeast"/>
              <w:jc w:val="center"/>
              <w:rPr>
                <w:rFonts w:ascii="Times New Roman" w:hAnsi="Times New Roman"/>
                <w:b/>
                <w:bCs/>
                <w:color w:val="000000"/>
                <w:kern w:val="0"/>
                <w:sz w:val="22"/>
                <w:szCs w:val="22"/>
              </w:rPr>
            </w:pPr>
            <w:r>
              <w:rPr>
                <w:rFonts w:ascii="Times New Roman" w:hAnsi="Times New Roman"/>
                <w:b/>
                <w:bCs/>
                <w:color w:val="000000"/>
                <w:kern w:val="0"/>
                <w:sz w:val="22"/>
                <w:szCs w:val="22"/>
              </w:rPr>
              <w:t>指标解释</w:t>
            </w:r>
          </w:p>
        </w:tc>
        <w:tc>
          <w:tcPr>
            <w:tcW w:w="6096" w:type="dxa"/>
            <w:shd w:val="clear" w:color="auto" w:fill="FFFFFF"/>
            <w:vAlign w:val="center"/>
          </w:tcPr>
          <w:p w:rsidR="000A4326" w:rsidRDefault="00C9232A">
            <w:pPr>
              <w:widowControl/>
              <w:spacing w:line="0" w:lineRule="atLeast"/>
              <w:jc w:val="center"/>
              <w:rPr>
                <w:rFonts w:ascii="Times New Roman" w:hAnsi="Times New Roman"/>
                <w:b/>
                <w:bCs/>
                <w:color w:val="000000"/>
                <w:kern w:val="0"/>
                <w:sz w:val="22"/>
                <w:szCs w:val="22"/>
              </w:rPr>
            </w:pPr>
            <w:r>
              <w:rPr>
                <w:rFonts w:ascii="Times New Roman" w:hAnsi="Times New Roman"/>
                <w:b/>
                <w:bCs/>
                <w:color w:val="000000"/>
                <w:kern w:val="0"/>
                <w:sz w:val="22"/>
                <w:szCs w:val="22"/>
              </w:rPr>
              <w:t>指标说明</w:t>
            </w:r>
          </w:p>
        </w:tc>
        <w:tc>
          <w:tcPr>
            <w:tcW w:w="566" w:type="dxa"/>
            <w:shd w:val="clear" w:color="auto" w:fill="FFFFFF"/>
            <w:vAlign w:val="center"/>
          </w:tcPr>
          <w:p w:rsidR="000A4326" w:rsidRDefault="00C9232A">
            <w:pPr>
              <w:widowControl/>
              <w:spacing w:line="0" w:lineRule="atLeast"/>
              <w:jc w:val="center"/>
              <w:rPr>
                <w:rFonts w:ascii="Times New Roman" w:hAnsi="Times New Roman"/>
                <w:b/>
                <w:bCs/>
                <w:color w:val="000000"/>
                <w:kern w:val="0"/>
                <w:sz w:val="22"/>
                <w:szCs w:val="22"/>
              </w:rPr>
            </w:pPr>
            <w:r>
              <w:rPr>
                <w:rFonts w:ascii="Times New Roman" w:hAnsi="Times New Roman"/>
                <w:b/>
                <w:bCs/>
                <w:color w:val="000000"/>
                <w:kern w:val="0"/>
                <w:sz w:val="22"/>
                <w:szCs w:val="22"/>
              </w:rPr>
              <w:t>得分</w:t>
            </w:r>
          </w:p>
        </w:tc>
      </w:tr>
      <w:tr w:rsidR="000A4326">
        <w:trPr>
          <w:trHeight w:val="2318"/>
          <w:jc w:val="center"/>
        </w:trPr>
        <w:tc>
          <w:tcPr>
            <w:tcW w:w="682" w:type="dxa"/>
            <w:vMerge w:val="restart"/>
            <w:shd w:val="clear" w:color="auto" w:fill="FFFFFF"/>
            <w:vAlign w:val="center"/>
          </w:tcPr>
          <w:p w:rsidR="000A4326" w:rsidRDefault="00C9232A">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xml:space="preserve">决策　</w:t>
            </w:r>
          </w:p>
          <w:p w:rsidR="000A4326" w:rsidRDefault="00C9232A">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xml:space="preserve">　</w:t>
            </w:r>
          </w:p>
          <w:p w:rsidR="000A4326" w:rsidRDefault="00C9232A">
            <w:pPr>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xml:space="preserve">　</w:t>
            </w:r>
          </w:p>
        </w:tc>
        <w:tc>
          <w:tcPr>
            <w:tcW w:w="709" w:type="dxa"/>
            <w:vMerge w:val="restart"/>
            <w:shd w:val="clear" w:color="auto" w:fill="FFFFFF"/>
            <w:vAlign w:val="center"/>
          </w:tcPr>
          <w:p w:rsidR="000A4326" w:rsidRDefault="00C9232A">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xml:space="preserve">项目立项　</w:t>
            </w:r>
          </w:p>
        </w:tc>
        <w:tc>
          <w:tcPr>
            <w:tcW w:w="1134" w:type="dxa"/>
            <w:shd w:val="clear" w:color="auto" w:fill="FFFFFF"/>
            <w:vAlign w:val="center"/>
          </w:tcPr>
          <w:p w:rsidR="000A4326" w:rsidRDefault="00C9232A">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立项依据</w:t>
            </w:r>
          </w:p>
          <w:p w:rsidR="000A4326" w:rsidRDefault="00C9232A">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充分性</w:t>
            </w:r>
          </w:p>
        </w:tc>
        <w:tc>
          <w:tcPr>
            <w:tcW w:w="567" w:type="dxa"/>
            <w:shd w:val="clear" w:color="auto" w:fill="FFFFFF"/>
            <w:vAlign w:val="center"/>
          </w:tcPr>
          <w:p w:rsidR="000A4326" w:rsidRDefault="00C9232A">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4</w:t>
            </w:r>
          </w:p>
        </w:tc>
        <w:tc>
          <w:tcPr>
            <w:tcW w:w="2835" w:type="dxa"/>
            <w:shd w:val="clear" w:color="auto" w:fill="FFFFFF"/>
            <w:vAlign w:val="center"/>
          </w:tcPr>
          <w:p w:rsidR="000A4326" w:rsidRDefault="00C9232A">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项目立项是否符合法律法规、相关政策、发展规划以及部门职责，用以反映和考核项目立项依据情况。</w:t>
            </w:r>
          </w:p>
        </w:tc>
        <w:tc>
          <w:tcPr>
            <w:tcW w:w="6096" w:type="dxa"/>
            <w:shd w:val="clear" w:color="auto" w:fill="FFFFFF"/>
            <w:vAlign w:val="center"/>
          </w:tcPr>
          <w:p w:rsidR="000A4326" w:rsidRDefault="00C9232A">
            <w:pPr>
              <w:widowControl/>
              <w:spacing w:line="0" w:lineRule="atLeast"/>
              <w:jc w:val="left"/>
              <w:rPr>
                <w:rFonts w:ascii="Times New Roman" w:hAnsi="Times New Roman"/>
                <w:color w:val="000000"/>
                <w:kern w:val="0"/>
                <w:sz w:val="22"/>
                <w:szCs w:val="22"/>
              </w:rPr>
            </w:pPr>
            <w:r>
              <w:rPr>
                <w:rFonts w:ascii="Times New Roman" w:hAnsi="Times New Roman"/>
                <w:color w:val="000000"/>
                <w:kern w:val="0"/>
                <w:sz w:val="22"/>
                <w:szCs w:val="22"/>
              </w:rPr>
              <w:t>评价要点：</w:t>
            </w:r>
            <w:r>
              <w:rPr>
                <w:rFonts w:ascii="Times New Roman" w:hAnsi="Times New Roman"/>
                <w:color w:val="000000"/>
                <w:kern w:val="0"/>
                <w:sz w:val="22"/>
                <w:szCs w:val="22"/>
              </w:rPr>
              <w:br/>
              <w:t>①</w:t>
            </w:r>
            <w:r>
              <w:rPr>
                <w:rFonts w:ascii="Times New Roman" w:hAnsi="Times New Roman"/>
                <w:color w:val="000000"/>
                <w:kern w:val="0"/>
                <w:sz w:val="22"/>
                <w:szCs w:val="22"/>
              </w:rPr>
              <w:t>项目立项是否符合国家法律法规、国民经济发展规划和相关政策；</w:t>
            </w:r>
            <w:r>
              <w:rPr>
                <w:rFonts w:ascii="Times New Roman" w:hAnsi="Times New Roman"/>
                <w:color w:val="000000"/>
                <w:kern w:val="0"/>
                <w:sz w:val="22"/>
                <w:szCs w:val="22"/>
              </w:rPr>
              <w:br/>
              <w:t>②</w:t>
            </w:r>
            <w:r>
              <w:rPr>
                <w:rFonts w:ascii="Times New Roman" w:hAnsi="Times New Roman"/>
                <w:color w:val="000000"/>
                <w:kern w:val="0"/>
                <w:sz w:val="22"/>
                <w:szCs w:val="22"/>
              </w:rPr>
              <w:t>项目立项是否符合行业发展规划和政策要求；</w:t>
            </w:r>
            <w:r>
              <w:rPr>
                <w:rFonts w:ascii="Times New Roman" w:hAnsi="Times New Roman"/>
                <w:color w:val="000000"/>
                <w:kern w:val="0"/>
                <w:sz w:val="22"/>
                <w:szCs w:val="22"/>
              </w:rPr>
              <w:br/>
              <w:t>③</w:t>
            </w:r>
            <w:r>
              <w:rPr>
                <w:rFonts w:ascii="Times New Roman" w:hAnsi="Times New Roman"/>
                <w:color w:val="000000"/>
                <w:kern w:val="0"/>
                <w:sz w:val="22"/>
                <w:szCs w:val="22"/>
              </w:rPr>
              <w:t>项目立项是否与部门职责范围相符，属于部门履职所需；</w:t>
            </w:r>
            <w:r>
              <w:rPr>
                <w:rFonts w:ascii="Times New Roman" w:hAnsi="Times New Roman"/>
                <w:color w:val="000000"/>
                <w:kern w:val="0"/>
                <w:sz w:val="22"/>
                <w:szCs w:val="22"/>
              </w:rPr>
              <w:br/>
              <w:t>④</w:t>
            </w:r>
            <w:r>
              <w:rPr>
                <w:rFonts w:ascii="Times New Roman" w:hAnsi="Times New Roman"/>
                <w:color w:val="000000"/>
                <w:kern w:val="0"/>
                <w:sz w:val="22"/>
                <w:szCs w:val="22"/>
              </w:rPr>
              <w:t>项目是否属于公共财政支持范围，是否符合中央、地方事权支出责任划分原则；</w:t>
            </w:r>
            <w:r>
              <w:rPr>
                <w:rFonts w:ascii="Times New Roman" w:hAnsi="Times New Roman"/>
                <w:color w:val="000000"/>
                <w:kern w:val="0"/>
                <w:sz w:val="22"/>
                <w:szCs w:val="22"/>
              </w:rPr>
              <w:br/>
              <w:t>⑤</w:t>
            </w:r>
            <w:r>
              <w:rPr>
                <w:rFonts w:ascii="Times New Roman" w:hAnsi="Times New Roman"/>
                <w:color w:val="000000"/>
                <w:kern w:val="0"/>
                <w:sz w:val="22"/>
                <w:szCs w:val="22"/>
              </w:rPr>
              <w:t>项目是否与相关部门同类项目或部门内部相关项目重复。</w:t>
            </w:r>
          </w:p>
        </w:tc>
        <w:tc>
          <w:tcPr>
            <w:tcW w:w="566" w:type="dxa"/>
            <w:shd w:val="clear" w:color="auto" w:fill="FFFFFF"/>
            <w:vAlign w:val="center"/>
          </w:tcPr>
          <w:p w:rsidR="000A4326" w:rsidRDefault="00C9232A">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4</w:t>
            </w:r>
          </w:p>
        </w:tc>
      </w:tr>
      <w:tr w:rsidR="000A4326">
        <w:trPr>
          <w:trHeight w:val="1510"/>
          <w:jc w:val="center"/>
        </w:trPr>
        <w:tc>
          <w:tcPr>
            <w:tcW w:w="682" w:type="dxa"/>
            <w:vMerge/>
            <w:shd w:val="clear" w:color="auto" w:fill="FFFFFF"/>
            <w:vAlign w:val="center"/>
          </w:tcPr>
          <w:p w:rsidR="000A4326" w:rsidRDefault="000A4326">
            <w:pPr>
              <w:spacing w:line="0" w:lineRule="atLeast"/>
              <w:jc w:val="center"/>
              <w:rPr>
                <w:rFonts w:ascii="Times New Roman" w:hAnsi="Times New Roman"/>
                <w:color w:val="000000"/>
                <w:kern w:val="0"/>
                <w:sz w:val="22"/>
                <w:szCs w:val="22"/>
              </w:rPr>
            </w:pPr>
          </w:p>
        </w:tc>
        <w:tc>
          <w:tcPr>
            <w:tcW w:w="709" w:type="dxa"/>
            <w:vMerge/>
            <w:shd w:val="clear" w:color="auto" w:fill="FFFFFF"/>
            <w:vAlign w:val="center"/>
          </w:tcPr>
          <w:p w:rsidR="000A4326" w:rsidRDefault="000A4326">
            <w:pPr>
              <w:widowControl/>
              <w:spacing w:line="0" w:lineRule="atLeast"/>
              <w:jc w:val="center"/>
              <w:rPr>
                <w:rFonts w:ascii="Times New Roman" w:hAnsi="Times New Roman"/>
                <w:color w:val="000000"/>
                <w:kern w:val="0"/>
                <w:sz w:val="22"/>
                <w:szCs w:val="22"/>
              </w:rPr>
            </w:pPr>
          </w:p>
        </w:tc>
        <w:tc>
          <w:tcPr>
            <w:tcW w:w="1134" w:type="dxa"/>
            <w:shd w:val="clear" w:color="auto" w:fill="FFFFFF"/>
            <w:vAlign w:val="center"/>
          </w:tcPr>
          <w:p w:rsidR="000A4326" w:rsidRDefault="00C9232A">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立项程序</w:t>
            </w:r>
          </w:p>
          <w:p w:rsidR="000A4326" w:rsidRDefault="00C9232A">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规范性</w:t>
            </w:r>
          </w:p>
        </w:tc>
        <w:tc>
          <w:tcPr>
            <w:tcW w:w="567" w:type="dxa"/>
            <w:shd w:val="clear" w:color="auto" w:fill="FFFFFF"/>
            <w:vAlign w:val="center"/>
          </w:tcPr>
          <w:p w:rsidR="000A4326" w:rsidRDefault="00C9232A">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3</w:t>
            </w:r>
          </w:p>
        </w:tc>
        <w:tc>
          <w:tcPr>
            <w:tcW w:w="2835" w:type="dxa"/>
            <w:shd w:val="clear" w:color="auto" w:fill="FFFFFF"/>
            <w:vAlign w:val="center"/>
          </w:tcPr>
          <w:p w:rsidR="000A4326" w:rsidRDefault="00C9232A">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项目申请、设立过程是否符合相关要求，用以反映和考核项目立项的规范情况。</w:t>
            </w:r>
          </w:p>
        </w:tc>
        <w:tc>
          <w:tcPr>
            <w:tcW w:w="6096" w:type="dxa"/>
            <w:shd w:val="clear" w:color="auto" w:fill="FFFFFF"/>
            <w:vAlign w:val="center"/>
          </w:tcPr>
          <w:p w:rsidR="000A4326" w:rsidRDefault="00C9232A">
            <w:pPr>
              <w:widowControl/>
              <w:spacing w:line="0" w:lineRule="atLeast"/>
              <w:jc w:val="left"/>
              <w:rPr>
                <w:rFonts w:ascii="Times New Roman" w:hAnsi="Times New Roman"/>
                <w:color w:val="000000"/>
                <w:kern w:val="0"/>
                <w:sz w:val="22"/>
                <w:szCs w:val="22"/>
              </w:rPr>
            </w:pPr>
            <w:r>
              <w:rPr>
                <w:rFonts w:ascii="Times New Roman" w:hAnsi="Times New Roman"/>
                <w:color w:val="000000"/>
                <w:kern w:val="0"/>
                <w:sz w:val="22"/>
                <w:szCs w:val="22"/>
              </w:rPr>
              <w:t>评价要点：</w:t>
            </w:r>
            <w:r>
              <w:rPr>
                <w:rFonts w:ascii="Times New Roman" w:hAnsi="Times New Roman"/>
                <w:color w:val="000000"/>
                <w:kern w:val="0"/>
                <w:sz w:val="22"/>
                <w:szCs w:val="22"/>
              </w:rPr>
              <w:br/>
              <w:t>①</w:t>
            </w:r>
            <w:r>
              <w:rPr>
                <w:rFonts w:ascii="Times New Roman" w:hAnsi="Times New Roman"/>
                <w:color w:val="000000"/>
                <w:kern w:val="0"/>
                <w:sz w:val="22"/>
                <w:szCs w:val="22"/>
              </w:rPr>
              <w:t>项目是否按照规定的程序申请设立；</w:t>
            </w:r>
            <w:r>
              <w:rPr>
                <w:rFonts w:ascii="Times New Roman" w:hAnsi="Times New Roman"/>
                <w:color w:val="000000"/>
                <w:kern w:val="0"/>
                <w:sz w:val="22"/>
                <w:szCs w:val="22"/>
              </w:rPr>
              <w:br/>
              <w:t>②</w:t>
            </w:r>
            <w:r>
              <w:rPr>
                <w:rFonts w:ascii="Times New Roman" w:hAnsi="Times New Roman"/>
                <w:color w:val="000000"/>
                <w:kern w:val="0"/>
                <w:sz w:val="22"/>
                <w:szCs w:val="22"/>
              </w:rPr>
              <w:t>审批文件、材料是否符合相关要求；</w:t>
            </w:r>
            <w:r>
              <w:rPr>
                <w:rFonts w:ascii="Times New Roman" w:hAnsi="Times New Roman"/>
                <w:color w:val="000000"/>
                <w:kern w:val="0"/>
                <w:sz w:val="22"/>
                <w:szCs w:val="22"/>
              </w:rPr>
              <w:br/>
              <w:t>③</w:t>
            </w:r>
            <w:r>
              <w:rPr>
                <w:rFonts w:ascii="Times New Roman" w:hAnsi="Times New Roman"/>
                <w:color w:val="000000"/>
                <w:kern w:val="0"/>
                <w:sz w:val="22"/>
                <w:szCs w:val="22"/>
              </w:rPr>
              <w:t>事前是否已经过必要的可行性研究、专家论证、风险评估、绩效评估、集体决策。</w:t>
            </w:r>
          </w:p>
        </w:tc>
        <w:tc>
          <w:tcPr>
            <w:tcW w:w="566" w:type="dxa"/>
            <w:shd w:val="clear" w:color="auto" w:fill="FFFFFF"/>
            <w:vAlign w:val="center"/>
          </w:tcPr>
          <w:p w:rsidR="000A4326" w:rsidRDefault="00C9232A">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3</w:t>
            </w:r>
          </w:p>
        </w:tc>
      </w:tr>
      <w:tr w:rsidR="000A4326">
        <w:trPr>
          <w:trHeight w:val="1829"/>
          <w:jc w:val="center"/>
        </w:trPr>
        <w:tc>
          <w:tcPr>
            <w:tcW w:w="682" w:type="dxa"/>
            <w:vMerge/>
            <w:shd w:val="clear" w:color="auto" w:fill="FFFFFF"/>
            <w:vAlign w:val="center"/>
          </w:tcPr>
          <w:p w:rsidR="000A4326" w:rsidRDefault="000A4326">
            <w:pPr>
              <w:spacing w:line="0" w:lineRule="atLeast"/>
              <w:jc w:val="center"/>
              <w:rPr>
                <w:rFonts w:ascii="Times New Roman" w:hAnsi="Times New Roman"/>
                <w:color w:val="000000"/>
                <w:kern w:val="0"/>
                <w:sz w:val="22"/>
                <w:szCs w:val="22"/>
              </w:rPr>
            </w:pPr>
          </w:p>
        </w:tc>
        <w:tc>
          <w:tcPr>
            <w:tcW w:w="709" w:type="dxa"/>
            <w:shd w:val="clear" w:color="auto" w:fill="FFFFFF"/>
            <w:vAlign w:val="center"/>
          </w:tcPr>
          <w:p w:rsidR="000A4326" w:rsidRDefault="00C9232A">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xml:space="preserve">绩效目标　</w:t>
            </w:r>
          </w:p>
        </w:tc>
        <w:tc>
          <w:tcPr>
            <w:tcW w:w="1134" w:type="dxa"/>
            <w:shd w:val="clear" w:color="auto" w:fill="FFFFFF"/>
            <w:vAlign w:val="center"/>
          </w:tcPr>
          <w:p w:rsidR="000A4326" w:rsidRDefault="00C9232A">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绩效目标</w:t>
            </w:r>
          </w:p>
          <w:p w:rsidR="000A4326" w:rsidRDefault="00C9232A">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合理性</w:t>
            </w:r>
          </w:p>
        </w:tc>
        <w:tc>
          <w:tcPr>
            <w:tcW w:w="567" w:type="dxa"/>
            <w:shd w:val="clear" w:color="auto" w:fill="FFFFFF"/>
            <w:vAlign w:val="center"/>
          </w:tcPr>
          <w:p w:rsidR="000A4326" w:rsidRDefault="00C9232A">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4</w:t>
            </w:r>
          </w:p>
        </w:tc>
        <w:tc>
          <w:tcPr>
            <w:tcW w:w="2835" w:type="dxa"/>
            <w:shd w:val="clear" w:color="auto" w:fill="FFFFFF"/>
            <w:vAlign w:val="center"/>
          </w:tcPr>
          <w:p w:rsidR="000A4326" w:rsidRDefault="00C9232A">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项目所设定的绩效目标是否依据充分，是否符合客观实际，用以反映和考核项目绩效目标与项目实施的相符情况。</w:t>
            </w:r>
          </w:p>
        </w:tc>
        <w:tc>
          <w:tcPr>
            <w:tcW w:w="6096" w:type="dxa"/>
            <w:shd w:val="clear" w:color="auto" w:fill="FFFFFF"/>
            <w:vAlign w:val="center"/>
          </w:tcPr>
          <w:p w:rsidR="000A4326" w:rsidRDefault="00C9232A">
            <w:pPr>
              <w:widowControl/>
              <w:spacing w:line="0" w:lineRule="atLeast"/>
              <w:jc w:val="left"/>
              <w:rPr>
                <w:rFonts w:ascii="Times New Roman" w:hAnsi="Times New Roman"/>
                <w:color w:val="000000"/>
                <w:kern w:val="0"/>
                <w:sz w:val="22"/>
                <w:szCs w:val="22"/>
              </w:rPr>
            </w:pPr>
            <w:r>
              <w:rPr>
                <w:rFonts w:ascii="Times New Roman" w:hAnsi="Times New Roman"/>
                <w:color w:val="000000"/>
                <w:kern w:val="0"/>
                <w:sz w:val="22"/>
                <w:szCs w:val="22"/>
              </w:rPr>
              <w:t>评价要点：</w:t>
            </w:r>
            <w:r>
              <w:rPr>
                <w:rFonts w:ascii="Times New Roman" w:hAnsi="Times New Roman"/>
                <w:color w:val="000000"/>
                <w:kern w:val="0"/>
                <w:sz w:val="22"/>
                <w:szCs w:val="22"/>
              </w:rPr>
              <w:br/>
            </w:r>
            <w:r>
              <w:rPr>
                <w:rFonts w:ascii="Times New Roman" w:hAnsi="Times New Roman"/>
                <w:color w:val="000000"/>
                <w:kern w:val="0"/>
                <w:sz w:val="22"/>
                <w:szCs w:val="22"/>
              </w:rPr>
              <w:t>（如未设定预算绩效目标，也可考核其他工作任务目标）</w:t>
            </w:r>
            <w:r>
              <w:rPr>
                <w:rFonts w:ascii="Times New Roman" w:hAnsi="Times New Roman"/>
                <w:color w:val="000000"/>
                <w:kern w:val="0"/>
                <w:sz w:val="22"/>
                <w:szCs w:val="22"/>
              </w:rPr>
              <w:br/>
              <w:t>①</w:t>
            </w:r>
            <w:r>
              <w:rPr>
                <w:rFonts w:ascii="Times New Roman" w:hAnsi="Times New Roman"/>
                <w:color w:val="000000"/>
                <w:kern w:val="0"/>
                <w:sz w:val="22"/>
                <w:szCs w:val="22"/>
              </w:rPr>
              <w:t>项目是否有绩效目标；</w:t>
            </w:r>
            <w:r>
              <w:rPr>
                <w:rFonts w:ascii="Times New Roman" w:hAnsi="Times New Roman"/>
                <w:color w:val="000000"/>
                <w:kern w:val="0"/>
                <w:sz w:val="22"/>
                <w:szCs w:val="22"/>
              </w:rPr>
              <w:br/>
              <w:t>②</w:t>
            </w:r>
            <w:r>
              <w:rPr>
                <w:rFonts w:ascii="Times New Roman" w:hAnsi="Times New Roman"/>
                <w:color w:val="000000"/>
                <w:kern w:val="0"/>
                <w:sz w:val="22"/>
                <w:szCs w:val="22"/>
              </w:rPr>
              <w:t>项目绩效目标与实际工作内容是否具有相关性；</w:t>
            </w:r>
            <w:r>
              <w:rPr>
                <w:rFonts w:ascii="Times New Roman" w:hAnsi="Times New Roman"/>
                <w:color w:val="000000"/>
                <w:kern w:val="0"/>
                <w:sz w:val="22"/>
                <w:szCs w:val="22"/>
              </w:rPr>
              <w:br/>
              <w:t>③</w:t>
            </w:r>
            <w:r>
              <w:rPr>
                <w:rFonts w:ascii="Times New Roman" w:hAnsi="Times New Roman"/>
                <w:color w:val="000000"/>
                <w:kern w:val="0"/>
                <w:sz w:val="22"/>
                <w:szCs w:val="22"/>
              </w:rPr>
              <w:t>项目预期产出效益和效果是否符合正常的业绩水平；</w:t>
            </w:r>
          </w:p>
          <w:p w:rsidR="000A4326" w:rsidRDefault="00C9232A">
            <w:pPr>
              <w:widowControl/>
              <w:spacing w:line="0" w:lineRule="atLeast"/>
              <w:jc w:val="left"/>
              <w:rPr>
                <w:rFonts w:ascii="Times New Roman" w:hAnsi="Times New Roman"/>
                <w:color w:val="000000"/>
                <w:kern w:val="0"/>
                <w:sz w:val="22"/>
                <w:szCs w:val="22"/>
              </w:rPr>
            </w:pPr>
            <w:r>
              <w:rPr>
                <w:rFonts w:ascii="Times New Roman" w:hAnsi="Times New Roman"/>
                <w:color w:val="000000"/>
                <w:kern w:val="0"/>
                <w:sz w:val="22"/>
                <w:szCs w:val="22"/>
              </w:rPr>
              <w:t>④</w:t>
            </w:r>
            <w:r>
              <w:rPr>
                <w:rFonts w:ascii="Times New Roman" w:hAnsi="Times New Roman"/>
                <w:color w:val="000000"/>
                <w:kern w:val="0"/>
                <w:sz w:val="22"/>
                <w:szCs w:val="22"/>
              </w:rPr>
              <w:t>是否与预算确定的项目投资额或资金量相匹配。</w:t>
            </w:r>
          </w:p>
        </w:tc>
        <w:tc>
          <w:tcPr>
            <w:tcW w:w="566" w:type="dxa"/>
            <w:shd w:val="clear" w:color="auto" w:fill="FFFFFF"/>
            <w:vAlign w:val="center"/>
          </w:tcPr>
          <w:p w:rsidR="000A4326" w:rsidRDefault="00C9232A">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4</w:t>
            </w:r>
          </w:p>
        </w:tc>
      </w:tr>
      <w:tr w:rsidR="000A4326">
        <w:trPr>
          <w:trHeight w:val="1464"/>
          <w:jc w:val="center"/>
        </w:trPr>
        <w:tc>
          <w:tcPr>
            <w:tcW w:w="682" w:type="dxa"/>
            <w:vMerge w:val="restart"/>
            <w:shd w:val="clear" w:color="auto" w:fill="FFFFFF"/>
            <w:vAlign w:val="center"/>
          </w:tcPr>
          <w:p w:rsidR="000A4326" w:rsidRDefault="00C9232A">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lastRenderedPageBreak/>
              <w:t xml:space="preserve">决策　</w:t>
            </w:r>
          </w:p>
        </w:tc>
        <w:tc>
          <w:tcPr>
            <w:tcW w:w="709" w:type="dxa"/>
            <w:shd w:val="clear" w:color="auto" w:fill="FFFFFF"/>
            <w:vAlign w:val="center"/>
          </w:tcPr>
          <w:p w:rsidR="000A4326" w:rsidRDefault="00C9232A">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绩效目标</w:t>
            </w:r>
          </w:p>
        </w:tc>
        <w:tc>
          <w:tcPr>
            <w:tcW w:w="1134" w:type="dxa"/>
            <w:shd w:val="clear" w:color="auto" w:fill="FFFFFF"/>
            <w:vAlign w:val="center"/>
          </w:tcPr>
          <w:p w:rsidR="000A4326" w:rsidRDefault="00C9232A">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绩效指标</w:t>
            </w:r>
          </w:p>
          <w:p w:rsidR="000A4326" w:rsidRDefault="00C9232A">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明确性</w:t>
            </w:r>
          </w:p>
        </w:tc>
        <w:tc>
          <w:tcPr>
            <w:tcW w:w="567" w:type="dxa"/>
            <w:shd w:val="clear" w:color="auto" w:fill="FFFFFF"/>
            <w:vAlign w:val="center"/>
          </w:tcPr>
          <w:p w:rsidR="000A4326" w:rsidRDefault="00C9232A">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4</w:t>
            </w:r>
          </w:p>
        </w:tc>
        <w:tc>
          <w:tcPr>
            <w:tcW w:w="2835" w:type="dxa"/>
            <w:shd w:val="clear" w:color="auto" w:fill="FFFFFF"/>
            <w:vAlign w:val="center"/>
          </w:tcPr>
          <w:p w:rsidR="000A4326" w:rsidRDefault="00C9232A">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依据绩效目标设定的绩效指标是否清晰、细化、可衡量等，用以反映和考核项目绩效目标的明细化情况。</w:t>
            </w:r>
          </w:p>
        </w:tc>
        <w:tc>
          <w:tcPr>
            <w:tcW w:w="6096" w:type="dxa"/>
            <w:shd w:val="clear" w:color="auto" w:fill="FFFFFF"/>
            <w:vAlign w:val="center"/>
          </w:tcPr>
          <w:p w:rsidR="000A4326" w:rsidRDefault="00C9232A">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评价要点：</w:t>
            </w:r>
            <w:r>
              <w:rPr>
                <w:rFonts w:ascii="Times New Roman" w:hAnsi="Times New Roman"/>
                <w:color w:val="000000"/>
                <w:kern w:val="0"/>
                <w:sz w:val="22"/>
                <w:szCs w:val="22"/>
              </w:rPr>
              <w:br/>
              <w:t>①</w:t>
            </w:r>
            <w:r>
              <w:rPr>
                <w:rFonts w:ascii="Times New Roman" w:hAnsi="Times New Roman"/>
                <w:color w:val="000000"/>
                <w:kern w:val="0"/>
                <w:sz w:val="22"/>
                <w:szCs w:val="22"/>
              </w:rPr>
              <w:t>是否将项目绩效目标细化分解为具体的绩效指标；</w:t>
            </w:r>
            <w:r>
              <w:rPr>
                <w:rFonts w:ascii="Times New Roman" w:hAnsi="Times New Roman"/>
                <w:color w:val="000000"/>
                <w:kern w:val="0"/>
                <w:sz w:val="22"/>
                <w:szCs w:val="22"/>
              </w:rPr>
              <w:br/>
              <w:t>②</w:t>
            </w:r>
            <w:r>
              <w:rPr>
                <w:rFonts w:ascii="Times New Roman" w:hAnsi="Times New Roman"/>
                <w:color w:val="000000"/>
                <w:kern w:val="0"/>
                <w:sz w:val="22"/>
                <w:szCs w:val="22"/>
              </w:rPr>
              <w:t>是否通过清晰、可衡量的指标值予以体现；</w:t>
            </w:r>
            <w:r>
              <w:rPr>
                <w:rFonts w:ascii="Times New Roman" w:hAnsi="Times New Roman"/>
                <w:color w:val="000000"/>
                <w:kern w:val="0"/>
                <w:sz w:val="22"/>
                <w:szCs w:val="22"/>
              </w:rPr>
              <w:br/>
              <w:t>③</w:t>
            </w:r>
            <w:r>
              <w:rPr>
                <w:rFonts w:ascii="Times New Roman" w:hAnsi="Times New Roman"/>
                <w:color w:val="000000"/>
                <w:kern w:val="0"/>
                <w:sz w:val="22"/>
                <w:szCs w:val="22"/>
              </w:rPr>
              <w:t>是否与项目目标任务数或计划数相对应。</w:t>
            </w:r>
            <w:r>
              <w:rPr>
                <w:rFonts w:ascii="Times New Roman" w:hAnsi="Times New Roman"/>
                <w:color w:val="000000"/>
                <w:kern w:val="0"/>
                <w:sz w:val="22"/>
                <w:szCs w:val="22"/>
              </w:rPr>
              <w:br/>
            </w:r>
          </w:p>
        </w:tc>
        <w:tc>
          <w:tcPr>
            <w:tcW w:w="566" w:type="dxa"/>
            <w:shd w:val="clear" w:color="auto" w:fill="FFFFFF"/>
            <w:vAlign w:val="center"/>
          </w:tcPr>
          <w:p w:rsidR="000A4326" w:rsidRDefault="00C9232A">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4</w:t>
            </w:r>
          </w:p>
        </w:tc>
      </w:tr>
      <w:tr w:rsidR="000A4326">
        <w:trPr>
          <w:trHeight w:val="1942"/>
          <w:jc w:val="center"/>
        </w:trPr>
        <w:tc>
          <w:tcPr>
            <w:tcW w:w="682" w:type="dxa"/>
            <w:vMerge/>
            <w:shd w:val="clear" w:color="auto" w:fill="FFFFFF"/>
            <w:vAlign w:val="center"/>
          </w:tcPr>
          <w:p w:rsidR="000A4326" w:rsidRDefault="000A4326">
            <w:pPr>
              <w:spacing w:line="0" w:lineRule="atLeast"/>
              <w:jc w:val="center"/>
              <w:rPr>
                <w:rFonts w:ascii="Times New Roman" w:hAnsi="Times New Roman"/>
                <w:color w:val="000000"/>
                <w:kern w:val="0"/>
                <w:sz w:val="22"/>
                <w:szCs w:val="22"/>
              </w:rPr>
            </w:pPr>
          </w:p>
        </w:tc>
        <w:tc>
          <w:tcPr>
            <w:tcW w:w="709" w:type="dxa"/>
            <w:vMerge w:val="restart"/>
            <w:shd w:val="clear" w:color="auto" w:fill="FFFFFF"/>
            <w:vAlign w:val="center"/>
          </w:tcPr>
          <w:p w:rsidR="000A4326" w:rsidRDefault="00C9232A">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资金投入</w:t>
            </w:r>
          </w:p>
          <w:p w:rsidR="000A4326" w:rsidRDefault="00C9232A">
            <w:pPr>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xml:space="preserve">　</w:t>
            </w:r>
          </w:p>
        </w:tc>
        <w:tc>
          <w:tcPr>
            <w:tcW w:w="1134" w:type="dxa"/>
            <w:shd w:val="clear" w:color="auto" w:fill="FFFFFF"/>
            <w:vAlign w:val="center"/>
          </w:tcPr>
          <w:p w:rsidR="000A4326" w:rsidRDefault="00C9232A">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预算编制</w:t>
            </w:r>
          </w:p>
          <w:p w:rsidR="000A4326" w:rsidRDefault="00C9232A">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科学性</w:t>
            </w:r>
          </w:p>
        </w:tc>
        <w:tc>
          <w:tcPr>
            <w:tcW w:w="567" w:type="dxa"/>
            <w:shd w:val="clear" w:color="auto" w:fill="FFFFFF"/>
            <w:vAlign w:val="center"/>
          </w:tcPr>
          <w:p w:rsidR="000A4326" w:rsidRDefault="00C9232A">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3</w:t>
            </w:r>
          </w:p>
        </w:tc>
        <w:tc>
          <w:tcPr>
            <w:tcW w:w="2835" w:type="dxa"/>
            <w:shd w:val="clear" w:color="auto" w:fill="FFFFFF"/>
            <w:vAlign w:val="center"/>
          </w:tcPr>
          <w:p w:rsidR="000A4326" w:rsidRDefault="00C9232A">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项目预算编制是否经过科学论证、有明确标准，资金额度与年度目标是否相适应，用以反映和考核项目预算编制的科学性、合理性情况。</w:t>
            </w:r>
          </w:p>
        </w:tc>
        <w:tc>
          <w:tcPr>
            <w:tcW w:w="6096" w:type="dxa"/>
            <w:shd w:val="clear" w:color="auto" w:fill="FFFFFF"/>
            <w:vAlign w:val="center"/>
          </w:tcPr>
          <w:p w:rsidR="000A4326" w:rsidRDefault="00C9232A">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评价要点：</w:t>
            </w:r>
            <w:r>
              <w:rPr>
                <w:rFonts w:ascii="Times New Roman" w:hAnsi="Times New Roman"/>
                <w:color w:val="000000"/>
                <w:kern w:val="0"/>
                <w:sz w:val="22"/>
                <w:szCs w:val="22"/>
              </w:rPr>
              <w:br/>
              <w:t>①</w:t>
            </w:r>
            <w:r>
              <w:rPr>
                <w:rFonts w:ascii="Times New Roman" w:hAnsi="Times New Roman"/>
                <w:color w:val="000000"/>
                <w:kern w:val="0"/>
                <w:sz w:val="22"/>
                <w:szCs w:val="22"/>
              </w:rPr>
              <w:t>预算编制是否经过科学论证；</w:t>
            </w:r>
            <w:r>
              <w:rPr>
                <w:rFonts w:ascii="Times New Roman" w:hAnsi="Times New Roman"/>
                <w:color w:val="000000"/>
                <w:kern w:val="0"/>
                <w:sz w:val="22"/>
                <w:szCs w:val="22"/>
              </w:rPr>
              <w:br/>
              <w:t>②</w:t>
            </w:r>
            <w:r>
              <w:rPr>
                <w:rFonts w:ascii="Times New Roman" w:hAnsi="Times New Roman"/>
                <w:color w:val="000000"/>
                <w:kern w:val="0"/>
                <w:sz w:val="22"/>
                <w:szCs w:val="22"/>
              </w:rPr>
              <w:t>预算内容与项目内容是否匹配；</w:t>
            </w:r>
            <w:r>
              <w:rPr>
                <w:rFonts w:ascii="Times New Roman" w:hAnsi="Times New Roman"/>
                <w:color w:val="000000"/>
                <w:kern w:val="0"/>
                <w:sz w:val="22"/>
                <w:szCs w:val="22"/>
              </w:rPr>
              <w:br/>
              <w:t>③</w:t>
            </w:r>
            <w:r>
              <w:rPr>
                <w:rFonts w:ascii="Times New Roman" w:hAnsi="Times New Roman"/>
                <w:color w:val="000000"/>
                <w:kern w:val="0"/>
                <w:sz w:val="22"/>
                <w:szCs w:val="22"/>
              </w:rPr>
              <w:t>预算额度测算依据是否充分，是否按照标准编制；</w:t>
            </w:r>
            <w:r>
              <w:rPr>
                <w:rFonts w:ascii="Times New Roman" w:hAnsi="Times New Roman"/>
                <w:color w:val="000000"/>
                <w:kern w:val="0"/>
                <w:sz w:val="22"/>
                <w:szCs w:val="22"/>
              </w:rPr>
              <w:br/>
              <w:t>④</w:t>
            </w:r>
            <w:r>
              <w:rPr>
                <w:rFonts w:ascii="Times New Roman" w:hAnsi="Times New Roman"/>
                <w:color w:val="000000"/>
                <w:kern w:val="0"/>
                <w:sz w:val="22"/>
                <w:szCs w:val="22"/>
              </w:rPr>
              <w:t>预算确定的项目投资额或资金量是否与工作任务相匹配。</w:t>
            </w:r>
          </w:p>
        </w:tc>
        <w:tc>
          <w:tcPr>
            <w:tcW w:w="566" w:type="dxa"/>
            <w:shd w:val="clear" w:color="auto" w:fill="FFFFFF"/>
            <w:vAlign w:val="center"/>
          </w:tcPr>
          <w:p w:rsidR="000A4326" w:rsidRDefault="00C9232A">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3</w:t>
            </w:r>
          </w:p>
        </w:tc>
      </w:tr>
      <w:tr w:rsidR="000A4326">
        <w:trPr>
          <w:trHeight w:val="1706"/>
          <w:jc w:val="center"/>
        </w:trPr>
        <w:tc>
          <w:tcPr>
            <w:tcW w:w="682" w:type="dxa"/>
            <w:vMerge/>
            <w:shd w:val="clear" w:color="auto" w:fill="FFFFFF"/>
            <w:vAlign w:val="center"/>
          </w:tcPr>
          <w:p w:rsidR="000A4326" w:rsidRDefault="000A4326">
            <w:pPr>
              <w:widowControl/>
              <w:spacing w:line="0" w:lineRule="atLeast"/>
              <w:jc w:val="center"/>
              <w:rPr>
                <w:rFonts w:ascii="Times New Roman" w:hAnsi="Times New Roman"/>
                <w:color w:val="000000"/>
                <w:kern w:val="0"/>
                <w:sz w:val="22"/>
                <w:szCs w:val="22"/>
              </w:rPr>
            </w:pPr>
          </w:p>
        </w:tc>
        <w:tc>
          <w:tcPr>
            <w:tcW w:w="709" w:type="dxa"/>
            <w:vMerge/>
            <w:shd w:val="clear" w:color="auto" w:fill="FFFFFF"/>
            <w:vAlign w:val="center"/>
          </w:tcPr>
          <w:p w:rsidR="000A4326" w:rsidRDefault="000A4326">
            <w:pPr>
              <w:widowControl/>
              <w:spacing w:line="0" w:lineRule="atLeast"/>
              <w:jc w:val="center"/>
              <w:rPr>
                <w:rFonts w:ascii="Times New Roman" w:hAnsi="Times New Roman"/>
                <w:color w:val="000000"/>
                <w:kern w:val="0"/>
                <w:sz w:val="22"/>
                <w:szCs w:val="22"/>
              </w:rPr>
            </w:pPr>
          </w:p>
        </w:tc>
        <w:tc>
          <w:tcPr>
            <w:tcW w:w="1134" w:type="dxa"/>
            <w:shd w:val="clear" w:color="auto" w:fill="FFFFFF"/>
            <w:vAlign w:val="center"/>
          </w:tcPr>
          <w:p w:rsidR="000A4326" w:rsidRDefault="00C9232A">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资金分配</w:t>
            </w:r>
          </w:p>
          <w:p w:rsidR="000A4326" w:rsidRDefault="00C9232A">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合理性</w:t>
            </w:r>
          </w:p>
        </w:tc>
        <w:tc>
          <w:tcPr>
            <w:tcW w:w="567" w:type="dxa"/>
            <w:shd w:val="clear" w:color="auto" w:fill="FFFFFF"/>
            <w:vAlign w:val="center"/>
          </w:tcPr>
          <w:p w:rsidR="000A4326" w:rsidRDefault="00C9232A">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3</w:t>
            </w:r>
          </w:p>
        </w:tc>
        <w:tc>
          <w:tcPr>
            <w:tcW w:w="2835" w:type="dxa"/>
            <w:shd w:val="clear" w:color="auto" w:fill="FFFFFF"/>
            <w:vAlign w:val="center"/>
          </w:tcPr>
          <w:p w:rsidR="000A4326" w:rsidRDefault="00C9232A">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项目预算资金分配是否有测算依据，与补助单位或地方实际是否相适应，用以反映和考核项目预算资金分配的科学性、合理性情况。</w:t>
            </w:r>
          </w:p>
        </w:tc>
        <w:tc>
          <w:tcPr>
            <w:tcW w:w="6096" w:type="dxa"/>
            <w:shd w:val="clear" w:color="auto" w:fill="FFFFFF"/>
            <w:vAlign w:val="center"/>
          </w:tcPr>
          <w:p w:rsidR="000A4326" w:rsidRDefault="00C9232A">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评价要点：</w:t>
            </w:r>
            <w:r>
              <w:rPr>
                <w:rFonts w:ascii="Times New Roman" w:hAnsi="Times New Roman"/>
                <w:color w:val="000000"/>
                <w:kern w:val="0"/>
                <w:sz w:val="22"/>
                <w:szCs w:val="22"/>
              </w:rPr>
              <w:br/>
              <w:t>①</w:t>
            </w:r>
            <w:r>
              <w:rPr>
                <w:rFonts w:ascii="Times New Roman" w:hAnsi="Times New Roman"/>
                <w:color w:val="000000"/>
                <w:kern w:val="0"/>
                <w:sz w:val="22"/>
                <w:szCs w:val="22"/>
              </w:rPr>
              <w:t>预算资金分配依据是否充分；</w:t>
            </w:r>
            <w:r>
              <w:rPr>
                <w:rFonts w:ascii="Times New Roman" w:hAnsi="Times New Roman"/>
                <w:color w:val="000000"/>
                <w:kern w:val="0"/>
                <w:sz w:val="22"/>
                <w:szCs w:val="22"/>
              </w:rPr>
              <w:br/>
              <w:t>②</w:t>
            </w:r>
            <w:r>
              <w:rPr>
                <w:rFonts w:ascii="Times New Roman" w:hAnsi="Times New Roman"/>
                <w:color w:val="000000"/>
                <w:kern w:val="0"/>
                <w:sz w:val="22"/>
                <w:szCs w:val="22"/>
              </w:rPr>
              <w:t>资金分配额度是否合理，与项目单位或地方实际是否相适应。</w:t>
            </w:r>
          </w:p>
        </w:tc>
        <w:tc>
          <w:tcPr>
            <w:tcW w:w="566" w:type="dxa"/>
            <w:shd w:val="clear" w:color="auto" w:fill="FFFFFF"/>
            <w:vAlign w:val="center"/>
          </w:tcPr>
          <w:p w:rsidR="000A4326" w:rsidRDefault="00C9232A">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3</w:t>
            </w:r>
          </w:p>
        </w:tc>
      </w:tr>
      <w:tr w:rsidR="000A4326">
        <w:trPr>
          <w:trHeight w:val="1415"/>
          <w:jc w:val="center"/>
        </w:trPr>
        <w:tc>
          <w:tcPr>
            <w:tcW w:w="682" w:type="dxa"/>
            <w:vMerge w:val="restart"/>
            <w:shd w:val="clear" w:color="auto" w:fill="FFFFFF"/>
            <w:vAlign w:val="center"/>
          </w:tcPr>
          <w:p w:rsidR="000A4326" w:rsidRDefault="00C9232A">
            <w:pPr>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过程</w:t>
            </w:r>
          </w:p>
        </w:tc>
        <w:tc>
          <w:tcPr>
            <w:tcW w:w="709" w:type="dxa"/>
            <w:vMerge w:val="restart"/>
            <w:shd w:val="clear" w:color="auto" w:fill="FFFFFF"/>
            <w:vAlign w:val="center"/>
          </w:tcPr>
          <w:p w:rsidR="000A4326" w:rsidRDefault="00C9232A">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资金管理</w:t>
            </w:r>
          </w:p>
        </w:tc>
        <w:tc>
          <w:tcPr>
            <w:tcW w:w="1134" w:type="dxa"/>
            <w:shd w:val="clear" w:color="auto" w:fill="FFFFFF"/>
            <w:vAlign w:val="center"/>
          </w:tcPr>
          <w:p w:rsidR="000A4326" w:rsidRDefault="00C9232A">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资金到位率</w:t>
            </w:r>
          </w:p>
        </w:tc>
        <w:tc>
          <w:tcPr>
            <w:tcW w:w="567" w:type="dxa"/>
            <w:shd w:val="clear" w:color="auto" w:fill="FFFFFF"/>
            <w:vAlign w:val="center"/>
          </w:tcPr>
          <w:p w:rsidR="000A4326" w:rsidRDefault="00C9232A">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3</w:t>
            </w:r>
          </w:p>
        </w:tc>
        <w:tc>
          <w:tcPr>
            <w:tcW w:w="2835" w:type="dxa"/>
            <w:shd w:val="clear" w:color="auto" w:fill="FFFFFF"/>
            <w:vAlign w:val="center"/>
          </w:tcPr>
          <w:p w:rsidR="000A4326" w:rsidRDefault="00C9232A">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实际到位资金与预算资金的比率，用以反映和考核资金落实情况对项目实施的总体保障程度。</w:t>
            </w:r>
          </w:p>
        </w:tc>
        <w:tc>
          <w:tcPr>
            <w:tcW w:w="6096" w:type="dxa"/>
            <w:shd w:val="clear" w:color="auto" w:fill="FFFFFF"/>
            <w:vAlign w:val="center"/>
          </w:tcPr>
          <w:p w:rsidR="000A4326" w:rsidRDefault="00C9232A">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资金到位率</w:t>
            </w:r>
            <w:r>
              <w:rPr>
                <w:rFonts w:ascii="Times New Roman" w:hAnsi="Times New Roman"/>
                <w:color w:val="000000"/>
                <w:kern w:val="0"/>
                <w:sz w:val="22"/>
                <w:szCs w:val="22"/>
              </w:rPr>
              <w:t>=</w:t>
            </w:r>
            <w:r>
              <w:rPr>
                <w:rFonts w:ascii="Times New Roman" w:hAnsi="Times New Roman"/>
                <w:color w:val="000000"/>
                <w:kern w:val="0"/>
                <w:sz w:val="22"/>
                <w:szCs w:val="22"/>
              </w:rPr>
              <w:t>（实际到位资金</w:t>
            </w:r>
            <w:r>
              <w:rPr>
                <w:rFonts w:ascii="Times New Roman" w:hAnsi="Times New Roman"/>
                <w:color w:val="000000"/>
                <w:kern w:val="0"/>
                <w:sz w:val="22"/>
                <w:szCs w:val="22"/>
              </w:rPr>
              <w:t>/</w:t>
            </w:r>
            <w:r>
              <w:rPr>
                <w:rFonts w:ascii="Times New Roman" w:hAnsi="Times New Roman"/>
                <w:color w:val="000000"/>
                <w:kern w:val="0"/>
                <w:sz w:val="22"/>
                <w:szCs w:val="22"/>
              </w:rPr>
              <w:t>预算资金）</w:t>
            </w:r>
            <w:r>
              <w:rPr>
                <w:rFonts w:ascii="Times New Roman" w:hAnsi="Times New Roman"/>
                <w:color w:val="000000"/>
                <w:kern w:val="0"/>
                <w:sz w:val="22"/>
                <w:szCs w:val="22"/>
              </w:rPr>
              <w:t>×100%</w:t>
            </w:r>
            <w:r>
              <w:rPr>
                <w:rFonts w:ascii="Times New Roman" w:hAnsi="Times New Roman"/>
                <w:color w:val="000000"/>
                <w:kern w:val="0"/>
                <w:sz w:val="22"/>
                <w:szCs w:val="22"/>
              </w:rPr>
              <w:t>。</w:t>
            </w:r>
          </w:p>
          <w:p w:rsidR="000A4326" w:rsidRDefault="00C9232A">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实际到位资金：一定时期（本年度或项目期）内落实到具体项目的资金。</w:t>
            </w:r>
          </w:p>
          <w:p w:rsidR="000A4326" w:rsidRDefault="00C9232A">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预算资金：一定时期（本年度或项目期）内预算安排到具体项目的资金。</w:t>
            </w:r>
          </w:p>
        </w:tc>
        <w:tc>
          <w:tcPr>
            <w:tcW w:w="566" w:type="dxa"/>
            <w:shd w:val="clear" w:color="auto" w:fill="FFFFFF"/>
            <w:vAlign w:val="center"/>
          </w:tcPr>
          <w:p w:rsidR="000A4326" w:rsidRDefault="00C9232A">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3</w:t>
            </w:r>
          </w:p>
        </w:tc>
      </w:tr>
      <w:tr w:rsidR="000A4326">
        <w:trPr>
          <w:trHeight w:val="1320"/>
          <w:jc w:val="center"/>
        </w:trPr>
        <w:tc>
          <w:tcPr>
            <w:tcW w:w="682" w:type="dxa"/>
            <w:vMerge/>
            <w:shd w:val="clear" w:color="auto" w:fill="FFFFFF"/>
            <w:vAlign w:val="center"/>
          </w:tcPr>
          <w:p w:rsidR="000A4326" w:rsidRDefault="000A4326">
            <w:pPr>
              <w:spacing w:line="0" w:lineRule="atLeast"/>
              <w:jc w:val="center"/>
              <w:rPr>
                <w:rFonts w:ascii="Times New Roman" w:hAnsi="Times New Roman"/>
                <w:color w:val="000000"/>
                <w:kern w:val="0"/>
                <w:sz w:val="22"/>
                <w:szCs w:val="22"/>
              </w:rPr>
            </w:pPr>
          </w:p>
        </w:tc>
        <w:tc>
          <w:tcPr>
            <w:tcW w:w="709" w:type="dxa"/>
            <w:vMerge/>
            <w:shd w:val="clear" w:color="auto" w:fill="FFFFFF"/>
            <w:vAlign w:val="center"/>
          </w:tcPr>
          <w:p w:rsidR="000A4326" w:rsidRDefault="000A4326">
            <w:pPr>
              <w:spacing w:line="0" w:lineRule="atLeast"/>
              <w:jc w:val="center"/>
              <w:rPr>
                <w:rFonts w:ascii="Times New Roman" w:hAnsi="Times New Roman"/>
                <w:color w:val="000000"/>
                <w:kern w:val="0"/>
                <w:sz w:val="22"/>
                <w:szCs w:val="22"/>
              </w:rPr>
            </w:pPr>
          </w:p>
        </w:tc>
        <w:tc>
          <w:tcPr>
            <w:tcW w:w="1134" w:type="dxa"/>
            <w:shd w:val="clear" w:color="auto" w:fill="FFFFFF"/>
            <w:vAlign w:val="center"/>
          </w:tcPr>
          <w:p w:rsidR="000A4326" w:rsidRDefault="00C9232A">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预算执行率</w:t>
            </w:r>
          </w:p>
        </w:tc>
        <w:tc>
          <w:tcPr>
            <w:tcW w:w="567" w:type="dxa"/>
            <w:shd w:val="clear" w:color="auto" w:fill="FFFFFF"/>
            <w:vAlign w:val="center"/>
          </w:tcPr>
          <w:p w:rsidR="000A4326" w:rsidRDefault="00C9232A">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4</w:t>
            </w:r>
          </w:p>
        </w:tc>
        <w:tc>
          <w:tcPr>
            <w:tcW w:w="2835" w:type="dxa"/>
            <w:shd w:val="clear" w:color="auto" w:fill="FFFFFF"/>
            <w:vAlign w:val="center"/>
          </w:tcPr>
          <w:p w:rsidR="000A4326" w:rsidRDefault="00C9232A">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项目预算资金是否按照计划执行，用以反映或考核项目预算执行情况。</w:t>
            </w:r>
          </w:p>
        </w:tc>
        <w:tc>
          <w:tcPr>
            <w:tcW w:w="6096" w:type="dxa"/>
            <w:shd w:val="clear" w:color="auto" w:fill="FFFFFF"/>
            <w:vAlign w:val="center"/>
          </w:tcPr>
          <w:p w:rsidR="000A4326" w:rsidRDefault="00C9232A">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预算执行率</w:t>
            </w:r>
            <w:r>
              <w:rPr>
                <w:rFonts w:ascii="Times New Roman" w:hAnsi="Times New Roman"/>
                <w:color w:val="000000"/>
                <w:kern w:val="0"/>
                <w:sz w:val="22"/>
                <w:szCs w:val="22"/>
              </w:rPr>
              <w:t>=</w:t>
            </w:r>
            <w:r>
              <w:rPr>
                <w:rFonts w:ascii="Times New Roman" w:hAnsi="Times New Roman"/>
                <w:color w:val="000000"/>
                <w:kern w:val="0"/>
                <w:sz w:val="22"/>
                <w:szCs w:val="22"/>
              </w:rPr>
              <w:t>（实际支出资金</w:t>
            </w:r>
            <w:r>
              <w:rPr>
                <w:rFonts w:ascii="Times New Roman" w:hAnsi="Times New Roman"/>
                <w:color w:val="000000"/>
                <w:kern w:val="0"/>
                <w:sz w:val="22"/>
                <w:szCs w:val="22"/>
              </w:rPr>
              <w:t>/</w:t>
            </w:r>
            <w:r>
              <w:rPr>
                <w:rFonts w:ascii="Times New Roman" w:hAnsi="Times New Roman"/>
                <w:color w:val="000000"/>
                <w:kern w:val="0"/>
                <w:sz w:val="22"/>
                <w:szCs w:val="22"/>
              </w:rPr>
              <w:t>实际到位资金）</w:t>
            </w:r>
            <w:r>
              <w:rPr>
                <w:rFonts w:ascii="Times New Roman" w:hAnsi="Times New Roman"/>
                <w:color w:val="000000"/>
                <w:kern w:val="0"/>
                <w:sz w:val="22"/>
                <w:szCs w:val="22"/>
              </w:rPr>
              <w:t>×100%</w:t>
            </w:r>
            <w:r>
              <w:rPr>
                <w:rFonts w:ascii="Times New Roman" w:hAnsi="Times New Roman"/>
                <w:color w:val="000000"/>
                <w:kern w:val="0"/>
                <w:sz w:val="22"/>
                <w:szCs w:val="22"/>
              </w:rPr>
              <w:t>。</w:t>
            </w:r>
            <w:r>
              <w:rPr>
                <w:rFonts w:ascii="Times New Roman" w:hAnsi="Times New Roman"/>
                <w:color w:val="000000"/>
                <w:kern w:val="0"/>
                <w:sz w:val="22"/>
                <w:szCs w:val="22"/>
              </w:rPr>
              <w:br/>
            </w:r>
            <w:r>
              <w:rPr>
                <w:rFonts w:ascii="Times New Roman" w:hAnsi="Times New Roman"/>
                <w:color w:val="000000"/>
                <w:kern w:val="0"/>
                <w:sz w:val="22"/>
                <w:szCs w:val="22"/>
              </w:rPr>
              <w:t>实际支出资金：一定时期（本年度或项目期）内项目实际拨付的资金。</w:t>
            </w:r>
          </w:p>
        </w:tc>
        <w:tc>
          <w:tcPr>
            <w:tcW w:w="566" w:type="dxa"/>
            <w:shd w:val="clear" w:color="auto" w:fill="FFFFFF"/>
            <w:vAlign w:val="center"/>
          </w:tcPr>
          <w:p w:rsidR="000A4326" w:rsidRDefault="00C9232A">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4</w:t>
            </w:r>
          </w:p>
        </w:tc>
      </w:tr>
      <w:tr w:rsidR="000A4326">
        <w:trPr>
          <w:trHeight w:val="2076"/>
          <w:jc w:val="center"/>
        </w:trPr>
        <w:tc>
          <w:tcPr>
            <w:tcW w:w="682" w:type="dxa"/>
            <w:vMerge w:val="restart"/>
            <w:shd w:val="clear" w:color="auto" w:fill="FFFFFF"/>
            <w:vAlign w:val="center"/>
          </w:tcPr>
          <w:p w:rsidR="000A4326" w:rsidRDefault="00C9232A">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lastRenderedPageBreak/>
              <w:t xml:space="preserve">　</w:t>
            </w:r>
          </w:p>
          <w:p w:rsidR="000A4326" w:rsidRDefault="00C9232A">
            <w:pPr>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xml:space="preserve">过程　</w:t>
            </w:r>
          </w:p>
        </w:tc>
        <w:tc>
          <w:tcPr>
            <w:tcW w:w="709" w:type="dxa"/>
            <w:shd w:val="clear" w:color="auto" w:fill="FFFFFF"/>
            <w:vAlign w:val="center"/>
          </w:tcPr>
          <w:p w:rsidR="000A4326" w:rsidRDefault="00C9232A">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资金管理</w:t>
            </w:r>
          </w:p>
        </w:tc>
        <w:tc>
          <w:tcPr>
            <w:tcW w:w="1134" w:type="dxa"/>
            <w:shd w:val="clear" w:color="auto" w:fill="FFFFFF"/>
            <w:vAlign w:val="center"/>
          </w:tcPr>
          <w:p w:rsidR="000A4326" w:rsidRDefault="00C9232A">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资金使用</w:t>
            </w:r>
          </w:p>
          <w:p w:rsidR="000A4326" w:rsidRDefault="00C9232A">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合规性</w:t>
            </w:r>
          </w:p>
        </w:tc>
        <w:tc>
          <w:tcPr>
            <w:tcW w:w="567" w:type="dxa"/>
            <w:shd w:val="clear" w:color="auto" w:fill="FFFFFF"/>
            <w:vAlign w:val="center"/>
          </w:tcPr>
          <w:p w:rsidR="000A4326" w:rsidRDefault="00C9232A">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4</w:t>
            </w:r>
          </w:p>
        </w:tc>
        <w:tc>
          <w:tcPr>
            <w:tcW w:w="2835" w:type="dxa"/>
            <w:shd w:val="clear" w:color="auto" w:fill="FFFFFF"/>
            <w:vAlign w:val="center"/>
          </w:tcPr>
          <w:p w:rsidR="000A4326" w:rsidRDefault="00C9232A">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项目资金使用是否符合相关的财务管理制度规定，用以反映和考核项目资金的规范运行情况。</w:t>
            </w:r>
          </w:p>
        </w:tc>
        <w:tc>
          <w:tcPr>
            <w:tcW w:w="6096" w:type="dxa"/>
            <w:shd w:val="clear" w:color="auto" w:fill="FFFFFF"/>
            <w:vAlign w:val="center"/>
          </w:tcPr>
          <w:p w:rsidR="000A4326" w:rsidRDefault="00C9232A">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评价要点：</w:t>
            </w:r>
            <w:r>
              <w:rPr>
                <w:rFonts w:ascii="Times New Roman" w:hAnsi="Times New Roman"/>
                <w:color w:val="000000"/>
                <w:kern w:val="0"/>
                <w:sz w:val="22"/>
                <w:szCs w:val="22"/>
              </w:rPr>
              <w:br/>
              <w:t>①</w:t>
            </w:r>
            <w:r>
              <w:rPr>
                <w:rFonts w:ascii="Times New Roman" w:hAnsi="Times New Roman"/>
                <w:color w:val="000000"/>
                <w:kern w:val="0"/>
                <w:sz w:val="22"/>
                <w:szCs w:val="22"/>
              </w:rPr>
              <w:t>是否符合国家财经法规和财务管理制度以及有关专项资金管理办法的规定；</w:t>
            </w:r>
            <w:r>
              <w:rPr>
                <w:rFonts w:ascii="Times New Roman" w:hAnsi="Times New Roman"/>
                <w:color w:val="000000"/>
                <w:kern w:val="0"/>
                <w:sz w:val="22"/>
                <w:szCs w:val="22"/>
              </w:rPr>
              <w:br/>
              <w:t>②</w:t>
            </w:r>
            <w:r>
              <w:rPr>
                <w:rFonts w:ascii="Times New Roman" w:hAnsi="Times New Roman"/>
                <w:color w:val="000000"/>
                <w:kern w:val="0"/>
                <w:sz w:val="22"/>
                <w:szCs w:val="22"/>
              </w:rPr>
              <w:t>资金的拨付是否有完整的审批程序和手续；</w:t>
            </w:r>
            <w:r>
              <w:rPr>
                <w:rFonts w:ascii="Times New Roman" w:hAnsi="Times New Roman"/>
                <w:color w:val="000000"/>
                <w:kern w:val="0"/>
                <w:sz w:val="22"/>
                <w:szCs w:val="22"/>
              </w:rPr>
              <w:br/>
              <w:t>③</w:t>
            </w:r>
            <w:r>
              <w:rPr>
                <w:rFonts w:ascii="Times New Roman" w:hAnsi="Times New Roman"/>
                <w:color w:val="000000"/>
                <w:kern w:val="0"/>
                <w:sz w:val="22"/>
                <w:szCs w:val="22"/>
              </w:rPr>
              <w:t>是否符合项目预算批复或合同规定的用途；</w:t>
            </w:r>
            <w:r>
              <w:rPr>
                <w:rFonts w:ascii="Times New Roman" w:hAnsi="Times New Roman"/>
                <w:color w:val="000000"/>
                <w:kern w:val="0"/>
                <w:sz w:val="22"/>
                <w:szCs w:val="22"/>
              </w:rPr>
              <w:br/>
              <w:t>④</w:t>
            </w:r>
            <w:r>
              <w:rPr>
                <w:rFonts w:ascii="Times New Roman" w:hAnsi="Times New Roman"/>
                <w:color w:val="000000"/>
                <w:kern w:val="0"/>
                <w:sz w:val="22"/>
                <w:szCs w:val="22"/>
              </w:rPr>
              <w:t>是否存在截留、挤占、挪用、虚列支出等情况。</w:t>
            </w:r>
          </w:p>
        </w:tc>
        <w:tc>
          <w:tcPr>
            <w:tcW w:w="566" w:type="dxa"/>
            <w:shd w:val="clear" w:color="auto" w:fill="FFFFFF"/>
            <w:vAlign w:val="center"/>
          </w:tcPr>
          <w:p w:rsidR="000A4326" w:rsidRDefault="00C9232A">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4</w:t>
            </w:r>
          </w:p>
        </w:tc>
      </w:tr>
      <w:tr w:rsidR="000A4326">
        <w:trPr>
          <w:trHeight w:val="1797"/>
          <w:jc w:val="center"/>
        </w:trPr>
        <w:tc>
          <w:tcPr>
            <w:tcW w:w="682" w:type="dxa"/>
            <w:vMerge/>
            <w:shd w:val="clear" w:color="auto" w:fill="FFFFFF"/>
            <w:vAlign w:val="center"/>
          </w:tcPr>
          <w:p w:rsidR="000A4326" w:rsidRDefault="000A4326">
            <w:pPr>
              <w:spacing w:line="0" w:lineRule="atLeast"/>
              <w:jc w:val="center"/>
              <w:rPr>
                <w:rFonts w:ascii="Times New Roman" w:hAnsi="Times New Roman"/>
                <w:color w:val="000000"/>
                <w:kern w:val="0"/>
                <w:sz w:val="22"/>
                <w:szCs w:val="22"/>
              </w:rPr>
            </w:pPr>
          </w:p>
        </w:tc>
        <w:tc>
          <w:tcPr>
            <w:tcW w:w="709" w:type="dxa"/>
            <w:vMerge w:val="restart"/>
            <w:shd w:val="clear" w:color="auto" w:fill="FFFFFF"/>
            <w:vAlign w:val="center"/>
          </w:tcPr>
          <w:p w:rsidR="000A4326" w:rsidRDefault="00C9232A">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组织实施</w:t>
            </w:r>
          </w:p>
          <w:p w:rsidR="000A4326" w:rsidRDefault="00C9232A">
            <w:pPr>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xml:space="preserve">　</w:t>
            </w:r>
          </w:p>
        </w:tc>
        <w:tc>
          <w:tcPr>
            <w:tcW w:w="1134" w:type="dxa"/>
            <w:shd w:val="clear" w:color="auto" w:fill="FFFFFF"/>
            <w:vAlign w:val="center"/>
          </w:tcPr>
          <w:p w:rsidR="000A4326" w:rsidRDefault="00C9232A">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管理制度</w:t>
            </w:r>
          </w:p>
          <w:p w:rsidR="000A4326" w:rsidRDefault="00C9232A">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健全性</w:t>
            </w:r>
          </w:p>
        </w:tc>
        <w:tc>
          <w:tcPr>
            <w:tcW w:w="567" w:type="dxa"/>
            <w:shd w:val="clear" w:color="auto" w:fill="FFFFFF"/>
            <w:vAlign w:val="center"/>
          </w:tcPr>
          <w:p w:rsidR="000A4326" w:rsidRDefault="00C9232A">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4</w:t>
            </w:r>
          </w:p>
        </w:tc>
        <w:tc>
          <w:tcPr>
            <w:tcW w:w="2835" w:type="dxa"/>
            <w:shd w:val="clear" w:color="auto" w:fill="FFFFFF"/>
            <w:vAlign w:val="center"/>
          </w:tcPr>
          <w:p w:rsidR="000A4326" w:rsidRDefault="00C9232A">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项目实施单位的财务和业务管理制度是否健全，用以反映和考核财务和业务管理制度对项目顺利实施的保障情况。</w:t>
            </w:r>
          </w:p>
        </w:tc>
        <w:tc>
          <w:tcPr>
            <w:tcW w:w="6096" w:type="dxa"/>
            <w:shd w:val="clear" w:color="auto" w:fill="FFFFFF"/>
            <w:vAlign w:val="center"/>
          </w:tcPr>
          <w:p w:rsidR="000A4326" w:rsidRDefault="00C9232A">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评价要点：</w:t>
            </w:r>
            <w:r>
              <w:rPr>
                <w:rFonts w:ascii="Times New Roman" w:hAnsi="Times New Roman"/>
                <w:color w:val="000000"/>
                <w:kern w:val="0"/>
                <w:sz w:val="22"/>
                <w:szCs w:val="22"/>
              </w:rPr>
              <w:br/>
              <w:t>①</w:t>
            </w:r>
            <w:r>
              <w:rPr>
                <w:rFonts w:ascii="Times New Roman" w:hAnsi="Times New Roman"/>
                <w:color w:val="000000"/>
                <w:kern w:val="0"/>
                <w:sz w:val="22"/>
                <w:szCs w:val="22"/>
              </w:rPr>
              <w:t>是否已制定或具有相应的财务和业务管理制度；</w:t>
            </w:r>
            <w:r>
              <w:rPr>
                <w:rFonts w:ascii="Times New Roman" w:hAnsi="Times New Roman"/>
                <w:color w:val="000000"/>
                <w:kern w:val="0"/>
                <w:sz w:val="22"/>
                <w:szCs w:val="22"/>
              </w:rPr>
              <w:br/>
              <w:t>②</w:t>
            </w:r>
            <w:r>
              <w:rPr>
                <w:rFonts w:ascii="Times New Roman" w:hAnsi="Times New Roman"/>
                <w:color w:val="000000"/>
                <w:kern w:val="0"/>
                <w:sz w:val="22"/>
                <w:szCs w:val="22"/>
              </w:rPr>
              <w:t>财务和业务管理制度是否合法、合规、完整。</w:t>
            </w:r>
          </w:p>
        </w:tc>
        <w:tc>
          <w:tcPr>
            <w:tcW w:w="566" w:type="dxa"/>
            <w:shd w:val="clear" w:color="auto" w:fill="FFFFFF"/>
            <w:vAlign w:val="center"/>
          </w:tcPr>
          <w:p w:rsidR="000A4326" w:rsidRDefault="00C9232A">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4</w:t>
            </w:r>
          </w:p>
        </w:tc>
      </w:tr>
      <w:tr w:rsidR="000A4326">
        <w:trPr>
          <w:trHeight w:val="1769"/>
          <w:jc w:val="center"/>
        </w:trPr>
        <w:tc>
          <w:tcPr>
            <w:tcW w:w="682" w:type="dxa"/>
            <w:vMerge/>
            <w:shd w:val="clear" w:color="auto" w:fill="FFFFFF"/>
            <w:vAlign w:val="center"/>
          </w:tcPr>
          <w:p w:rsidR="000A4326" w:rsidRDefault="000A4326">
            <w:pPr>
              <w:widowControl/>
              <w:spacing w:line="0" w:lineRule="atLeast"/>
              <w:jc w:val="center"/>
              <w:rPr>
                <w:rFonts w:ascii="Times New Roman" w:hAnsi="Times New Roman"/>
                <w:color w:val="000000"/>
                <w:kern w:val="0"/>
                <w:sz w:val="22"/>
                <w:szCs w:val="22"/>
              </w:rPr>
            </w:pPr>
          </w:p>
        </w:tc>
        <w:tc>
          <w:tcPr>
            <w:tcW w:w="709" w:type="dxa"/>
            <w:vMerge/>
            <w:shd w:val="clear" w:color="auto" w:fill="FFFFFF"/>
            <w:vAlign w:val="center"/>
          </w:tcPr>
          <w:p w:rsidR="000A4326" w:rsidRDefault="000A4326">
            <w:pPr>
              <w:widowControl/>
              <w:spacing w:line="0" w:lineRule="atLeast"/>
              <w:jc w:val="center"/>
              <w:rPr>
                <w:rFonts w:ascii="Times New Roman" w:hAnsi="Times New Roman"/>
                <w:color w:val="000000"/>
                <w:kern w:val="0"/>
                <w:sz w:val="22"/>
                <w:szCs w:val="22"/>
              </w:rPr>
            </w:pPr>
          </w:p>
        </w:tc>
        <w:tc>
          <w:tcPr>
            <w:tcW w:w="1134" w:type="dxa"/>
            <w:shd w:val="clear" w:color="auto" w:fill="FFFFFF"/>
            <w:vAlign w:val="center"/>
          </w:tcPr>
          <w:p w:rsidR="000A4326" w:rsidRDefault="00C9232A">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制度执行</w:t>
            </w:r>
          </w:p>
          <w:p w:rsidR="000A4326" w:rsidRDefault="00C9232A">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有效性</w:t>
            </w:r>
          </w:p>
        </w:tc>
        <w:tc>
          <w:tcPr>
            <w:tcW w:w="567" w:type="dxa"/>
            <w:shd w:val="clear" w:color="auto" w:fill="FFFFFF"/>
            <w:vAlign w:val="center"/>
          </w:tcPr>
          <w:p w:rsidR="000A4326" w:rsidRDefault="00C9232A">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4</w:t>
            </w:r>
          </w:p>
        </w:tc>
        <w:tc>
          <w:tcPr>
            <w:tcW w:w="2835" w:type="dxa"/>
            <w:shd w:val="clear" w:color="auto" w:fill="FFFFFF"/>
            <w:vAlign w:val="center"/>
          </w:tcPr>
          <w:p w:rsidR="000A4326" w:rsidRDefault="00C9232A">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项目实施是否符合相关管理规定，用以反映和考核相关管理制度的有效执行情况。</w:t>
            </w:r>
          </w:p>
        </w:tc>
        <w:tc>
          <w:tcPr>
            <w:tcW w:w="6096" w:type="dxa"/>
            <w:shd w:val="clear" w:color="auto" w:fill="FFFFFF"/>
            <w:vAlign w:val="center"/>
          </w:tcPr>
          <w:p w:rsidR="000A4326" w:rsidRDefault="00C9232A">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评价要点：</w:t>
            </w:r>
            <w:r>
              <w:rPr>
                <w:rFonts w:ascii="Times New Roman" w:hAnsi="Times New Roman"/>
                <w:color w:val="000000"/>
                <w:kern w:val="0"/>
                <w:sz w:val="22"/>
                <w:szCs w:val="22"/>
              </w:rPr>
              <w:br/>
              <w:t>①</w:t>
            </w:r>
            <w:r>
              <w:rPr>
                <w:rFonts w:ascii="Times New Roman" w:hAnsi="Times New Roman"/>
                <w:color w:val="000000"/>
                <w:kern w:val="0"/>
                <w:sz w:val="22"/>
                <w:szCs w:val="22"/>
              </w:rPr>
              <w:t>是否遵守相关法律法规和相关管理规定；</w:t>
            </w:r>
            <w:r>
              <w:rPr>
                <w:rFonts w:ascii="Times New Roman" w:hAnsi="Times New Roman"/>
                <w:color w:val="000000"/>
                <w:kern w:val="0"/>
                <w:sz w:val="22"/>
                <w:szCs w:val="22"/>
              </w:rPr>
              <w:br/>
              <w:t>②</w:t>
            </w:r>
            <w:r>
              <w:rPr>
                <w:rFonts w:ascii="Times New Roman" w:hAnsi="Times New Roman"/>
                <w:color w:val="000000"/>
                <w:kern w:val="0"/>
                <w:sz w:val="22"/>
                <w:szCs w:val="22"/>
              </w:rPr>
              <w:t>项目调整及支出调整手续是否完备；</w:t>
            </w:r>
            <w:r>
              <w:rPr>
                <w:rFonts w:ascii="Times New Roman" w:hAnsi="Times New Roman"/>
                <w:color w:val="000000"/>
                <w:kern w:val="0"/>
                <w:sz w:val="22"/>
                <w:szCs w:val="22"/>
              </w:rPr>
              <w:br/>
              <w:t>③</w:t>
            </w:r>
            <w:r>
              <w:rPr>
                <w:rFonts w:ascii="Times New Roman" w:hAnsi="Times New Roman"/>
                <w:color w:val="000000"/>
                <w:kern w:val="0"/>
                <w:sz w:val="22"/>
                <w:szCs w:val="22"/>
              </w:rPr>
              <w:t>项目合同书、验收报告、技术鉴定等资料是否齐全并及时归档；</w:t>
            </w:r>
            <w:r>
              <w:rPr>
                <w:rFonts w:ascii="Times New Roman" w:hAnsi="Times New Roman"/>
                <w:color w:val="000000"/>
                <w:kern w:val="0"/>
                <w:sz w:val="22"/>
                <w:szCs w:val="22"/>
              </w:rPr>
              <w:br/>
              <w:t>④</w:t>
            </w:r>
            <w:r>
              <w:rPr>
                <w:rFonts w:ascii="Times New Roman" w:hAnsi="Times New Roman"/>
                <w:color w:val="000000"/>
                <w:kern w:val="0"/>
                <w:sz w:val="22"/>
                <w:szCs w:val="22"/>
              </w:rPr>
              <w:t>项目实施的人员条件、场地设备、信息支撑等是否落实到位。</w:t>
            </w:r>
          </w:p>
        </w:tc>
        <w:tc>
          <w:tcPr>
            <w:tcW w:w="566" w:type="dxa"/>
            <w:shd w:val="clear" w:color="auto" w:fill="FFFFFF"/>
            <w:vAlign w:val="center"/>
          </w:tcPr>
          <w:p w:rsidR="000A4326" w:rsidRDefault="00C9232A">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4</w:t>
            </w:r>
          </w:p>
        </w:tc>
      </w:tr>
      <w:tr w:rsidR="000A4326">
        <w:trPr>
          <w:trHeight w:val="1917"/>
          <w:jc w:val="center"/>
        </w:trPr>
        <w:tc>
          <w:tcPr>
            <w:tcW w:w="682" w:type="dxa"/>
            <w:shd w:val="clear" w:color="auto" w:fill="FFFFFF"/>
            <w:vAlign w:val="center"/>
          </w:tcPr>
          <w:p w:rsidR="000A4326" w:rsidRDefault="00C9232A">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产出</w:t>
            </w:r>
          </w:p>
        </w:tc>
        <w:tc>
          <w:tcPr>
            <w:tcW w:w="709" w:type="dxa"/>
            <w:shd w:val="clear" w:color="auto" w:fill="FFFFFF"/>
            <w:vAlign w:val="center"/>
          </w:tcPr>
          <w:p w:rsidR="000A4326" w:rsidRDefault="00C9232A">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产出数量</w:t>
            </w:r>
          </w:p>
        </w:tc>
        <w:tc>
          <w:tcPr>
            <w:tcW w:w="1134" w:type="dxa"/>
            <w:shd w:val="clear" w:color="auto" w:fill="FFFFFF"/>
            <w:vAlign w:val="center"/>
          </w:tcPr>
          <w:p w:rsidR="000A4326" w:rsidRDefault="00C9232A">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实际完成率</w:t>
            </w:r>
          </w:p>
        </w:tc>
        <w:tc>
          <w:tcPr>
            <w:tcW w:w="567" w:type="dxa"/>
            <w:shd w:val="clear" w:color="auto" w:fill="FFFFFF"/>
            <w:vAlign w:val="center"/>
          </w:tcPr>
          <w:p w:rsidR="000A4326" w:rsidRDefault="00C9232A">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8</w:t>
            </w:r>
          </w:p>
        </w:tc>
        <w:tc>
          <w:tcPr>
            <w:tcW w:w="2835" w:type="dxa"/>
            <w:shd w:val="clear" w:color="auto" w:fill="FFFFFF"/>
            <w:vAlign w:val="center"/>
          </w:tcPr>
          <w:p w:rsidR="000A4326" w:rsidRDefault="00C9232A">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项目实施的实际产出数与计划产出数的比率，用以反映和考核项目产出数量目标的实现程度。</w:t>
            </w:r>
          </w:p>
        </w:tc>
        <w:tc>
          <w:tcPr>
            <w:tcW w:w="6096" w:type="dxa"/>
            <w:shd w:val="clear" w:color="auto" w:fill="FFFFFF"/>
            <w:vAlign w:val="center"/>
          </w:tcPr>
          <w:p w:rsidR="000A4326" w:rsidRDefault="00C9232A">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实际完成率</w:t>
            </w:r>
            <w:r>
              <w:rPr>
                <w:rFonts w:ascii="Times New Roman" w:hAnsi="Times New Roman"/>
                <w:color w:val="000000"/>
                <w:kern w:val="0"/>
                <w:sz w:val="22"/>
                <w:szCs w:val="22"/>
              </w:rPr>
              <w:t>=</w:t>
            </w:r>
            <w:r>
              <w:rPr>
                <w:rFonts w:ascii="Times New Roman" w:hAnsi="Times New Roman"/>
                <w:color w:val="000000"/>
                <w:kern w:val="0"/>
                <w:sz w:val="22"/>
                <w:szCs w:val="22"/>
              </w:rPr>
              <w:t>（实际产出数</w:t>
            </w:r>
            <w:r>
              <w:rPr>
                <w:rFonts w:ascii="Times New Roman" w:hAnsi="Times New Roman"/>
                <w:color w:val="000000"/>
                <w:kern w:val="0"/>
                <w:sz w:val="22"/>
                <w:szCs w:val="22"/>
              </w:rPr>
              <w:t>/</w:t>
            </w:r>
            <w:r>
              <w:rPr>
                <w:rFonts w:ascii="Times New Roman" w:hAnsi="Times New Roman"/>
                <w:color w:val="000000"/>
                <w:kern w:val="0"/>
                <w:sz w:val="22"/>
                <w:szCs w:val="22"/>
              </w:rPr>
              <w:t>计划产出数）</w:t>
            </w:r>
            <w:r>
              <w:rPr>
                <w:rFonts w:ascii="Times New Roman" w:hAnsi="Times New Roman"/>
                <w:color w:val="000000"/>
                <w:kern w:val="0"/>
                <w:sz w:val="22"/>
                <w:szCs w:val="22"/>
              </w:rPr>
              <w:t>×100%</w:t>
            </w:r>
            <w:r>
              <w:rPr>
                <w:rFonts w:ascii="Times New Roman" w:hAnsi="Times New Roman"/>
                <w:color w:val="000000"/>
                <w:kern w:val="0"/>
                <w:sz w:val="22"/>
                <w:szCs w:val="22"/>
              </w:rPr>
              <w:t>。</w:t>
            </w:r>
            <w:r>
              <w:rPr>
                <w:rFonts w:ascii="Times New Roman" w:hAnsi="Times New Roman"/>
                <w:color w:val="000000"/>
                <w:kern w:val="0"/>
                <w:sz w:val="22"/>
                <w:szCs w:val="22"/>
              </w:rPr>
              <w:br/>
            </w:r>
            <w:r>
              <w:rPr>
                <w:rFonts w:ascii="Times New Roman" w:hAnsi="Times New Roman"/>
                <w:color w:val="000000"/>
                <w:kern w:val="0"/>
                <w:sz w:val="22"/>
                <w:szCs w:val="22"/>
              </w:rPr>
              <w:t>实际产出数：一定时期（本年度或项目期）内项目实际产出的产品或提供的服务数量。</w:t>
            </w:r>
            <w:r>
              <w:rPr>
                <w:rFonts w:ascii="Times New Roman" w:hAnsi="Times New Roman"/>
                <w:color w:val="000000"/>
                <w:kern w:val="0"/>
                <w:sz w:val="22"/>
                <w:szCs w:val="22"/>
              </w:rPr>
              <w:br/>
            </w:r>
            <w:r>
              <w:rPr>
                <w:rFonts w:ascii="Times New Roman" w:hAnsi="Times New Roman"/>
                <w:color w:val="000000"/>
                <w:kern w:val="0"/>
                <w:sz w:val="22"/>
                <w:szCs w:val="22"/>
              </w:rPr>
              <w:t>计划产出数：项目绩效目标确定的在一定时期（本年度或项目期）内计划产出的产品或提供的服务数量。</w:t>
            </w:r>
          </w:p>
        </w:tc>
        <w:tc>
          <w:tcPr>
            <w:tcW w:w="566" w:type="dxa"/>
            <w:shd w:val="clear" w:color="auto" w:fill="FFFFFF"/>
            <w:vAlign w:val="center"/>
          </w:tcPr>
          <w:p w:rsidR="000A4326" w:rsidRDefault="00C9232A">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7</w:t>
            </w:r>
          </w:p>
        </w:tc>
      </w:tr>
      <w:tr w:rsidR="000A4326">
        <w:trPr>
          <w:trHeight w:val="1718"/>
          <w:jc w:val="center"/>
        </w:trPr>
        <w:tc>
          <w:tcPr>
            <w:tcW w:w="682" w:type="dxa"/>
            <w:vMerge w:val="restart"/>
            <w:shd w:val="clear" w:color="auto" w:fill="FFFFFF"/>
            <w:vAlign w:val="center"/>
          </w:tcPr>
          <w:p w:rsidR="000A4326" w:rsidRDefault="00C9232A">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lastRenderedPageBreak/>
              <w:t>产出</w:t>
            </w:r>
          </w:p>
        </w:tc>
        <w:tc>
          <w:tcPr>
            <w:tcW w:w="709" w:type="dxa"/>
            <w:shd w:val="clear" w:color="auto" w:fill="FFFFFF"/>
            <w:vAlign w:val="center"/>
          </w:tcPr>
          <w:p w:rsidR="000A4326" w:rsidRDefault="00C9232A">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产出质量</w:t>
            </w:r>
          </w:p>
        </w:tc>
        <w:tc>
          <w:tcPr>
            <w:tcW w:w="1134" w:type="dxa"/>
            <w:shd w:val="clear" w:color="auto" w:fill="FFFFFF"/>
            <w:vAlign w:val="center"/>
          </w:tcPr>
          <w:p w:rsidR="000A4326" w:rsidRDefault="00C9232A">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质量达标率</w:t>
            </w:r>
          </w:p>
        </w:tc>
        <w:tc>
          <w:tcPr>
            <w:tcW w:w="567" w:type="dxa"/>
            <w:shd w:val="clear" w:color="auto" w:fill="FFFFFF"/>
            <w:vAlign w:val="center"/>
          </w:tcPr>
          <w:p w:rsidR="000A4326" w:rsidRDefault="00C9232A">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8</w:t>
            </w:r>
          </w:p>
        </w:tc>
        <w:tc>
          <w:tcPr>
            <w:tcW w:w="2835" w:type="dxa"/>
            <w:shd w:val="clear" w:color="auto" w:fill="FFFFFF"/>
            <w:vAlign w:val="center"/>
          </w:tcPr>
          <w:p w:rsidR="000A4326" w:rsidRDefault="00C9232A">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项目完成的质量达标产出数与实际产出数的比率，用以反映和考核项目产出质量目标的实现程度。</w:t>
            </w:r>
          </w:p>
        </w:tc>
        <w:tc>
          <w:tcPr>
            <w:tcW w:w="6096" w:type="dxa"/>
            <w:shd w:val="clear" w:color="auto" w:fill="FFFFFF"/>
            <w:vAlign w:val="center"/>
          </w:tcPr>
          <w:p w:rsidR="000A4326" w:rsidRDefault="00C9232A">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质量达标率</w:t>
            </w:r>
            <w:r>
              <w:rPr>
                <w:rFonts w:ascii="Times New Roman" w:hAnsi="Times New Roman"/>
                <w:color w:val="000000"/>
                <w:kern w:val="0"/>
                <w:sz w:val="22"/>
                <w:szCs w:val="22"/>
              </w:rPr>
              <w:t>=</w:t>
            </w:r>
            <w:r>
              <w:rPr>
                <w:rFonts w:ascii="Times New Roman" w:hAnsi="Times New Roman"/>
                <w:color w:val="000000"/>
                <w:kern w:val="0"/>
                <w:sz w:val="22"/>
                <w:szCs w:val="22"/>
              </w:rPr>
              <w:t>（质量达标产出数</w:t>
            </w:r>
            <w:r>
              <w:rPr>
                <w:rFonts w:ascii="Times New Roman" w:hAnsi="Times New Roman"/>
                <w:color w:val="000000"/>
                <w:kern w:val="0"/>
                <w:sz w:val="22"/>
                <w:szCs w:val="22"/>
              </w:rPr>
              <w:t>/</w:t>
            </w:r>
            <w:r>
              <w:rPr>
                <w:rFonts w:ascii="Times New Roman" w:hAnsi="Times New Roman"/>
                <w:color w:val="000000"/>
                <w:kern w:val="0"/>
                <w:sz w:val="22"/>
                <w:szCs w:val="22"/>
              </w:rPr>
              <w:t>实际产出数）</w:t>
            </w:r>
            <w:r>
              <w:rPr>
                <w:rFonts w:ascii="Times New Roman" w:hAnsi="Times New Roman"/>
                <w:color w:val="000000"/>
                <w:kern w:val="0"/>
                <w:sz w:val="22"/>
                <w:szCs w:val="22"/>
              </w:rPr>
              <w:t>×100%</w:t>
            </w:r>
            <w:r>
              <w:rPr>
                <w:rFonts w:ascii="Times New Roman" w:hAnsi="Times New Roman"/>
                <w:color w:val="000000"/>
                <w:kern w:val="0"/>
                <w:sz w:val="22"/>
                <w:szCs w:val="22"/>
              </w:rPr>
              <w:t>。</w:t>
            </w:r>
          </w:p>
          <w:p w:rsidR="000A4326" w:rsidRDefault="00C9232A">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566" w:type="dxa"/>
            <w:shd w:val="clear" w:color="auto" w:fill="FFFFFF"/>
            <w:vAlign w:val="center"/>
          </w:tcPr>
          <w:p w:rsidR="000A4326" w:rsidRDefault="00C9232A">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7</w:t>
            </w:r>
          </w:p>
        </w:tc>
      </w:tr>
      <w:tr w:rsidR="000A4326">
        <w:trPr>
          <w:trHeight w:val="1506"/>
          <w:jc w:val="center"/>
        </w:trPr>
        <w:tc>
          <w:tcPr>
            <w:tcW w:w="682" w:type="dxa"/>
            <w:vMerge/>
            <w:shd w:val="clear" w:color="auto" w:fill="FFFFFF"/>
            <w:vAlign w:val="center"/>
          </w:tcPr>
          <w:p w:rsidR="000A4326" w:rsidRDefault="000A4326">
            <w:pPr>
              <w:spacing w:line="0" w:lineRule="atLeast"/>
              <w:jc w:val="center"/>
              <w:rPr>
                <w:rFonts w:ascii="Times New Roman" w:hAnsi="Times New Roman"/>
                <w:color w:val="000000"/>
                <w:kern w:val="0"/>
                <w:sz w:val="22"/>
                <w:szCs w:val="22"/>
              </w:rPr>
            </w:pPr>
          </w:p>
        </w:tc>
        <w:tc>
          <w:tcPr>
            <w:tcW w:w="709" w:type="dxa"/>
            <w:shd w:val="clear" w:color="auto" w:fill="FFFFFF"/>
            <w:vAlign w:val="center"/>
          </w:tcPr>
          <w:p w:rsidR="000A4326" w:rsidRDefault="00C9232A">
            <w:pPr>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产出时效</w:t>
            </w:r>
          </w:p>
        </w:tc>
        <w:tc>
          <w:tcPr>
            <w:tcW w:w="1134" w:type="dxa"/>
            <w:shd w:val="clear" w:color="auto" w:fill="FFFFFF"/>
            <w:vAlign w:val="center"/>
          </w:tcPr>
          <w:p w:rsidR="000A4326" w:rsidRDefault="00C9232A">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完成及时性</w:t>
            </w:r>
          </w:p>
        </w:tc>
        <w:tc>
          <w:tcPr>
            <w:tcW w:w="567" w:type="dxa"/>
            <w:shd w:val="clear" w:color="auto" w:fill="FFFFFF"/>
            <w:vAlign w:val="center"/>
          </w:tcPr>
          <w:p w:rsidR="000A4326" w:rsidRDefault="00C9232A">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8</w:t>
            </w:r>
          </w:p>
        </w:tc>
        <w:tc>
          <w:tcPr>
            <w:tcW w:w="2835" w:type="dxa"/>
            <w:shd w:val="clear" w:color="auto" w:fill="FFFFFF"/>
            <w:vAlign w:val="center"/>
          </w:tcPr>
          <w:p w:rsidR="000A4326" w:rsidRDefault="00C9232A">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项目实际完成时间与计划完成时间的比较，用以反映和考核项目产出时效目标的实现程度。</w:t>
            </w:r>
          </w:p>
        </w:tc>
        <w:tc>
          <w:tcPr>
            <w:tcW w:w="6096" w:type="dxa"/>
            <w:shd w:val="clear" w:color="auto" w:fill="FFFFFF"/>
            <w:vAlign w:val="center"/>
          </w:tcPr>
          <w:p w:rsidR="000A4326" w:rsidRDefault="00C9232A">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实际完成时间：项目实施单位完成该项目实际所耗用的时间。</w:t>
            </w:r>
            <w:r>
              <w:rPr>
                <w:rFonts w:ascii="Times New Roman" w:hAnsi="Times New Roman"/>
                <w:color w:val="000000"/>
                <w:kern w:val="0"/>
                <w:sz w:val="22"/>
                <w:szCs w:val="22"/>
              </w:rPr>
              <w:br/>
            </w:r>
            <w:r>
              <w:rPr>
                <w:rFonts w:ascii="Times New Roman" w:hAnsi="Times New Roman"/>
                <w:color w:val="000000"/>
                <w:kern w:val="0"/>
                <w:sz w:val="22"/>
                <w:szCs w:val="22"/>
              </w:rPr>
              <w:t>计划完成时间：按照项目实施计划或相关规定完成该项目所需的时间。</w:t>
            </w:r>
          </w:p>
        </w:tc>
        <w:tc>
          <w:tcPr>
            <w:tcW w:w="566" w:type="dxa"/>
            <w:shd w:val="clear" w:color="auto" w:fill="FFFFFF"/>
            <w:vAlign w:val="center"/>
          </w:tcPr>
          <w:p w:rsidR="000A4326" w:rsidRDefault="00C9232A">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7</w:t>
            </w:r>
          </w:p>
        </w:tc>
      </w:tr>
      <w:tr w:rsidR="000A4326">
        <w:trPr>
          <w:trHeight w:val="1674"/>
          <w:jc w:val="center"/>
        </w:trPr>
        <w:tc>
          <w:tcPr>
            <w:tcW w:w="682" w:type="dxa"/>
            <w:vMerge/>
            <w:shd w:val="clear" w:color="auto" w:fill="FFFFFF"/>
            <w:vAlign w:val="center"/>
          </w:tcPr>
          <w:p w:rsidR="000A4326" w:rsidRDefault="000A4326">
            <w:pPr>
              <w:widowControl/>
              <w:spacing w:line="0" w:lineRule="atLeast"/>
              <w:jc w:val="center"/>
              <w:rPr>
                <w:rFonts w:ascii="Times New Roman" w:hAnsi="Times New Roman"/>
                <w:color w:val="000000"/>
                <w:kern w:val="0"/>
                <w:sz w:val="22"/>
                <w:szCs w:val="22"/>
              </w:rPr>
            </w:pPr>
          </w:p>
        </w:tc>
        <w:tc>
          <w:tcPr>
            <w:tcW w:w="709" w:type="dxa"/>
            <w:shd w:val="clear" w:color="auto" w:fill="FFFFFF"/>
            <w:vAlign w:val="center"/>
          </w:tcPr>
          <w:p w:rsidR="000A4326" w:rsidRDefault="00C9232A">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产出成本</w:t>
            </w:r>
          </w:p>
        </w:tc>
        <w:tc>
          <w:tcPr>
            <w:tcW w:w="1134" w:type="dxa"/>
            <w:shd w:val="clear" w:color="auto" w:fill="FFFFFF"/>
            <w:vAlign w:val="center"/>
          </w:tcPr>
          <w:p w:rsidR="000A4326" w:rsidRDefault="00C9232A">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成本节约率</w:t>
            </w:r>
          </w:p>
        </w:tc>
        <w:tc>
          <w:tcPr>
            <w:tcW w:w="567" w:type="dxa"/>
            <w:shd w:val="clear" w:color="auto" w:fill="FFFFFF"/>
            <w:vAlign w:val="center"/>
          </w:tcPr>
          <w:p w:rsidR="000A4326" w:rsidRDefault="00C9232A">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8</w:t>
            </w:r>
          </w:p>
        </w:tc>
        <w:tc>
          <w:tcPr>
            <w:tcW w:w="2835" w:type="dxa"/>
            <w:shd w:val="clear" w:color="auto" w:fill="FFFFFF"/>
            <w:vAlign w:val="center"/>
          </w:tcPr>
          <w:p w:rsidR="000A4326" w:rsidRDefault="00C9232A">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完成项目计划工作目标的实际节约成本与计划成本的比率，用以反映和考核项目的成本节约程度。</w:t>
            </w:r>
          </w:p>
        </w:tc>
        <w:tc>
          <w:tcPr>
            <w:tcW w:w="6096" w:type="dxa"/>
            <w:shd w:val="clear" w:color="auto" w:fill="FFFFFF"/>
            <w:vAlign w:val="center"/>
          </w:tcPr>
          <w:p w:rsidR="000A4326" w:rsidRDefault="00C9232A">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br/>
            </w:r>
            <w:r>
              <w:rPr>
                <w:rFonts w:ascii="Times New Roman" w:hAnsi="Times New Roman"/>
                <w:color w:val="000000"/>
                <w:kern w:val="0"/>
                <w:sz w:val="22"/>
                <w:szCs w:val="22"/>
              </w:rPr>
              <w:t>成本节约率</w:t>
            </w:r>
            <w:r>
              <w:rPr>
                <w:rFonts w:ascii="Times New Roman" w:hAnsi="Times New Roman"/>
                <w:color w:val="000000"/>
                <w:kern w:val="0"/>
                <w:sz w:val="22"/>
                <w:szCs w:val="22"/>
              </w:rPr>
              <w:t>=[</w:t>
            </w:r>
            <w:r>
              <w:rPr>
                <w:rFonts w:ascii="Times New Roman" w:hAnsi="Times New Roman"/>
                <w:color w:val="000000"/>
                <w:kern w:val="0"/>
                <w:sz w:val="22"/>
                <w:szCs w:val="22"/>
              </w:rPr>
              <w:t>（计划成本</w:t>
            </w:r>
            <w:r>
              <w:rPr>
                <w:rFonts w:ascii="Times New Roman" w:hAnsi="Times New Roman"/>
                <w:color w:val="000000"/>
                <w:kern w:val="0"/>
                <w:sz w:val="22"/>
                <w:szCs w:val="22"/>
              </w:rPr>
              <w:t>-</w:t>
            </w:r>
            <w:r>
              <w:rPr>
                <w:rFonts w:ascii="Times New Roman" w:hAnsi="Times New Roman"/>
                <w:color w:val="000000"/>
                <w:kern w:val="0"/>
                <w:sz w:val="22"/>
                <w:szCs w:val="22"/>
              </w:rPr>
              <w:t>实际成本）</w:t>
            </w:r>
            <w:r>
              <w:rPr>
                <w:rFonts w:ascii="Times New Roman" w:hAnsi="Times New Roman"/>
                <w:color w:val="000000"/>
                <w:kern w:val="0"/>
                <w:sz w:val="22"/>
                <w:szCs w:val="22"/>
              </w:rPr>
              <w:t>/</w:t>
            </w:r>
            <w:r>
              <w:rPr>
                <w:rFonts w:ascii="Times New Roman" w:hAnsi="Times New Roman"/>
                <w:color w:val="000000"/>
                <w:kern w:val="0"/>
                <w:sz w:val="22"/>
                <w:szCs w:val="22"/>
              </w:rPr>
              <w:t>计划成本</w:t>
            </w:r>
            <w:r>
              <w:rPr>
                <w:rFonts w:ascii="Times New Roman" w:hAnsi="Times New Roman"/>
                <w:color w:val="000000"/>
                <w:kern w:val="0"/>
                <w:sz w:val="22"/>
                <w:szCs w:val="22"/>
              </w:rPr>
              <w:t>]×100%</w:t>
            </w:r>
            <w:r>
              <w:rPr>
                <w:rFonts w:ascii="Times New Roman" w:hAnsi="Times New Roman"/>
                <w:color w:val="000000"/>
                <w:kern w:val="0"/>
                <w:sz w:val="22"/>
                <w:szCs w:val="22"/>
              </w:rPr>
              <w:t>。</w:t>
            </w:r>
            <w:r>
              <w:rPr>
                <w:rFonts w:ascii="Times New Roman" w:hAnsi="Times New Roman"/>
                <w:color w:val="000000"/>
                <w:kern w:val="0"/>
                <w:sz w:val="22"/>
                <w:szCs w:val="22"/>
              </w:rPr>
              <w:br/>
            </w:r>
            <w:r>
              <w:rPr>
                <w:rFonts w:ascii="Times New Roman" w:hAnsi="Times New Roman"/>
                <w:color w:val="000000"/>
                <w:kern w:val="0"/>
                <w:sz w:val="22"/>
                <w:szCs w:val="22"/>
              </w:rPr>
              <w:t>实际成本：项目实施单位如期、保质、保量完成既定工作目标实际所耗费的支出。</w:t>
            </w:r>
            <w:r>
              <w:rPr>
                <w:rFonts w:ascii="Times New Roman" w:hAnsi="Times New Roman"/>
                <w:color w:val="000000"/>
                <w:kern w:val="0"/>
                <w:sz w:val="22"/>
                <w:szCs w:val="22"/>
              </w:rPr>
              <w:br/>
            </w:r>
            <w:r>
              <w:rPr>
                <w:rFonts w:ascii="Times New Roman" w:hAnsi="Times New Roman"/>
                <w:color w:val="000000"/>
                <w:kern w:val="0"/>
                <w:sz w:val="22"/>
                <w:szCs w:val="22"/>
              </w:rPr>
              <w:t>计划成本：项目实施单位为完成工作目标计划安排的支出，一般以项目预算为参考。</w:t>
            </w:r>
          </w:p>
        </w:tc>
        <w:tc>
          <w:tcPr>
            <w:tcW w:w="566" w:type="dxa"/>
            <w:shd w:val="clear" w:color="auto" w:fill="FFFFFF"/>
            <w:vAlign w:val="center"/>
          </w:tcPr>
          <w:p w:rsidR="000A4326" w:rsidRDefault="00C9232A">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8</w:t>
            </w:r>
          </w:p>
        </w:tc>
      </w:tr>
      <w:tr w:rsidR="000A4326">
        <w:trPr>
          <w:trHeight w:val="693"/>
          <w:jc w:val="center"/>
        </w:trPr>
        <w:tc>
          <w:tcPr>
            <w:tcW w:w="682" w:type="dxa"/>
            <w:vMerge w:val="restart"/>
            <w:shd w:val="clear" w:color="auto" w:fill="FFFFFF"/>
            <w:vAlign w:val="center"/>
          </w:tcPr>
          <w:p w:rsidR="000A4326" w:rsidRDefault="00C9232A">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xml:space="preserve">效益　</w:t>
            </w:r>
          </w:p>
        </w:tc>
        <w:tc>
          <w:tcPr>
            <w:tcW w:w="709" w:type="dxa"/>
            <w:vMerge w:val="restart"/>
            <w:shd w:val="clear" w:color="auto" w:fill="FFFFFF"/>
            <w:vAlign w:val="center"/>
          </w:tcPr>
          <w:p w:rsidR="000A4326" w:rsidRDefault="00C9232A">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xml:space="preserve">项目效益　</w:t>
            </w:r>
          </w:p>
        </w:tc>
        <w:tc>
          <w:tcPr>
            <w:tcW w:w="1134" w:type="dxa"/>
            <w:shd w:val="clear" w:color="auto" w:fill="FFFFFF"/>
            <w:vAlign w:val="center"/>
          </w:tcPr>
          <w:p w:rsidR="000A4326" w:rsidRDefault="00C9232A">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实施效益</w:t>
            </w:r>
          </w:p>
        </w:tc>
        <w:tc>
          <w:tcPr>
            <w:tcW w:w="567" w:type="dxa"/>
            <w:shd w:val="clear" w:color="auto" w:fill="FFFFFF"/>
            <w:vAlign w:val="center"/>
          </w:tcPr>
          <w:p w:rsidR="000A4326" w:rsidRDefault="00C9232A">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20</w:t>
            </w:r>
          </w:p>
        </w:tc>
        <w:tc>
          <w:tcPr>
            <w:tcW w:w="2835" w:type="dxa"/>
            <w:shd w:val="clear" w:color="auto" w:fill="FFFFFF"/>
            <w:vAlign w:val="center"/>
          </w:tcPr>
          <w:p w:rsidR="000A4326" w:rsidRDefault="00C9232A">
            <w:pPr>
              <w:widowControl/>
              <w:spacing w:line="0" w:lineRule="atLeast"/>
              <w:jc w:val="left"/>
              <w:rPr>
                <w:rFonts w:ascii="Times New Roman" w:hAnsi="Times New Roman"/>
                <w:color w:val="000000"/>
                <w:kern w:val="0"/>
                <w:sz w:val="22"/>
                <w:szCs w:val="22"/>
              </w:rPr>
            </w:pPr>
            <w:r>
              <w:rPr>
                <w:rFonts w:ascii="Times New Roman" w:hAnsi="Times New Roman"/>
                <w:color w:val="000000"/>
                <w:kern w:val="0"/>
                <w:sz w:val="22"/>
                <w:szCs w:val="22"/>
              </w:rPr>
              <w:t>项目实施所产生的效益。</w:t>
            </w:r>
          </w:p>
        </w:tc>
        <w:tc>
          <w:tcPr>
            <w:tcW w:w="6096" w:type="dxa"/>
            <w:shd w:val="clear" w:color="auto" w:fill="FFFFFF"/>
            <w:vAlign w:val="center"/>
          </w:tcPr>
          <w:p w:rsidR="000A4326" w:rsidRDefault="00C9232A">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项目实施所产生的社会效益、经济效益、生态效益、可持续影响等。可根据项目实际情况有选择地设置和细化。</w:t>
            </w:r>
          </w:p>
        </w:tc>
        <w:tc>
          <w:tcPr>
            <w:tcW w:w="566" w:type="dxa"/>
            <w:shd w:val="clear" w:color="auto" w:fill="FFFFFF"/>
            <w:vAlign w:val="center"/>
          </w:tcPr>
          <w:p w:rsidR="000A4326" w:rsidRDefault="00C9232A">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18</w:t>
            </w:r>
          </w:p>
        </w:tc>
      </w:tr>
      <w:tr w:rsidR="000A4326">
        <w:trPr>
          <w:trHeight w:val="929"/>
          <w:jc w:val="center"/>
        </w:trPr>
        <w:tc>
          <w:tcPr>
            <w:tcW w:w="682" w:type="dxa"/>
            <w:vMerge/>
            <w:shd w:val="clear" w:color="auto" w:fill="FFFFFF"/>
            <w:vAlign w:val="center"/>
          </w:tcPr>
          <w:p w:rsidR="000A4326" w:rsidRDefault="000A4326">
            <w:pPr>
              <w:widowControl/>
              <w:spacing w:line="0" w:lineRule="atLeast"/>
              <w:jc w:val="center"/>
              <w:rPr>
                <w:rFonts w:ascii="Times New Roman" w:hAnsi="Times New Roman"/>
                <w:color w:val="000000"/>
                <w:kern w:val="0"/>
                <w:sz w:val="22"/>
                <w:szCs w:val="22"/>
              </w:rPr>
            </w:pPr>
          </w:p>
        </w:tc>
        <w:tc>
          <w:tcPr>
            <w:tcW w:w="709" w:type="dxa"/>
            <w:vMerge/>
            <w:shd w:val="clear" w:color="auto" w:fill="FFFFFF"/>
            <w:vAlign w:val="center"/>
          </w:tcPr>
          <w:p w:rsidR="000A4326" w:rsidRDefault="000A4326">
            <w:pPr>
              <w:widowControl/>
              <w:spacing w:line="0" w:lineRule="atLeast"/>
              <w:jc w:val="center"/>
              <w:rPr>
                <w:rFonts w:ascii="Times New Roman" w:hAnsi="Times New Roman"/>
                <w:color w:val="000000"/>
                <w:kern w:val="0"/>
                <w:sz w:val="22"/>
                <w:szCs w:val="22"/>
              </w:rPr>
            </w:pPr>
          </w:p>
        </w:tc>
        <w:tc>
          <w:tcPr>
            <w:tcW w:w="1134" w:type="dxa"/>
            <w:shd w:val="clear" w:color="auto" w:fill="FFFFFF"/>
            <w:vAlign w:val="center"/>
          </w:tcPr>
          <w:p w:rsidR="000A4326" w:rsidRDefault="00C9232A">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满意度</w:t>
            </w:r>
          </w:p>
        </w:tc>
        <w:tc>
          <w:tcPr>
            <w:tcW w:w="567" w:type="dxa"/>
            <w:shd w:val="clear" w:color="auto" w:fill="FFFFFF"/>
            <w:vAlign w:val="center"/>
          </w:tcPr>
          <w:p w:rsidR="000A4326" w:rsidRDefault="00C9232A">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8</w:t>
            </w:r>
          </w:p>
        </w:tc>
        <w:tc>
          <w:tcPr>
            <w:tcW w:w="2835" w:type="dxa"/>
            <w:shd w:val="clear" w:color="auto" w:fill="FFFFFF"/>
            <w:vAlign w:val="center"/>
          </w:tcPr>
          <w:p w:rsidR="000A4326" w:rsidRDefault="00C9232A">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社会公众或服务对象对项目实施效果的满意程度。</w:t>
            </w:r>
          </w:p>
        </w:tc>
        <w:tc>
          <w:tcPr>
            <w:tcW w:w="6096" w:type="dxa"/>
            <w:shd w:val="clear" w:color="auto" w:fill="FFFFFF"/>
            <w:vAlign w:val="center"/>
          </w:tcPr>
          <w:p w:rsidR="000A4326" w:rsidRDefault="00C9232A">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社会公众或服务对象是指因该项目实施而受到影响的部门（单位）、群体或个人。一般采取社会调查的方式。</w:t>
            </w:r>
          </w:p>
        </w:tc>
        <w:tc>
          <w:tcPr>
            <w:tcW w:w="566" w:type="dxa"/>
            <w:shd w:val="clear" w:color="auto" w:fill="FFFFFF"/>
            <w:vAlign w:val="center"/>
          </w:tcPr>
          <w:p w:rsidR="000A4326" w:rsidRDefault="00C9232A">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8</w:t>
            </w:r>
          </w:p>
        </w:tc>
      </w:tr>
      <w:tr w:rsidR="000A4326">
        <w:trPr>
          <w:trHeight w:val="558"/>
          <w:jc w:val="center"/>
        </w:trPr>
        <w:tc>
          <w:tcPr>
            <w:tcW w:w="2525" w:type="dxa"/>
            <w:gridSpan w:val="3"/>
            <w:shd w:val="clear" w:color="auto" w:fill="FFFFFF"/>
            <w:vAlign w:val="center"/>
          </w:tcPr>
          <w:p w:rsidR="000A4326" w:rsidRDefault="00C9232A">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总分</w:t>
            </w:r>
          </w:p>
        </w:tc>
        <w:tc>
          <w:tcPr>
            <w:tcW w:w="567" w:type="dxa"/>
            <w:shd w:val="clear" w:color="auto" w:fill="FFFFFF"/>
            <w:vAlign w:val="center"/>
          </w:tcPr>
          <w:p w:rsidR="000A4326" w:rsidRDefault="00C9232A">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100</w:t>
            </w:r>
          </w:p>
        </w:tc>
        <w:tc>
          <w:tcPr>
            <w:tcW w:w="2835" w:type="dxa"/>
            <w:shd w:val="clear" w:color="auto" w:fill="FFFFFF"/>
            <w:vAlign w:val="center"/>
          </w:tcPr>
          <w:p w:rsidR="000A4326" w:rsidRDefault="000A4326">
            <w:pPr>
              <w:widowControl/>
              <w:spacing w:line="0" w:lineRule="atLeast"/>
              <w:rPr>
                <w:rFonts w:ascii="Times New Roman" w:hAnsi="Times New Roman"/>
                <w:color w:val="000000"/>
                <w:kern w:val="0"/>
                <w:sz w:val="22"/>
                <w:szCs w:val="22"/>
              </w:rPr>
            </w:pPr>
          </w:p>
        </w:tc>
        <w:tc>
          <w:tcPr>
            <w:tcW w:w="6096" w:type="dxa"/>
            <w:shd w:val="clear" w:color="auto" w:fill="FFFFFF"/>
            <w:vAlign w:val="center"/>
          </w:tcPr>
          <w:p w:rsidR="000A4326" w:rsidRDefault="000A4326">
            <w:pPr>
              <w:widowControl/>
              <w:spacing w:line="0" w:lineRule="atLeast"/>
              <w:rPr>
                <w:rFonts w:ascii="Times New Roman" w:hAnsi="Times New Roman"/>
                <w:color w:val="000000"/>
                <w:kern w:val="0"/>
                <w:sz w:val="22"/>
                <w:szCs w:val="22"/>
              </w:rPr>
            </w:pPr>
          </w:p>
        </w:tc>
        <w:tc>
          <w:tcPr>
            <w:tcW w:w="566" w:type="dxa"/>
            <w:shd w:val="clear" w:color="auto" w:fill="FFFFFF"/>
            <w:vAlign w:val="center"/>
          </w:tcPr>
          <w:p w:rsidR="000A4326" w:rsidRDefault="00C9232A">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95</w:t>
            </w:r>
          </w:p>
        </w:tc>
      </w:tr>
    </w:tbl>
    <w:p w:rsidR="000A4326" w:rsidRPr="00B76C8C" w:rsidRDefault="00B76C8C" w:rsidP="00B76C8C">
      <w:pPr>
        <w:spacing w:line="560" w:lineRule="exact"/>
        <w:ind w:firstLineChars="100" w:firstLine="200"/>
        <w:rPr>
          <w:rFonts w:ascii="Times New Roman" w:eastAsia="仿宋_GB2312" w:hAnsi="Times New Roman"/>
          <w:sz w:val="20"/>
          <w:szCs w:val="20"/>
        </w:rPr>
        <w:sectPr w:rsidR="000A4326" w:rsidRPr="00B76C8C">
          <w:pgSz w:w="16838" w:h="11906" w:orient="landscape"/>
          <w:pgMar w:top="1531" w:right="1928" w:bottom="1531" w:left="1701" w:header="737" w:footer="851" w:gutter="0"/>
          <w:cols w:space="720"/>
          <w:docGrid w:type="lines" w:linePitch="408"/>
        </w:sectPr>
      </w:pPr>
      <w:r>
        <w:rPr>
          <w:rFonts w:ascii="Times New Roman" w:eastAsia="仿宋_GB2312" w:hAnsi="Times New Roman"/>
          <w:sz w:val="20"/>
          <w:szCs w:val="20"/>
        </w:rPr>
        <w:t>注：单位可以根据专项资金的管理要求和绩效要求增设个性</w:t>
      </w:r>
      <w:r w:rsidR="00913737">
        <w:rPr>
          <w:rFonts w:ascii="Times New Roman" w:eastAsia="仿宋_GB2312" w:hAnsi="Times New Roman" w:hint="eastAsia"/>
          <w:sz w:val="20"/>
          <w:szCs w:val="20"/>
        </w:rPr>
        <w:t>.</w:t>
      </w:r>
    </w:p>
    <w:p w:rsidR="000A4326" w:rsidRDefault="000A4326"/>
    <w:sectPr w:rsidR="000A4326">
      <w:pgSz w:w="11906" w:h="16838"/>
      <w:pgMar w:top="1474" w:right="1474" w:bottom="1474" w:left="1474" w:header="851" w:footer="1361" w:gutter="0"/>
      <w:cols w:space="720"/>
      <w:docGrid w:type="lines" w:linePitch="323"/>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modern"/>
    <w:pitch w:val="default"/>
    <w:sig w:usb0="00000001" w:usb1="080E0000" w:usb2="00000000" w:usb3="00000000" w:csb0="00040000" w:csb1="00000000"/>
  </w:font>
  <w:font w:name="微软雅黑">
    <w:panose1 w:val="020B0503020204020204"/>
    <w:charset w:val="86"/>
    <w:family w:val="swiss"/>
    <w:pitch w:val="variable"/>
    <w:sig w:usb0="80000287" w:usb1="28CF3C50" w:usb2="00000016" w:usb3="00000000" w:csb0="0004001F" w:csb1="00000000"/>
  </w:font>
  <w:font w:name="楷体_GB2312">
    <w:charset w:val="86"/>
    <w:family w:val="modern"/>
    <w:pitch w:val="default"/>
    <w:sig w:usb0="00000001" w:usb1="080E0000" w:usb2="00000000" w:usb3="00000000" w:csb0="00040000"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A70C284"/>
    <w:multiLevelType w:val="singleLevel"/>
    <w:tmpl w:val="4A70C284"/>
    <w:lvl w:ilvl="0">
      <w:start w:val="2"/>
      <w:numFmt w:val="decimal"/>
      <w:suff w:val="nothing"/>
      <w:lvlText w:val="%1、"/>
      <w:lvlJc w:val="left"/>
      <w:pPr>
        <w:ind w:left="700" w:firstLine="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embedSystemFonts/>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7630919"/>
    <w:rsid w:val="00003742"/>
    <w:rsid w:val="00047481"/>
    <w:rsid w:val="000A4326"/>
    <w:rsid w:val="00130132"/>
    <w:rsid w:val="002E2E00"/>
    <w:rsid w:val="002E3D5F"/>
    <w:rsid w:val="003856D5"/>
    <w:rsid w:val="005351DB"/>
    <w:rsid w:val="00672916"/>
    <w:rsid w:val="006A5217"/>
    <w:rsid w:val="007401E4"/>
    <w:rsid w:val="00913737"/>
    <w:rsid w:val="00B76C8C"/>
    <w:rsid w:val="00BF6C62"/>
    <w:rsid w:val="00C9232A"/>
    <w:rsid w:val="00D11498"/>
    <w:rsid w:val="00D141F8"/>
    <w:rsid w:val="00FE2BF8"/>
    <w:rsid w:val="051D5198"/>
    <w:rsid w:val="1E2651B5"/>
    <w:rsid w:val="20604249"/>
    <w:rsid w:val="2C24224B"/>
    <w:rsid w:val="2E392A94"/>
    <w:rsid w:val="3EC57F8B"/>
    <w:rsid w:val="41C7796F"/>
    <w:rsid w:val="47630919"/>
    <w:rsid w:val="48991218"/>
    <w:rsid w:val="5DC67B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rFonts w:ascii="Calibri" w:hAnsi="Calibri"/>
      <w:kern w:val="2"/>
      <w:sz w:val="21"/>
      <w:szCs w:val="24"/>
    </w:rPr>
  </w:style>
  <w:style w:type="paragraph" w:styleId="2">
    <w:name w:val="heading 2"/>
    <w:basedOn w:val="a"/>
    <w:next w:val="a"/>
    <w:qFormat/>
    <w:pPr>
      <w:keepNext/>
      <w:keepLines/>
      <w:spacing w:before="260" w:after="260" w:line="413" w:lineRule="auto"/>
      <w:outlineLvl w:val="1"/>
    </w:pPr>
    <w:rPr>
      <w:rFonts w:ascii="Arial" w:eastAsia="黑体" w:hAnsi="Arial"/>
      <w:b/>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qFormat/>
    <w:pPr>
      <w:spacing w:beforeAutospacing="1" w:afterAutospacing="1"/>
      <w:jc w:val="left"/>
    </w:pPr>
    <w:rPr>
      <w:kern w:val="0"/>
      <w:sz w:val="24"/>
    </w:rPr>
  </w:style>
  <w:style w:type="character" w:styleId="a4">
    <w:name w:val="Strong"/>
    <w:basedOn w:val="a0"/>
    <w:qFormat/>
    <w:rPr>
      <w:b/>
    </w:rPr>
  </w:style>
  <w:style w:type="paragraph" w:styleId="a5">
    <w:name w:val="List Paragraph"/>
    <w:basedOn w:val="a"/>
    <w:uiPriority w:val="99"/>
    <w:qFormat/>
    <w:pPr>
      <w:ind w:firstLineChars="200" w:firstLine="420"/>
    </w:pPr>
    <w:rPr>
      <w:szCs w:val="22"/>
    </w:rPr>
  </w:style>
  <w:style w:type="paragraph" w:styleId="a6">
    <w:name w:val="No Spacing"/>
    <w:qFormat/>
    <w:pPr>
      <w:widowControl w:val="0"/>
      <w:jc w:val="both"/>
    </w:pPr>
    <w:rPr>
      <w:rFonts w:ascii="Calibri" w:hAnsi="Calibri"/>
      <w:kern w:val="2"/>
      <w:sz w:val="21"/>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rFonts w:ascii="Calibri" w:hAnsi="Calibri"/>
      <w:kern w:val="2"/>
      <w:sz w:val="21"/>
      <w:szCs w:val="24"/>
    </w:rPr>
  </w:style>
  <w:style w:type="paragraph" w:styleId="2">
    <w:name w:val="heading 2"/>
    <w:basedOn w:val="a"/>
    <w:next w:val="a"/>
    <w:qFormat/>
    <w:pPr>
      <w:keepNext/>
      <w:keepLines/>
      <w:spacing w:before="260" w:after="260" w:line="413" w:lineRule="auto"/>
      <w:outlineLvl w:val="1"/>
    </w:pPr>
    <w:rPr>
      <w:rFonts w:ascii="Arial" w:eastAsia="黑体" w:hAnsi="Arial"/>
      <w:b/>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qFormat/>
    <w:pPr>
      <w:spacing w:beforeAutospacing="1" w:afterAutospacing="1"/>
      <w:jc w:val="left"/>
    </w:pPr>
    <w:rPr>
      <w:kern w:val="0"/>
      <w:sz w:val="24"/>
    </w:rPr>
  </w:style>
  <w:style w:type="character" w:styleId="a4">
    <w:name w:val="Strong"/>
    <w:basedOn w:val="a0"/>
    <w:qFormat/>
    <w:rPr>
      <w:b/>
    </w:rPr>
  </w:style>
  <w:style w:type="paragraph" w:styleId="a5">
    <w:name w:val="List Paragraph"/>
    <w:basedOn w:val="a"/>
    <w:uiPriority w:val="99"/>
    <w:qFormat/>
    <w:pPr>
      <w:ind w:firstLineChars="200" w:firstLine="420"/>
    </w:pPr>
    <w:rPr>
      <w:szCs w:val="22"/>
    </w:rPr>
  </w:style>
  <w:style w:type="paragraph" w:styleId="a6">
    <w:name w:val="No Spacing"/>
    <w:qFormat/>
    <w:pPr>
      <w:widowControl w:val="0"/>
      <w:jc w:val="both"/>
    </w:pPr>
    <w:rPr>
      <w:rFonts w:ascii="Calibri" w:hAnsi="Calibri"/>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63</TotalTime>
  <Pages>13</Pages>
  <Words>1051</Words>
  <Characters>5997</Characters>
  <Application>Microsoft Office Word</Application>
  <DocSecurity>0</DocSecurity>
  <Lines>49</Lines>
  <Paragraphs>14</Paragraphs>
  <ScaleCrop>false</ScaleCrop>
  <Company/>
  <LinksUpToDate>false</LinksUpToDate>
  <CharactersWithSpaces>7034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不忘初心，不负江湖</dc:creator>
  <cp:lastModifiedBy>xb21cn</cp:lastModifiedBy>
  <cp:revision>20</cp:revision>
  <dcterms:created xsi:type="dcterms:W3CDTF">2021-07-23T00:21:00Z</dcterms:created>
  <dcterms:modified xsi:type="dcterms:W3CDTF">2021-08-03T04:07:00Z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