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6B8D" w:rsidRPr="00087694" w:rsidRDefault="00D26B8D" w:rsidP="00D26B8D">
      <w:pPr>
        <w:jc w:val="center"/>
        <w:rPr>
          <w:rFonts w:asciiTheme="majorEastAsia" w:eastAsiaTheme="majorEastAsia" w:hAnsiTheme="majorEastAsia"/>
          <w:b/>
          <w:sz w:val="44"/>
          <w:szCs w:val="44"/>
        </w:rPr>
      </w:pPr>
      <w:r>
        <w:rPr>
          <w:rFonts w:asciiTheme="majorEastAsia" w:eastAsiaTheme="majorEastAsia" w:hAnsiTheme="majorEastAsia" w:hint="eastAsia"/>
          <w:b/>
          <w:sz w:val="44"/>
          <w:szCs w:val="44"/>
        </w:rPr>
        <w:t>中方县文化旅游广电体育局2020年度乡村文化旅游发展资金专项</w:t>
      </w:r>
      <w:r w:rsidR="0074535A">
        <w:rPr>
          <w:rFonts w:asciiTheme="majorEastAsia" w:eastAsiaTheme="majorEastAsia" w:hAnsiTheme="majorEastAsia" w:hint="eastAsia"/>
          <w:b/>
          <w:sz w:val="44"/>
          <w:szCs w:val="44"/>
        </w:rPr>
        <w:t>项目支出绩效自评</w:t>
      </w:r>
      <w:r w:rsidRPr="00087694">
        <w:rPr>
          <w:rFonts w:asciiTheme="majorEastAsia" w:eastAsiaTheme="majorEastAsia" w:hAnsiTheme="majorEastAsia" w:hint="eastAsia"/>
          <w:b/>
          <w:sz w:val="44"/>
          <w:szCs w:val="44"/>
        </w:rPr>
        <w:t>报告</w:t>
      </w:r>
    </w:p>
    <w:p w:rsidR="00D26B8D" w:rsidRPr="00087694" w:rsidRDefault="00D26B8D" w:rsidP="00D26B8D">
      <w:pPr>
        <w:ind w:firstLineChars="200" w:firstLine="643"/>
        <w:rPr>
          <w:rFonts w:asciiTheme="minorEastAsia" w:eastAsiaTheme="minorEastAsia" w:hAnsiTheme="minorEastAsia"/>
          <w:b/>
          <w:sz w:val="32"/>
          <w:szCs w:val="32"/>
        </w:rPr>
      </w:pPr>
      <w:r w:rsidRPr="00087694">
        <w:rPr>
          <w:rFonts w:asciiTheme="minorEastAsia" w:eastAsiaTheme="minorEastAsia" w:hAnsiTheme="minorEastAsia" w:hint="eastAsia"/>
          <w:b/>
          <w:sz w:val="32"/>
          <w:szCs w:val="32"/>
        </w:rPr>
        <w:t>一、基本情况</w:t>
      </w:r>
    </w:p>
    <w:p w:rsidR="00D26B8D" w:rsidRPr="00087694" w:rsidRDefault="00D26B8D" w:rsidP="00D26B8D">
      <w:pPr>
        <w:ind w:firstLineChars="150" w:firstLine="482"/>
        <w:rPr>
          <w:rFonts w:ascii="仿宋_GB2312" w:eastAsia="仿宋_GB2312"/>
          <w:sz w:val="32"/>
          <w:szCs w:val="32"/>
        </w:rPr>
      </w:pPr>
      <w:r w:rsidRPr="00087694">
        <w:rPr>
          <w:rFonts w:ascii="楷体" w:eastAsia="楷体" w:hAnsi="楷体" w:hint="eastAsia"/>
          <w:b/>
          <w:sz w:val="32"/>
          <w:szCs w:val="32"/>
        </w:rPr>
        <w:t>（一）项目概况。</w:t>
      </w:r>
      <w:r>
        <w:rPr>
          <w:rFonts w:ascii="仿宋_GB2312" w:eastAsia="仿宋_GB2312" w:hint="eastAsia"/>
          <w:sz w:val="32"/>
          <w:szCs w:val="32"/>
        </w:rPr>
        <w:t>南方葡萄沟3A景区为</w:t>
      </w:r>
      <w:r w:rsidRPr="00462C2A">
        <w:rPr>
          <w:rFonts w:ascii="仿宋_GB2312" w:eastAsia="仿宋_GB2312" w:hAnsi="Times New Roman" w:hint="eastAsia"/>
          <w:kern w:val="0"/>
          <w:sz w:val="32"/>
          <w:szCs w:val="32"/>
        </w:rPr>
        <w:t>迎接全市星级景区复核验收，对标完善景区基础设施维修，消除安全隐患，确保景区正常运营</w:t>
      </w:r>
      <w:r>
        <w:rPr>
          <w:rFonts w:ascii="仿宋_GB2312" w:eastAsia="仿宋_GB2312" w:hAnsi="Times New Roman" w:hint="eastAsia"/>
          <w:kern w:val="0"/>
          <w:sz w:val="32"/>
          <w:szCs w:val="32"/>
        </w:rPr>
        <w:t>，</w:t>
      </w:r>
      <w:r>
        <w:rPr>
          <w:rFonts w:ascii="仿宋_GB2312" w:eastAsia="仿宋_GB2312" w:hint="eastAsia"/>
          <w:sz w:val="32"/>
          <w:szCs w:val="32"/>
        </w:rPr>
        <w:t>南方葡萄沟景区基础设施</w:t>
      </w:r>
      <w:r w:rsidRPr="00462C2A">
        <w:rPr>
          <w:rFonts w:ascii="仿宋_GB2312" w:eastAsia="仿宋_GB2312" w:hAnsi="Times New Roman" w:hint="eastAsia"/>
          <w:kern w:val="0"/>
          <w:sz w:val="32"/>
          <w:szCs w:val="32"/>
        </w:rPr>
        <w:t>维修</w:t>
      </w:r>
      <w:r>
        <w:rPr>
          <w:rFonts w:ascii="仿宋_GB2312" w:eastAsia="仿宋_GB2312" w:hAnsi="Times New Roman" w:hint="eastAsia"/>
          <w:kern w:val="0"/>
          <w:sz w:val="32"/>
          <w:szCs w:val="32"/>
        </w:rPr>
        <w:t>工程内容为百年古井地面维修木质结构刷桐油、百年葡萄藤牌坊刷桐油、廊道刷油及维修、观景平台维修、观景塔维修及刷油、景区内标识系统刷漆等，</w:t>
      </w:r>
      <w:r>
        <w:rPr>
          <w:rFonts w:ascii="仿宋_GB2312" w:eastAsia="仿宋_GB2312" w:hint="eastAsia"/>
          <w:sz w:val="32"/>
          <w:szCs w:val="32"/>
        </w:rPr>
        <w:t>进行</w:t>
      </w:r>
      <w:r w:rsidRPr="00087694">
        <w:rPr>
          <w:rFonts w:ascii="仿宋_GB2312" w:eastAsia="仿宋_GB2312" w:hint="eastAsia"/>
          <w:sz w:val="32"/>
          <w:szCs w:val="32"/>
        </w:rPr>
        <w:t>采购价</w:t>
      </w:r>
      <w:r>
        <w:rPr>
          <w:rFonts w:ascii="仿宋_GB2312" w:eastAsia="仿宋_GB2312" w:hint="eastAsia"/>
          <w:sz w:val="32"/>
          <w:szCs w:val="32"/>
        </w:rPr>
        <w:t>21.9556万</w:t>
      </w:r>
      <w:r w:rsidRPr="00087694">
        <w:rPr>
          <w:rFonts w:ascii="仿宋_GB2312" w:eastAsia="仿宋_GB2312" w:hint="eastAsia"/>
          <w:sz w:val="32"/>
          <w:szCs w:val="32"/>
        </w:rPr>
        <w:t>元，已支付</w:t>
      </w:r>
      <w:r>
        <w:rPr>
          <w:rFonts w:ascii="仿宋_GB2312" w:eastAsia="仿宋_GB2312" w:hint="eastAsia"/>
          <w:sz w:val="32"/>
          <w:szCs w:val="32"/>
        </w:rPr>
        <w:t>20.0074</w:t>
      </w:r>
      <w:r w:rsidRPr="00087694">
        <w:rPr>
          <w:rFonts w:ascii="仿宋_GB2312" w:eastAsia="仿宋_GB2312" w:hint="eastAsia"/>
          <w:sz w:val="32"/>
          <w:szCs w:val="32"/>
        </w:rPr>
        <w:t>万元。</w:t>
      </w:r>
    </w:p>
    <w:p w:rsidR="00D26B8D" w:rsidRPr="00087694" w:rsidRDefault="00D26B8D" w:rsidP="00D26B8D">
      <w:pPr>
        <w:ind w:firstLineChars="200" w:firstLine="643"/>
        <w:rPr>
          <w:rFonts w:ascii="仿宋_GB2312" w:eastAsia="仿宋_GB2312" w:hAnsi="仿宋_GB2312" w:cs="仿宋_GB2312"/>
          <w:sz w:val="32"/>
          <w:szCs w:val="32"/>
        </w:rPr>
      </w:pPr>
      <w:r w:rsidRPr="00087694">
        <w:rPr>
          <w:rFonts w:ascii="楷体" w:eastAsia="楷体" w:hAnsi="楷体" w:hint="eastAsia"/>
          <w:b/>
          <w:sz w:val="32"/>
          <w:szCs w:val="32"/>
        </w:rPr>
        <w:t>（二）项目绩效目标。</w:t>
      </w:r>
      <w:r>
        <w:rPr>
          <w:rFonts w:ascii="仿宋_GB2312" w:eastAsia="仿宋_GB2312" w:hAnsi="仿宋_GB2312" w:cs="仿宋_GB2312" w:hint="eastAsia"/>
          <w:sz w:val="32"/>
          <w:szCs w:val="32"/>
        </w:rPr>
        <w:t>对</w:t>
      </w:r>
      <w:r>
        <w:rPr>
          <w:rFonts w:ascii="仿宋_GB2312" w:eastAsia="仿宋_GB2312" w:hint="eastAsia"/>
          <w:sz w:val="32"/>
          <w:szCs w:val="32"/>
        </w:rPr>
        <w:t>南方葡萄沟3A景区</w:t>
      </w:r>
      <w:r>
        <w:rPr>
          <w:rFonts w:ascii="仿宋_GB2312" w:eastAsia="仿宋_GB2312" w:hAnsi="仿宋_GB2312" w:cs="仿宋_GB2312" w:hint="eastAsia"/>
          <w:sz w:val="32"/>
          <w:szCs w:val="32"/>
        </w:rPr>
        <w:t>基础设施进行</w:t>
      </w:r>
      <w:r w:rsidRPr="00462C2A">
        <w:rPr>
          <w:rFonts w:ascii="仿宋_GB2312" w:eastAsia="仿宋_GB2312" w:hAnsi="Times New Roman" w:hint="eastAsia"/>
          <w:kern w:val="0"/>
          <w:sz w:val="32"/>
          <w:szCs w:val="32"/>
        </w:rPr>
        <w:t>维修</w:t>
      </w:r>
      <w:r>
        <w:rPr>
          <w:rFonts w:ascii="仿宋_GB2312" w:eastAsia="仿宋_GB2312" w:hAnsi="Times New Roman" w:hint="eastAsia"/>
          <w:kern w:val="0"/>
          <w:sz w:val="32"/>
          <w:szCs w:val="32"/>
        </w:rPr>
        <w:t>，确保顺利通过</w:t>
      </w:r>
      <w:r w:rsidRPr="00462C2A">
        <w:rPr>
          <w:rFonts w:ascii="仿宋_GB2312" w:eastAsia="仿宋_GB2312" w:hAnsi="Times New Roman" w:hint="eastAsia"/>
          <w:kern w:val="0"/>
          <w:sz w:val="32"/>
          <w:szCs w:val="32"/>
        </w:rPr>
        <w:t>全市星级景区复核验收</w:t>
      </w:r>
      <w:r>
        <w:rPr>
          <w:rFonts w:ascii="仿宋_GB2312" w:eastAsia="仿宋_GB2312" w:hAnsi="仿宋_GB2312" w:cs="仿宋_GB2312" w:hint="eastAsia"/>
          <w:sz w:val="32"/>
          <w:szCs w:val="32"/>
        </w:rPr>
        <w:t>。</w:t>
      </w:r>
      <w:r w:rsidRPr="00087694">
        <w:rPr>
          <w:rFonts w:ascii="仿宋_GB2312" w:eastAsia="仿宋_GB2312" w:hint="eastAsia"/>
          <w:sz w:val="32"/>
          <w:szCs w:val="32"/>
        </w:rPr>
        <w:t>项目分</w:t>
      </w:r>
      <w:r>
        <w:rPr>
          <w:rFonts w:ascii="仿宋_GB2312" w:eastAsia="仿宋_GB2312" w:hint="eastAsia"/>
          <w:sz w:val="32"/>
          <w:szCs w:val="32"/>
        </w:rPr>
        <w:t>为现场调查、财评、预算询价、安全施工，</w:t>
      </w:r>
      <w:r w:rsidRPr="00087694">
        <w:rPr>
          <w:rFonts w:ascii="仿宋_GB2312" w:eastAsia="仿宋_GB2312" w:hint="eastAsia"/>
          <w:sz w:val="32"/>
          <w:szCs w:val="32"/>
        </w:rPr>
        <w:t>最终</w:t>
      </w:r>
      <w:r>
        <w:rPr>
          <w:rFonts w:ascii="仿宋_GB2312" w:eastAsia="仿宋_GB2312" w:hint="eastAsia"/>
          <w:sz w:val="32"/>
          <w:szCs w:val="32"/>
        </w:rPr>
        <w:t>工程由</w:t>
      </w:r>
      <w:r w:rsidRPr="00087694">
        <w:rPr>
          <w:rFonts w:ascii="仿宋_GB2312" w:eastAsia="仿宋_GB2312" w:hint="eastAsia"/>
          <w:sz w:val="32"/>
          <w:szCs w:val="32"/>
        </w:rPr>
        <w:t>部门</w:t>
      </w:r>
      <w:r>
        <w:rPr>
          <w:rFonts w:ascii="仿宋_GB2312" w:eastAsia="仿宋_GB2312" w:hint="eastAsia"/>
          <w:sz w:val="32"/>
          <w:szCs w:val="32"/>
        </w:rPr>
        <w:t>验收合格</w:t>
      </w:r>
      <w:r w:rsidRPr="00087694">
        <w:rPr>
          <w:rFonts w:ascii="仿宋_GB2312" w:eastAsia="仿宋_GB2312" w:hint="eastAsia"/>
          <w:sz w:val="32"/>
          <w:szCs w:val="32"/>
        </w:rPr>
        <w:t>。</w:t>
      </w:r>
    </w:p>
    <w:p w:rsidR="00D26B8D" w:rsidRPr="00087694" w:rsidRDefault="00D26B8D" w:rsidP="00D26B8D">
      <w:pPr>
        <w:ind w:firstLineChars="200" w:firstLine="643"/>
        <w:rPr>
          <w:rFonts w:asciiTheme="minorEastAsia" w:eastAsiaTheme="minorEastAsia" w:hAnsiTheme="minorEastAsia"/>
          <w:b/>
          <w:sz w:val="32"/>
          <w:szCs w:val="32"/>
        </w:rPr>
      </w:pPr>
      <w:r w:rsidRPr="00087694">
        <w:rPr>
          <w:rFonts w:asciiTheme="minorEastAsia" w:eastAsiaTheme="minorEastAsia" w:hAnsiTheme="minorEastAsia" w:hint="eastAsia"/>
          <w:b/>
          <w:sz w:val="32"/>
          <w:szCs w:val="32"/>
        </w:rPr>
        <w:t>二、绩效评价工作开展情况</w:t>
      </w:r>
    </w:p>
    <w:p w:rsidR="00D26B8D" w:rsidRPr="00087694" w:rsidRDefault="00D26B8D" w:rsidP="00D26B8D">
      <w:pPr>
        <w:ind w:firstLineChars="200" w:firstLine="640"/>
        <w:rPr>
          <w:rFonts w:ascii="仿宋_GB2312" w:eastAsia="仿宋_GB2312"/>
          <w:sz w:val="32"/>
          <w:szCs w:val="32"/>
        </w:rPr>
      </w:pPr>
      <w:r w:rsidRPr="00087694">
        <w:rPr>
          <w:rFonts w:ascii="仿宋_GB2312" w:eastAsia="仿宋_GB2312" w:hint="eastAsia"/>
          <w:sz w:val="32"/>
          <w:szCs w:val="32"/>
        </w:rPr>
        <w:t>项目总投入</w:t>
      </w:r>
      <w:r>
        <w:rPr>
          <w:rFonts w:ascii="仿宋_GB2312" w:eastAsia="仿宋_GB2312" w:hint="eastAsia"/>
          <w:sz w:val="32"/>
          <w:szCs w:val="32"/>
        </w:rPr>
        <w:t>20.0074万</w:t>
      </w:r>
      <w:r w:rsidRPr="00087694">
        <w:rPr>
          <w:rFonts w:ascii="仿宋_GB2312" w:eastAsia="仿宋_GB2312" w:hint="eastAsia"/>
          <w:sz w:val="32"/>
          <w:szCs w:val="32"/>
        </w:rPr>
        <w:t>元，</w:t>
      </w:r>
      <w:r>
        <w:rPr>
          <w:rFonts w:ascii="仿宋_GB2312" w:eastAsia="仿宋_GB2312" w:hint="eastAsia"/>
          <w:sz w:val="32"/>
          <w:szCs w:val="32"/>
        </w:rPr>
        <w:t>前期完成相关审批程序，对标</w:t>
      </w:r>
      <w:r w:rsidRPr="00462C2A">
        <w:rPr>
          <w:rFonts w:ascii="仿宋_GB2312" w:eastAsia="仿宋_GB2312" w:hAnsi="Times New Roman" w:hint="eastAsia"/>
          <w:kern w:val="0"/>
          <w:sz w:val="32"/>
          <w:szCs w:val="32"/>
        </w:rPr>
        <w:t>星级景区复核验收</w:t>
      </w:r>
      <w:r>
        <w:rPr>
          <w:rFonts w:ascii="仿宋_GB2312" w:eastAsia="仿宋_GB2312" w:hAnsi="Times New Roman" w:hint="eastAsia"/>
          <w:kern w:val="0"/>
          <w:sz w:val="32"/>
          <w:szCs w:val="32"/>
        </w:rPr>
        <w:t>标准补缺，根据资金来源合理实施亟待解决的基础设施进行维修，按照工程时序，保质保量完工并通过验收合格</w:t>
      </w:r>
      <w:r w:rsidRPr="00087694">
        <w:rPr>
          <w:rFonts w:ascii="仿宋_GB2312" w:eastAsia="仿宋_GB2312" w:hint="eastAsia"/>
          <w:sz w:val="32"/>
          <w:szCs w:val="32"/>
        </w:rPr>
        <w:t>。评价工作重点从项目实施、资金的来源及管理等方面进行。</w:t>
      </w:r>
    </w:p>
    <w:p w:rsidR="00D26B8D" w:rsidRPr="00F466D8" w:rsidRDefault="00D26B8D" w:rsidP="00D26B8D">
      <w:pPr>
        <w:ind w:firstLineChars="200" w:firstLine="643"/>
        <w:rPr>
          <w:rFonts w:asciiTheme="minorEastAsia" w:eastAsiaTheme="minorEastAsia" w:hAnsiTheme="minorEastAsia"/>
          <w:b/>
          <w:sz w:val="32"/>
          <w:szCs w:val="32"/>
        </w:rPr>
      </w:pPr>
      <w:r w:rsidRPr="00F466D8">
        <w:rPr>
          <w:rFonts w:asciiTheme="minorEastAsia" w:eastAsiaTheme="minorEastAsia" w:hAnsiTheme="minorEastAsia" w:hint="eastAsia"/>
          <w:b/>
          <w:sz w:val="32"/>
          <w:szCs w:val="32"/>
        </w:rPr>
        <w:lastRenderedPageBreak/>
        <w:t>三、综合评价情况及评价结论（附相关评分表）</w:t>
      </w:r>
    </w:p>
    <w:p w:rsidR="00D26B8D" w:rsidRPr="00087694" w:rsidRDefault="00D26B8D" w:rsidP="00D26B8D">
      <w:pPr>
        <w:ind w:firstLineChars="150" w:firstLine="480"/>
        <w:rPr>
          <w:rFonts w:ascii="仿宋_GB2312" w:eastAsia="仿宋_GB2312"/>
          <w:sz w:val="32"/>
          <w:szCs w:val="32"/>
        </w:rPr>
      </w:pPr>
      <w:r w:rsidRPr="00087694">
        <w:rPr>
          <w:rFonts w:ascii="仿宋_GB2312" w:eastAsia="仿宋_GB2312" w:hint="eastAsia"/>
          <w:sz w:val="32"/>
          <w:szCs w:val="32"/>
        </w:rPr>
        <w:t>本项目严格按照国家有关文件要求实施，严格资金管理，自评分100分。</w:t>
      </w:r>
    </w:p>
    <w:p w:rsidR="00D26B8D" w:rsidRPr="00F466D8" w:rsidRDefault="00D26B8D" w:rsidP="00D26B8D">
      <w:pPr>
        <w:ind w:firstLineChars="200" w:firstLine="643"/>
        <w:rPr>
          <w:rFonts w:asciiTheme="minorEastAsia" w:eastAsiaTheme="minorEastAsia" w:hAnsiTheme="minorEastAsia"/>
          <w:b/>
          <w:sz w:val="32"/>
          <w:szCs w:val="32"/>
        </w:rPr>
      </w:pPr>
      <w:r w:rsidRPr="00F466D8">
        <w:rPr>
          <w:rFonts w:asciiTheme="minorEastAsia" w:eastAsiaTheme="minorEastAsia" w:hAnsiTheme="minorEastAsia" w:hint="eastAsia"/>
          <w:b/>
          <w:sz w:val="32"/>
          <w:szCs w:val="32"/>
        </w:rPr>
        <w:t>四、绩效评价指标分析</w:t>
      </w:r>
    </w:p>
    <w:p w:rsidR="00D26B8D" w:rsidRPr="00087694" w:rsidRDefault="00D26B8D" w:rsidP="00D26B8D">
      <w:pPr>
        <w:ind w:firstLineChars="200" w:firstLine="643"/>
        <w:rPr>
          <w:rFonts w:ascii="仿宋_GB2312" w:eastAsia="仿宋_GB2312"/>
          <w:sz w:val="32"/>
          <w:szCs w:val="32"/>
        </w:rPr>
      </w:pPr>
      <w:r w:rsidRPr="00F466D8">
        <w:rPr>
          <w:rFonts w:ascii="楷体" w:eastAsia="楷体" w:hAnsi="楷体" w:hint="eastAsia"/>
          <w:b/>
          <w:sz w:val="32"/>
          <w:szCs w:val="32"/>
        </w:rPr>
        <w:t>（一）项目决策情况。</w:t>
      </w:r>
      <w:r w:rsidRPr="00087694">
        <w:rPr>
          <w:rFonts w:ascii="仿宋_GB2312" w:eastAsia="仿宋_GB2312" w:hint="eastAsia"/>
          <w:sz w:val="32"/>
          <w:szCs w:val="32"/>
        </w:rPr>
        <w:t>根据上级有关文件要求</w:t>
      </w:r>
      <w:r>
        <w:rPr>
          <w:rFonts w:ascii="仿宋_GB2312" w:eastAsia="仿宋_GB2312" w:hint="eastAsia"/>
          <w:sz w:val="32"/>
          <w:szCs w:val="32"/>
        </w:rPr>
        <w:t>、采购需求</w:t>
      </w:r>
      <w:r w:rsidRPr="00087694">
        <w:rPr>
          <w:rFonts w:ascii="仿宋_GB2312" w:eastAsia="仿宋_GB2312" w:hint="eastAsia"/>
          <w:sz w:val="32"/>
          <w:szCs w:val="32"/>
        </w:rPr>
        <w:t>实施。</w:t>
      </w:r>
    </w:p>
    <w:p w:rsidR="00D26B8D" w:rsidRPr="00087694" w:rsidRDefault="00D26B8D" w:rsidP="00D26B8D">
      <w:pPr>
        <w:ind w:firstLineChars="200" w:firstLine="643"/>
        <w:rPr>
          <w:rFonts w:ascii="仿宋_GB2312" w:eastAsia="仿宋_GB2312"/>
          <w:sz w:val="32"/>
          <w:szCs w:val="32"/>
        </w:rPr>
      </w:pPr>
      <w:r w:rsidRPr="00F466D8">
        <w:rPr>
          <w:rFonts w:ascii="楷体" w:eastAsia="楷体" w:hAnsi="楷体" w:hint="eastAsia"/>
          <w:b/>
          <w:sz w:val="32"/>
          <w:szCs w:val="32"/>
        </w:rPr>
        <w:t>（二）项目过程情况。</w:t>
      </w:r>
      <w:r w:rsidRPr="00087694">
        <w:rPr>
          <w:rFonts w:ascii="仿宋_GB2312" w:eastAsia="仿宋_GB2312" w:hint="eastAsia"/>
          <w:sz w:val="32"/>
          <w:szCs w:val="32"/>
        </w:rPr>
        <w:t>项目资金预算</w:t>
      </w:r>
      <w:r>
        <w:rPr>
          <w:rFonts w:ascii="仿宋_GB2312" w:eastAsia="仿宋_GB2312" w:hint="eastAsia"/>
          <w:sz w:val="32"/>
          <w:szCs w:val="32"/>
        </w:rPr>
        <w:t>21.9556</w:t>
      </w:r>
      <w:r w:rsidRPr="00087694">
        <w:rPr>
          <w:rFonts w:ascii="仿宋_GB2312" w:eastAsia="仿宋_GB2312" w:hint="eastAsia"/>
          <w:sz w:val="32"/>
          <w:szCs w:val="32"/>
        </w:rPr>
        <w:t>万元，实际支出</w:t>
      </w:r>
      <w:r>
        <w:rPr>
          <w:rFonts w:ascii="仿宋_GB2312" w:eastAsia="仿宋_GB2312" w:hint="eastAsia"/>
          <w:sz w:val="32"/>
          <w:szCs w:val="32"/>
        </w:rPr>
        <w:t>20.0074</w:t>
      </w:r>
      <w:r w:rsidRPr="00087694">
        <w:rPr>
          <w:rFonts w:ascii="仿宋_GB2312" w:eastAsia="仿宋_GB2312" w:hint="eastAsia"/>
          <w:sz w:val="32"/>
          <w:szCs w:val="32"/>
        </w:rPr>
        <w:t>万元。资金使用严格遵守财务管理制度。</w:t>
      </w:r>
    </w:p>
    <w:p w:rsidR="00D26B8D" w:rsidRPr="00087694" w:rsidRDefault="00D26B8D" w:rsidP="00D26B8D">
      <w:pPr>
        <w:ind w:firstLineChars="200" w:firstLine="643"/>
        <w:rPr>
          <w:rFonts w:ascii="仿宋_GB2312" w:eastAsia="仿宋_GB2312"/>
          <w:sz w:val="32"/>
          <w:szCs w:val="32"/>
        </w:rPr>
      </w:pPr>
      <w:r w:rsidRPr="00F466D8">
        <w:rPr>
          <w:rFonts w:ascii="仿宋_GB2312" w:eastAsia="仿宋_GB2312" w:hint="eastAsia"/>
          <w:b/>
          <w:sz w:val="32"/>
          <w:szCs w:val="32"/>
        </w:rPr>
        <w:t>（三）项目产出情况。</w:t>
      </w:r>
      <w:r w:rsidRPr="00087694">
        <w:rPr>
          <w:rFonts w:ascii="仿宋_GB2312" w:eastAsia="仿宋_GB2312" w:hint="eastAsia"/>
          <w:sz w:val="32"/>
          <w:szCs w:val="32"/>
        </w:rPr>
        <w:t>全面按时完成</w:t>
      </w:r>
      <w:r w:rsidRPr="00462C2A">
        <w:rPr>
          <w:rFonts w:ascii="仿宋_GB2312" w:eastAsia="仿宋_GB2312" w:hAnsi="Times New Roman" w:hint="eastAsia"/>
          <w:kern w:val="0"/>
          <w:sz w:val="32"/>
          <w:szCs w:val="32"/>
        </w:rPr>
        <w:t>星级景区复核验收</w:t>
      </w:r>
      <w:r w:rsidRPr="00087694">
        <w:rPr>
          <w:rFonts w:ascii="仿宋_GB2312" w:eastAsia="仿宋_GB2312" w:hint="eastAsia"/>
          <w:sz w:val="32"/>
          <w:szCs w:val="32"/>
        </w:rPr>
        <w:t>任务，成本控制得当。</w:t>
      </w:r>
    </w:p>
    <w:p w:rsidR="00D26B8D" w:rsidRPr="00F466D8" w:rsidRDefault="00D26B8D" w:rsidP="00D26B8D">
      <w:pPr>
        <w:ind w:firstLineChars="200" w:firstLine="643"/>
        <w:rPr>
          <w:rFonts w:asciiTheme="minorEastAsia" w:eastAsiaTheme="minorEastAsia" w:hAnsiTheme="minorEastAsia"/>
          <w:b/>
          <w:sz w:val="32"/>
          <w:szCs w:val="32"/>
        </w:rPr>
      </w:pPr>
      <w:r w:rsidRPr="00F466D8">
        <w:rPr>
          <w:rFonts w:asciiTheme="minorEastAsia" w:eastAsiaTheme="minorEastAsia" w:hAnsiTheme="minorEastAsia" w:hint="eastAsia"/>
          <w:b/>
          <w:sz w:val="32"/>
          <w:szCs w:val="32"/>
        </w:rPr>
        <w:t>五、项目效益情况。</w:t>
      </w:r>
    </w:p>
    <w:p w:rsidR="00D26B8D" w:rsidRPr="00087694" w:rsidRDefault="00D26B8D" w:rsidP="00D26B8D">
      <w:pPr>
        <w:ind w:firstLineChars="200" w:firstLine="640"/>
        <w:rPr>
          <w:rFonts w:ascii="仿宋_GB2312" w:eastAsia="仿宋_GB2312"/>
          <w:sz w:val="32"/>
          <w:szCs w:val="32"/>
        </w:rPr>
      </w:pPr>
      <w:r w:rsidRPr="00087694">
        <w:rPr>
          <w:rFonts w:ascii="仿宋_GB2312" w:eastAsia="仿宋_GB2312" w:hint="eastAsia"/>
          <w:sz w:val="32"/>
          <w:szCs w:val="32"/>
        </w:rPr>
        <w:t>有效促进全县</w:t>
      </w:r>
      <w:r>
        <w:rPr>
          <w:rFonts w:ascii="仿宋_GB2312" w:eastAsia="仿宋_GB2312" w:hint="eastAsia"/>
          <w:sz w:val="32"/>
          <w:szCs w:val="32"/>
        </w:rPr>
        <w:t>文化旅游业</w:t>
      </w:r>
      <w:r w:rsidRPr="00087694">
        <w:rPr>
          <w:rFonts w:ascii="仿宋_GB2312" w:eastAsia="仿宋_GB2312" w:hint="eastAsia"/>
          <w:sz w:val="32"/>
          <w:szCs w:val="32"/>
        </w:rPr>
        <w:t>发展</w:t>
      </w:r>
      <w:r>
        <w:rPr>
          <w:rFonts w:ascii="仿宋_GB2312" w:eastAsia="仿宋_GB2312" w:hint="eastAsia"/>
          <w:sz w:val="32"/>
          <w:szCs w:val="32"/>
        </w:rPr>
        <w:t>、</w:t>
      </w:r>
      <w:r w:rsidRPr="00087694">
        <w:rPr>
          <w:rFonts w:ascii="仿宋_GB2312" w:eastAsia="仿宋_GB2312" w:hint="eastAsia"/>
          <w:sz w:val="32"/>
          <w:szCs w:val="32"/>
        </w:rPr>
        <w:t>招商引资，提升民生服务，</w:t>
      </w:r>
      <w:r>
        <w:rPr>
          <w:rFonts w:ascii="仿宋_GB2312" w:eastAsia="仿宋_GB2312" w:hint="eastAsia"/>
          <w:sz w:val="32"/>
          <w:szCs w:val="32"/>
        </w:rPr>
        <w:t>景区运营正常，满足企业和种植户需求，促进一二三产业融合发展。</w:t>
      </w:r>
    </w:p>
    <w:p w:rsidR="00D26B8D" w:rsidRPr="00F466D8" w:rsidRDefault="00D26B8D" w:rsidP="00D26B8D">
      <w:pPr>
        <w:ind w:firstLineChars="200" w:firstLine="643"/>
        <w:rPr>
          <w:rFonts w:asciiTheme="minorEastAsia" w:eastAsiaTheme="minorEastAsia" w:hAnsiTheme="minorEastAsia"/>
          <w:b/>
          <w:sz w:val="32"/>
          <w:szCs w:val="32"/>
        </w:rPr>
      </w:pPr>
      <w:r w:rsidRPr="00F466D8">
        <w:rPr>
          <w:rFonts w:asciiTheme="minorEastAsia" w:eastAsiaTheme="minorEastAsia" w:hAnsiTheme="minorEastAsia" w:hint="eastAsia"/>
          <w:b/>
          <w:sz w:val="32"/>
          <w:szCs w:val="32"/>
        </w:rPr>
        <w:t>六、主要经验及做法、存在的问题及原因分析</w:t>
      </w:r>
    </w:p>
    <w:p w:rsidR="00D26B8D" w:rsidRPr="00087694" w:rsidRDefault="00D26B8D" w:rsidP="00D26B8D">
      <w:pPr>
        <w:rPr>
          <w:rFonts w:ascii="仿宋_GB2312" w:eastAsia="仿宋_GB2312"/>
          <w:sz w:val="32"/>
          <w:szCs w:val="32"/>
        </w:rPr>
      </w:pPr>
      <w:r w:rsidRPr="00087694">
        <w:rPr>
          <w:rFonts w:ascii="仿宋_GB2312" w:eastAsia="仿宋_GB2312" w:hint="eastAsia"/>
          <w:sz w:val="32"/>
          <w:szCs w:val="32"/>
        </w:rPr>
        <w:t xml:space="preserve">    </w:t>
      </w:r>
      <w:r>
        <w:rPr>
          <w:rFonts w:ascii="仿宋_GB2312" w:eastAsia="仿宋_GB2312" w:hint="eastAsia"/>
          <w:sz w:val="32"/>
          <w:szCs w:val="32"/>
        </w:rPr>
        <w:t>无</w:t>
      </w:r>
    </w:p>
    <w:p w:rsidR="00D26B8D" w:rsidRPr="00A3098B" w:rsidRDefault="00D26B8D" w:rsidP="00D26B8D">
      <w:pPr>
        <w:ind w:firstLineChars="200" w:firstLine="643"/>
        <w:rPr>
          <w:rFonts w:asciiTheme="minorEastAsia" w:eastAsiaTheme="minorEastAsia" w:hAnsiTheme="minorEastAsia"/>
          <w:b/>
          <w:sz w:val="32"/>
          <w:szCs w:val="32"/>
        </w:rPr>
      </w:pPr>
      <w:r w:rsidRPr="00A3098B">
        <w:rPr>
          <w:rFonts w:asciiTheme="minorEastAsia" w:eastAsiaTheme="minorEastAsia" w:hAnsiTheme="minorEastAsia" w:hint="eastAsia"/>
          <w:b/>
          <w:sz w:val="32"/>
          <w:szCs w:val="32"/>
        </w:rPr>
        <w:t>七、有关建议</w:t>
      </w:r>
    </w:p>
    <w:p w:rsidR="00D26B8D" w:rsidRPr="00087694" w:rsidRDefault="00D26B8D" w:rsidP="00D26B8D">
      <w:pPr>
        <w:rPr>
          <w:rFonts w:ascii="仿宋_GB2312" w:eastAsia="仿宋_GB2312"/>
          <w:sz w:val="32"/>
          <w:szCs w:val="32"/>
        </w:rPr>
      </w:pPr>
      <w:r w:rsidRPr="00087694">
        <w:rPr>
          <w:rFonts w:ascii="仿宋_GB2312" w:eastAsia="仿宋_GB2312" w:hint="eastAsia"/>
          <w:sz w:val="32"/>
          <w:szCs w:val="32"/>
        </w:rPr>
        <w:t xml:space="preserve">  </w:t>
      </w:r>
      <w:r>
        <w:rPr>
          <w:rFonts w:ascii="仿宋_GB2312" w:eastAsia="仿宋_GB2312" w:hint="eastAsia"/>
          <w:sz w:val="32"/>
          <w:szCs w:val="32"/>
        </w:rPr>
        <w:t xml:space="preserve">  </w:t>
      </w:r>
      <w:r w:rsidRPr="00087694">
        <w:rPr>
          <w:rFonts w:ascii="仿宋_GB2312" w:eastAsia="仿宋_GB2312" w:hint="eastAsia"/>
          <w:sz w:val="32"/>
          <w:szCs w:val="32"/>
        </w:rPr>
        <w:t>无。</w:t>
      </w:r>
    </w:p>
    <w:p w:rsidR="00D26B8D" w:rsidRPr="00A3098B" w:rsidRDefault="00D26B8D" w:rsidP="00D26B8D">
      <w:pPr>
        <w:ind w:firstLineChars="200" w:firstLine="643"/>
        <w:rPr>
          <w:rFonts w:asciiTheme="minorEastAsia" w:eastAsiaTheme="minorEastAsia" w:hAnsiTheme="minorEastAsia"/>
          <w:b/>
          <w:sz w:val="32"/>
          <w:szCs w:val="32"/>
        </w:rPr>
      </w:pPr>
      <w:r w:rsidRPr="00A3098B">
        <w:rPr>
          <w:rFonts w:asciiTheme="minorEastAsia" w:eastAsiaTheme="minorEastAsia" w:hAnsiTheme="minorEastAsia" w:hint="eastAsia"/>
          <w:b/>
          <w:sz w:val="32"/>
          <w:szCs w:val="32"/>
        </w:rPr>
        <w:t>八、其他需要说明的问题</w:t>
      </w:r>
    </w:p>
    <w:p w:rsidR="00D26B8D" w:rsidRPr="00087694" w:rsidRDefault="00D26B8D" w:rsidP="00D26B8D">
      <w:pPr>
        <w:ind w:firstLineChars="200" w:firstLine="640"/>
        <w:rPr>
          <w:rFonts w:ascii="仿宋_GB2312" w:eastAsia="仿宋_GB2312"/>
          <w:sz w:val="32"/>
          <w:szCs w:val="32"/>
        </w:rPr>
      </w:pPr>
      <w:r w:rsidRPr="00087694">
        <w:rPr>
          <w:rFonts w:ascii="仿宋_GB2312" w:eastAsia="仿宋_GB2312" w:hint="eastAsia"/>
          <w:sz w:val="32"/>
          <w:szCs w:val="32"/>
        </w:rPr>
        <w:lastRenderedPageBreak/>
        <w:t>无。</w:t>
      </w:r>
    </w:p>
    <w:p w:rsidR="00D26B8D" w:rsidRPr="00087694" w:rsidRDefault="00D26B8D" w:rsidP="00D26B8D">
      <w:pPr>
        <w:ind w:firstLineChars="200" w:firstLine="640"/>
        <w:rPr>
          <w:rFonts w:ascii="仿宋_GB2312" w:eastAsia="仿宋_GB2312"/>
          <w:sz w:val="32"/>
          <w:szCs w:val="32"/>
        </w:rPr>
      </w:pPr>
      <w:r w:rsidRPr="00087694">
        <w:rPr>
          <w:rFonts w:ascii="仿宋_GB2312" w:eastAsia="仿宋_GB2312" w:hint="eastAsia"/>
          <w:sz w:val="32"/>
          <w:szCs w:val="32"/>
        </w:rPr>
        <w:t>附件：1.项目支出绩效自评表</w:t>
      </w:r>
    </w:p>
    <w:p w:rsidR="00D26B8D" w:rsidRPr="00087694" w:rsidRDefault="00D26B8D" w:rsidP="00D26B8D">
      <w:pPr>
        <w:ind w:firstLineChars="400" w:firstLine="1280"/>
        <w:rPr>
          <w:rFonts w:ascii="仿宋_GB2312" w:eastAsia="仿宋_GB2312"/>
          <w:sz w:val="32"/>
          <w:szCs w:val="32"/>
        </w:rPr>
      </w:pPr>
      <w:r w:rsidRPr="00087694">
        <w:rPr>
          <w:rFonts w:ascii="仿宋_GB2312" w:eastAsia="仿宋_GB2312" w:hint="eastAsia"/>
          <w:sz w:val="32"/>
          <w:szCs w:val="32"/>
        </w:rPr>
        <w:t>2.项目支出绩效评价指标评分表</w:t>
      </w:r>
    </w:p>
    <w:p w:rsidR="00D26B8D" w:rsidRDefault="00D26B8D" w:rsidP="00D26B8D"/>
    <w:p w:rsidR="00D26B8D" w:rsidRDefault="00D26B8D" w:rsidP="00462FEF">
      <w:pPr>
        <w:spacing w:line="400" w:lineRule="exact"/>
        <w:rPr>
          <w:rFonts w:ascii="Times New Roman" w:eastAsia="仿宋_GB2312" w:hAnsi="Times New Roman"/>
          <w:bCs/>
          <w:color w:val="000000"/>
          <w:sz w:val="32"/>
          <w:szCs w:val="32"/>
        </w:rPr>
      </w:pPr>
    </w:p>
    <w:p w:rsidR="00AF352E" w:rsidRDefault="00AF352E" w:rsidP="00462FEF">
      <w:pPr>
        <w:spacing w:line="400" w:lineRule="exact"/>
        <w:rPr>
          <w:rFonts w:ascii="Times New Roman" w:eastAsia="仿宋_GB2312" w:hAnsi="Times New Roman"/>
          <w:bCs/>
          <w:color w:val="000000"/>
          <w:sz w:val="32"/>
          <w:szCs w:val="32"/>
        </w:rPr>
      </w:pPr>
    </w:p>
    <w:p w:rsidR="00AF352E" w:rsidRDefault="00AF352E" w:rsidP="00462FEF">
      <w:pPr>
        <w:spacing w:line="400" w:lineRule="exact"/>
        <w:rPr>
          <w:rFonts w:ascii="Times New Roman" w:eastAsia="仿宋_GB2312" w:hAnsi="Times New Roman"/>
          <w:bCs/>
          <w:color w:val="000000"/>
          <w:sz w:val="32"/>
          <w:szCs w:val="32"/>
        </w:rPr>
      </w:pPr>
    </w:p>
    <w:p w:rsidR="00AF352E" w:rsidRDefault="00AF352E" w:rsidP="00462FEF">
      <w:pPr>
        <w:spacing w:line="400" w:lineRule="exact"/>
        <w:rPr>
          <w:rFonts w:ascii="Times New Roman" w:eastAsia="仿宋_GB2312" w:hAnsi="Times New Roman"/>
          <w:bCs/>
          <w:color w:val="000000"/>
          <w:sz w:val="32"/>
          <w:szCs w:val="32"/>
        </w:rPr>
      </w:pPr>
    </w:p>
    <w:p w:rsidR="00AF352E" w:rsidRDefault="00AF352E" w:rsidP="00462FEF">
      <w:pPr>
        <w:spacing w:line="400" w:lineRule="exact"/>
        <w:rPr>
          <w:rFonts w:ascii="Times New Roman" w:eastAsia="仿宋_GB2312" w:hAnsi="Times New Roman"/>
          <w:bCs/>
          <w:color w:val="000000"/>
          <w:sz w:val="32"/>
          <w:szCs w:val="32"/>
        </w:rPr>
      </w:pPr>
    </w:p>
    <w:p w:rsidR="00AF352E" w:rsidRDefault="00AF352E" w:rsidP="00462FEF">
      <w:pPr>
        <w:spacing w:line="400" w:lineRule="exact"/>
        <w:rPr>
          <w:rFonts w:ascii="Times New Roman" w:eastAsia="仿宋_GB2312" w:hAnsi="Times New Roman"/>
          <w:bCs/>
          <w:color w:val="000000"/>
          <w:sz w:val="32"/>
          <w:szCs w:val="32"/>
        </w:rPr>
      </w:pPr>
    </w:p>
    <w:p w:rsidR="00AF352E" w:rsidRDefault="00AF352E" w:rsidP="00462FEF">
      <w:pPr>
        <w:spacing w:line="400" w:lineRule="exact"/>
        <w:rPr>
          <w:rFonts w:ascii="Times New Roman" w:eastAsia="仿宋_GB2312" w:hAnsi="Times New Roman"/>
          <w:bCs/>
          <w:color w:val="000000"/>
          <w:sz w:val="32"/>
          <w:szCs w:val="32"/>
        </w:rPr>
      </w:pPr>
    </w:p>
    <w:p w:rsidR="00AF352E" w:rsidRDefault="00AF352E" w:rsidP="00462FEF">
      <w:pPr>
        <w:spacing w:line="400" w:lineRule="exact"/>
        <w:rPr>
          <w:rFonts w:ascii="Times New Roman" w:eastAsia="仿宋_GB2312" w:hAnsi="Times New Roman"/>
          <w:bCs/>
          <w:color w:val="000000"/>
          <w:sz w:val="32"/>
          <w:szCs w:val="32"/>
        </w:rPr>
      </w:pPr>
    </w:p>
    <w:p w:rsidR="00AF352E" w:rsidRDefault="00AF352E" w:rsidP="00462FEF">
      <w:pPr>
        <w:spacing w:line="400" w:lineRule="exact"/>
        <w:rPr>
          <w:rFonts w:ascii="Times New Roman" w:eastAsia="仿宋_GB2312" w:hAnsi="Times New Roman"/>
          <w:bCs/>
          <w:color w:val="000000"/>
          <w:sz w:val="32"/>
          <w:szCs w:val="32"/>
        </w:rPr>
      </w:pPr>
    </w:p>
    <w:p w:rsidR="00AF352E" w:rsidRDefault="00AF352E" w:rsidP="00462FEF">
      <w:pPr>
        <w:spacing w:line="400" w:lineRule="exact"/>
        <w:rPr>
          <w:rFonts w:ascii="Times New Roman" w:eastAsia="仿宋_GB2312" w:hAnsi="Times New Roman"/>
          <w:bCs/>
          <w:color w:val="000000"/>
          <w:sz w:val="32"/>
          <w:szCs w:val="32"/>
        </w:rPr>
      </w:pPr>
    </w:p>
    <w:p w:rsidR="00AF352E" w:rsidRDefault="00AF352E" w:rsidP="00462FEF">
      <w:pPr>
        <w:spacing w:line="400" w:lineRule="exact"/>
        <w:rPr>
          <w:rFonts w:ascii="Times New Roman" w:eastAsia="仿宋_GB2312" w:hAnsi="Times New Roman"/>
          <w:bCs/>
          <w:color w:val="000000"/>
          <w:sz w:val="32"/>
          <w:szCs w:val="32"/>
        </w:rPr>
      </w:pPr>
    </w:p>
    <w:p w:rsidR="00AF352E" w:rsidRDefault="00AF352E" w:rsidP="00462FEF">
      <w:pPr>
        <w:spacing w:line="400" w:lineRule="exact"/>
        <w:rPr>
          <w:rFonts w:ascii="Times New Roman" w:eastAsia="仿宋_GB2312" w:hAnsi="Times New Roman"/>
          <w:bCs/>
          <w:color w:val="000000"/>
          <w:sz w:val="32"/>
          <w:szCs w:val="32"/>
        </w:rPr>
      </w:pPr>
    </w:p>
    <w:p w:rsidR="00AF352E" w:rsidRDefault="00AF352E" w:rsidP="00462FEF">
      <w:pPr>
        <w:spacing w:line="400" w:lineRule="exact"/>
        <w:rPr>
          <w:rFonts w:ascii="Times New Roman" w:eastAsia="仿宋_GB2312" w:hAnsi="Times New Roman"/>
          <w:bCs/>
          <w:color w:val="000000"/>
          <w:sz w:val="32"/>
          <w:szCs w:val="32"/>
        </w:rPr>
      </w:pPr>
    </w:p>
    <w:p w:rsidR="00AF352E" w:rsidRDefault="00AF352E" w:rsidP="00462FEF">
      <w:pPr>
        <w:spacing w:line="400" w:lineRule="exact"/>
        <w:rPr>
          <w:rFonts w:ascii="Times New Roman" w:eastAsia="仿宋_GB2312" w:hAnsi="Times New Roman"/>
          <w:bCs/>
          <w:color w:val="000000"/>
          <w:sz w:val="32"/>
          <w:szCs w:val="32"/>
        </w:rPr>
      </w:pPr>
    </w:p>
    <w:p w:rsidR="00AF352E" w:rsidRDefault="00AF352E" w:rsidP="00462FEF">
      <w:pPr>
        <w:spacing w:line="400" w:lineRule="exact"/>
        <w:rPr>
          <w:rFonts w:ascii="Times New Roman" w:eastAsia="仿宋_GB2312" w:hAnsi="Times New Roman"/>
          <w:bCs/>
          <w:color w:val="000000"/>
          <w:sz w:val="32"/>
          <w:szCs w:val="32"/>
        </w:rPr>
      </w:pPr>
    </w:p>
    <w:p w:rsidR="00AF352E" w:rsidRDefault="00AF352E" w:rsidP="00462FEF">
      <w:pPr>
        <w:spacing w:line="400" w:lineRule="exact"/>
        <w:rPr>
          <w:rFonts w:ascii="Times New Roman" w:eastAsia="仿宋_GB2312" w:hAnsi="Times New Roman"/>
          <w:bCs/>
          <w:color w:val="000000"/>
          <w:sz w:val="32"/>
          <w:szCs w:val="32"/>
        </w:rPr>
      </w:pPr>
    </w:p>
    <w:p w:rsidR="00AF352E" w:rsidRDefault="00AF352E" w:rsidP="00462FEF">
      <w:pPr>
        <w:spacing w:line="400" w:lineRule="exact"/>
        <w:rPr>
          <w:rFonts w:ascii="Times New Roman" w:eastAsia="仿宋_GB2312" w:hAnsi="Times New Roman"/>
          <w:bCs/>
          <w:color w:val="000000"/>
          <w:sz w:val="32"/>
          <w:szCs w:val="32"/>
        </w:rPr>
      </w:pPr>
    </w:p>
    <w:p w:rsidR="00AF352E" w:rsidRDefault="00AF352E" w:rsidP="00462FEF">
      <w:pPr>
        <w:spacing w:line="400" w:lineRule="exact"/>
        <w:rPr>
          <w:rFonts w:ascii="Times New Roman" w:eastAsia="仿宋_GB2312" w:hAnsi="Times New Roman"/>
          <w:bCs/>
          <w:color w:val="000000"/>
          <w:sz w:val="32"/>
          <w:szCs w:val="32"/>
        </w:rPr>
      </w:pPr>
    </w:p>
    <w:p w:rsidR="00AF352E" w:rsidRDefault="00AF352E" w:rsidP="00462FEF">
      <w:pPr>
        <w:spacing w:line="400" w:lineRule="exact"/>
        <w:rPr>
          <w:rFonts w:ascii="Times New Roman" w:eastAsia="仿宋_GB2312" w:hAnsi="Times New Roman"/>
          <w:bCs/>
          <w:color w:val="000000"/>
          <w:sz w:val="32"/>
          <w:szCs w:val="32"/>
        </w:rPr>
      </w:pPr>
    </w:p>
    <w:p w:rsidR="00AF352E" w:rsidRDefault="00AF352E" w:rsidP="00462FEF">
      <w:pPr>
        <w:spacing w:line="400" w:lineRule="exact"/>
        <w:rPr>
          <w:rFonts w:ascii="Times New Roman" w:eastAsia="仿宋_GB2312" w:hAnsi="Times New Roman"/>
          <w:bCs/>
          <w:color w:val="000000"/>
          <w:sz w:val="32"/>
          <w:szCs w:val="32"/>
        </w:rPr>
      </w:pPr>
    </w:p>
    <w:p w:rsidR="00AF352E" w:rsidRDefault="00AF352E" w:rsidP="00462FEF">
      <w:pPr>
        <w:spacing w:line="400" w:lineRule="exact"/>
        <w:rPr>
          <w:rFonts w:ascii="Times New Roman" w:eastAsia="仿宋_GB2312" w:hAnsi="Times New Roman"/>
          <w:bCs/>
          <w:color w:val="000000"/>
          <w:sz w:val="32"/>
          <w:szCs w:val="32"/>
        </w:rPr>
      </w:pPr>
    </w:p>
    <w:p w:rsidR="00AF352E" w:rsidRDefault="00AF352E" w:rsidP="00462FEF">
      <w:pPr>
        <w:spacing w:line="400" w:lineRule="exact"/>
        <w:rPr>
          <w:rFonts w:ascii="Times New Roman" w:eastAsia="仿宋_GB2312" w:hAnsi="Times New Roman"/>
          <w:bCs/>
          <w:color w:val="000000"/>
          <w:sz w:val="32"/>
          <w:szCs w:val="32"/>
        </w:rPr>
      </w:pPr>
    </w:p>
    <w:p w:rsidR="00AF352E" w:rsidRDefault="00AF352E" w:rsidP="00462FEF">
      <w:pPr>
        <w:spacing w:line="400" w:lineRule="exact"/>
        <w:rPr>
          <w:rFonts w:ascii="Times New Roman" w:eastAsia="仿宋_GB2312" w:hAnsi="Times New Roman"/>
          <w:bCs/>
          <w:color w:val="000000"/>
          <w:sz w:val="32"/>
          <w:szCs w:val="32"/>
        </w:rPr>
      </w:pPr>
    </w:p>
    <w:p w:rsidR="00AF352E" w:rsidRDefault="00AF352E" w:rsidP="00462FEF">
      <w:pPr>
        <w:spacing w:line="400" w:lineRule="exact"/>
        <w:rPr>
          <w:rFonts w:ascii="Times New Roman" w:eastAsia="仿宋_GB2312" w:hAnsi="Times New Roman"/>
          <w:bCs/>
          <w:color w:val="000000"/>
          <w:sz w:val="32"/>
          <w:szCs w:val="32"/>
        </w:rPr>
      </w:pPr>
    </w:p>
    <w:p w:rsidR="00AF352E" w:rsidRDefault="00AF352E" w:rsidP="00462FEF">
      <w:pPr>
        <w:spacing w:line="400" w:lineRule="exact"/>
        <w:rPr>
          <w:rFonts w:ascii="Times New Roman" w:eastAsia="仿宋_GB2312" w:hAnsi="Times New Roman"/>
          <w:bCs/>
          <w:color w:val="000000"/>
          <w:sz w:val="32"/>
          <w:szCs w:val="32"/>
        </w:rPr>
      </w:pPr>
    </w:p>
    <w:p w:rsidR="00AF352E" w:rsidRDefault="00AF352E" w:rsidP="00462FEF">
      <w:pPr>
        <w:spacing w:line="400" w:lineRule="exact"/>
        <w:rPr>
          <w:rFonts w:ascii="Times New Roman" w:eastAsia="仿宋_GB2312" w:hAnsi="Times New Roman"/>
          <w:bCs/>
          <w:color w:val="000000"/>
          <w:sz w:val="32"/>
          <w:szCs w:val="32"/>
        </w:rPr>
      </w:pPr>
    </w:p>
    <w:p w:rsidR="00AF352E" w:rsidRDefault="00AF352E" w:rsidP="00462FEF">
      <w:pPr>
        <w:spacing w:line="400" w:lineRule="exact"/>
        <w:rPr>
          <w:rFonts w:ascii="Times New Roman" w:eastAsia="仿宋_GB2312" w:hAnsi="Times New Roman"/>
          <w:bCs/>
          <w:color w:val="000000"/>
          <w:sz w:val="32"/>
          <w:szCs w:val="32"/>
        </w:rPr>
      </w:pPr>
    </w:p>
    <w:p w:rsidR="00AF352E" w:rsidRDefault="00AF352E" w:rsidP="00462FEF">
      <w:pPr>
        <w:spacing w:line="400" w:lineRule="exact"/>
        <w:rPr>
          <w:rFonts w:ascii="Times New Roman" w:eastAsia="仿宋_GB2312" w:hAnsi="Times New Roman"/>
          <w:bCs/>
          <w:color w:val="000000"/>
          <w:sz w:val="32"/>
          <w:szCs w:val="32"/>
        </w:rPr>
      </w:pPr>
    </w:p>
    <w:p w:rsidR="00462FEF" w:rsidRDefault="00462FEF" w:rsidP="00462FEF">
      <w:pPr>
        <w:spacing w:line="40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sidR="00D26B8D">
        <w:rPr>
          <w:rFonts w:ascii="Times New Roman" w:eastAsia="仿宋_GB2312" w:hAnsi="Times New Roman" w:hint="eastAsia"/>
          <w:bCs/>
          <w:color w:val="000000"/>
          <w:sz w:val="32"/>
          <w:szCs w:val="32"/>
        </w:rPr>
        <w:t>1</w:t>
      </w:r>
    </w:p>
    <w:tbl>
      <w:tblPr>
        <w:tblW w:w="9531" w:type="dxa"/>
        <w:jc w:val="center"/>
        <w:tblLayout w:type="fixed"/>
        <w:tblLook w:val="0000" w:firstRow="0" w:lastRow="0" w:firstColumn="0" w:lastColumn="0" w:noHBand="0" w:noVBand="0"/>
      </w:tblPr>
      <w:tblGrid>
        <w:gridCol w:w="588"/>
        <w:gridCol w:w="980"/>
        <w:gridCol w:w="1112"/>
        <w:gridCol w:w="730"/>
        <w:gridCol w:w="1134"/>
        <w:gridCol w:w="284"/>
        <w:gridCol w:w="850"/>
        <w:gridCol w:w="851"/>
        <w:gridCol w:w="283"/>
        <w:gridCol w:w="284"/>
        <w:gridCol w:w="425"/>
        <w:gridCol w:w="142"/>
        <w:gridCol w:w="709"/>
        <w:gridCol w:w="1159"/>
      </w:tblGrid>
      <w:tr w:rsidR="00462FEF" w:rsidTr="00D4325C">
        <w:trPr>
          <w:trHeight w:hRule="exact" w:val="349"/>
          <w:jc w:val="center"/>
        </w:trPr>
        <w:tc>
          <w:tcPr>
            <w:tcW w:w="9531" w:type="dxa"/>
            <w:gridSpan w:val="14"/>
            <w:tcBorders>
              <w:top w:val="nil"/>
              <w:left w:val="nil"/>
              <w:bottom w:val="nil"/>
              <w:right w:val="nil"/>
            </w:tcBorders>
            <w:vAlign w:val="center"/>
          </w:tcPr>
          <w:p w:rsidR="00462FEF" w:rsidRPr="00D26B8D" w:rsidRDefault="00462FEF" w:rsidP="000838F8">
            <w:pPr>
              <w:widowControl/>
              <w:spacing w:line="320" w:lineRule="exact"/>
              <w:jc w:val="center"/>
              <w:rPr>
                <w:rFonts w:ascii="Times New Roman" w:hAnsi="Times New Roman"/>
                <w:b/>
                <w:bCs/>
                <w:kern w:val="0"/>
                <w:sz w:val="32"/>
                <w:szCs w:val="32"/>
              </w:rPr>
            </w:pPr>
            <w:r w:rsidRPr="00D26B8D">
              <w:rPr>
                <w:rFonts w:ascii="Times New Roman" w:hAnsi="Times New Roman"/>
                <w:b/>
                <w:bCs/>
                <w:kern w:val="0"/>
                <w:sz w:val="32"/>
                <w:szCs w:val="32"/>
              </w:rPr>
              <w:t>项目支出绩效自评表</w:t>
            </w:r>
          </w:p>
        </w:tc>
      </w:tr>
      <w:tr w:rsidR="00462FEF" w:rsidTr="00D4325C">
        <w:trPr>
          <w:trHeight w:val="201"/>
          <w:jc w:val="center"/>
        </w:trPr>
        <w:tc>
          <w:tcPr>
            <w:tcW w:w="9531" w:type="dxa"/>
            <w:gridSpan w:val="14"/>
            <w:tcBorders>
              <w:top w:val="nil"/>
              <w:left w:val="nil"/>
              <w:bottom w:val="nil"/>
              <w:right w:val="nil"/>
            </w:tcBorders>
          </w:tcPr>
          <w:p w:rsidR="00462FEF" w:rsidRPr="00D26B8D" w:rsidRDefault="00462FEF" w:rsidP="000838F8">
            <w:pPr>
              <w:widowControl/>
              <w:jc w:val="center"/>
              <w:rPr>
                <w:rFonts w:ascii="Times New Roman" w:hAnsi="Times New Roman"/>
                <w:kern w:val="0"/>
                <w:sz w:val="22"/>
                <w:szCs w:val="22"/>
              </w:rPr>
            </w:pPr>
            <w:r w:rsidRPr="00D26B8D">
              <w:rPr>
                <w:rFonts w:ascii="Times New Roman" w:hAnsi="Times New Roman"/>
                <w:kern w:val="0"/>
                <w:sz w:val="22"/>
                <w:szCs w:val="22"/>
              </w:rPr>
              <w:t>（</w:t>
            </w:r>
            <w:r w:rsidRPr="00D26B8D">
              <w:rPr>
                <w:rFonts w:ascii="Times New Roman" w:hAnsi="Times New Roman" w:hint="eastAsia"/>
                <w:kern w:val="0"/>
                <w:sz w:val="22"/>
                <w:szCs w:val="22"/>
              </w:rPr>
              <w:t>2020</w:t>
            </w:r>
            <w:r w:rsidRPr="00D26B8D">
              <w:rPr>
                <w:rFonts w:ascii="Times New Roman" w:hAnsi="Times New Roman"/>
                <w:kern w:val="0"/>
                <w:sz w:val="22"/>
                <w:szCs w:val="22"/>
              </w:rPr>
              <w:t>年度）</w:t>
            </w:r>
          </w:p>
        </w:tc>
      </w:tr>
      <w:tr w:rsidR="00462FEF" w:rsidTr="00D4325C">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r w:rsidRPr="00D26B8D">
              <w:rPr>
                <w:rFonts w:ascii="Times New Roman" w:hAnsi="Times New Roman"/>
                <w:kern w:val="0"/>
                <w:sz w:val="18"/>
                <w:szCs w:val="18"/>
              </w:rPr>
              <w:t>项目名称</w:t>
            </w:r>
          </w:p>
        </w:tc>
        <w:tc>
          <w:tcPr>
            <w:tcW w:w="7963" w:type="dxa"/>
            <w:gridSpan w:val="12"/>
            <w:tcBorders>
              <w:top w:val="single" w:sz="4" w:space="0" w:color="auto"/>
              <w:left w:val="nil"/>
              <w:bottom w:val="single" w:sz="4" w:space="0" w:color="auto"/>
              <w:right w:val="single" w:sz="4" w:space="0" w:color="auto"/>
            </w:tcBorders>
            <w:vAlign w:val="center"/>
          </w:tcPr>
          <w:p w:rsidR="00462FEF" w:rsidRPr="00D26B8D" w:rsidRDefault="00984247" w:rsidP="000838F8">
            <w:pPr>
              <w:widowControl/>
              <w:spacing w:line="240" w:lineRule="exact"/>
              <w:jc w:val="center"/>
              <w:rPr>
                <w:rFonts w:ascii="Times New Roman" w:hAnsi="Times New Roman"/>
                <w:kern w:val="0"/>
                <w:sz w:val="18"/>
                <w:szCs w:val="18"/>
              </w:rPr>
            </w:pPr>
            <w:r w:rsidRPr="00D26B8D">
              <w:rPr>
                <w:rFonts w:ascii="Times New Roman" w:hAnsi="Times New Roman" w:hint="eastAsia"/>
                <w:kern w:val="0"/>
                <w:sz w:val="18"/>
                <w:szCs w:val="18"/>
              </w:rPr>
              <w:t>乡村文化旅游发展资金（精准扶贫南方葡萄沟基础设施维修、招商引资等）</w:t>
            </w:r>
          </w:p>
          <w:p w:rsidR="00462FEF" w:rsidRPr="00D26B8D" w:rsidRDefault="00462FEF" w:rsidP="00462FEF">
            <w:pPr>
              <w:jc w:val="center"/>
              <w:rPr>
                <w:rFonts w:ascii="宋体" w:hAnsi="宋体" w:cs="宋体"/>
                <w:color w:val="000000"/>
                <w:sz w:val="22"/>
                <w:szCs w:val="22"/>
              </w:rPr>
            </w:pPr>
            <w:r w:rsidRPr="00D26B8D">
              <w:rPr>
                <w:rFonts w:hint="eastAsia"/>
                <w:color w:val="000000"/>
                <w:sz w:val="22"/>
                <w:szCs w:val="22"/>
              </w:rPr>
              <w:t>乡村文化旅游发展资金（精准扶贫南方葡萄沟基础设施维修、招商引资等）</w:t>
            </w:r>
          </w:p>
          <w:p w:rsidR="00462FEF" w:rsidRPr="00D26B8D" w:rsidRDefault="00462FEF" w:rsidP="000838F8">
            <w:pPr>
              <w:widowControl/>
              <w:spacing w:line="240" w:lineRule="exact"/>
              <w:jc w:val="center"/>
              <w:rPr>
                <w:rFonts w:ascii="Times New Roman" w:hAnsi="Times New Roman"/>
                <w:kern w:val="0"/>
                <w:sz w:val="18"/>
                <w:szCs w:val="18"/>
              </w:rPr>
            </w:pPr>
          </w:p>
        </w:tc>
      </w:tr>
      <w:tr w:rsidR="00462FEF" w:rsidRPr="0006199A" w:rsidTr="00D4325C">
        <w:trPr>
          <w:trHeight w:hRule="exact" w:val="534"/>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r w:rsidRPr="00D26B8D">
              <w:rPr>
                <w:rFonts w:ascii="Times New Roman" w:hAnsi="Times New Roman"/>
                <w:kern w:val="0"/>
                <w:sz w:val="18"/>
                <w:szCs w:val="18"/>
              </w:rPr>
              <w:t>主管部门</w:t>
            </w:r>
          </w:p>
        </w:tc>
        <w:tc>
          <w:tcPr>
            <w:tcW w:w="4110" w:type="dxa"/>
            <w:gridSpan w:val="5"/>
            <w:tcBorders>
              <w:top w:val="single" w:sz="4" w:space="0" w:color="auto"/>
              <w:left w:val="nil"/>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r w:rsidRPr="00D26B8D">
              <w:rPr>
                <w:rFonts w:ascii="Times New Roman" w:hAnsi="Times New Roman" w:hint="eastAsia"/>
                <w:kern w:val="0"/>
                <w:sz w:val="18"/>
                <w:szCs w:val="18"/>
              </w:rPr>
              <w:t>中方县文化旅游广电体育局</w:t>
            </w:r>
          </w:p>
        </w:tc>
        <w:tc>
          <w:tcPr>
            <w:tcW w:w="1134" w:type="dxa"/>
            <w:gridSpan w:val="2"/>
            <w:tcBorders>
              <w:top w:val="nil"/>
              <w:left w:val="nil"/>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r w:rsidRPr="00D26B8D">
              <w:rPr>
                <w:rFonts w:ascii="Times New Roman" w:hAnsi="Times New Roman"/>
                <w:kern w:val="0"/>
                <w:sz w:val="18"/>
                <w:szCs w:val="18"/>
              </w:rPr>
              <w:t>实施单位</w:t>
            </w:r>
          </w:p>
        </w:tc>
        <w:tc>
          <w:tcPr>
            <w:tcW w:w="2719" w:type="dxa"/>
            <w:gridSpan w:val="5"/>
            <w:tcBorders>
              <w:top w:val="single" w:sz="4" w:space="0" w:color="auto"/>
              <w:left w:val="nil"/>
              <w:bottom w:val="single" w:sz="4" w:space="0" w:color="auto"/>
              <w:right w:val="single" w:sz="4" w:space="0" w:color="auto"/>
            </w:tcBorders>
            <w:vAlign w:val="center"/>
          </w:tcPr>
          <w:p w:rsidR="00462FEF" w:rsidRPr="00D26B8D" w:rsidRDefault="00DF0326" w:rsidP="000838F8">
            <w:pPr>
              <w:rPr>
                <w:sz w:val="18"/>
                <w:szCs w:val="18"/>
              </w:rPr>
            </w:pPr>
            <w:r w:rsidRPr="00D26B8D">
              <w:rPr>
                <w:rFonts w:hint="eastAsia"/>
                <w:sz w:val="18"/>
                <w:szCs w:val="18"/>
              </w:rPr>
              <w:t>中方县舞阳文化传媒公司</w:t>
            </w:r>
          </w:p>
        </w:tc>
      </w:tr>
      <w:tr w:rsidR="00462FEF" w:rsidTr="00D4325C">
        <w:trPr>
          <w:trHeight w:hRule="exact" w:val="436"/>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r w:rsidRPr="00D26B8D">
              <w:rPr>
                <w:rFonts w:ascii="Times New Roman" w:hAnsi="Times New Roman"/>
                <w:kern w:val="0"/>
                <w:sz w:val="18"/>
                <w:szCs w:val="18"/>
              </w:rPr>
              <w:t>项目资金</w:t>
            </w:r>
            <w:r w:rsidRPr="00D26B8D">
              <w:rPr>
                <w:rFonts w:ascii="Times New Roman" w:hAnsi="Times New Roman"/>
                <w:kern w:val="0"/>
                <w:sz w:val="18"/>
                <w:szCs w:val="18"/>
              </w:rPr>
              <w:br/>
            </w:r>
            <w:r w:rsidRPr="00D26B8D">
              <w:rPr>
                <w:rFonts w:ascii="Times New Roman" w:hAnsi="Times New Roman"/>
                <w:kern w:val="0"/>
                <w:sz w:val="18"/>
                <w:szCs w:val="18"/>
              </w:rPr>
              <w:t>（万元）</w:t>
            </w:r>
          </w:p>
        </w:tc>
        <w:tc>
          <w:tcPr>
            <w:tcW w:w="1842" w:type="dxa"/>
            <w:gridSpan w:val="2"/>
            <w:tcBorders>
              <w:top w:val="single" w:sz="4" w:space="0" w:color="auto"/>
              <w:left w:val="nil"/>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p>
        </w:tc>
        <w:tc>
          <w:tcPr>
            <w:tcW w:w="1134" w:type="dxa"/>
            <w:tcBorders>
              <w:top w:val="nil"/>
              <w:left w:val="nil"/>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r w:rsidRPr="00D26B8D">
              <w:rPr>
                <w:rFonts w:ascii="Times New Roman" w:hAnsi="Times New Roman"/>
                <w:kern w:val="0"/>
                <w:sz w:val="18"/>
                <w:szCs w:val="18"/>
              </w:rPr>
              <w:t>年初预算数</w:t>
            </w:r>
          </w:p>
        </w:tc>
        <w:tc>
          <w:tcPr>
            <w:tcW w:w="1134" w:type="dxa"/>
            <w:gridSpan w:val="2"/>
            <w:tcBorders>
              <w:top w:val="nil"/>
              <w:left w:val="nil"/>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r w:rsidRPr="00D26B8D">
              <w:rPr>
                <w:rFonts w:ascii="Times New Roman" w:hAnsi="Times New Roman"/>
                <w:kern w:val="0"/>
                <w:sz w:val="18"/>
                <w:szCs w:val="18"/>
              </w:rPr>
              <w:t>全年预算数</w:t>
            </w:r>
            <w:r w:rsidRPr="00D26B8D">
              <w:rPr>
                <w:rFonts w:ascii="Times New Roman" w:hAnsi="Times New Roman"/>
                <w:color w:val="000000"/>
                <w:kern w:val="0"/>
                <w:sz w:val="20"/>
                <w:szCs w:val="20"/>
              </w:rPr>
              <w:t>（</w:t>
            </w:r>
            <w:r w:rsidRPr="00D26B8D">
              <w:rPr>
                <w:rFonts w:ascii="Times New Roman" w:hAnsi="Times New Roman"/>
                <w:color w:val="000000"/>
                <w:kern w:val="0"/>
                <w:sz w:val="20"/>
                <w:szCs w:val="20"/>
              </w:rPr>
              <w:t>A</w:t>
            </w:r>
            <w:r w:rsidRPr="00D26B8D">
              <w:rPr>
                <w:rFonts w:ascii="Times New Roman" w:hAnsi="Times New Roman"/>
                <w:color w:val="000000"/>
                <w:kern w:val="0"/>
                <w:sz w:val="20"/>
                <w:szCs w:val="20"/>
              </w:rPr>
              <w:t>）</w:t>
            </w:r>
          </w:p>
        </w:tc>
        <w:tc>
          <w:tcPr>
            <w:tcW w:w="1134" w:type="dxa"/>
            <w:gridSpan w:val="2"/>
            <w:tcBorders>
              <w:top w:val="nil"/>
              <w:left w:val="nil"/>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r w:rsidRPr="00D26B8D">
              <w:rPr>
                <w:rFonts w:ascii="Times New Roman" w:hAnsi="Times New Roman"/>
                <w:kern w:val="0"/>
                <w:sz w:val="18"/>
                <w:szCs w:val="18"/>
              </w:rPr>
              <w:t>全年执行数</w:t>
            </w:r>
            <w:r w:rsidRPr="00D26B8D">
              <w:rPr>
                <w:rFonts w:ascii="Times New Roman" w:hAnsi="Times New Roman"/>
                <w:color w:val="000000"/>
                <w:kern w:val="0"/>
                <w:sz w:val="20"/>
                <w:szCs w:val="20"/>
              </w:rPr>
              <w:t>（</w:t>
            </w:r>
            <w:r w:rsidRPr="00D26B8D">
              <w:rPr>
                <w:rFonts w:ascii="Times New Roman" w:hAnsi="Times New Roman"/>
                <w:color w:val="000000"/>
                <w:kern w:val="0"/>
                <w:sz w:val="20"/>
                <w:szCs w:val="20"/>
              </w:rPr>
              <w:t>B</w:t>
            </w:r>
            <w:r w:rsidRPr="00D26B8D">
              <w:rPr>
                <w:rFonts w:ascii="Times New Roman" w:hAnsi="Times New Roman"/>
                <w:color w:val="000000"/>
                <w:kern w:val="0"/>
                <w:sz w:val="20"/>
                <w:szCs w:val="20"/>
              </w:rPr>
              <w:t>）</w:t>
            </w:r>
          </w:p>
        </w:tc>
        <w:tc>
          <w:tcPr>
            <w:tcW w:w="709" w:type="dxa"/>
            <w:gridSpan w:val="2"/>
            <w:tcBorders>
              <w:top w:val="nil"/>
              <w:left w:val="nil"/>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r w:rsidRPr="00D26B8D">
              <w:rPr>
                <w:rFonts w:ascii="Times New Roman" w:hAnsi="Times New Roman"/>
                <w:kern w:val="0"/>
                <w:sz w:val="18"/>
                <w:szCs w:val="18"/>
              </w:rPr>
              <w:t>分值</w:t>
            </w:r>
          </w:p>
        </w:tc>
        <w:tc>
          <w:tcPr>
            <w:tcW w:w="851" w:type="dxa"/>
            <w:gridSpan w:val="2"/>
            <w:tcBorders>
              <w:top w:val="single" w:sz="4" w:space="0" w:color="auto"/>
              <w:left w:val="nil"/>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r w:rsidRPr="00D26B8D">
              <w:rPr>
                <w:rFonts w:ascii="Times New Roman" w:hAnsi="Times New Roman"/>
                <w:kern w:val="0"/>
                <w:sz w:val="18"/>
                <w:szCs w:val="18"/>
              </w:rPr>
              <w:t>执行率</w:t>
            </w:r>
            <w:r w:rsidRPr="00D26B8D">
              <w:rPr>
                <w:rFonts w:ascii="Times New Roman" w:hAnsi="Times New Roman"/>
                <w:color w:val="000000"/>
                <w:kern w:val="0"/>
                <w:sz w:val="20"/>
                <w:szCs w:val="20"/>
              </w:rPr>
              <w:t>（</w:t>
            </w:r>
            <w:r w:rsidRPr="00D26B8D">
              <w:rPr>
                <w:rFonts w:ascii="Times New Roman" w:hAnsi="Times New Roman"/>
                <w:color w:val="000000"/>
                <w:kern w:val="0"/>
                <w:sz w:val="20"/>
                <w:szCs w:val="20"/>
              </w:rPr>
              <w:t>B/A)</w:t>
            </w:r>
          </w:p>
        </w:tc>
        <w:tc>
          <w:tcPr>
            <w:tcW w:w="1159" w:type="dxa"/>
            <w:tcBorders>
              <w:top w:val="nil"/>
              <w:left w:val="nil"/>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r w:rsidRPr="00D26B8D">
              <w:rPr>
                <w:rFonts w:ascii="Times New Roman" w:hAnsi="Times New Roman"/>
                <w:kern w:val="0"/>
                <w:sz w:val="18"/>
                <w:szCs w:val="18"/>
              </w:rPr>
              <w:t>得分</w:t>
            </w:r>
          </w:p>
        </w:tc>
      </w:tr>
      <w:tr w:rsidR="00462FEF" w:rsidTr="00D4325C">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462FEF" w:rsidRPr="00D26B8D" w:rsidRDefault="00462FEF" w:rsidP="000838F8">
            <w:pPr>
              <w:widowControl/>
              <w:spacing w:line="240" w:lineRule="exact"/>
              <w:rPr>
                <w:rFonts w:ascii="Times New Roman" w:hAnsi="Times New Roman"/>
                <w:kern w:val="0"/>
                <w:sz w:val="18"/>
                <w:szCs w:val="18"/>
              </w:rPr>
            </w:pPr>
            <w:r w:rsidRPr="00D26B8D">
              <w:rPr>
                <w:rFonts w:ascii="Times New Roman" w:hAnsi="Times New Roman"/>
                <w:kern w:val="0"/>
                <w:sz w:val="18"/>
                <w:szCs w:val="18"/>
              </w:rPr>
              <w:t>年度资金总额</w:t>
            </w:r>
          </w:p>
        </w:tc>
        <w:tc>
          <w:tcPr>
            <w:tcW w:w="1134" w:type="dxa"/>
            <w:tcBorders>
              <w:top w:val="nil"/>
              <w:left w:val="nil"/>
              <w:bottom w:val="single" w:sz="4" w:space="0" w:color="auto"/>
              <w:right w:val="single" w:sz="4" w:space="0" w:color="auto"/>
            </w:tcBorders>
            <w:vAlign w:val="center"/>
          </w:tcPr>
          <w:p w:rsidR="00462FEF" w:rsidRPr="00D26B8D" w:rsidRDefault="004E1EAB" w:rsidP="000838F8">
            <w:pPr>
              <w:widowControl/>
              <w:spacing w:line="240" w:lineRule="exact"/>
              <w:jc w:val="center"/>
              <w:rPr>
                <w:rFonts w:ascii="Times New Roman" w:hAnsi="Times New Roman"/>
                <w:kern w:val="0"/>
                <w:sz w:val="18"/>
                <w:szCs w:val="18"/>
              </w:rPr>
            </w:pPr>
            <w:r w:rsidRPr="00D26B8D">
              <w:rPr>
                <w:rFonts w:ascii="Times New Roman" w:hAnsi="Times New Roman" w:hint="eastAsia"/>
                <w:kern w:val="0"/>
                <w:sz w:val="18"/>
                <w:szCs w:val="18"/>
              </w:rPr>
              <w:t>20.0047</w:t>
            </w:r>
          </w:p>
        </w:tc>
        <w:tc>
          <w:tcPr>
            <w:tcW w:w="1134" w:type="dxa"/>
            <w:gridSpan w:val="2"/>
            <w:tcBorders>
              <w:top w:val="nil"/>
              <w:left w:val="nil"/>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462FEF" w:rsidRPr="00D26B8D" w:rsidRDefault="00612ECE" w:rsidP="000838F8">
            <w:pPr>
              <w:widowControl/>
              <w:spacing w:line="240" w:lineRule="exact"/>
              <w:jc w:val="center"/>
              <w:rPr>
                <w:rFonts w:ascii="Times New Roman" w:hAnsi="Times New Roman"/>
                <w:kern w:val="0"/>
                <w:sz w:val="18"/>
                <w:szCs w:val="18"/>
              </w:rPr>
            </w:pPr>
            <w:r w:rsidRPr="00D26B8D">
              <w:rPr>
                <w:rFonts w:ascii="Times New Roman" w:hAnsi="Times New Roman" w:hint="eastAsia"/>
                <w:kern w:val="0"/>
                <w:sz w:val="18"/>
                <w:szCs w:val="18"/>
              </w:rPr>
              <w:t>20.0047</w:t>
            </w:r>
          </w:p>
        </w:tc>
        <w:tc>
          <w:tcPr>
            <w:tcW w:w="709" w:type="dxa"/>
            <w:gridSpan w:val="2"/>
            <w:tcBorders>
              <w:top w:val="nil"/>
              <w:left w:val="nil"/>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r w:rsidRPr="00D26B8D">
              <w:rPr>
                <w:rFonts w:ascii="Times New Roman" w:hAnsi="Times New Roman"/>
                <w:kern w:val="0"/>
                <w:sz w:val="18"/>
                <w:szCs w:val="18"/>
              </w:rPr>
              <w:t>10</w:t>
            </w:r>
          </w:p>
        </w:tc>
        <w:tc>
          <w:tcPr>
            <w:tcW w:w="851" w:type="dxa"/>
            <w:gridSpan w:val="2"/>
            <w:tcBorders>
              <w:top w:val="single" w:sz="4" w:space="0" w:color="auto"/>
              <w:left w:val="nil"/>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p>
        </w:tc>
        <w:tc>
          <w:tcPr>
            <w:tcW w:w="1159" w:type="dxa"/>
            <w:tcBorders>
              <w:top w:val="nil"/>
              <w:left w:val="nil"/>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p>
        </w:tc>
      </w:tr>
      <w:tr w:rsidR="00462FEF" w:rsidTr="00D4325C">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r w:rsidRPr="00D26B8D">
              <w:rPr>
                <w:rFonts w:ascii="Times New Roman" w:hAnsi="Times New Roman"/>
                <w:kern w:val="0"/>
                <w:sz w:val="18"/>
                <w:szCs w:val="18"/>
              </w:rPr>
              <w:t>其中：当年财政拨款</w:t>
            </w:r>
          </w:p>
        </w:tc>
        <w:tc>
          <w:tcPr>
            <w:tcW w:w="1134" w:type="dxa"/>
            <w:tcBorders>
              <w:top w:val="nil"/>
              <w:left w:val="nil"/>
              <w:bottom w:val="single" w:sz="4" w:space="0" w:color="auto"/>
              <w:right w:val="single" w:sz="4" w:space="0" w:color="auto"/>
            </w:tcBorders>
            <w:vAlign w:val="center"/>
          </w:tcPr>
          <w:p w:rsidR="00462FEF" w:rsidRPr="00D26B8D" w:rsidRDefault="004E1EAB" w:rsidP="000838F8">
            <w:pPr>
              <w:widowControl/>
              <w:spacing w:line="240" w:lineRule="exact"/>
              <w:jc w:val="center"/>
              <w:rPr>
                <w:rFonts w:ascii="Times New Roman" w:hAnsi="Times New Roman"/>
                <w:kern w:val="0"/>
                <w:sz w:val="18"/>
                <w:szCs w:val="18"/>
              </w:rPr>
            </w:pPr>
            <w:r w:rsidRPr="00D26B8D">
              <w:rPr>
                <w:rFonts w:ascii="Times New Roman" w:hAnsi="Times New Roman" w:hint="eastAsia"/>
                <w:kern w:val="0"/>
                <w:sz w:val="18"/>
                <w:szCs w:val="18"/>
              </w:rPr>
              <w:t>20.0047</w:t>
            </w:r>
          </w:p>
        </w:tc>
        <w:tc>
          <w:tcPr>
            <w:tcW w:w="1134" w:type="dxa"/>
            <w:gridSpan w:val="2"/>
            <w:tcBorders>
              <w:top w:val="nil"/>
              <w:left w:val="nil"/>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462FEF" w:rsidRPr="00D26B8D" w:rsidRDefault="00612ECE" w:rsidP="000838F8">
            <w:pPr>
              <w:widowControl/>
              <w:spacing w:line="240" w:lineRule="exact"/>
              <w:jc w:val="center"/>
              <w:rPr>
                <w:rFonts w:ascii="Times New Roman" w:hAnsi="Times New Roman"/>
                <w:kern w:val="0"/>
                <w:sz w:val="18"/>
                <w:szCs w:val="18"/>
              </w:rPr>
            </w:pPr>
            <w:r w:rsidRPr="00D26B8D">
              <w:rPr>
                <w:rFonts w:ascii="Times New Roman" w:hAnsi="Times New Roman" w:hint="eastAsia"/>
                <w:kern w:val="0"/>
                <w:sz w:val="18"/>
                <w:szCs w:val="18"/>
              </w:rPr>
              <w:t>20.0047</w:t>
            </w:r>
          </w:p>
        </w:tc>
        <w:tc>
          <w:tcPr>
            <w:tcW w:w="709" w:type="dxa"/>
            <w:gridSpan w:val="2"/>
            <w:tcBorders>
              <w:top w:val="nil"/>
              <w:left w:val="nil"/>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r w:rsidRPr="00D26B8D">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p>
        </w:tc>
        <w:tc>
          <w:tcPr>
            <w:tcW w:w="1159" w:type="dxa"/>
            <w:tcBorders>
              <w:top w:val="nil"/>
              <w:left w:val="nil"/>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r w:rsidRPr="00D26B8D">
              <w:rPr>
                <w:rFonts w:ascii="Times New Roman" w:hAnsi="Times New Roman"/>
                <w:kern w:val="0"/>
                <w:sz w:val="18"/>
                <w:szCs w:val="18"/>
              </w:rPr>
              <w:t>—</w:t>
            </w:r>
          </w:p>
        </w:tc>
      </w:tr>
      <w:tr w:rsidR="00462FEF" w:rsidTr="00D4325C">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r w:rsidRPr="00D26B8D">
              <w:rPr>
                <w:rFonts w:ascii="Times New Roman" w:hAnsi="Times New Roman"/>
                <w:kern w:val="0"/>
                <w:sz w:val="18"/>
                <w:szCs w:val="18"/>
              </w:rPr>
              <w:t xml:space="preserve">      </w:t>
            </w:r>
            <w:r w:rsidRPr="00D26B8D">
              <w:rPr>
                <w:rFonts w:ascii="Times New Roman" w:hAnsi="Times New Roman"/>
                <w:kern w:val="0"/>
                <w:sz w:val="18"/>
                <w:szCs w:val="18"/>
              </w:rPr>
              <w:t>上年结转资金</w:t>
            </w:r>
          </w:p>
        </w:tc>
        <w:tc>
          <w:tcPr>
            <w:tcW w:w="1134" w:type="dxa"/>
            <w:tcBorders>
              <w:top w:val="nil"/>
              <w:left w:val="nil"/>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r w:rsidRPr="00D26B8D">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p>
        </w:tc>
        <w:tc>
          <w:tcPr>
            <w:tcW w:w="1159" w:type="dxa"/>
            <w:tcBorders>
              <w:top w:val="nil"/>
              <w:left w:val="nil"/>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r w:rsidRPr="00D26B8D">
              <w:rPr>
                <w:rFonts w:ascii="Times New Roman" w:hAnsi="Times New Roman"/>
                <w:kern w:val="0"/>
                <w:sz w:val="18"/>
                <w:szCs w:val="18"/>
              </w:rPr>
              <w:t>—</w:t>
            </w:r>
          </w:p>
        </w:tc>
      </w:tr>
      <w:tr w:rsidR="00462FEF" w:rsidTr="00D4325C">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r w:rsidRPr="00D26B8D">
              <w:rPr>
                <w:rFonts w:ascii="Times New Roman" w:hAnsi="Times New Roman"/>
                <w:kern w:val="0"/>
                <w:sz w:val="18"/>
                <w:szCs w:val="18"/>
              </w:rPr>
              <w:t xml:space="preserve">  </w:t>
            </w:r>
            <w:r w:rsidRPr="00D26B8D">
              <w:rPr>
                <w:rFonts w:ascii="Times New Roman" w:hAnsi="Times New Roman"/>
                <w:kern w:val="0"/>
                <w:sz w:val="18"/>
                <w:szCs w:val="18"/>
              </w:rPr>
              <w:t>其他资金</w:t>
            </w:r>
          </w:p>
        </w:tc>
        <w:tc>
          <w:tcPr>
            <w:tcW w:w="1134" w:type="dxa"/>
            <w:tcBorders>
              <w:top w:val="nil"/>
              <w:left w:val="nil"/>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r w:rsidRPr="00D26B8D">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p>
        </w:tc>
        <w:tc>
          <w:tcPr>
            <w:tcW w:w="1159" w:type="dxa"/>
            <w:tcBorders>
              <w:top w:val="nil"/>
              <w:left w:val="nil"/>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r w:rsidRPr="00D26B8D">
              <w:rPr>
                <w:rFonts w:ascii="Times New Roman" w:hAnsi="Times New Roman"/>
                <w:kern w:val="0"/>
                <w:sz w:val="18"/>
                <w:szCs w:val="18"/>
              </w:rPr>
              <w:t>—</w:t>
            </w:r>
          </w:p>
        </w:tc>
      </w:tr>
      <w:tr w:rsidR="00462FEF" w:rsidTr="00D4325C">
        <w:trPr>
          <w:trHeight w:hRule="exact" w:val="300"/>
          <w:jc w:val="center"/>
        </w:trPr>
        <w:tc>
          <w:tcPr>
            <w:tcW w:w="588" w:type="dxa"/>
            <w:vMerge w:val="restart"/>
            <w:tcBorders>
              <w:top w:val="nil"/>
              <w:left w:val="single" w:sz="4" w:space="0" w:color="auto"/>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r w:rsidRPr="00D26B8D">
              <w:rPr>
                <w:rFonts w:ascii="Times New Roman" w:hAnsi="Times New Roman"/>
                <w:kern w:val="0"/>
                <w:sz w:val="18"/>
                <w:szCs w:val="18"/>
              </w:rPr>
              <w:t>年度总体目标</w:t>
            </w:r>
          </w:p>
        </w:tc>
        <w:tc>
          <w:tcPr>
            <w:tcW w:w="5090" w:type="dxa"/>
            <w:gridSpan w:val="6"/>
            <w:tcBorders>
              <w:top w:val="single" w:sz="4" w:space="0" w:color="auto"/>
              <w:left w:val="nil"/>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r w:rsidRPr="00D26B8D">
              <w:rPr>
                <w:rFonts w:ascii="Times New Roman" w:hAnsi="Times New Roman"/>
                <w:kern w:val="0"/>
                <w:sz w:val="18"/>
                <w:szCs w:val="18"/>
              </w:rPr>
              <w:t>预期目标</w:t>
            </w:r>
          </w:p>
        </w:tc>
        <w:tc>
          <w:tcPr>
            <w:tcW w:w="3853" w:type="dxa"/>
            <w:gridSpan w:val="7"/>
            <w:tcBorders>
              <w:top w:val="single" w:sz="4" w:space="0" w:color="auto"/>
              <w:left w:val="nil"/>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r w:rsidRPr="00D26B8D">
              <w:rPr>
                <w:rFonts w:ascii="Times New Roman" w:hAnsi="Times New Roman"/>
                <w:kern w:val="0"/>
                <w:sz w:val="18"/>
                <w:szCs w:val="18"/>
              </w:rPr>
              <w:t>实际完成情况</w:t>
            </w:r>
          </w:p>
        </w:tc>
      </w:tr>
      <w:tr w:rsidR="00462FEF" w:rsidTr="00D4325C">
        <w:trPr>
          <w:trHeight w:hRule="exact" w:val="570"/>
          <w:jc w:val="center"/>
        </w:trPr>
        <w:tc>
          <w:tcPr>
            <w:tcW w:w="588" w:type="dxa"/>
            <w:vMerge/>
            <w:tcBorders>
              <w:top w:val="nil"/>
              <w:left w:val="single" w:sz="4" w:space="0" w:color="auto"/>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p>
        </w:tc>
        <w:tc>
          <w:tcPr>
            <w:tcW w:w="5090" w:type="dxa"/>
            <w:gridSpan w:val="6"/>
            <w:tcBorders>
              <w:top w:val="single" w:sz="4" w:space="0" w:color="auto"/>
              <w:left w:val="nil"/>
              <w:bottom w:val="single" w:sz="4" w:space="0" w:color="auto"/>
              <w:right w:val="single" w:sz="4" w:space="0" w:color="auto"/>
            </w:tcBorders>
            <w:vAlign w:val="center"/>
          </w:tcPr>
          <w:p w:rsidR="00462FEF" w:rsidRPr="00D26B8D" w:rsidRDefault="0028732A" w:rsidP="0028732A">
            <w:pPr>
              <w:widowControl/>
              <w:spacing w:line="240" w:lineRule="exact"/>
              <w:rPr>
                <w:rFonts w:ascii="Times New Roman" w:hAnsi="Times New Roman"/>
                <w:kern w:val="0"/>
                <w:sz w:val="18"/>
                <w:szCs w:val="18"/>
              </w:rPr>
            </w:pPr>
            <w:r w:rsidRPr="00D26B8D">
              <w:rPr>
                <w:rFonts w:ascii="Times New Roman" w:hAnsi="Times New Roman" w:hint="eastAsia"/>
                <w:kern w:val="0"/>
                <w:sz w:val="18"/>
                <w:szCs w:val="18"/>
              </w:rPr>
              <w:t>迎接全市</w:t>
            </w:r>
            <w:r w:rsidR="00DF0326" w:rsidRPr="00D26B8D">
              <w:rPr>
                <w:rFonts w:ascii="Times New Roman" w:hAnsi="Times New Roman" w:hint="eastAsia"/>
                <w:kern w:val="0"/>
                <w:sz w:val="18"/>
                <w:szCs w:val="18"/>
              </w:rPr>
              <w:t>星级景区</w:t>
            </w:r>
            <w:r w:rsidRPr="00D26B8D">
              <w:rPr>
                <w:rFonts w:ascii="Times New Roman" w:hAnsi="Times New Roman" w:hint="eastAsia"/>
                <w:kern w:val="0"/>
                <w:sz w:val="18"/>
                <w:szCs w:val="18"/>
              </w:rPr>
              <w:t>复核验收</w:t>
            </w:r>
            <w:r w:rsidR="00DF0326" w:rsidRPr="00D26B8D">
              <w:rPr>
                <w:rFonts w:ascii="Times New Roman" w:hAnsi="Times New Roman" w:hint="eastAsia"/>
                <w:kern w:val="0"/>
                <w:sz w:val="18"/>
                <w:szCs w:val="18"/>
              </w:rPr>
              <w:t>，</w:t>
            </w:r>
            <w:r w:rsidRPr="00D26B8D">
              <w:rPr>
                <w:rFonts w:ascii="Times New Roman" w:hAnsi="Times New Roman" w:hint="eastAsia"/>
                <w:kern w:val="0"/>
                <w:sz w:val="18"/>
                <w:szCs w:val="18"/>
              </w:rPr>
              <w:t>对标完善景区基础设施维修，</w:t>
            </w:r>
            <w:r w:rsidR="00DF0326" w:rsidRPr="00D26B8D">
              <w:rPr>
                <w:rFonts w:ascii="Times New Roman" w:hAnsi="Times New Roman" w:hint="eastAsia"/>
                <w:kern w:val="0"/>
                <w:sz w:val="18"/>
                <w:szCs w:val="18"/>
              </w:rPr>
              <w:t>消除安全隐患，确保景区正常运营。</w:t>
            </w:r>
          </w:p>
        </w:tc>
        <w:tc>
          <w:tcPr>
            <w:tcW w:w="3853" w:type="dxa"/>
            <w:gridSpan w:val="7"/>
            <w:tcBorders>
              <w:top w:val="single" w:sz="4" w:space="0" w:color="auto"/>
              <w:left w:val="nil"/>
              <w:bottom w:val="single" w:sz="4" w:space="0" w:color="auto"/>
              <w:right w:val="single" w:sz="4" w:space="0" w:color="auto"/>
            </w:tcBorders>
            <w:vAlign w:val="center"/>
          </w:tcPr>
          <w:p w:rsidR="00462FEF" w:rsidRPr="00D26B8D" w:rsidRDefault="00462FEF" w:rsidP="00DF0326">
            <w:pPr>
              <w:widowControl/>
              <w:spacing w:line="240" w:lineRule="exact"/>
              <w:jc w:val="center"/>
              <w:rPr>
                <w:rFonts w:ascii="Times New Roman" w:hAnsi="Times New Roman"/>
                <w:kern w:val="0"/>
                <w:sz w:val="18"/>
                <w:szCs w:val="18"/>
              </w:rPr>
            </w:pPr>
            <w:r w:rsidRPr="00D26B8D">
              <w:rPr>
                <w:rFonts w:ascii="Times New Roman" w:hAnsi="Times New Roman" w:hint="eastAsia"/>
                <w:kern w:val="0"/>
                <w:sz w:val="18"/>
                <w:szCs w:val="18"/>
              </w:rPr>
              <w:t>按时</w:t>
            </w:r>
            <w:r w:rsidR="00DF0326" w:rsidRPr="00D26B8D">
              <w:rPr>
                <w:rFonts w:ascii="Times New Roman" w:hAnsi="Times New Roman" w:hint="eastAsia"/>
                <w:kern w:val="0"/>
                <w:sz w:val="18"/>
                <w:szCs w:val="18"/>
              </w:rPr>
              <w:t>保质完成</w:t>
            </w:r>
            <w:r w:rsidRPr="00D26B8D">
              <w:rPr>
                <w:rFonts w:ascii="Times New Roman" w:hAnsi="Times New Roman" w:hint="eastAsia"/>
                <w:kern w:val="0"/>
                <w:sz w:val="18"/>
                <w:szCs w:val="18"/>
              </w:rPr>
              <w:t>采购需求量，通过部门</w:t>
            </w:r>
            <w:r w:rsidR="00DF0326" w:rsidRPr="00D26B8D">
              <w:rPr>
                <w:rFonts w:ascii="Times New Roman" w:hAnsi="Times New Roman" w:hint="eastAsia"/>
                <w:kern w:val="0"/>
                <w:sz w:val="18"/>
                <w:szCs w:val="18"/>
              </w:rPr>
              <w:t>验收</w:t>
            </w:r>
            <w:r w:rsidRPr="00D26B8D">
              <w:rPr>
                <w:rFonts w:ascii="Times New Roman" w:hAnsi="Times New Roman" w:hint="eastAsia"/>
                <w:kern w:val="0"/>
                <w:sz w:val="18"/>
                <w:szCs w:val="18"/>
              </w:rPr>
              <w:t>。</w:t>
            </w:r>
          </w:p>
        </w:tc>
      </w:tr>
      <w:tr w:rsidR="00462FEF" w:rsidTr="00D4325C">
        <w:trPr>
          <w:trHeight w:hRule="exact" w:val="533"/>
          <w:jc w:val="center"/>
        </w:trPr>
        <w:tc>
          <w:tcPr>
            <w:tcW w:w="588" w:type="dxa"/>
            <w:vMerge w:val="restart"/>
            <w:tcBorders>
              <w:top w:val="nil"/>
              <w:left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r w:rsidRPr="00D26B8D">
              <w:rPr>
                <w:rFonts w:ascii="Times New Roman" w:hAnsi="Times New Roman"/>
                <w:kern w:val="0"/>
                <w:sz w:val="18"/>
                <w:szCs w:val="18"/>
              </w:rPr>
              <w:t>绩</w:t>
            </w:r>
            <w:r w:rsidRPr="00D26B8D">
              <w:rPr>
                <w:rFonts w:ascii="Times New Roman" w:hAnsi="Times New Roman"/>
                <w:kern w:val="0"/>
                <w:sz w:val="18"/>
                <w:szCs w:val="18"/>
              </w:rPr>
              <w:br/>
            </w:r>
            <w:r w:rsidRPr="00D26B8D">
              <w:rPr>
                <w:rFonts w:ascii="Times New Roman" w:hAnsi="Times New Roman"/>
                <w:kern w:val="0"/>
                <w:sz w:val="18"/>
                <w:szCs w:val="18"/>
              </w:rPr>
              <w:t>效</w:t>
            </w:r>
            <w:r w:rsidRPr="00D26B8D">
              <w:rPr>
                <w:rFonts w:ascii="Times New Roman" w:hAnsi="Times New Roman"/>
                <w:kern w:val="0"/>
                <w:sz w:val="18"/>
                <w:szCs w:val="18"/>
              </w:rPr>
              <w:br/>
            </w:r>
            <w:r w:rsidRPr="00D26B8D">
              <w:rPr>
                <w:rFonts w:ascii="Times New Roman" w:hAnsi="Times New Roman"/>
                <w:kern w:val="0"/>
                <w:sz w:val="18"/>
                <w:szCs w:val="18"/>
              </w:rPr>
              <w:t>指</w:t>
            </w:r>
            <w:r w:rsidRPr="00D26B8D">
              <w:rPr>
                <w:rFonts w:ascii="Times New Roman" w:hAnsi="Times New Roman"/>
                <w:kern w:val="0"/>
                <w:sz w:val="18"/>
                <w:szCs w:val="18"/>
              </w:rPr>
              <w:br/>
            </w:r>
            <w:r w:rsidRPr="00D26B8D">
              <w:rPr>
                <w:rFonts w:ascii="Times New Roman" w:hAnsi="Times New Roman"/>
                <w:kern w:val="0"/>
                <w:sz w:val="18"/>
                <w:szCs w:val="18"/>
              </w:rPr>
              <w:t>标</w:t>
            </w:r>
          </w:p>
        </w:tc>
        <w:tc>
          <w:tcPr>
            <w:tcW w:w="980" w:type="dxa"/>
            <w:tcBorders>
              <w:top w:val="nil"/>
              <w:left w:val="nil"/>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r w:rsidRPr="00D26B8D">
              <w:rPr>
                <w:rFonts w:ascii="Times New Roman" w:hAnsi="Times New Roman"/>
                <w:kern w:val="0"/>
                <w:sz w:val="18"/>
                <w:szCs w:val="18"/>
              </w:rPr>
              <w:t>一级指标</w:t>
            </w:r>
          </w:p>
        </w:tc>
        <w:tc>
          <w:tcPr>
            <w:tcW w:w="1112" w:type="dxa"/>
            <w:tcBorders>
              <w:top w:val="nil"/>
              <w:left w:val="nil"/>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r w:rsidRPr="00D26B8D">
              <w:rPr>
                <w:rFonts w:ascii="Times New Roman" w:hAnsi="Times New Roman"/>
                <w:kern w:val="0"/>
                <w:sz w:val="18"/>
                <w:szCs w:val="18"/>
              </w:rPr>
              <w:t>二级指标</w:t>
            </w:r>
          </w:p>
        </w:tc>
        <w:tc>
          <w:tcPr>
            <w:tcW w:w="2148" w:type="dxa"/>
            <w:gridSpan w:val="3"/>
            <w:tcBorders>
              <w:top w:val="single" w:sz="4" w:space="0" w:color="auto"/>
              <w:left w:val="nil"/>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r w:rsidRPr="00D26B8D">
              <w:rPr>
                <w:rFonts w:ascii="Times New Roman" w:hAnsi="Times New Roman"/>
                <w:kern w:val="0"/>
                <w:sz w:val="18"/>
                <w:szCs w:val="18"/>
              </w:rPr>
              <w:t>三级指标</w:t>
            </w:r>
          </w:p>
        </w:tc>
        <w:tc>
          <w:tcPr>
            <w:tcW w:w="850" w:type="dxa"/>
            <w:tcBorders>
              <w:top w:val="nil"/>
              <w:left w:val="nil"/>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r w:rsidRPr="00D26B8D">
              <w:rPr>
                <w:rFonts w:ascii="Times New Roman" w:hAnsi="Times New Roman"/>
                <w:kern w:val="0"/>
                <w:sz w:val="18"/>
                <w:szCs w:val="18"/>
              </w:rPr>
              <w:t>年度</w:t>
            </w:r>
          </w:p>
          <w:p w:rsidR="00462FEF" w:rsidRPr="00D26B8D" w:rsidRDefault="00462FEF" w:rsidP="000838F8">
            <w:pPr>
              <w:widowControl/>
              <w:spacing w:line="240" w:lineRule="exact"/>
              <w:jc w:val="center"/>
              <w:rPr>
                <w:rFonts w:ascii="Times New Roman" w:hAnsi="Times New Roman"/>
                <w:kern w:val="0"/>
                <w:sz w:val="18"/>
                <w:szCs w:val="18"/>
              </w:rPr>
            </w:pPr>
            <w:r w:rsidRPr="00D26B8D">
              <w:rPr>
                <w:rFonts w:ascii="Times New Roman" w:hAnsi="Times New Roman"/>
                <w:kern w:val="0"/>
                <w:sz w:val="18"/>
                <w:szCs w:val="18"/>
              </w:rPr>
              <w:t>指标值</w:t>
            </w:r>
          </w:p>
        </w:tc>
        <w:tc>
          <w:tcPr>
            <w:tcW w:w="851" w:type="dxa"/>
            <w:tcBorders>
              <w:top w:val="nil"/>
              <w:left w:val="nil"/>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r w:rsidRPr="00D26B8D">
              <w:rPr>
                <w:rFonts w:ascii="Times New Roman" w:hAnsi="Times New Roman"/>
                <w:kern w:val="0"/>
                <w:sz w:val="18"/>
                <w:szCs w:val="18"/>
              </w:rPr>
              <w:t>实际</w:t>
            </w:r>
          </w:p>
          <w:p w:rsidR="00462FEF" w:rsidRPr="00D26B8D" w:rsidRDefault="00462FEF" w:rsidP="000838F8">
            <w:pPr>
              <w:widowControl/>
              <w:spacing w:line="240" w:lineRule="exact"/>
              <w:jc w:val="center"/>
              <w:rPr>
                <w:rFonts w:ascii="Times New Roman" w:hAnsi="Times New Roman"/>
                <w:kern w:val="0"/>
                <w:sz w:val="18"/>
                <w:szCs w:val="18"/>
              </w:rPr>
            </w:pPr>
            <w:r w:rsidRPr="00D26B8D">
              <w:rPr>
                <w:rFonts w:ascii="Times New Roman" w:hAnsi="Times New Roman"/>
                <w:kern w:val="0"/>
                <w:sz w:val="18"/>
                <w:szCs w:val="18"/>
              </w:rPr>
              <w:t>完成值</w:t>
            </w:r>
          </w:p>
        </w:tc>
        <w:tc>
          <w:tcPr>
            <w:tcW w:w="567" w:type="dxa"/>
            <w:gridSpan w:val="2"/>
            <w:tcBorders>
              <w:top w:val="nil"/>
              <w:left w:val="nil"/>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r w:rsidRPr="00D26B8D">
              <w:rPr>
                <w:rFonts w:ascii="Times New Roman" w:hAnsi="Times New Roman"/>
                <w:kern w:val="0"/>
                <w:sz w:val="18"/>
                <w:szCs w:val="18"/>
              </w:rPr>
              <w:t>分值</w:t>
            </w:r>
          </w:p>
        </w:tc>
        <w:tc>
          <w:tcPr>
            <w:tcW w:w="567" w:type="dxa"/>
            <w:gridSpan w:val="2"/>
            <w:tcBorders>
              <w:top w:val="nil"/>
              <w:left w:val="nil"/>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r w:rsidRPr="00D26B8D">
              <w:rPr>
                <w:rFonts w:ascii="Times New Roman" w:hAnsi="Times New Roman"/>
                <w:kern w:val="0"/>
                <w:sz w:val="18"/>
                <w:szCs w:val="18"/>
              </w:rPr>
              <w:t>得分</w:t>
            </w:r>
          </w:p>
        </w:tc>
        <w:tc>
          <w:tcPr>
            <w:tcW w:w="1868" w:type="dxa"/>
            <w:gridSpan w:val="2"/>
            <w:tcBorders>
              <w:top w:val="single" w:sz="4" w:space="0" w:color="auto"/>
              <w:left w:val="nil"/>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r w:rsidRPr="00D26B8D">
              <w:rPr>
                <w:rFonts w:ascii="Times New Roman" w:hAnsi="Times New Roman"/>
                <w:kern w:val="0"/>
                <w:sz w:val="18"/>
                <w:szCs w:val="18"/>
              </w:rPr>
              <w:t>偏差原因分析及改进措施</w:t>
            </w:r>
          </w:p>
        </w:tc>
      </w:tr>
      <w:tr w:rsidR="00462FEF" w:rsidTr="00D4325C">
        <w:trPr>
          <w:trHeight w:hRule="exact" w:val="504"/>
          <w:jc w:val="center"/>
        </w:trPr>
        <w:tc>
          <w:tcPr>
            <w:tcW w:w="588" w:type="dxa"/>
            <w:vMerge/>
            <w:tcBorders>
              <w:left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r w:rsidRPr="00D26B8D">
              <w:rPr>
                <w:rFonts w:ascii="Times New Roman" w:hAnsi="Times New Roman"/>
                <w:kern w:val="0"/>
                <w:sz w:val="18"/>
                <w:szCs w:val="18"/>
              </w:rPr>
              <w:t>产出指标</w:t>
            </w:r>
            <w:r w:rsidRPr="00D26B8D">
              <w:rPr>
                <w:rFonts w:ascii="Times New Roman" w:hAnsi="Times New Roman"/>
                <w:kern w:val="0"/>
                <w:sz w:val="20"/>
                <w:szCs w:val="20"/>
              </w:rPr>
              <w:t>(50</w:t>
            </w:r>
            <w:r w:rsidRPr="00D26B8D">
              <w:rPr>
                <w:rFonts w:ascii="Times New Roman" w:hAnsi="Times New Roman"/>
                <w:kern w:val="0"/>
                <w:sz w:val="20"/>
                <w:szCs w:val="20"/>
              </w:rPr>
              <w:t>分</w:t>
            </w:r>
            <w:r w:rsidRPr="00D26B8D">
              <w:rPr>
                <w:rFonts w:ascii="Times New Roman" w:hAnsi="Times New Roman"/>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r w:rsidRPr="00D26B8D">
              <w:rPr>
                <w:rFonts w:ascii="Times New Roman" w:hAnsi="Times New Roman"/>
                <w:kern w:val="0"/>
                <w:sz w:val="18"/>
                <w:szCs w:val="18"/>
              </w:rPr>
              <w:t>数量指标</w:t>
            </w:r>
          </w:p>
        </w:tc>
        <w:tc>
          <w:tcPr>
            <w:tcW w:w="2148" w:type="dxa"/>
            <w:gridSpan w:val="3"/>
            <w:tcBorders>
              <w:top w:val="single" w:sz="4" w:space="0" w:color="auto"/>
              <w:left w:val="nil"/>
              <w:bottom w:val="single" w:sz="4" w:space="0" w:color="auto"/>
              <w:right w:val="single" w:sz="4" w:space="0" w:color="auto"/>
            </w:tcBorders>
            <w:vAlign w:val="center"/>
          </w:tcPr>
          <w:p w:rsidR="00462FEF" w:rsidRPr="00D26B8D" w:rsidRDefault="00462FEF" w:rsidP="000838F8">
            <w:pPr>
              <w:widowControl/>
              <w:spacing w:line="240" w:lineRule="exact"/>
              <w:jc w:val="left"/>
              <w:rPr>
                <w:rFonts w:ascii="Times New Roman" w:hAnsi="Times New Roman"/>
                <w:color w:val="000000"/>
                <w:kern w:val="0"/>
                <w:sz w:val="18"/>
                <w:szCs w:val="18"/>
              </w:rPr>
            </w:pPr>
            <w:r w:rsidRPr="00D26B8D">
              <w:rPr>
                <w:rFonts w:ascii="Times New Roman" w:hAnsi="Times New Roman"/>
                <w:color w:val="000000"/>
                <w:kern w:val="0"/>
                <w:sz w:val="18"/>
                <w:szCs w:val="18"/>
              </w:rPr>
              <w:t>指标</w:t>
            </w:r>
            <w:r w:rsidRPr="00D26B8D">
              <w:rPr>
                <w:rFonts w:ascii="Times New Roman" w:hAnsi="Times New Roman"/>
                <w:color w:val="000000"/>
                <w:kern w:val="0"/>
                <w:sz w:val="18"/>
                <w:szCs w:val="18"/>
              </w:rPr>
              <w:t>1</w:t>
            </w:r>
            <w:r w:rsidRPr="00D26B8D">
              <w:rPr>
                <w:rFonts w:ascii="Times New Roman" w:hAnsi="Times New Roman"/>
                <w:color w:val="000000"/>
                <w:kern w:val="0"/>
                <w:sz w:val="18"/>
                <w:szCs w:val="18"/>
              </w:rPr>
              <w:t>：</w:t>
            </w:r>
            <w:r w:rsidR="00984247" w:rsidRPr="00D26B8D">
              <w:rPr>
                <w:rFonts w:ascii="Times New Roman" w:hAnsi="Times New Roman" w:hint="eastAsia"/>
                <w:color w:val="000000"/>
                <w:kern w:val="0"/>
                <w:sz w:val="18"/>
                <w:szCs w:val="18"/>
              </w:rPr>
              <w:t>景区修缮</w:t>
            </w:r>
            <w:r w:rsidRPr="00D26B8D">
              <w:rPr>
                <w:rFonts w:ascii="Times New Roman" w:hAnsi="Times New Roman" w:hint="eastAsia"/>
                <w:color w:val="000000"/>
                <w:kern w:val="0"/>
                <w:sz w:val="18"/>
                <w:szCs w:val="18"/>
              </w:rPr>
              <w:t>完成率</w:t>
            </w:r>
          </w:p>
        </w:tc>
        <w:tc>
          <w:tcPr>
            <w:tcW w:w="850" w:type="dxa"/>
            <w:tcBorders>
              <w:top w:val="nil"/>
              <w:left w:val="nil"/>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r w:rsidRPr="00D26B8D">
              <w:rPr>
                <w:rFonts w:ascii="Times New Roman" w:hAnsi="Times New Roman" w:hint="eastAsia"/>
                <w:kern w:val="0"/>
                <w:sz w:val="18"/>
                <w:szCs w:val="18"/>
              </w:rPr>
              <w:t>100%</w:t>
            </w:r>
          </w:p>
        </w:tc>
        <w:tc>
          <w:tcPr>
            <w:tcW w:w="851" w:type="dxa"/>
            <w:tcBorders>
              <w:top w:val="nil"/>
              <w:left w:val="nil"/>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r w:rsidRPr="00D26B8D">
              <w:rPr>
                <w:rFonts w:ascii="Times New Roman" w:hAnsi="Times New Roman"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r w:rsidRPr="00D26B8D">
              <w:rPr>
                <w:rFonts w:ascii="Times New Roman" w:hAnsi="Times New Roman" w:hint="eastAsia"/>
                <w:kern w:val="0"/>
                <w:sz w:val="18"/>
                <w:szCs w:val="18"/>
              </w:rPr>
              <w:t>15</w:t>
            </w:r>
          </w:p>
        </w:tc>
        <w:tc>
          <w:tcPr>
            <w:tcW w:w="567" w:type="dxa"/>
            <w:gridSpan w:val="2"/>
            <w:tcBorders>
              <w:top w:val="nil"/>
              <w:left w:val="nil"/>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r w:rsidRPr="00D26B8D">
              <w:rPr>
                <w:rFonts w:ascii="Times New Roman" w:hAnsi="Times New Roman" w:hint="eastAsia"/>
                <w:kern w:val="0"/>
                <w:sz w:val="18"/>
                <w:szCs w:val="18"/>
              </w:rPr>
              <w:t>15</w:t>
            </w:r>
          </w:p>
        </w:tc>
        <w:tc>
          <w:tcPr>
            <w:tcW w:w="1868" w:type="dxa"/>
            <w:gridSpan w:val="2"/>
            <w:tcBorders>
              <w:top w:val="single" w:sz="4" w:space="0" w:color="auto"/>
              <w:left w:val="nil"/>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p>
        </w:tc>
      </w:tr>
      <w:tr w:rsidR="00462FEF" w:rsidTr="00D4325C">
        <w:trPr>
          <w:trHeight w:hRule="exact" w:val="300"/>
          <w:jc w:val="center"/>
        </w:trPr>
        <w:tc>
          <w:tcPr>
            <w:tcW w:w="588" w:type="dxa"/>
            <w:vMerge/>
            <w:tcBorders>
              <w:left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462FEF" w:rsidRPr="00D26B8D" w:rsidRDefault="00462FEF" w:rsidP="000838F8">
            <w:pPr>
              <w:widowControl/>
              <w:spacing w:line="240" w:lineRule="exact"/>
              <w:jc w:val="left"/>
              <w:rPr>
                <w:rFonts w:ascii="Times New Roman" w:hAnsi="Times New Roman"/>
                <w:color w:val="000000"/>
                <w:kern w:val="0"/>
                <w:sz w:val="18"/>
                <w:szCs w:val="18"/>
              </w:rPr>
            </w:pPr>
            <w:r w:rsidRPr="00D26B8D">
              <w:rPr>
                <w:rFonts w:ascii="Times New Roman" w:hAnsi="Times New Roman"/>
                <w:color w:val="000000"/>
                <w:kern w:val="0"/>
                <w:sz w:val="18"/>
                <w:szCs w:val="18"/>
              </w:rPr>
              <w:t>指标</w:t>
            </w:r>
            <w:r w:rsidRPr="00D26B8D">
              <w:rPr>
                <w:rFonts w:ascii="Times New Roman" w:hAnsi="Times New Roman"/>
                <w:color w:val="000000"/>
                <w:kern w:val="0"/>
                <w:sz w:val="18"/>
                <w:szCs w:val="18"/>
              </w:rPr>
              <w:t>2</w:t>
            </w:r>
            <w:r w:rsidRPr="00D26B8D">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p>
        </w:tc>
        <w:tc>
          <w:tcPr>
            <w:tcW w:w="1868" w:type="dxa"/>
            <w:gridSpan w:val="2"/>
            <w:tcBorders>
              <w:top w:val="single" w:sz="4" w:space="0" w:color="auto"/>
              <w:left w:val="nil"/>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p>
        </w:tc>
      </w:tr>
      <w:tr w:rsidR="00462FEF" w:rsidTr="00D4325C">
        <w:trPr>
          <w:trHeight w:hRule="exact" w:val="402"/>
          <w:jc w:val="center"/>
        </w:trPr>
        <w:tc>
          <w:tcPr>
            <w:tcW w:w="588" w:type="dxa"/>
            <w:vMerge/>
            <w:tcBorders>
              <w:left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r w:rsidRPr="00D26B8D">
              <w:rPr>
                <w:rFonts w:ascii="Times New Roman" w:hAnsi="Times New Roman"/>
                <w:kern w:val="0"/>
                <w:sz w:val="18"/>
                <w:szCs w:val="18"/>
              </w:rPr>
              <w:t>质量指标</w:t>
            </w:r>
          </w:p>
        </w:tc>
        <w:tc>
          <w:tcPr>
            <w:tcW w:w="2148" w:type="dxa"/>
            <w:gridSpan w:val="3"/>
            <w:tcBorders>
              <w:top w:val="single" w:sz="4" w:space="0" w:color="auto"/>
              <w:left w:val="nil"/>
              <w:bottom w:val="single" w:sz="4" w:space="0" w:color="auto"/>
              <w:right w:val="single" w:sz="4" w:space="0" w:color="auto"/>
            </w:tcBorders>
            <w:vAlign w:val="center"/>
          </w:tcPr>
          <w:p w:rsidR="00462FEF" w:rsidRPr="00D26B8D" w:rsidRDefault="00462FEF" w:rsidP="000838F8">
            <w:pPr>
              <w:widowControl/>
              <w:spacing w:line="240" w:lineRule="exact"/>
              <w:jc w:val="left"/>
              <w:rPr>
                <w:rFonts w:ascii="Times New Roman" w:hAnsi="Times New Roman"/>
                <w:color w:val="000000"/>
                <w:kern w:val="0"/>
                <w:sz w:val="18"/>
                <w:szCs w:val="18"/>
              </w:rPr>
            </w:pPr>
            <w:r w:rsidRPr="00D26B8D">
              <w:rPr>
                <w:rFonts w:ascii="Times New Roman" w:hAnsi="Times New Roman"/>
                <w:color w:val="000000"/>
                <w:kern w:val="0"/>
                <w:sz w:val="18"/>
                <w:szCs w:val="18"/>
              </w:rPr>
              <w:t>指标</w:t>
            </w:r>
            <w:r w:rsidRPr="00D26B8D">
              <w:rPr>
                <w:rFonts w:ascii="Times New Roman" w:hAnsi="Times New Roman"/>
                <w:color w:val="000000"/>
                <w:kern w:val="0"/>
                <w:sz w:val="18"/>
                <w:szCs w:val="18"/>
              </w:rPr>
              <w:t>1</w:t>
            </w:r>
            <w:r w:rsidRPr="00D26B8D">
              <w:rPr>
                <w:rFonts w:ascii="Times New Roman" w:hAnsi="Times New Roman"/>
                <w:color w:val="000000"/>
                <w:kern w:val="0"/>
                <w:sz w:val="18"/>
                <w:szCs w:val="18"/>
              </w:rPr>
              <w:t>：</w:t>
            </w:r>
            <w:r w:rsidRPr="00D26B8D">
              <w:rPr>
                <w:rFonts w:ascii="Times New Roman" w:hAnsi="Times New Roman" w:hint="eastAsia"/>
                <w:color w:val="000000"/>
                <w:kern w:val="0"/>
                <w:sz w:val="18"/>
                <w:szCs w:val="18"/>
              </w:rPr>
              <w:t>达标率</w:t>
            </w:r>
          </w:p>
        </w:tc>
        <w:tc>
          <w:tcPr>
            <w:tcW w:w="850" w:type="dxa"/>
            <w:tcBorders>
              <w:top w:val="nil"/>
              <w:left w:val="nil"/>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r w:rsidRPr="00D26B8D">
              <w:rPr>
                <w:rFonts w:ascii="Times New Roman" w:hAnsi="Times New Roman" w:hint="eastAsia"/>
                <w:kern w:val="0"/>
                <w:sz w:val="18"/>
                <w:szCs w:val="18"/>
              </w:rPr>
              <w:t>合格</w:t>
            </w:r>
          </w:p>
        </w:tc>
        <w:tc>
          <w:tcPr>
            <w:tcW w:w="851" w:type="dxa"/>
            <w:tcBorders>
              <w:top w:val="nil"/>
              <w:left w:val="nil"/>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r w:rsidRPr="00D26B8D">
              <w:rPr>
                <w:rFonts w:ascii="Times New Roman" w:hAnsi="Times New Roman" w:hint="eastAsia"/>
                <w:kern w:val="0"/>
                <w:sz w:val="18"/>
                <w:szCs w:val="18"/>
              </w:rPr>
              <w:t>合格</w:t>
            </w:r>
          </w:p>
        </w:tc>
        <w:tc>
          <w:tcPr>
            <w:tcW w:w="567" w:type="dxa"/>
            <w:gridSpan w:val="2"/>
            <w:tcBorders>
              <w:top w:val="nil"/>
              <w:left w:val="nil"/>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r w:rsidRPr="00D26B8D">
              <w:rPr>
                <w:rFonts w:ascii="Times New Roman" w:hAnsi="Times New Roman" w:hint="eastAsia"/>
                <w:kern w:val="0"/>
                <w:sz w:val="18"/>
                <w:szCs w:val="18"/>
              </w:rPr>
              <w:t>15</w:t>
            </w:r>
          </w:p>
        </w:tc>
        <w:tc>
          <w:tcPr>
            <w:tcW w:w="567" w:type="dxa"/>
            <w:gridSpan w:val="2"/>
            <w:tcBorders>
              <w:top w:val="nil"/>
              <w:left w:val="nil"/>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r w:rsidRPr="00D26B8D">
              <w:rPr>
                <w:rFonts w:ascii="Times New Roman" w:hAnsi="Times New Roman" w:hint="eastAsia"/>
                <w:kern w:val="0"/>
                <w:sz w:val="18"/>
                <w:szCs w:val="18"/>
              </w:rPr>
              <w:t>15</w:t>
            </w:r>
          </w:p>
        </w:tc>
        <w:tc>
          <w:tcPr>
            <w:tcW w:w="1868" w:type="dxa"/>
            <w:gridSpan w:val="2"/>
            <w:tcBorders>
              <w:top w:val="single" w:sz="4" w:space="0" w:color="auto"/>
              <w:left w:val="nil"/>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p>
        </w:tc>
      </w:tr>
      <w:tr w:rsidR="00462FEF" w:rsidTr="00D4325C">
        <w:trPr>
          <w:trHeight w:hRule="exact" w:val="300"/>
          <w:jc w:val="center"/>
        </w:trPr>
        <w:tc>
          <w:tcPr>
            <w:tcW w:w="588" w:type="dxa"/>
            <w:vMerge/>
            <w:tcBorders>
              <w:left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462FEF" w:rsidRPr="00D26B8D" w:rsidRDefault="00462FEF" w:rsidP="000838F8">
            <w:pPr>
              <w:widowControl/>
              <w:spacing w:line="240" w:lineRule="exact"/>
              <w:jc w:val="left"/>
              <w:rPr>
                <w:rFonts w:ascii="Times New Roman" w:hAnsi="Times New Roman"/>
                <w:color w:val="000000"/>
                <w:kern w:val="0"/>
                <w:sz w:val="18"/>
                <w:szCs w:val="18"/>
              </w:rPr>
            </w:pPr>
            <w:r w:rsidRPr="00D26B8D">
              <w:rPr>
                <w:rFonts w:ascii="Times New Roman" w:hAnsi="Times New Roman"/>
                <w:color w:val="000000"/>
                <w:kern w:val="0"/>
                <w:sz w:val="18"/>
                <w:szCs w:val="18"/>
              </w:rPr>
              <w:t>指标</w:t>
            </w:r>
            <w:r w:rsidRPr="00D26B8D">
              <w:rPr>
                <w:rFonts w:ascii="Times New Roman" w:hAnsi="Times New Roman"/>
                <w:color w:val="000000"/>
                <w:kern w:val="0"/>
                <w:sz w:val="18"/>
                <w:szCs w:val="18"/>
              </w:rPr>
              <w:t>2</w:t>
            </w:r>
            <w:r w:rsidRPr="00D26B8D">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p>
        </w:tc>
        <w:tc>
          <w:tcPr>
            <w:tcW w:w="1868" w:type="dxa"/>
            <w:gridSpan w:val="2"/>
            <w:tcBorders>
              <w:top w:val="single" w:sz="4" w:space="0" w:color="auto"/>
              <w:left w:val="nil"/>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p>
        </w:tc>
      </w:tr>
      <w:tr w:rsidR="00462FEF" w:rsidTr="00D4325C">
        <w:trPr>
          <w:trHeight w:hRule="exact" w:val="414"/>
          <w:jc w:val="center"/>
        </w:trPr>
        <w:tc>
          <w:tcPr>
            <w:tcW w:w="588" w:type="dxa"/>
            <w:vMerge/>
            <w:tcBorders>
              <w:left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r w:rsidRPr="00D26B8D">
              <w:rPr>
                <w:rFonts w:ascii="Times New Roman" w:hAnsi="Times New Roman"/>
                <w:kern w:val="0"/>
                <w:sz w:val="18"/>
                <w:szCs w:val="18"/>
              </w:rPr>
              <w:t>时效指标</w:t>
            </w:r>
          </w:p>
        </w:tc>
        <w:tc>
          <w:tcPr>
            <w:tcW w:w="2148" w:type="dxa"/>
            <w:gridSpan w:val="3"/>
            <w:tcBorders>
              <w:top w:val="single" w:sz="4" w:space="0" w:color="auto"/>
              <w:left w:val="nil"/>
              <w:bottom w:val="single" w:sz="4" w:space="0" w:color="auto"/>
              <w:right w:val="single" w:sz="4" w:space="0" w:color="auto"/>
            </w:tcBorders>
            <w:vAlign w:val="center"/>
          </w:tcPr>
          <w:p w:rsidR="00462FEF" w:rsidRPr="00D26B8D" w:rsidRDefault="00462FEF" w:rsidP="000838F8">
            <w:pPr>
              <w:widowControl/>
              <w:spacing w:line="240" w:lineRule="exact"/>
              <w:jc w:val="left"/>
              <w:rPr>
                <w:rFonts w:ascii="Times New Roman" w:hAnsi="Times New Roman"/>
                <w:color w:val="000000"/>
                <w:kern w:val="0"/>
                <w:sz w:val="18"/>
                <w:szCs w:val="18"/>
              </w:rPr>
            </w:pPr>
            <w:r w:rsidRPr="00D26B8D">
              <w:rPr>
                <w:rFonts w:ascii="Times New Roman" w:hAnsi="Times New Roman"/>
                <w:color w:val="000000"/>
                <w:kern w:val="0"/>
                <w:sz w:val="18"/>
                <w:szCs w:val="18"/>
              </w:rPr>
              <w:t>指标</w:t>
            </w:r>
            <w:r w:rsidRPr="00D26B8D">
              <w:rPr>
                <w:rFonts w:ascii="Times New Roman" w:hAnsi="Times New Roman"/>
                <w:color w:val="000000"/>
                <w:kern w:val="0"/>
                <w:sz w:val="18"/>
                <w:szCs w:val="18"/>
              </w:rPr>
              <w:t>1</w:t>
            </w:r>
            <w:r w:rsidRPr="00D26B8D">
              <w:rPr>
                <w:rFonts w:ascii="Times New Roman" w:hAnsi="Times New Roman"/>
                <w:color w:val="000000"/>
                <w:kern w:val="0"/>
                <w:sz w:val="18"/>
                <w:szCs w:val="18"/>
              </w:rPr>
              <w:t>：</w:t>
            </w:r>
            <w:r w:rsidRPr="00D26B8D">
              <w:rPr>
                <w:rFonts w:ascii="Times New Roman" w:hAnsi="Times New Roman" w:hint="eastAsia"/>
                <w:color w:val="000000"/>
                <w:kern w:val="0"/>
                <w:sz w:val="18"/>
                <w:szCs w:val="18"/>
              </w:rPr>
              <w:t>按时完成</w:t>
            </w:r>
          </w:p>
        </w:tc>
        <w:tc>
          <w:tcPr>
            <w:tcW w:w="850" w:type="dxa"/>
            <w:tcBorders>
              <w:top w:val="nil"/>
              <w:left w:val="nil"/>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r w:rsidRPr="00D26B8D">
              <w:rPr>
                <w:rFonts w:ascii="Times New Roman" w:hAnsi="Times New Roman" w:hint="eastAsia"/>
                <w:kern w:val="0"/>
                <w:sz w:val="18"/>
                <w:szCs w:val="18"/>
              </w:rPr>
              <w:t>3</w:t>
            </w:r>
            <w:r w:rsidRPr="00D26B8D">
              <w:rPr>
                <w:rFonts w:ascii="Times New Roman" w:hAnsi="Times New Roman" w:hint="eastAsia"/>
                <w:kern w:val="0"/>
                <w:sz w:val="18"/>
                <w:szCs w:val="18"/>
              </w:rPr>
              <w:t>个月</w:t>
            </w:r>
          </w:p>
        </w:tc>
        <w:tc>
          <w:tcPr>
            <w:tcW w:w="851" w:type="dxa"/>
            <w:tcBorders>
              <w:top w:val="nil"/>
              <w:left w:val="nil"/>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r w:rsidRPr="00D26B8D">
              <w:rPr>
                <w:rFonts w:ascii="Times New Roman" w:hAnsi="Times New Roman" w:hint="eastAsia"/>
                <w:kern w:val="0"/>
                <w:sz w:val="18"/>
                <w:szCs w:val="18"/>
              </w:rPr>
              <w:t>3</w:t>
            </w:r>
            <w:r w:rsidRPr="00D26B8D">
              <w:rPr>
                <w:rFonts w:ascii="Times New Roman" w:hAnsi="Times New Roman" w:hint="eastAsia"/>
                <w:kern w:val="0"/>
                <w:sz w:val="18"/>
                <w:szCs w:val="18"/>
              </w:rPr>
              <w:t>个月</w:t>
            </w:r>
          </w:p>
        </w:tc>
        <w:tc>
          <w:tcPr>
            <w:tcW w:w="567" w:type="dxa"/>
            <w:gridSpan w:val="2"/>
            <w:tcBorders>
              <w:top w:val="nil"/>
              <w:left w:val="nil"/>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r w:rsidRPr="00D26B8D">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r w:rsidRPr="00D26B8D">
              <w:rPr>
                <w:rFonts w:ascii="Times New Roman" w:hAnsi="Times New Roman" w:hint="eastAsia"/>
                <w:kern w:val="0"/>
                <w:sz w:val="18"/>
                <w:szCs w:val="18"/>
              </w:rPr>
              <w:t>10</w:t>
            </w:r>
          </w:p>
        </w:tc>
        <w:tc>
          <w:tcPr>
            <w:tcW w:w="1868" w:type="dxa"/>
            <w:gridSpan w:val="2"/>
            <w:tcBorders>
              <w:top w:val="single" w:sz="4" w:space="0" w:color="auto"/>
              <w:left w:val="nil"/>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p>
        </w:tc>
      </w:tr>
      <w:tr w:rsidR="00462FEF" w:rsidTr="00D4325C">
        <w:trPr>
          <w:trHeight w:hRule="exact" w:val="300"/>
          <w:jc w:val="center"/>
        </w:trPr>
        <w:tc>
          <w:tcPr>
            <w:tcW w:w="588" w:type="dxa"/>
            <w:vMerge/>
            <w:tcBorders>
              <w:left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462FEF" w:rsidRPr="00D26B8D" w:rsidRDefault="00462FEF" w:rsidP="000838F8">
            <w:pPr>
              <w:widowControl/>
              <w:spacing w:line="240" w:lineRule="exact"/>
              <w:jc w:val="left"/>
              <w:rPr>
                <w:rFonts w:ascii="Times New Roman" w:hAnsi="Times New Roman"/>
                <w:color w:val="000000"/>
                <w:kern w:val="0"/>
                <w:sz w:val="18"/>
                <w:szCs w:val="18"/>
              </w:rPr>
            </w:pPr>
            <w:r w:rsidRPr="00D26B8D">
              <w:rPr>
                <w:rFonts w:ascii="Times New Roman" w:hAnsi="Times New Roman"/>
                <w:color w:val="000000"/>
                <w:kern w:val="0"/>
                <w:sz w:val="18"/>
                <w:szCs w:val="18"/>
              </w:rPr>
              <w:t>指标</w:t>
            </w:r>
            <w:r w:rsidRPr="00D26B8D">
              <w:rPr>
                <w:rFonts w:ascii="Times New Roman" w:hAnsi="Times New Roman"/>
                <w:color w:val="000000"/>
                <w:kern w:val="0"/>
                <w:sz w:val="18"/>
                <w:szCs w:val="18"/>
              </w:rPr>
              <w:t>2</w:t>
            </w:r>
            <w:r w:rsidRPr="00D26B8D">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p>
        </w:tc>
        <w:tc>
          <w:tcPr>
            <w:tcW w:w="1868" w:type="dxa"/>
            <w:gridSpan w:val="2"/>
            <w:tcBorders>
              <w:top w:val="single" w:sz="4" w:space="0" w:color="auto"/>
              <w:left w:val="nil"/>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p>
        </w:tc>
      </w:tr>
      <w:tr w:rsidR="00462FEF" w:rsidTr="00D4325C">
        <w:trPr>
          <w:trHeight w:hRule="exact" w:val="396"/>
          <w:jc w:val="center"/>
        </w:trPr>
        <w:tc>
          <w:tcPr>
            <w:tcW w:w="588" w:type="dxa"/>
            <w:vMerge/>
            <w:tcBorders>
              <w:left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r w:rsidRPr="00D26B8D">
              <w:rPr>
                <w:rFonts w:ascii="Times New Roman" w:hAnsi="Times New Roman"/>
                <w:kern w:val="0"/>
                <w:sz w:val="18"/>
                <w:szCs w:val="18"/>
              </w:rPr>
              <w:t>成本指标</w:t>
            </w:r>
          </w:p>
        </w:tc>
        <w:tc>
          <w:tcPr>
            <w:tcW w:w="2148" w:type="dxa"/>
            <w:gridSpan w:val="3"/>
            <w:tcBorders>
              <w:top w:val="single" w:sz="4" w:space="0" w:color="auto"/>
              <w:left w:val="nil"/>
              <w:bottom w:val="single" w:sz="4" w:space="0" w:color="auto"/>
              <w:right w:val="single" w:sz="4" w:space="0" w:color="auto"/>
            </w:tcBorders>
            <w:vAlign w:val="center"/>
          </w:tcPr>
          <w:p w:rsidR="00462FEF" w:rsidRPr="00D26B8D" w:rsidRDefault="00462FEF" w:rsidP="000838F8">
            <w:pPr>
              <w:widowControl/>
              <w:spacing w:line="240" w:lineRule="exact"/>
              <w:jc w:val="left"/>
              <w:rPr>
                <w:rFonts w:ascii="Times New Roman" w:hAnsi="Times New Roman"/>
                <w:color w:val="000000"/>
                <w:kern w:val="0"/>
                <w:sz w:val="18"/>
                <w:szCs w:val="18"/>
              </w:rPr>
            </w:pPr>
            <w:r w:rsidRPr="00D26B8D">
              <w:rPr>
                <w:rFonts w:ascii="Times New Roman" w:hAnsi="Times New Roman"/>
                <w:color w:val="000000"/>
                <w:kern w:val="0"/>
                <w:sz w:val="18"/>
                <w:szCs w:val="18"/>
              </w:rPr>
              <w:t>指标</w:t>
            </w:r>
            <w:r w:rsidRPr="00D26B8D">
              <w:rPr>
                <w:rFonts w:ascii="Times New Roman" w:hAnsi="Times New Roman"/>
                <w:color w:val="000000"/>
                <w:kern w:val="0"/>
                <w:sz w:val="18"/>
                <w:szCs w:val="18"/>
              </w:rPr>
              <w:t>1</w:t>
            </w:r>
            <w:r w:rsidRPr="00D26B8D">
              <w:rPr>
                <w:rFonts w:ascii="Times New Roman" w:hAnsi="Times New Roman"/>
                <w:color w:val="000000"/>
                <w:kern w:val="0"/>
                <w:sz w:val="18"/>
                <w:szCs w:val="18"/>
              </w:rPr>
              <w:t>：</w:t>
            </w:r>
            <w:r w:rsidRPr="00D26B8D">
              <w:rPr>
                <w:rFonts w:ascii="Times New Roman" w:hAnsi="Times New Roman" w:hint="eastAsia"/>
                <w:color w:val="000000"/>
                <w:kern w:val="0"/>
                <w:sz w:val="18"/>
                <w:szCs w:val="18"/>
              </w:rPr>
              <w:t>节约率</w:t>
            </w:r>
          </w:p>
        </w:tc>
        <w:tc>
          <w:tcPr>
            <w:tcW w:w="850" w:type="dxa"/>
            <w:tcBorders>
              <w:top w:val="nil"/>
              <w:left w:val="nil"/>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r w:rsidRPr="00D26B8D">
              <w:rPr>
                <w:rFonts w:ascii="Times New Roman" w:hAnsi="Times New Roman" w:hint="eastAsia"/>
                <w:kern w:val="0"/>
                <w:sz w:val="18"/>
                <w:szCs w:val="18"/>
              </w:rPr>
              <w:t>100%</w:t>
            </w:r>
          </w:p>
        </w:tc>
        <w:tc>
          <w:tcPr>
            <w:tcW w:w="851" w:type="dxa"/>
            <w:tcBorders>
              <w:top w:val="nil"/>
              <w:left w:val="nil"/>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r w:rsidRPr="00D26B8D">
              <w:rPr>
                <w:rFonts w:ascii="Times New Roman" w:hAnsi="Times New Roman"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r w:rsidRPr="00D26B8D">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462FEF" w:rsidRPr="00D26B8D" w:rsidRDefault="00B149B3" w:rsidP="000838F8">
            <w:pPr>
              <w:widowControl/>
              <w:spacing w:line="240" w:lineRule="exact"/>
              <w:jc w:val="center"/>
              <w:rPr>
                <w:rFonts w:ascii="Times New Roman" w:hAnsi="Times New Roman"/>
                <w:kern w:val="0"/>
                <w:sz w:val="18"/>
                <w:szCs w:val="18"/>
              </w:rPr>
            </w:pPr>
            <w:r w:rsidRPr="00D26B8D">
              <w:rPr>
                <w:rFonts w:ascii="Times New Roman" w:hAnsi="Times New Roman" w:hint="eastAsia"/>
                <w:kern w:val="0"/>
                <w:sz w:val="18"/>
                <w:szCs w:val="18"/>
              </w:rPr>
              <w:t>9</w:t>
            </w:r>
          </w:p>
        </w:tc>
        <w:tc>
          <w:tcPr>
            <w:tcW w:w="1868" w:type="dxa"/>
            <w:gridSpan w:val="2"/>
            <w:tcBorders>
              <w:top w:val="single" w:sz="4" w:space="0" w:color="auto"/>
              <w:left w:val="nil"/>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p>
        </w:tc>
      </w:tr>
      <w:tr w:rsidR="00462FEF" w:rsidTr="00D4325C">
        <w:trPr>
          <w:trHeight w:hRule="exact" w:val="300"/>
          <w:jc w:val="center"/>
        </w:trPr>
        <w:tc>
          <w:tcPr>
            <w:tcW w:w="588" w:type="dxa"/>
            <w:vMerge/>
            <w:tcBorders>
              <w:left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462FEF" w:rsidRPr="00D26B8D" w:rsidRDefault="00462FEF" w:rsidP="000838F8">
            <w:pPr>
              <w:widowControl/>
              <w:spacing w:line="240" w:lineRule="exact"/>
              <w:jc w:val="left"/>
              <w:rPr>
                <w:rFonts w:ascii="Times New Roman" w:hAnsi="Times New Roman"/>
                <w:color w:val="000000"/>
                <w:kern w:val="0"/>
                <w:sz w:val="18"/>
                <w:szCs w:val="18"/>
              </w:rPr>
            </w:pPr>
            <w:r w:rsidRPr="00D26B8D">
              <w:rPr>
                <w:rFonts w:ascii="Times New Roman" w:hAnsi="Times New Roman"/>
                <w:color w:val="000000"/>
                <w:kern w:val="0"/>
                <w:sz w:val="18"/>
                <w:szCs w:val="18"/>
              </w:rPr>
              <w:t>指标</w:t>
            </w:r>
            <w:r w:rsidRPr="00D26B8D">
              <w:rPr>
                <w:rFonts w:ascii="Times New Roman" w:hAnsi="Times New Roman"/>
                <w:color w:val="000000"/>
                <w:kern w:val="0"/>
                <w:sz w:val="18"/>
                <w:szCs w:val="18"/>
              </w:rPr>
              <w:t>2</w:t>
            </w:r>
            <w:r w:rsidRPr="00D26B8D">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p>
        </w:tc>
        <w:tc>
          <w:tcPr>
            <w:tcW w:w="1868" w:type="dxa"/>
            <w:gridSpan w:val="2"/>
            <w:tcBorders>
              <w:top w:val="single" w:sz="4" w:space="0" w:color="auto"/>
              <w:left w:val="nil"/>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p>
        </w:tc>
      </w:tr>
      <w:tr w:rsidR="00462FEF" w:rsidTr="00D4325C">
        <w:trPr>
          <w:trHeight w:hRule="exact" w:val="1098"/>
          <w:jc w:val="center"/>
        </w:trPr>
        <w:tc>
          <w:tcPr>
            <w:tcW w:w="588" w:type="dxa"/>
            <w:vMerge/>
            <w:tcBorders>
              <w:left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r w:rsidRPr="00D26B8D">
              <w:rPr>
                <w:rFonts w:ascii="Times New Roman" w:hAnsi="Times New Roman"/>
                <w:kern w:val="0"/>
                <w:sz w:val="18"/>
                <w:szCs w:val="18"/>
              </w:rPr>
              <w:t>效益指标</w:t>
            </w:r>
            <w:r w:rsidRPr="00D26B8D">
              <w:rPr>
                <w:rFonts w:ascii="Times New Roman" w:hAnsi="Times New Roman"/>
                <w:kern w:val="0"/>
                <w:sz w:val="20"/>
                <w:szCs w:val="20"/>
              </w:rPr>
              <w:t>(30</w:t>
            </w:r>
            <w:r w:rsidRPr="00D26B8D">
              <w:rPr>
                <w:rFonts w:ascii="Times New Roman" w:hAnsi="Times New Roman"/>
                <w:kern w:val="0"/>
                <w:sz w:val="20"/>
                <w:szCs w:val="20"/>
              </w:rPr>
              <w:t>分</w:t>
            </w:r>
            <w:r w:rsidRPr="00D26B8D">
              <w:rPr>
                <w:rFonts w:ascii="Times New Roman" w:hAnsi="Times New Roman"/>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r w:rsidRPr="00D26B8D">
              <w:rPr>
                <w:rFonts w:ascii="Times New Roman" w:hAnsi="Times New Roman"/>
                <w:kern w:val="0"/>
                <w:sz w:val="18"/>
                <w:szCs w:val="18"/>
              </w:rPr>
              <w:t>经济效益</w:t>
            </w:r>
          </w:p>
          <w:p w:rsidR="00462FEF" w:rsidRPr="00D26B8D" w:rsidRDefault="00462FEF" w:rsidP="000838F8">
            <w:pPr>
              <w:widowControl/>
              <w:spacing w:line="240" w:lineRule="exact"/>
              <w:jc w:val="center"/>
              <w:rPr>
                <w:rFonts w:ascii="Times New Roman" w:hAnsi="Times New Roman"/>
                <w:kern w:val="0"/>
                <w:sz w:val="18"/>
                <w:szCs w:val="18"/>
              </w:rPr>
            </w:pPr>
            <w:r w:rsidRPr="00D26B8D">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462FEF" w:rsidRPr="00D26B8D" w:rsidRDefault="00462FEF" w:rsidP="00270BD5">
            <w:pPr>
              <w:widowControl/>
              <w:spacing w:line="240" w:lineRule="exact"/>
              <w:jc w:val="left"/>
              <w:rPr>
                <w:rFonts w:ascii="Times New Roman" w:hAnsi="Times New Roman"/>
                <w:color w:val="000000"/>
                <w:kern w:val="0"/>
                <w:sz w:val="18"/>
                <w:szCs w:val="18"/>
              </w:rPr>
            </w:pPr>
            <w:r w:rsidRPr="00D26B8D">
              <w:rPr>
                <w:rFonts w:ascii="Times New Roman" w:hAnsi="Times New Roman"/>
                <w:color w:val="000000"/>
                <w:kern w:val="0"/>
                <w:sz w:val="18"/>
                <w:szCs w:val="18"/>
              </w:rPr>
              <w:t>指标</w:t>
            </w:r>
            <w:r w:rsidRPr="00D26B8D">
              <w:rPr>
                <w:rFonts w:ascii="Times New Roman" w:hAnsi="Times New Roman"/>
                <w:color w:val="000000"/>
                <w:kern w:val="0"/>
                <w:sz w:val="18"/>
                <w:szCs w:val="18"/>
              </w:rPr>
              <w:t>1</w:t>
            </w:r>
            <w:r w:rsidRPr="00D26B8D">
              <w:rPr>
                <w:rFonts w:ascii="Times New Roman" w:hAnsi="Times New Roman"/>
                <w:color w:val="000000"/>
                <w:kern w:val="0"/>
                <w:sz w:val="18"/>
                <w:szCs w:val="18"/>
              </w:rPr>
              <w:t>：</w:t>
            </w:r>
            <w:r w:rsidR="00270BD5" w:rsidRPr="00D26B8D">
              <w:rPr>
                <w:rFonts w:ascii="Times New Roman" w:hAnsi="Times New Roman" w:hint="eastAsia"/>
                <w:color w:val="000000"/>
                <w:kern w:val="0"/>
                <w:sz w:val="18"/>
                <w:szCs w:val="18"/>
              </w:rPr>
              <w:t>三产融合消费</w:t>
            </w:r>
          </w:p>
        </w:tc>
        <w:tc>
          <w:tcPr>
            <w:tcW w:w="850" w:type="dxa"/>
            <w:tcBorders>
              <w:top w:val="nil"/>
              <w:left w:val="nil"/>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r w:rsidRPr="00D26B8D">
              <w:rPr>
                <w:rFonts w:ascii="Times New Roman" w:hAnsi="Times New Roman" w:hint="eastAsia"/>
                <w:kern w:val="0"/>
                <w:sz w:val="18"/>
                <w:szCs w:val="18"/>
              </w:rPr>
              <w:t>可持续</w:t>
            </w:r>
          </w:p>
        </w:tc>
        <w:tc>
          <w:tcPr>
            <w:tcW w:w="851" w:type="dxa"/>
            <w:tcBorders>
              <w:top w:val="nil"/>
              <w:left w:val="nil"/>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r w:rsidRPr="00D26B8D">
              <w:rPr>
                <w:rFonts w:ascii="Times New Roman" w:hAnsi="Times New Roman" w:hint="eastAsia"/>
                <w:kern w:val="0"/>
                <w:sz w:val="18"/>
                <w:szCs w:val="18"/>
              </w:rPr>
              <w:t>可持续</w:t>
            </w:r>
          </w:p>
        </w:tc>
        <w:tc>
          <w:tcPr>
            <w:tcW w:w="567" w:type="dxa"/>
            <w:gridSpan w:val="2"/>
            <w:tcBorders>
              <w:top w:val="nil"/>
              <w:left w:val="nil"/>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r w:rsidRPr="00D26B8D">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462FEF" w:rsidRPr="00D26B8D" w:rsidRDefault="00B149B3" w:rsidP="000838F8">
            <w:pPr>
              <w:widowControl/>
              <w:spacing w:line="240" w:lineRule="exact"/>
              <w:jc w:val="center"/>
              <w:rPr>
                <w:rFonts w:ascii="Times New Roman" w:hAnsi="Times New Roman"/>
                <w:kern w:val="0"/>
                <w:sz w:val="18"/>
                <w:szCs w:val="18"/>
              </w:rPr>
            </w:pPr>
            <w:r w:rsidRPr="00D26B8D">
              <w:rPr>
                <w:rFonts w:ascii="Times New Roman" w:hAnsi="Times New Roman" w:hint="eastAsia"/>
                <w:kern w:val="0"/>
                <w:sz w:val="18"/>
                <w:szCs w:val="18"/>
              </w:rPr>
              <w:t>8</w:t>
            </w:r>
          </w:p>
        </w:tc>
        <w:tc>
          <w:tcPr>
            <w:tcW w:w="1868" w:type="dxa"/>
            <w:gridSpan w:val="2"/>
            <w:tcBorders>
              <w:top w:val="single" w:sz="4" w:space="0" w:color="auto"/>
              <w:left w:val="nil"/>
              <w:bottom w:val="single" w:sz="4" w:space="0" w:color="auto"/>
              <w:right w:val="single" w:sz="4" w:space="0" w:color="auto"/>
            </w:tcBorders>
            <w:vAlign w:val="center"/>
          </w:tcPr>
          <w:p w:rsidR="00462FEF" w:rsidRPr="00D26B8D" w:rsidRDefault="0092600C" w:rsidP="000838F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项目实施是一个长期过程，经済效益的增长需要文旅产业不断融合加强</w:t>
            </w:r>
          </w:p>
        </w:tc>
      </w:tr>
      <w:tr w:rsidR="00462FEF" w:rsidTr="00D4325C">
        <w:trPr>
          <w:trHeight w:hRule="exact" w:val="300"/>
          <w:jc w:val="center"/>
        </w:trPr>
        <w:tc>
          <w:tcPr>
            <w:tcW w:w="588" w:type="dxa"/>
            <w:vMerge/>
            <w:tcBorders>
              <w:left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462FEF" w:rsidRPr="00D26B8D" w:rsidRDefault="00462FEF" w:rsidP="000838F8">
            <w:pPr>
              <w:widowControl/>
              <w:spacing w:line="240" w:lineRule="exact"/>
              <w:jc w:val="left"/>
              <w:rPr>
                <w:rFonts w:ascii="Times New Roman" w:hAnsi="Times New Roman"/>
                <w:color w:val="000000"/>
                <w:kern w:val="0"/>
                <w:sz w:val="18"/>
                <w:szCs w:val="18"/>
              </w:rPr>
            </w:pPr>
            <w:r w:rsidRPr="00D26B8D">
              <w:rPr>
                <w:rFonts w:ascii="Times New Roman" w:hAnsi="Times New Roman"/>
                <w:color w:val="000000"/>
                <w:kern w:val="0"/>
                <w:sz w:val="18"/>
                <w:szCs w:val="18"/>
              </w:rPr>
              <w:t>指标</w:t>
            </w:r>
            <w:r w:rsidRPr="00D26B8D">
              <w:rPr>
                <w:rFonts w:ascii="Times New Roman" w:hAnsi="Times New Roman"/>
                <w:color w:val="000000"/>
                <w:kern w:val="0"/>
                <w:sz w:val="18"/>
                <w:szCs w:val="18"/>
              </w:rPr>
              <w:t>2</w:t>
            </w:r>
            <w:r w:rsidRPr="00D26B8D">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p>
        </w:tc>
        <w:tc>
          <w:tcPr>
            <w:tcW w:w="1868" w:type="dxa"/>
            <w:gridSpan w:val="2"/>
            <w:tcBorders>
              <w:top w:val="single" w:sz="4" w:space="0" w:color="auto"/>
              <w:left w:val="nil"/>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p>
        </w:tc>
      </w:tr>
      <w:tr w:rsidR="00462FEF" w:rsidTr="00D4325C">
        <w:trPr>
          <w:trHeight w:hRule="exact" w:val="1133"/>
          <w:jc w:val="center"/>
        </w:trPr>
        <w:tc>
          <w:tcPr>
            <w:tcW w:w="588" w:type="dxa"/>
            <w:vMerge/>
            <w:tcBorders>
              <w:left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r w:rsidRPr="00D26B8D">
              <w:rPr>
                <w:rFonts w:ascii="Times New Roman" w:hAnsi="Times New Roman"/>
                <w:kern w:val="0"/>
                <w:sz w:val="18"/>
                <w:szCs w:val="18"/>
              </w:rPr>
              <w:t>社会效益</w:t>
            </w:r>
          </w:p>
          <w:p w:rsidR="00462FEF" w:rsidRPr="00D26B8D" w:rsidRDefault="00462FEF" w:rsidP="000838F8">
            <w:pPr>
              <w:widowControl/>
              <w:spacing w:line="240" w:lineRule="exact"/>
              <w:jc w:val="center"/>
              <w:rPr>
                <w:rFonts w:ascii="Times New Roman" w:hAnsi="Times New Roman"/>
                <w:kern w:val="0"/>
                <w:sz w:val="18"/>
                <w:szCs w:val="18"/>
              </w:rPr>
            </w:pPr>
            <w:r w:rsidRPr="00D26B8D">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462FEF" w:rsidRPr="00D26B8D" w:rsidRDefault="00462FEF" w:rsidP="000838F8">
            <w:pPr>
              <w:widowControl/>
              <w:spacing w:line="240" w:lineRule="exact"/>
              <w:jc w:val="left"/>
              <w:rPr>
                <w:rFonts w:ascii="Times New Roman" w:hAnsi="Times New Roman"/>
                <w:color w:val="000000"/>
                <w:kern w:val="0"/>
                <w:sz w:val="18"/>
                <w:szCs w:val="18"/>
              </w:rPr>
            </w:pPr>
            <w:r w:rsidRPr="00D26B8D">
              <w:rPr>
                <w:rFonts w:ascii="Times New Roman" w:hAnsi="Times New Roman"/>
                <w:color w:val="000000"/>
                <w:kern w:val="0"/>
                <w:sz w:val="18"/>
                <w:szCs w:val="18"/>
              </w:rPr>
              <w:t>指标</w:t>
            </w:r>
            <w:r w:rsidRPr="00D26B8D">
              <w:rPr>
                <w:rFonts w:ascii="Times New Roman" w:hAnsi="Times New Roman"/>
                <w:color w:val="000000"/>
                <w:kern w:val="0"/>
                <w:sz w:val="18"/>
                <w:szCs w:val="18"/>
              </w:rPr>
              <w:t>1</w:t>
            </w:r>
            <w:r w:rsidRPr="00D26B8D">
              <w:rPr>
                <w:rFonts w:ascii="Times New Roman" w:hAnsi="Times New Roman"/>
                <w:color w:val="000000"/>
                <w:kern w:val="0"/>
                <w:sz w:val="18"/>
                <w:szCs w:val="18"/>
              </w:rPr>
              <w:t>：</w:t>
            </w:r>
            <w:r w:rsidRPr="00D26B8D">
              <w:rPr>
                <w:rFonts w:ascii="Times New Roman" w:hAnsi="Times New Roman" w:hint="eastAsia"/>
                <w:color w:val="000000"/>
                <w:kern w:val="0"/>
                <w:sz w:val="18"/>
                <w:szCs w:val="18"/>
              </w:rPr>
              <w:t>民生服务</w:t>
            </w:r>
          </w:p>
        </w:tc>
        <w:tc>
          <w:tcPr>
            <w:tcW w:w="850" w:type="dxa"/>
            <w:tcBorders>
              <w:top w:val="nil"/>
              <w:left w:val="nil"/>
              <w:bottom w:val="single" w:sz="4" w:space="0" w:color="auto"/>
              <w:right w:val="single" w:sz="4" w:space="0" w:color="auto"/>
            </w:tcBorders>
            <w:vAlign w:val="center"/>
          </w:tcPr>
          <w:p w:rsidR="00462FEF" w:rsidRPr="00D26B8D" w:rsidRDefault="00462FEF" w:rsidP="000838F8">
            <w:pPr>
              <w:widowControl/>
              <w:spacing w:line="240" w:lineRule="exact"/>
              <w:rPr>
                <w:rFonts w:ascii="Times New Roman" w:hAnsi="Times New Roman"/>
                <w:kern w:val="0"/>
                <w:sz w:val="15"/>
                <w:szCs w:val="15"/>
              </w:rPr>
            </w:pPr>
            <w:r w:rsidRPr="00D26B8D">
              <w:rPr>
                <w:rFonts w:ascii="Times New Roman" w:hAnsi="Times New Roman" w:hint="eastAsia"/>
                <w:kern w:val="0"/>
                <w:sz w:val="15"/>
                <w:szCs w:val="15"/>
              </w:rPr>
              <w:t>每年提升</w:t>
            </w:r>
          </w:p>
        </w:tc>
        <w:tc>
          <w:tcPr>
            <w:tcW w:w="851" w:type="dxa"/>
            <w:tcBorders>
              <w:top w:val="nil"/>
              <w:left w:val="nil"/>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r w:rsidRPr="00D26B8D">
              <w:rPr>
                <w:rFonts w:ascii="Times New Roman" w:hAnsi="Times New Roman" w:hint="eastAsia"/>
                <w:kern w:val="0"/>
                <w:sz w:val="15"/>
                <w:szCs w:val="15"/>
              </w:rPr>
              <w:t>每年提升</w:t>
            </w:r>
          </w:p>
        </w:tc>
        <w:tc>
          <w:tcPr>
            <w:tcW w:w="567" w:type="dxa"/>
            <w:gridSpan w:val="2"/>
            <w:tcBorders>
              <w:top w:val="nil"/>
              <w:left w:val="nil"/>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r w:rsidRPr="00D26B8D">
              <w:rPr>
                <w:rFonts w:ascii="Times New Roman" w:hAnsi="Times New Roman"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462FEF" w:rsidRPr="00D26B8D" w:rsidRDefault="00B149B3" w:rsidP="000838F8">
            <w:pPr>
              <w:widowControl/>
              <w:spacing w:line="240" w:lineRule="exact"/>
              <w:jc w:val="center"/>
              <w:rPr>
                <w:rFonts w:ascii="Times New Roman" w:hAnsi="Times New Roman"/>
                <w:kern w:val="0"/>
                <w:sz w:val="18"/>
                <w:szCs w:val="18"/>
              </w:rPr>
            </w:pPr>
            <w:r w:rsidRPr="00D26B8D">
              <w:rPr>
                <w:rFonts w:ascii="Times New Roman" w:hAnsi="Times New Roman" w:hint="eastAsia"/>
                <w:kern w:val="0"/>
                <w:sz w:val="18"/>
                <w:szCs w:val="18"/>
              </w:rPr>
              <w:t>4</w:t>
            </w:r>
          </w:p>
        </w:tc>
        <w:tc>
          <w:tcPr>
            <w:tcW w:w="1868" w:type="dxa"/>
            <w:gridSpan w:val="2"/>
            <w:tcBorders>
              <w:top w:val="single" w:sz="4" w:space="0" w:color="auto"/>
              <w:left w:val="nil"/>
              <w:bottom w:val="single" w:sz="4" w:space="0" w:color="auto"/>
              <w:right w:val="single" w:sz="4" w:space="0" w:color="auto"/>
            </w:tcBorders>
            <w:vAlign w:val="center"/>
          </w:tcPr>
          <w:p w:rsidR="00462FEF" w:rsidRPr="00D26B8D" w:rsidRDefault="00D4325C" w:rsidP="000838F8">
            <w:pPr>
              <w:widowControl/>
              <w:spacing w:line="240" w:lineRule="exact"/>
              <w:jc w:val="center"/>
              <w:rPr>
                <w:rFonts w:ascii="Times New Roman" w:hAnsi="Times New Roman"/>
                <w:kern w:val="0"/>
                <w:sz w:val="18"/>
                <w:szCs w:val="18"/>
              </w:rPr>
            </w:pPr>
            <w:r w:rsidRPr="00D4325C">
              <w:rPr>
                <w:rFonts w:ascii="Times New Roman" w:hAnsi="Times New Roman" w:hint="eastAsia"/>
                <w:kern w:val="0"/>
                <w:sz w:val="18"/>
                <w:szCs w:val="18"/>
              </w:rPr>
              <w:t>项目实施是一个长期过程，经済效益的增长需要文旅产业不断融合加强</w:t>
            </w:r>
          </w:p>
        </w:tc>
      </w:tr>
      <w:tr w:rsidR="00462FEF" w:rsidTr="00D4325C">
        <w:trPr>
          <w:trHeight w:hRule="exact" w:val="300"/>
          <w:jc w:val="center"/>
        </w:trPr>
        <w:tc>
          <w:tcPr>
            <w:tcW w:w="588" w:type="dxa"/>
            <w:vMerge/>
            <w:tcBorders>
              <w:left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462FEF" w:rsidRPr="00D26B8D" w:rsidRDefault="00462FEF" w:rsidP="000838F8">
            <w:pPr>
              <w:widowControl/>
              <w:spacing w:line="240" w:lineRule="exact"/>
              <w:jc w:val="left"/>
              <w:rPr>
                <w:rFonts w:ascii="Times New Roman" w:hAnsi="Times New Roman"/>
                <w:color w:val="000000"/>
                <w:kern w:val="0"/>
                <w:sz w:val="18"/>
                <w:szCs w:val="18"/>
              </w:rPr>
            </w:pPr>
            <w:r w:rsidRPr="00D26B8D">
              <w:rPr>
                <w:rFonts w:ascii="Times New Roman" w:hAnsi="Times New Roman"/>
                <w:color w:val="000000"/>
                <w:kern w:val="0"/>
                <w:sz w:val="18"/>
                <w:szCs w:val="18"/>
              </w:rPr>
              <w:t>指标</w:t>
            </w:r>
            <w:r w:rsidRPr="00D26B8D">
              <w:rPr>
                <w:rFonts w:ascii="Times New Roman" w:hAnsi="Times New Roman"/>
                <w:color w:val="000000"/>
                <w:kern w:val="0"/>
                <w:sz w:val="18"/>
                <w:szCs w:val="18"/>
              </w:rPr>
              <w:t>2</w:t>
            </w:r>
            <w:r w:rsidRPr="00D26B8D">
              <w:rPr>
                <w:rFonts w:ascii="Times New Roman" w:hAnsi="Times New Roman"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462FEF" w:rsidRPr="00D26B8D" w:rsidRDefault="00462FEF" w:rsidP="000838F8">
            <w:pPr>
              <w:widowControl/>
              <w:spacing w:line="240" w:lineRule="exact"/>
              <w:rPr>
                <w:rFonts w:ascii="Times New Roman" w:hAnsi="Times New Roman"/>
                <w:kern w:val="0"/>
                <w:sz w:val="15"/>
                <w:szCs w:val="15"/>
              </w:rPr>
            </w:pPr>
          </w:p>
        </w:tc>
        <w:tc>
          <w:tcPr>
            <w:tcW w:w="851" w:type="dxa"/>
            <w:tcBorders>
              <w:top w:val="nil"/>
              <w:left w:val="nil"/>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p>
        </w:tc>
        <w:tc>
          <w:tcPr>
            <w:tcW w:w="1868" w:type="dxa"/>
            <w:gridSpan w:val="2"/>
            <w:tcBorders>
              <w:top w:val="single" w:sz="4" w:space="0" w:color="auto"/>
              <w:left w:val="nil"/>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p>
        </w:tc>
      </w:tr>
      <w:tr w:rsidR="00462FEF" w:rsidTr="00D4325C">
        <w:trPr>
          <w:trHeight w:hRule="exact" w:val="402"/>
          <w:jc w:val="center"/>
        </w:trPr>
        <w:tc>
          <w:tcPr>
            <w:tcW w:w="588" w:type="dxa"/>
            <w:vMerge/>
            <w:tcBorders>
              <w:left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r w:rsidRPr="00D26B8D">
              <w:rPr>
                <w:rFonts w:ascii="Times New Roman" w:hAnsi="Times New Roman"/>
                <w:kern w:val="0"/>
                <w:sz w:val="18"/>
                <w:szCs w:val="18"/>
              </w:rPr>
              <w:t>生态效益</w:t>
            </w:r>
          </w:p>
          <w:p w:rsidR="00462FEF" w:rsidRPr="00D26B8D" w:rsidRDefault="00462FEF" w:rsidP="000838F8">
            <w:pPr>
              <w:widowControl/>
              <w:spacing w:line="240" w:lineRule="exact"/>
              <w:jc w:val="center"/>
              <w:rPr>
                <w:rFonts w:ascii="Times New Roman" w:hAnsi="Times New Roman"/>
                <w:kern w:val="0"/>
                <w:sz w:val="18"/>
                <w:szCs w:val="18"/>
              </w:rPr>
            </w:pPr>
            <w:r w:rsidRPr="00D26B8D">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462FEF" w:rsidRPr="00D26B8D" w:rsidRDefault="00462FEF" w:rsidP="00270BD5">
            <w:pPr>
              <w:widowControl/>
              <w:spacing w:line="240" w:lineRule="exact"/>
              <w:jc w:val="left"/>
              <w:rPr>
                <w:rFonts w:ascii="Times New Roman" w:hAnsi="Times New Roman"/>
                <w:color w:val="000000"/>
                <w:kern w:val="0"/>
                <w:sz w:val="18"/>
                <w:szCs w:val="18"/>
              </w:rPr>
            </w:pPr>
            <w:r w:rsidRPr="00D26B8D">
              <w:rPr>
                <w:rFonts w:ascii="Times New Roman" w:hAnsi="Times New Roman"/>
                <w:color w:val="000000"/>
                <w:kern w:val="0"/>
                <w:sz w:val="18"/>
                <w:szCs w:val="18"/>
              </w:rPr>
              <w:t>指标</w:t>
            </w:r>
            <w:r w:rsidRPr="00D26B8D">
              <w:rPr>
                <w:rFonts w:ascii="Times New Roman" w:hAnsi="Times New Roman"/>
                <w:color w:val="000000"/>
                <w:kern w:val="0"/>
                <w:sz w:val="18"/>
                <w:szCs w:val="18"/>
              </w:rPr>
              <w:t>1</w:t>
            </w:r>
            <w:r w:rsidRPr="00D26B8D">
              <w:rPr>
                <w:rFonts w:ascii="Times New Roman" w:hAnsi="Times New Roman"/>
                <w:color w:val="000000"/>
                <w:kern w:val="0"/>
                <w:sz w:val="18"/>
                <w:szCs w:val="18"/>
              </w:rPr>
              <w:t>：</w:t>
            </w:r>
            <w:r w:rsidR="00270BD5" w:rsidRPr="00D26B8D">
              <w:rPr>
                <w:rFonts w:ascii="Times New Roman" w:hAnsi="Times New Roman" w:hint="eastAsia"/>
                <w:color w:val="000000"/>
                <w:kern w:val="0"/>
                <w:sz w:val="18"/>
                <w:szCs w:val="18"/>
              </w:rPr>
              <w:t>景区环境</w:t>
            </w:r>
          </w:p>
        </w:tc>
        <w:tc>
          <w:tcPr>
            <w:tcW w:w="850" w:type="dxa"/>
            <w:tcBorders>
              <w:top w:val="nil"/>
              <w:left w:val="nil"/>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r w:rsidRPr="00D26B8D">
              <w:rPr>
                <w:rFonts w:ascii="Times New Roman" w:hAnsi="Times New Roman" w:hint="eastAsia"/>
                <w:kern w:val="0"/>
                <w:sz w:val="18"/>
                <w:szCs w:val="18"/>
              </w:rPr>
              <w:t>提升</w:t>
            </w:r>
          </w:p>
        </w:tc>
        <w:tc>
          <w:tcPr>
            <w:tcW w:w="851" w:type="dxa"/>
            <w:tcBorders>
              <w:top w:val="nil"/>
              <w:left w:val="nil"/>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r w:rsidRPr="00D26B8D">
              <w:rPr>
                <w:rFonts w:ascii="Times New Roman" w:hAnsi="Times New Roman" w:hint="eastAsia"/>
                <w:kern w:val="0"/>
                <w:sz w:val="18"/>
                <w:szCs w:val="18"/>
              </w:rPr>
              <w:t>提升</w:t>
            </w:r>
          </w:p>
        </w:tc>
        <w:tc>
          <w:tcPr>
            <w:tcW w:w="567" w:type="dxa"/>
            <w:gridSpan w:val="2"/>
            <w:tcBorders>
              <w:top w:val="nil"/>
              <w:left w:val="nil"/>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r w:rsidRPr="00D26B8D">
              <w:rPr>
                <w:rFonts w:ascii="Times New Roman" w:hAnsi="Times New Roman"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r w:rsidRPr="00D26B8D">
              <w:rPr>
                <w:rFonts w:ascii="Times New Roman" w:hAnsi="Times New Roman" w:hint="eastAsia"/>
                <w:kern w:val="0"/>
                <w:sz w:val="18"/>
                <w:szCs w:val="18"/>
              </w:rPr>
              <w:t>5</w:t>
            </w:r>
          </w:p>
        </w:tc>
        <w:tc>
          <w:tcPr>
            <w:tcW w:w="1868" w:type="dxa"/>
            <w:gridSpan w:val="2"/>
            <w:tcBorders>
              <w:top w:val="single" w:sz="4" w:space="0" w:color="auto"/>
              <w:left w:val="nil"/>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p>
        </w:tc>
      </w:tr>
      <w:tr w:rsidR="00462FEF" w:rsidTr="00D4325C">
        <w:trPr>
          <w:trHeight w:hRule="exact" w:val="300"/>
          <w:jc w:val="center"/>
        </w:trPr>
        <w:tc>
          <w:tcPr>
            <w:tcW w:w="588" w:type="dxa"/>
            <w:vMerge/>
            <w:tcBorders>
              <w:left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462FEF" w:rsidRPr="00D26B8D" w:rsidRDefault="00462FEF" w:rsidP="000838F8">
            <w:pPr>
              <w:widowControl/>
              <w:spacing w:line="240" w:lineRule="exact"/>
              <w:jc w:val="left"/>
              <w:rPr>
                <w:rFonts w:ascii="Times New Roman" w:hAnsi="Times New Roman"/>
                <w:color w:val="000000"/>
                <w:kern w:val="0"/>
                <w:sz w:val="18"/>
                <w:szCs w:val="18"/>
              </w:rPr>
            </w:pPr>
            <w:r w:rsidRPr="00D26B8D">
              <w:rPr>
                <w:rFonts w:ascii="Times New Roman" w:hAnsi="Times New Roman"/>
                <w:color w:val="000000"/>
                <w:kern w:val="0"/>
                <w:sz w:val="18"/>
                <w:szCs w:val="18"/>
              </w:rPr>
              <w:t>指标</w:t>
            </w:r>
            <w:r w:rsidRPr="00D26B8D">
              <w:rPr>
                <w:rFonts w:ascii="Times New Roman" w:hAnsi="Times New Roman"/>
                <w:color w:val="000000"/>
                <w:kern w:val="0"/>
                <w:sz w:val="18"/>
                <w:szCs w:val="18"/>
              </w:rPr>
              <w:t>2</w:t>
            </w:r>
            <w:r w:rsidRPr="00D26B8D">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p>
        </w:tc>
        <w:tc>
          <w:tcPr>
            <w:tcW w:w="1868" w:type="dxa"/>
            <w:gridSpan w:val="2"/>
            <w:tcBorders>
              <w:top w:val="single" w:sz="4" w:space="0" w:color="auto"/>
              <w:left w:val="nil"/>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p>
        </w:tc>
      </w:tr>
      <w:tr w:rsidR="00462FEF" w:rsidTr="00D4325C">
        <w:trPr>
          <w:trHeight w:hRule="exact" w:val="432"/>
          <w:jc w:val="center"/>
        </w:trPr>
        <w:tc>
          <w:tcPr>
            <w:tcW w:w="588" w:type="dxa"/>
            <w:vMerge/>
            <w:tcBorders>
              <w:left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r w:rsidRPr="00D26B8D">
              <w:rPr>
                <w:rFonts w:ascii="Times New Roman" w:hAnsi="Times New Roman"/>
                <w:kern w:val="0"/>
                <w:sz w:val="18"/>
                <w:szCs w:val="18"/>
              </w:rPr>
              <w:t>可持续影响指标</w:t>
            </w:r>
          </w:p>
        </w:tc>
        <w:tc>
          <w:tcPr>
            <w:tcW w:w="2148" w:type="dxa"/>
            <w:gridSpan w:val="3"/>
            <w:tcBorders>
              <w:top w:val="single" w:sz="4" w:space="0" w:color="auto"/>
              <w:left w:val="nil"/>
              <w:bottom w:val="single" w:sz="4" w:space="0" w:color="auto"/>
              <w:right w:val="single" w:sz="4" w:space="0" w:color="auto"/>
            </w:tcBorders>
            <w:vAlign w:val="center"/>
          </w:tcPr>
          <w:p w:rsidR="00462FEF" w:rsidRPr="00D26B8D" w:rsidRDefault="00462FEF" w:rsidP="00270BD5">
            <w:pPr>
              <w:widowControl/>
              <w:spacing w:line="240" w:lineRule="exact"/>
              <w:jc w:val="left"/>
              <w:rPr>
                <w:rFonts w:ascii="Times New Roman" w:hAnsi="Times New Roman"/>
                <w:color w:val="000000"/>
                <w:kern w:val="0"/>
                <w:sz w:val="18"/>
                <w:szCs w:val="18"/>
              </w:rPr>
            </w:pPr>
            <w:r w:rsidRPr="00D26B8D">
              <w:rPr>
                <w:rFonts w:ascii="Times New Roman" w:hAnsi="Times New Roman"/>
                <w:color w:val="000000"/>
                <w:kern w:val="0"/>
                <w:sz w:val="18"/>
                <w:szCs w:val="18"/>
              </w:rPr>
              <w:t>指标</w:t>
            </w:r>
            <w:r w:rsidRPr="00D26B8D">
              <w:rPr>
                <w:rFonts w:ascii="Times New Roman" w:hAnsi="Times New Roman"/>
                <w:color w:val="000000"/>
                <w:kern w:val="0"/>
                <w:sz w:val="18"/>
                <w:szCs w:val="18"/>
              </w:rPr>
              <w:t>1</w:t>
            </w:r>
            <w:r w:rsidRPr="00D26B8D">
              <w:rPr>
                <w:rFonts w:ascii="Times New Roman" w:hAnsi="Times New Roman"/>
                <w:color w:val="000000"/>
                <w:kern w:val="0"/>
                <w:sz w:val="18"/>
                <w:szCs w:val="18"/>
              </w:rPr>
              <w:t>：</w:t>
            </w:r>
            <w:r w:rsidR="00270BD5" w:rsidRPr="00D26B8D">
              <w:rPr>
                <w:rFonts w:ascii="Times New Roman" w:hAnsi="Times New Roman" w:hint="eastAsia"/>
                <w:color w:val="000000"/>
                <w:kern w:val="0"/>
                <w:sz w:val="18"/>
                <w:szCs w:val="18"/>
              </w:rPr>
              <w:t>景区运营</w:t>
            </w:r>
          </w:p>
        </w:tc>
        <w:tc>
          <w:tcPr>
            <w:tcW w:w="850" w:type="dxa"/>
            <w:tcBorders>
              <w:top w:val="nil"/>
              <w:left w:val="nil"/>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r w:rsidRPr="00D26B8D">
              <w:rPr>
                <w:rFonts w:ascii="Times New Roman" w:hAnsi="Times New Roman" w:hint="eastAsia"/>
                <w:kern w:val="0"/>
                <w:sz w:val="18"/>
                <w:szCs w:val="18"/>
              </w:rPr>
              <w:t>可持续</w:t>
            </w:r>
          </w:p>
        </w:tc>
        <w:tc>
          <w:tcPr>
            <w:tcW w:w="851" w:type="dxa"/>
            <w:tcBorders>
              <w:top w:val="nil"/>
              <w:left w:val="nil"/>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r w:rsidRPr="00D26B8D">
              <w:rPr>
                <w:rFonts w:ascii="Times New Roman" w:hAnsi="Times New Roman" w:hint="eastAsia"/>
                <w:kern w:val="0"/>
                <w:sz w:val="18"/>
                <w:szCs w:val="18"/>
              </w:rPr>
              <w:t>可持续</w:t>
            </w:r>
          </w:p>
        </w:tc>
        <w:tc>
          <w:tcPr>
            <w:tcW w:w="567" w:type="dxa"/>
            <w:gridSpan w:val="2"/>
            <w:tcBorders>
              <w:top w:val="nil"/>
              <w:left w:val="nil"/>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r w:rsidRPr="00D26B8D">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r w:rsidRPr="00D26B8D">
              <w:rPr>
                <w:rFonts w:ascii="Times New Roman" w:hAnsi="Times New Roman" w:hint="eastAsia"/>
                <w:kern w:val="0"/>
                <w:sz w:val="18"/>
                <w:szCs w:val="18"/>
              </w:rPr>
              <w:t>10</w:t>
            </w:r>
          </w:p>
        </w:tc>
        <w:tc>
          <w:tcPr>
            <w:tcW w:w="1868" w:type="dxa"/>
            <w:gridSpan w:val="2"/>
            <w:tcBorders>
              <w:top w:val="single" w:sz="4" w:space="0" w:color="auto"/>
              <w:left w:val="nil"/>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p>
        </w:tc>
      </w:tr>
      <w:tr w:rsidR="00462FEF" w:rsidTr="00D4325C">
        <w:trPr>
          <w:trHeight w:hRule="exact" w:val="300"/>
          <w:jc w:val="center"/>
        </w:trPr>
        <w:tc>
          <w:tcPr>
            <w:tcW w:w="588" w:type="dxa"/>
            <w:vMerge/>
            <w:tcBorders>
              <w:left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462FEF" w:rsidRPr="00D26B8D" w:rsidRDefault="00462FEF" w:rsidP="000838F8">
            <w:pPr>
              <w:widowControl/>
              <w:spacing w:line="240" w:lineRule="exact"/>
              <w:jc w:val="left"/>
              <w:rPr>
                <w:rFonts w:ascii="Times New Roman" w:hAnsi="Times New Roman"/>
                <w:color w:val="000000"/>
                <w:kern w:val="0"/>
                <w:sz w:val="18"/>
                <w:szCs w:val="18"/>
              </w:rPr>
            </w:pPr>
            <w:r w:rsidRPr="00D26B8D">
              <w:rPr>
                <w:rFonts w:ascii="Times New Roman" w:hAnsi="Times New Roman"/>
                <w:color w:val="000000"/>
                <w:kern w:val="0"/>
                <w:sz w:val="18"/>
                <w:szCs w:val="18"/>
              </w:rPr>
              <w:t>指标</w:t>
            </w:r>
            <w:r w:rsidRPr="00D26B8D">
              <w:rPr>
                <w:rFonts w:ascii="Times New Roman" w:hAnsi="Times New Roman"/>
                <w:color w:val="000000"/>
                <w:kern w:val="0"/>
                <w:sz w:val="18"/>
                <w:szCs w:val="18"/>
              </w:rPr>
              <w:t>2</w:t>
            </w:r>
            <w:r w:rsidRPr="00D26B8D">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p>
        </w:tc>
        <w:tc>
          <w:tcPr>
            <w:tcW w:w="1868" w:type="dxa"/>
            <w:gridSpan w:val="2"/>
            <w:tcBorders>
              <w:top w:val="single" w:sz="4" w:space="0" w:color="auto"/>
              <w:left w:val="nil"/>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p>
        </w:tc>
      </w:tr>
      <w:tr w:rsidR="00462FEF" w:rsidTr="00D4325C">
        <w:trPr>
          <w:trHeight w:hRule="exact" w:val="572"/>
          <w:jc w:val="center"/>
        </w:trPr>
        <w:tc>
          <w:tcPr>
            <w:tcW w:w="588" w:type="dxa"/>
            <w:vMerge/>
            <w:tcBorders>
              <w:left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p>
        </w:tc>
        <w:tc>
          <w:tcPr>
            <w:tcW w:w="980" w:type="dxa"/>
            <w:vMerge w:val="restart"/>
            <w:tcBorders>
              <w:top w:val="single" w:sz="4" w:space="0" w:color="auto"/>
              <w:left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r w:rsidRPr="00D26B8D">
              <w:rPr>
                <w:rFonts w:ascii="Times New Roman" w:hAnsi="Times New Roman"/>
                <w:kern w:val="0"/>
                <w:sz w:val="18"/>
                <w:szCs w:val="18"/>
              </w:rPr>
              <w:t>满意度</w:t>
            </w:r>
          </w:p>
          <w:p w:rsidR="00462FEF" w:rsidRPr="00D26B8D" w:rsidRDefault="00462FEF" w:rsidP="000838F8">
            <w:pPr>
              <w:widowControl/>
              <w:spacing w:line="240" w:lineRule="exact"/>
              <w:jc w:val="center"/>
              <w:rPr>
                <w:rFonts w:ascii="Times New Roman" w:hAnsi="Times New Roman"/>
                <w:kern w:val="0"/>
                <w:sz w:val="18"/>
                <w:szCs w:val="18"/>
              </w:rPr>
            </w:pPr>
            <w:r w:rsidRPr="00D26B8D">
              <w:rPr>
                <w:rFonts w:ascii="Times New Roman" w:hAnsi="Times New Roman"/>
                <w:kern w:val="0"/>
                <w:sz w:val="18"/>
                <w:szCs w:val="18"/>
              </w:rPr>
              <w:t>指标</w:t>
            </w:r>
            <w:r w:rsidRPr="00D26B8D">
              <w:rPr>
                <w:rFonts w:ascii="Times New Roman" w:hAnsi="Times New Roman"/>
                <w:kern w:val="0"/>
                <w:sz w:val="20"/>
                <w:szCs w:val="20"/>
              </w:rPr>
              <w:t>(10</w:t>
            </w:r>
            <w:r w:rsidRPr="00D26B8D">
              <w:rPr>
                <w:rFonts w:ascii="Times New Roman" w:hAnsi="Times New Roman"/>
                <w:kern w:val="0"/>
                <w:sz w:val="20"/>
                <w:szCs w:val="20"/>
              </w:rPr>
              <w:t>分</w:t>
            </w:r>
            <w:r w:rsidRPr="00D26B8D">
              <w:rPr>
                <w:rFonts w:ascii="Times New Roman" w:hAnsi="Times New Roman"/>
                <w:kern w:val="0"/>
                <w:sz w:val="20"/>
                <w:szCs w:val="20"/>
              </w:rPr>
              <w:t>)</w:t>
            </w:r>
          </w:p>
        </w:tc>
        <w:tc>
          <w:tcPr>
            <w:tcW w:w="1112" w:type="dxa"/>
            <w:vMerge w:val="restart"/>
            <w:tcBorders>
              <w:top w:val="single" w:sz="4" w:space="0" w:color="auto"/>
              <w:left w:val="single" w:sz="4" w:space="0" w:color="auto"/>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r w:rsidRPr="00D26B8D">
              <w:rPr>
                <w:rFonts w:ascii="Times New Roman" w:hAnsi="Times New Roman"/>
                <w:kern w:val="0"/>
                <w:sz w:val="18"/>
                <w:szCs w:val="18"/>
              </w:rPr>
              <w:t>服务对象满意度指标</w:t>
            </w:r>
          </w:p>
        </w:tc>
        <w:tc>
          <w:tcPr>
            <w:tcW w:w="2148" w:type="dxa"/>
            <w:gridSpan w:val="3"/>
            <w:tcBorders>
              <w:top w:val="single" w:sz="4" w:space="0" w:color="auto"/>
              <w:left w:val="nil"/>
              <w:bottom w:val="single" w:sz="4" w:space="0" w:color="auto"/>
              <w:right w:val="single" w:sz="4" w:space="0" w:color="auto"/>
            </w:tcBorders>
            <w:vAlign w:val="center"/>
          </w:tcPr>
          <w:p w:rsidR="00462FEF" w:rsidRPr="00D26B8D" w:rsidRDefault="00462FEF" w:rsidP="00270BD5">
            <w:pPr>
              <w:widowControl/>
              <w:spacing w:line="240" w:lineRule="exact"/>
              <w:jc w:val="left"/>
              <w:rPr>
                <w:rFonts w:ascii="Times New Roman" w:hAnsi="Times New Roman"/>
                <w:color w:val="000000"/>
                <w:kern w:val="0"/>
                <w:sz w:val="18"/>
                <w:szCs w:val="18"/>
              </w:rPr>
            </w:pPr>
            <w:r w:rsidRPr="00D26B8D">
              <w:rPr>
                <w:rFonts w:ascii="Times New Roman" w:hAnsi="Times New Roman"/>
                <w:color w:val="000000"/>
                <w:kern w:val="0"/>
                <w:sz w:val="18"/>
                <w:szCs w:val="18"/>
              </w:rPr>
              <w:t>指标</w:t>
            </w:r>
            <w:r w:rsidRPr="00D26B8D">
              <w:rPr>
                <w:rFonts w:ascii="Times New Roman" w:hAnsi="Times New Roman"/>
                <w:color w:val="000000"/>
                <w:kern w:val="0"/>
                <w:sz w:val="18"/>
                <w:szCs w:val="18"/>
              </w:rPr>
              <w:t>1</w:t>
            </w:r>
            <w:r w:rsidRPr="00D26B8D">
              <w:rPr>
                <w:rFonts w:ascii="Times New Roman" w:hAnsi="Times New Roman"/>
                <w:color w:val="000000"/>
                <w:kern w:val="0"/>
                <w:sz w:val="18"/>
                <w:szCs w:val="18"/>
              </w:rPr>
              <w:t>：</w:t>
            </w:r>
            <w:r w:rsidR="00270BD5" w:rsidRPr="00D26B8D">
              <w:rPr>
                <w:rFonts w:ascii="Times New Roman" w:hAnsi="Times New Roman" w:hint="eastAsia"/>
                <w:color w:val="000000"/>
                <w:kern w:val="0"/>
                <w:sz w:val="18"/>
                <w:szCs w:val="18"/>
              </w:rPr>
              <w:t>企业和种植户</w:t>
            </w:r>
          </w:p>
        </w:tc>
        <w:tc>
          <w:tcPr>
            <w:tcW w:w="850" w:type="dxa"/>
            <w:tcBorders>
              <w:top w:val="single" w:sz="4" w:space="0" w:color="auto"/>
              <w:left w:val="nil"/>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r w:rsidRPr="00D26B8D">
              <w:rPr>
                <w:rFonts w:ascii="Times New Roman" w:hAnsi="Times New Roman" w:hint="eastAsia"/>
                <w:kern w:val="0"/>
                <w:sz w:val="18"/>
                <w:szCs w:val="18"/>
              </w:rPr>
              <w:t>98%</w:t>
            </w:r>
          </w:p>
        </w:tc>
        <w:tc>
          <w:tcPr>
            <w:tcW w:w="851" w:type="dxa"/>
            <w:tcBorders>
              <w:top w:val="single" w:sz="4" w:space="0" w:color="auto"/>
              <w:left w:val="nil"/>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r w:rsidRPr="00D26B8D">
              <w:rPr>
                <w:rFonts w:ascii="Times New Roman" w:hAnsi="Times New Roman" w:hint="eastAsia"/>
                <w:kern w:val="0"/>
                <w:sz w:val="18"/>
                <w:szCs w:val="18"/>
              </w:rPr>
              <w:t>98%</w:t>
            </w:r>
          </w:p>
        </w:tc>
        <w:tc>
          <w:tcPr>
            <w:tcW w:w="567" w:type="dxa"/>
            <w:gridSpan w:val="2"/>
            <w:tcBorders>
              <w:top w:val="single" w:sz="4" w:space="0" w:color="auto"/>
              <w:left w:val="nil"/>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r w:rsidRPr="00D26B8D">
              <w:rPr>
                <w:rFonts w:ascii="Times New Roman" w:hAnsi="Times New Roman" w:hint="eastAsia"/>
                <w:kern w:val="0"/>
                <w:sz w:val="18"/>
                <w:szCs w:val="18"/>
              </w:rPr>
              <w:t>10</w:t>
            </w:r>
          </w:p>
        </w:tc>
        <w:tc>
          <w:tcPr>
            <w:tcW w:w="567" w:type="dxa"/>
            <w:gridSpan w:val="2"/>
            <w:tcBorders>
              <w:top w:val="single" w:sz="4" w:space="0" w:color="auto"/>
              <w:left w:val="nil"/>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r w:rsidRPr="00D26B8D">
              <w:rPr>
                <w:rFonts w:ascii="Times New Roman" w:hAnsi="Times New Roman" w:hint="eastAsia"/>
                <w:kern w:val="0"/>
                <w:sz w:val="18"/>
                <w:szCs w:val="18"/>
              </w:rPr>
              <w:t>10</w:t>
            </w:r>
          </w:p>
        </w:tc>
        <w:tc>
          <w:tcPr>
            <w:tcW w:w="1868" w:type="dxa"/>
            <w:gridSpan w:val="2"/>
            <w:tcBorders>
              <w:top w:val="single" w:sz="4" w:space="0" w:color="auto"/>
              <w:left w:val="nil"/>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p>
        </w:tc>
      </w:tr>
      <w:tr w:rsidR="00462FEF" w:rsidTr="00D4325C">
        <w:trPr>
          <w:trHeight w:hRule="exact" w:val="516"/>
          <w:jc w:val="center"/>
        </w:trPr>
        <w:tc>
          <w:tcPr>
            <w:tcW w:w="588" w:type="dxa"/>
            <w:vMerge/>
            <w:tcBorders>
              <w:left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p>
        </w:tc>
        <w:tc>
          <w:tcPr>
            <w:tcW w:w="980" w:type="dxa"/>
            <w:vMerge/>
            <w:tcBorders>
              <w:left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462FEF" w:rsidRPr="00D26B8D" w:rsidRDefault="00462FEF" w:rsidP="000838F8">
            <w:pPr>
              <w:widowControl/>
              <w:spacing w:line="240" w:lineRule="exact"/>
              <w:jc w:val="left"/>
              <w:rPr>
                <w:rFonts w:ascii="Times New Roman" w:hAnsi="Times New Roman"/>
                <w:color w:val="000000"/>
                <w:kern w:val="0"/>
                <w:sz w:val="18"/>
                <w:szCs w:val="18"/>
              </w:rPr>
            </w:pPr>
            <w:r w:rsidRPr="00D26B8D">
              <w:rPr>
                <w:rFonts w:ascii="Times New Roman" w:hAnsi="Times New Roman"/>
                <w:color w:val="000000"/>
                <w:kern w:val="0"/>
                <w:sz w:val="18"/>
                <w:szCs w:val="18"/>
              </w:rPr>
              <w:t>指标</w:t>
            </w:r>
            <w:r w:rsidRPr="00D26B8D">
              <w:rPr>
                <w:rFonts w:ascii="Times New Roman" w:hAnsi="Times New Roman"/>
                <w:color w:val="000000"/>
                <w:kern w:val="0"/>
                <w:sz w:val="18"/>
                <w:szCs w:val="18"/>
              </w:rPr>
              <w:t>2</w:t>
            </w:r>
            <w:r w:rsidRPr="00D26B8D">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p>
        </w:tc>
        <w:tc>
          <w:tcPr>
            <w:tcW w:w="1868" w:type="dxa"/>
            <w:gridSpan w:val="2"/>
            <w:tcBorders>
              <w:top w:val="single" w:sz="4" w:space="0" w:color="auto"/>
              <w:left w:val="nil"/>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p>
        </w:tc>
      </w:tr>
      <w:tr w:rsidR="00462FEF" w:rsidTr="00D4325C">
        <w:trPr>
          <w:trHeight w:hRule="exact" w:val="491"/>
          <w:jc w:val="center"/>
        </w:trPr>
        <w:tc>
          <w:tcPr>
            <w:tcW w:w="6529" w:type="dxa"/>
            <w:gridSpan w:val="8"/>
            <w:tcBorders>
              <w:top w:val="single" w:sz="4" w:space="0" w:color="auto"/>
              <w:left w:val="single" w:sz="4" w:space="0" w:color="auto"/>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color w:val="000000"/>
                <w:kern w:val="0"/>
                <w:sz w:val="18"/>
                <w:szCs w:val="18"/>
              </w:rPr>
            </w:pPr>
            <w:r w:rsidRPr="00D26B8D">
              <w:rPr>
                <w:rFonts w:ascii="Times New Roman" w:hAnsi="Times New Roman"/>
                <w:color w:val="000000"/>
                <w:kern w:val="0"/>
                <w:sz w:val="18"/>
                <w:szCs w:val="18"/>
              </w:rPr>
              <w:t>总分</w:t>
            </w:r>
            <w:bookmarkStart w:id="0" w:name="_GoBack"/>
            <w:bookmarkEnd w:id="0"/>
          </w:p>
        </w:tc>
        <w:tc>
          <w:tcPr>
            <w:tcW w:w="567" w:type="dxa"/>
            <w:gridSpan w:val="2"/>
            <w:tcBorders>
              <w:top w:val="nil"/>
              <w:left w:val="nil"/>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color w:val="000000"/>
                <w:kern w:val="0"/>
                <w:sz w:val="18"/>
                <w:szCs w:val="18"/>
              </w:rPr>
            </w:pPr>
            <w:r w:rsidRPr="00D26B8D">
              <w:rPr>
                <w:rFonts w:ascii="Times New Roman" w:hAnsi="Times New Roman"/>
                <w:color w:val="000000"/>
                <w:kern w:val="0"/>
                <w:sz w:val="18"/>
                <w:szCs w:val="18"/>
              </w:rPr>
              <w:t>100</w:t>
            </w:r>
          </w:p>
        </w:tc>
        <w:tc>
          <w:tcPr>
            <w:tcW w:w="567" w:type="dxa"/>
            <w:gridSpan w:val="2"/>
            <w:tcBorders>
              <w:top w:val="nil"/>
              <w:left w:val="nil"/>
              <w:bottom w:val="single" w:sz="4" w:space="0" w:color="auto"/>
              <w:right w:val="single" w:sz="4" w:space="0" w:color="auto"/>
            </w:tcBorders>
            <w:vAlign w:val="center"/>
          </w:tcPr>
          <w:p w:rsidR="00462FEF" w:rsidRPr="00D26B8D" w:rsidRDefault="00B149B3" w:rsidP="000838F8">
            <w:pPr>
              <w:widowControl/>
              <w:spacing w:line="240" w:lineRule="exact"/>
              <w:jc w:val="center"/>
              <w:rPr>
                <w:rFonts w:ascii="Times New Roman" w:hAnsi="Times New Roman"/>
                <w:color w:val="000000"/>
                <w:kern w:val="0"/>
                <w:sz w:val="18"/>
                <w:szCs w:val="18"/>
              </w:rPr>
            </w:pPr>
            <w:r w:rsidRPr="00D26B8D">
              <w:rPr>
                <w:rFonts w:ascii="Times New Roman" w:hAnsi="Times New Roman" w:hint="eastAsia"/>
                <w:color w:val="000000"/>
                <w:kern w:val="0"/>
                <w:sz w:val="18"/>
                <w:szCs w:val="18"/>
              </w:rPr>
              <w:t>96</w:t>
            </w:r>
          </w:p>
        </w:tc>
        <w:tc>
          <w:tcPr>
            <w:tcW w:w="1868" w:type="dxa"/>
            <w:gridSpan w:val="2"/>
            <w:tcBorders>
              <w:top w:val="single" w:sz="4" w:space="0" w:color="auto"/>
              <w:left w:val="nil"/>
              <w:bottom w:val="single" w:sz="4" w:space="0" w:color="auto"/>
              <w:right w:val="single" w:sz="4" w:space="0" w:color="auto"/>
            </w:tcBorders>
            <w:vAlign w:val="center"/>
          </w:tcPr>
          <w:p w:rsidR="00462FEF" w:rsidRPr="00D26B8D" w:rsidRDefault="00462FEF" w:rsidP="000838F8">
            <w:pPr>
              <w:widowControl/>
              <w:spacing w:line="240" w:lineRule="exact"/>
              <w:jc w:val="center"/>
              <w:rPr>
                <w:rFonts w:ascii="Times New Roman" w:hAnsi="Times New Roman"/>
                <w:kern w:val="0"/>
                <w:sz w:val="18"/>
                <w:szCs w:val="18"/>
              </w:rPr>
            </w:pPr>
          </w:p>
        </w:tc>
      </w:tr>
    </w:tbl>
    <w:p w:rsidR="00462FEF" w:rsidRDefault="00462FEF" w:rsidP="00462FEF">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br w:type="page"/>
      </w:r>
      <w:r w:rsidR="00D83B9F">
        <w:rPr>
          <w:sz w:val="18"/>
        </w:rPr>
        <w:pict>
          <v:rect id="矩形 1035" o:spid="_x0000_s1026" style="position:absolute;margin-left:-8.5pt;margin-top:14.6pt;width:7in;height:9.75pt;z-index:251660288" strokecolor="white">
            <v:textbox>
              <w:txbxContent>
                <w:p w:rsidR="00462FEF" w:rsidRDefault="00462FEF" w:rsidP="00462FEF"/>
              </w:txbxContent>
            </v:textbox>
          </v:rect>
        </w:pict>
      </w:r>
    </w:p>
    <w:tbl>
      <w:tblPr>
        <w:tblW w:w="9540" w:type="dxa"/>
        <w:tblInd w:w="97" w:type="dxa"/>
        <w:tblLayout w:type="fixed"/>
        <w:tblLook w:val="0000" w:firstRow="0" w:lastRow="0" w:firstColumn="0" w:lastColumn="0" w:noHBand="0" w:noVBand="0"/>
      </w:tblPr>
      <w:tblGrid>
        <w:gridCol w:w="9540"/>
      </w:tblGrid>
      <w:tr w:rsidR="00462FEF" w:rsidTr="000838F8">
        <w:trPr>
          <w:trHeight w:val="465"/>
        </w:trPr>
        <w:tc>
          <w:tcPr>
            <w:tcW w:w="9540" w:type="dxa"/>
            <w:tcBorders>
              <w:top w:val="single" w:sz="4" w:space="0" w:color="auto"/>
              <w:left w:val="nil"/>
              <w:bottom w:val="nil"/>
              <w:right w:val="nil"/>
            </w:tcBorders>
            <w:vAlign w:val="center"/>
          </w:tcPr>
          <w:p w:rsidR="00462FEF" w:rsidRDefault="00462FEF" w:rsidP="000838F8">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lastRenderedPageBreak/>
              <w:t>注：</w:t>
            </w:r>
            <w:r>
              <w:rPr>
                <w:rFonts w:ascii="Times New Roman" w:hAnsi="Times New Roman"/>
                <w:color w:val="000000"/>
                <w:kern w:val="0"/>
                <w:sz w:val="18"/>
                <w:szCs w:val="18"/>
              </w:rPr>
              <w:t>1.</w:t>
            </w:r>
            <w:r>
              <w:rPr>
                <w:rFonts w:ascii="Times New Roman" w:hAnsi="Times New Roman"/>
                <w:color w:val="000000"/>
                <w:kern w:val="0"/>
                <w:sz w:val="18"/>
                <w:szCs w:val="18"/>
              </w:rPr>
              <w:t>一级指标分值统一设置为：产出指标</w:t>
            </w:r>
            <w:r>
              <w:rPr>
                <w:rFonts w:ascii="Times New Roman" w:hAnsi="Times New Roman"/>
                <w:color w:val="000000"/>
                <w:kern w:val="0"/>
                <w:sz w:val="18"/>
                <w:szCs w:val="18"/>
              </w:rPr>
              <w:t>50</w:t>
            </w:r>
            <w:r>
              <w:rPr>
                <w:rFonts w:ascii="Times New Roman" w:hAnsi="Times New Roman"/>
                <w:color w:val="000000"/>
                <w:kern w:val="0"/>
                <w:sz w:val="18"/>
                <w:szCs w:val="18"/>
              </w:rPr>
              <w:t>分、效益指标</w:t>
            </w:r>
            <w:r>
              <w:rPr>
                <w:rFonts w:ascii="Times New Roman" w:hAnsi="Times New Roman"/>
                <w:color w:val="000000"/>
                <w:kern w:val="0"/>
                <w:sz w:val="18"/>
                <w:szCs w:val="18"/>
              </w:rPr>
              <w:t>30</w:t>
            </w:r>
            <w:r>
              <w:rPr>
                <w:rFonts w:ascii="Times New Roman" w:hAnsi="Times New Roman"/>
                <w:color w:val="000000"/>
                <w:kern w:val="0"/>
                <w:sz w:val="18"/>
                <w:szCs w:val="18"/>
              </w:rPr>
              <w:t>分、服务对象满意度指标</w:t>
            </w:r>
            <w:r>
              <w:rPr>
                <w:rFonts w:ascii="Times New Roman" w:hAnsi="Times New Roman"/>
                <w:color w:val="000000"/>
                <w:kern w:val="0"/>
                <w:sz w:val="18"/>
                <w:szCs w:val="18"/>
              </w:rPr>
              <w:t>10</w:t>
            </w:r>
            <w:r>
              <w:rPr>
                <w:rFonts w:ascii="Times New Roman" w:hAnsi="Times New Roman"/>
                <w:color w:val="000000"/>
                <w:kern w:val="0"/>
                <w:sz w:val="18"/>
                <w:szCs w:val="18"/>
              </w:rPr>
              <w:t>分、预算资金执行率</w:t>
            </w:r>
            <w:r>
              <w:rPr>
                <w:rFonts w:ascii="Times New Roman" w:hAnsi="Times New Roman"/>
                <w:color w:val="000000"/>
                <w:kern w:val="0"/>
                <w:sz w:val="18"/>
                <w:szCs w:val="18"/>
              </w:rPr>
              <w:t>10</w:t>
            </w:r>
            <w:r>
              <w:rPr>
                <w:rFonts w:ascii="Times New Roman" w:hAnsi="Times New Roman"/>
                <w:color w:val="000000"/>
                <w:kern w:val="0"/>
                <w:sz w:val="18"/>
                <w:szCs w:val="18"/>
              </w:rPr>
              <w:t>分。如有特殊情况，上述权重可做适当调整，但加总后应等于</w:t>
            </w:r>
            <w:r>
              <w:rPr>
                <w:rFonts w:ascii="Times New Roman" w:hAnsi="Times New Roman"/>
                <w:color w:val="000000"/>
                <w:kern w:val="0"/>
                <w:sz w:val="18"/>
                <w:szCs w:val="18"/>
              </w:rPr>
              <w:t>100</w:t>
            </w:r>
            <w:r>
              <w:rPr>
                <w:rFonts w:ascii="Times New Roman" w:hAnsi="Times New Roman"/>
                <w:color w:val="000000"/>
                <w:kern w:val="0"/>
                <w:sz w:val="18"/>
                <w:szCs w:val="18"/>
              </w:rPr>
              <w:t>分。各部门根据各项指标重要程度确定三级指标的分值。得分一档最高不能超过该指标分值上限。</w:t>
            </w:r>
          </w:p>
        </w:tc>
      </w:tr>
      <w:tr w:rsidR="00462FEF" w:rsidTr="000838F8">
        <w:trPr>
          <w:trHeight w:val="465"/>
        </w:trPr>
        <w:tc>
          <w:tcPr>
            <w:tcW w:w="9540" w:type="dxa"/>
            <w:tcBorders>
              <w:top w:val="nil"/>
              <w:left w:val="nil"/>
              <w:bottom w:val="nil"/>
              <w:right w:val="nil"/>
            </w:tcBorders>
            <w:vAlign w:val="center"/>
          </w:tcPr>
          <w:p w:rsidR="00462FEF" w:rsidRDefault="00462FEF" w:rsidP="000838F8">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2.</w:t>
            </w:r>
            <w:r>
              <w:rPr>
                <w:rFonts w:ascii="Times New Roman" w:hAnsi="Times New Roman"/>
                <w:color w:val="000000"/>
                <w:kern w:val="0"/>
                <w:sz w:val="18"/>
                <w:szCs w:val="18"/>
              </w:rPr>
              <w:t>定性指标根据指标完成情况分为：达成预期指标、部分达成预期指标并具有一定效果、未达成预期指标且效果较差三档，分别按照该指标对应分值区间</w:t>
            </w:r>
            <w:r>
              <w:rPr>
                <w:rFonts w:ascii="Times New Roman" w:hAnsi="Times New Roman"/>
                <w:color w:val="000000"/>
                <w:kern w:val="0"/>
                <w:sz w:val="18"/>
                <w:szCs w:val="18"/>
              </w:rPr>
              <w:t>100-80%(</w:t>
            </w:r>
            <w:r>
              <w:rPr>
                <w:rFonts w:ascii="Times New Roman" w:hAnsi="Times New Roman"/>
                <w:color w:val="000000"/>
                <w:kern w:val="0"/>
                <w:sz w:val="18"/>
                <w:szCs w:val="18"/>
              </w:rPr>
              <w:t>含</w:t>
            </w:r>
            <w:r>
              <w:rPr>
                <w:rFonts w:ascii="Times New Roman" w:hAnsi="Times New Roman"/>
                <w:color w:val="000000"/>
                <w:kern w:val="0"/>
                <w:sz w:val="18"/>
                <w:szCs w:val="18"/>
              </w:rPr>
              <w:t>80%)</w:t>
            </w:r>
            <w:r>
              <w:rPr>
                <w:rFonts w:ascii="Times New Roman" w:hAnsi="Times New Roman"/>
                <w:color w:val="000000"/>
                <w:kern w:val="0"/>
                <w:sz w:val="18"/>
                <w:szCs w:val="18"/>
              </w:rPr>
              <w:t>、</w:t>
            </w:r>
            <w:r>
              <w:rPr>
                <w:rFonts w:ascii="Times New Roman" w:hAnsi="Times New Roman"/>
                <w:color w:val="000000"/>
                <w:kern w:val="0"/>
                <w:sz w:val="18"/>
                <w:szCs w:val="18"/>
              </w:rPr>
              <w:t>80-50%(</w:t>
            </w:r>
            <w:r>
              <w:rPr>
                <w:rFonts w:ascii="Times New Roman" w:hAnsi="Times New Roman"/>
                <w:color w:val="000000"/>
                <w:kern w:val="0"/>
                <w:sz w:val="18"/>
                <w:szCs w:val="18"/>
              </w:rPr>
              <w:t>含</w:t>
            </w:r>
            <w:r>
              <w:rPr>
                <w:rFonts w:ascii="Times New Roman" w:hAnsi="Times New Roman"/>
                <w:color w:val="000000"/>
                <w:kern w:val="0"/>
                <w:sz w:val="18"/>
                <w:szCs w:val="18"/>
              </w:rPr>
              <w:t>50%)</w:t>
            </w:r>
            <w:r>
              <w:rPr>
                <w:rFonts w:ascii="Times New Roman" w:hAnsi="Times New Roman"/>
                <w:color w:val="000000"/>
                <w:kern w:val="0"/>
                <w:sz w:val="18"/>
                <w:szCs w:val="18"/>
              </w:rPr>
              <w:t>、</w:t>
            </w:r>
            <w:r>
              <w:rPr>
                <w:rFonts w:ascii="Times New Roman" w:hAnsi="Times New Roman"/>
                <w:color w:val="000000"/>
                <w:kern w:val="0"/>
                <w:sz w:val="18"/>
                <w:szCs w:val="18"/>
              </w:rPr>
              <w:t>50-0%</w:t>
            </w:r>
            <w:r>
              <w:rPr>
                <w:rFonts w:ascii="Times New Roman" w:hAnsi="Times New Roman"/>
                <w:color w:val="000000"/>
                <w:kern w:val="0"/>
                <w:sz w:val="18"/>
                <w:szCs w:val="18"/>
              </w:rPr>
              <w:t>合理确定分值。</w:t>
            </w:r>
          </w:p>
        </w:tc>
      </w:tr>
      <w:tr w:rsidR="00462FEF" w:rsidTr="000838F8">
        <w:trPr>
          <w:trHeight w:val="465"/>
        </w:trPr>
        <w:tc>
          <w:tcPr>
            <w:tcW w:w="9540" w:type="dxa"/>
            <w:tcBorders>
              <w:top w:val="nil"/>
              <w:left w:val="nil"/>
              <w:bottom w:val="nil"/>
              <w:right w:val="nil"/>
            </w:tcBorders>
            <w:vAlign w:val="center"/>
          </w:tcPr>
          <w:p w:rsidR="00462FEF" w:rsidRDefault="00462FEF" w:rsidP="000838F8">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3.</w:t>
            </w:r>
            <w:r>
              <w:rPr>
                <w:rFonts w:ascii="Times New Roman" w:hAnsi="Times New Roman"/>
                <w:color w:val="000000"/>
                <w:kern w:val="0"/>
                <w:sz w:val="18"/>
                <w:szCs w:val="18"/>
              </w:rPr>
              <w:t>定量指标若为正向指标（即指标值为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宋体" w:hAnsi="宋体" w:cs="宋体" w:hint="eastAsia"/>
                <w:color w:val="000000"/>
                <w:kern w:val="0"/>
                <w:sz w:val="12"/>
                <w:szCs w:val="12"/>
              </w:rPr>
              <w:t>╳</w:t>
            </w:r>
            <w:r>
              <w:rPr>
                <w:rFonts w:ascii="Times New Roman" w:hAnsi="Times New Roman"/>
                <w:color w:val="000000"/>
                <w:kern w:val="0"/>
                <w:sz w:val="18"/>
                <w:szCs w:val="18"/>
              </w:rPr>
              <w:t>该指标分值；若定量指标为反向指标（即指标值为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宋体" w:hAnsi="宋体" w:cs="宋体" w:hint="eastAsia"/>
                <w:color w:val="000000"/>
                <w:kern w:val="0"/>
                <w:sz w:val="12"/>
                <w:szCs w:val="12"/>
              </w:rPr>
              <w:t>╳</w:t>
            </w:r>
            <w:r>
              <w:rPr>
                <w:rFonts w:ascii="Times New Roman" w:hAnsi="Times New Roman"/>
                <w:color w:val="000000"/>
                <w:kern w:val="0"/>
                <w:sz w:val="18"/>
                <w:szCs w:val="18"/>
              </w:rPr>
              <w:t>该指标分值。</w:t>
            </w:r>
          </w:p>
        </w:tc>
      </w:tr>
      <w:tr w:rsidR="00462FEF" w:rsidTr="000838F8">
        <w:trPr>
          <w:trHeight w:val="210"/>
        </w:trPr>
        <w:tc>
          <w:tcPr>
            <w:tcW w:w="9540" w:type="dxa"/>
            <w:tcBorders>
              <w:top w:val="nil"/>
              <w:left w:val="nil"/>
              <w:bottom w:val="nil"/>
              <w:right w:val="nil"/>
            </w:tcBorders>
            <w:noWrap/>
            <w:vAlign w:val="center"/>
          </w:tcPr>
          <w:p w:rsidR="00462FEF" w:rsidRDefault="00462FEF" w:rsidP="000838F8">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4.</w:t>
            </w:r>
            <w:r>
              <w:rPr>
                <w:rFonts w:ascii="Times New Roman" w:hAnsi="Times New Roman"/>
                <w:color w:val="000000"/>
                <w:kern w:val="0"/>
                <w:sz w:val="18"/>
                <w:szCs w:val="18"/>
              </w:rPr>
              <w:t>请在</w:t>
            </w:r>
            <w:r>
              <w:rPr>
                <w:rFonts w:ascii="Times New Roman" w:hAnsi="Times New Roman"/>
                <w:color w:val="000000"/>
                <w:kern w:val="0"/>
                <w:sz w:val="18"/>
                <w:szCs w:val="18"/>
              </w:rPr>
              <w:t>“</w:t>
            </w:r>
            <w:r>
              <w:rPr>
                <w:rFonts w:ascii="Times New Roman" w:hAnsi="Times New Roman"/>
                <w:kern w:val="0"/>
                <w:sz w:val="18"/>
                <w:szCs w:val="18"/>
              </w:rPr>
              <w:t>偏差原因分析及改进措施</w:t>
            </w:r>
            <w:r>
              <w:rPr>
                <w:rFonts w:ascii="Times New Roman" w:hAnsi="Times New Roman"/>
                <w:color w:val="000000"/>
                <w:kern w:val="0"/>
                <w:sz w:val="18"/>
                <w:szCs w:val="18"/>
              </w:rPr>
              <w:t>”</w:t>
            </w:r>
            <w:r>
              <w:rPr>
                <w:rFonts w:ascii="Times New Roman" w:hAnsi="Times New Roman"/>
                <w:color w:val="000000"/>
                <w:kern w:val="0"/>
                <w:sz w:val="18"/>
                <w:szCs w:val="18"/>
              </w:rPr>
              <w:t>中说明偏离目标、不能完成目标的原因及拟采取的措施。</w:t>
            </w:r>
          </w:p>
        </w:tc>
      </w:tr>
    </w:tbl>
    <w:p w:rsidR="00462FEF" w:rsidRDefault="00462FEF" w:rsidP="00462FEF">
      <w:pPr>
        <w:widowControl/>
        <w:spacing w:line="400" w:lineRule="exact"/>
        <w:jc w:val="left"/>
        <w:rPr>
          <w:rFonts w:ascii="Times New Roman" w:hAnsi="Times New Roman"/>
          <w:color w:val="000000"/>
          <w:kern w:val="0"/>
          <w:sz w:val="18"/>
          <w:szCs w:val="18"/>
        </w:rPr>
      </w:pPr>
    </w:p>
    <w:p w:rsidR="00462FEF" w:rsidRDefault="00462FEF" w:rsidP="00462FEF">
      <w:pPr>
        <w:rPr>
          <w:rFonts w:ascii="Times New Roman" w:hAnsi="Times New Roman"/>
        </w:rPr>
      </w:pPr>
    </w:p>
    <w:p w:rsidR="00462FEF" w:rsidRDefault="00462FEF" w:rsidP="00462FEF">
      <w:pPr>
        <w:rPr>
          <w:rFonts w:ascii="Times New Roman" w:eastAsia="黑体" w:hAnsi="Times New Roman"/>
        </w:rPr>
        <w:sectPr w:rsidR="00462FEF" w:rsidSect="00AF352E">
          <w:pgSz w:w="11906" w:h="16838"/>
          <w:pgMar w:top="1247" w:right="1021" w:bottom="1247" w:left="1021" w:header="737" w:footer="851" w:gutter="0"/>
          <w:pgBorders>
            <w:top w:val="none" w:sz="0" w:space="1" w:color="auto"/>
            <w:left w:val="none" w:sz="0" w:space="4" w:color="auto"/>
            <w:bottom w:val="none" w:sz="0" w:space="1" w:color="auto"/>
            <w:right w:val="none" w:sz="0" w:space="4" w:color="auto"/>
          </w:pgBorders>
          <w:cols w:space="720"/>
          <w:docGrid w:type="lines" w:linePitch="408"/>
        </w:sectPr>
      </w:pPr>
    </w:p>
    <w:p w:rsidR="00462FEF" w:rsidRDefault="00462FEF" w:rsidP="00462FEF">
      <w:pPr>
        <w:spacing w:line="56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sidR="00D26B8D">
        <w:rPr>
          <w:rFonts w:ascii="Times New Roman" w:eastAsia="仿宋_GB2312" w:hAnsi="Times New Roman" w:hint="eastAsia"/>
          <w:bCs/>
          <w:color w:val="000000"/>
          <w:sz w:val="32"/>
          <w:szCs w:val="32"/>
        </w:rPr>
        <w:t>2</w:t>
      </w:r>
    </w:p>
    <w:p w:rsidR="00462FEF" w:rsidRDefault="00462FEF" w:rsidP="00462FEF">
      <w:pPr>
        <w:pStyle w:val="2"/>
        <w:spacing w:before="0" w:after="0" w:line="240" w:lineRule="auto"/>
        <w:jc w:val="center"/>
        <w:rPr>
          <w:rFonts w:ascii="Times New Roman" w:eastAsia="宋体" w:hAnsi="Times New Roman"/>
          <w:bCs/>
          <w:color w:val="000000"/>
          <w:sz w:val="36"/>
          <w:szCs w:val="28"/>
        </w:rPr>
      </w:pPr>
      <w:r>
        <w:rPr>
          <w:rFonts w:ascii="Times New Roman" w:eastAsia="宋体" w:hAnsi="Times New Roman"/>
          <w:bCs/>
          <w:color w:val="000000"/>
          <w:sz w:val="36"/>
          <w:szCs w:val="28"/>
        </w:rPr>
        <w:t>项目支出绩效评价共性指标表</w:t>
      </w:r>
    </w:p>
    <w:tbl>
      <w:tblPr>
        <w:tblW w:w="1258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682"/>
        <w:gridCol w:w="709"/>
        <w:gridCol w:w="1134"/>
        <w:gridCol w:w="567"/>
        <w:gridCol w:w="2835"/>
        <w:gridCol w:w="6096"/>
        <w:gridCol w:w="566"/>
      </w:tblGrid>
      <w:tr w:rsidR="00462FEF" w:rsidTr="000838F8">
        <w:trPr>
          <w:trHeight w:val="692"/>
          <w:tblHeader/>
          <w:jc w:val="center"/>
        </w:trPr>
        <w:tc>
          <w:tcPr>
            <w:tcW w:w="682" w:type="dxa"/>
            <w:shd w:val="clear" w:color="auto" w:fill="FFFFFF"/>
            <w:vAlign w:val="center"/>
          </w:tcPr>
          <w:p w:rsidR="00462FEF" w:rsidRDefault="00462FEF" w:rsidP="000838F8">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一级指标</w:t>
            </w:r>
          </w:p>
        </w:tc>
        <w:tc>
          <w:tcPr>
            <w:tcW w:w="709" w:type="dxa"/>
            <w:shd w:val="clear" w:color="auto" w:fill="FFFFFF"/>
            <w:vAlign w:val="center"/>
          </w:tcPr>
          <w:p w:rsidR="00462FEF" w:rsidRDefault="00462FEF" w:rsidP="000838F8">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二级指标</w:t>
            </w:r>
          </w:p>
        </w:tc>
        <w:tc>
          <w:tcPr>
            <w:tcW w:w="1134" w:type="dxa"/>
            <w:shd w:val="clear" w:color="auto" w:fill="FFFFFF"/>
            <w:vAlign w:val="center"/>
          </w:tcPr>
          <w:p w:rsidR="00462FEF" w:rsidRDefault="00462FEF" w:rsidP="000838F8">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三级指标</w:t>
            </w:r>
          </w:p>
        </w:tc>
        <w:tc>
          <w:tcPr>
            <w:tcW w:w="567" w:type="dxa"/>
            <w:shd w:val="clear" w:color="auto" w:fill="FFFFFF"/>
          </w:tcPr>
          <w:p w:rsidR="00462FEF" w:rsidRDefault="00462FEF" w:rsidP="000838F8">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分</w:t>
            </w:r>
          </w:p>
          <w:p w:rsidR="00462FEF" w:rsidRDefault="00462FEF" w:rsidP="000838F8">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值</w:t>
            </w:r>
          </w:p>
        </w:tc>
        <w:tc>
          <w:tcPr>
            <w:tcW w:w="2835" w:type="dxa"/>
            <w:shd w:val="clear" w:color="auto" w:fill="FFFFFF"/>
            <w:vAlign w:val="center"/>
          </w:tcPr>
          <w:p w:rsidR="00462FEF" w:rsidRDefault="00462FEF" w:rsidP="000838F8">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指标解释</w:t>
            </w:r>
          </w:p>
        </w:tc>
        <w:tc>
          <w:tcPr>
            <w:tcW w:w="6096" w:type="dxa"/>
            <w:shd w:val="clear" w:color="auto" w:fill="FFFFFF"/>
            <w:vAlign w:val="center"/>
          </w:tcPr>
          <w:p w:rsidR="00462FEF" w:rsidRDefault="00462FEF" w:rsidP="000838F8">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指标说明</w:t>
            </w:r>
          </w:p>
        </w:tc>
        <w:tc>
          <w:tcPr>
            <w:tcW w:w="566" w:type="dxa"/>
            <w:shd w:val="clear" w:color="auto" w:fill="FFFFFF"/>
            <w:vAlign w:val="center"/>
          </w:tcPr>
          <w:p w:rsidR="00462FEF" w:rsidRDefault="00462FEF" w:rsidP="000838F8">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得分</w:t>
            </w:r>
          </w:p>
        </w:tc>
      </w:tr>
      <w:tr w:rsidR="00462FEF" w:rsidTr="000838F8">
        <w:trPr>
          <w:trHeight w:val="2318"/>
          <w:jc w:val="center"/>
        </w:trPr>
        <w:tc>
          <w:tcPr>
            <w:tcW w:w="682" w:type="dxa"/>
            <w:vMerge w:val="restart"/>
            <w:shd w:val="clear" w:color="auto" w:fill="FFFFFF"/>
            <w:vAlign w:val="center"/>
          </w:tcPr>
          <w:p w:rsidR="00462FEF" w:rsidRDefault="00462FEF"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决策　</w:t>
            </w:r>
          </w:p>
          <w:p w:rsidR="00462FEF" w:rsidRDefault="00462FEF"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p w:rsidR="00462FEF" w:rsidRDefault="00462FEF" w:rsidP="000838F8">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709" w:type="dxa"/>
            <w:vMerge w:val="restart"/>
            <w:shd w:val="clear" w:color="auto" w:fill="FFFFFF"/>
            <w:vAlign w:val="center"/>
          </w:tcPr>
          <w:p w:rsidR="00462FEF" w:rsidRDefault="00462FEF"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项目立项　</w:t>
            </w:r>
          </w:p>
        </w:tc>
        <w:tc>
          <w:tcPr>
            <w:tcW w:w="1134" w:type="dxa"/>
            <w:shd w:val="clear" w:color="auto" w:fill="FFFFFF"/>
            <w:vAlign w:val="center"/>
          </w:tcPr>
          <w:p w:rsidR="00462FEF" w:rsidRDefault="00462FEF"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立项依据</w:t>
            </w:r>
          </w:p>
          <w:p w:rsidR="00462FEF" w:rsidRDefault="00462FEF"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充分性</w:t>
            </w:r>
          </w:p>
        </w:tc>
        <w:tc>
          <w:tcPr>
            <w:tcW w:w="567" w:type="dxa"/>
            <w:shd w:val="clear" w:color="auto" w:fill="FFFFFF"/>
            <w:vAlign w:val="center"/>
          </w:tcPr>
          <w:p w:rsidR="00462FEF" w:rsidRDefault="00462FEF"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462FEF" w:rsidRDefault="00462FEF" w:rsidP="000838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项目立项是否符合法律法规、相关政策、发展规划以及部门职责，用以反映和考核项目立项依据情况。</w:t>
            </w:r>
          </w:p>
        </w:tc>
        <w:tc>
          <w:tcPr>
            <w:tcW w:w="6096" w:type="dxa"/>
            <w:shd w:val="clear" w:color="auto" w:fill="FFFFFF"/>
            <w:vAlign w:val="center"/>
          </w:tcPr>
          <w:p w:rsidR="00462FEF" w:rsidRDefault="00462FEF" w:rsidP="000838F8">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项目立项是否符合国家法律法规、国民经济发展规划和相关政策；</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项目立项是否符合行业发展规划和政策要求；</w:t>
            </w:r>
            <w:r>
              <w:rPr>
                <w:rFonts w:ascii="Times New Roman" w:hAnsi="Times New Roman"/>
                <w:color w:val="000000"/>
                <w:kern w:val="0"/>
                <w:sz w:val="22"/>
                <w:szCs w:val="22"/>
              </w:rPr>
              <w:br/>
            </w:r>
            <w:r>
              <w:rPr>
                <w:rFonts w:ascii="宋体" w:hAnsi="宋体" w:cs="宋体" w:hint="eastAsia"/>
                <w:color w:val="000000"/>
                <w:kern w:val="0"/>
                <w:sz w:val="22"/>
                <w:szCs w:val="22"/>
              </w:rPr>
              <w:t>③</w:t>
            </w:r>
            <w:r>
              <w:rPr>
                <w:rFonts w:ascii="Times New Roman" w:hAnsi="Times New Roman"/>
                <w:color w:val="000000"/>
                <w:kern w:val="0"/>
                <w:sz w:val="22"/>
                <w:szCs w:val="22"/>
              </w:rPr>
              <w:t>项目立项是否与部门职责范围相符，属于部门履职所需；</w:t>
            </w:r>
            <w:r>
              <w:rPr>
                <w:rFonts w:ascii="Times New Roman" w:hAnsi="Times New Roman"/>
                <w:color w:val="000000"/>
                <w:kern w:val="0"/>
                <w:sz w:val="22"/>
                <w:szCs w:val="22"/>
              </w:rPr>
              <w:br/>
            </w:r>
            <w:r>
              <w:rPr>
                <w:rFonts w:ascii="宋体" w:hAnsi="宋体" w:cs="宋体" w:hint="eastAsia"/>
                <w:color w:val="000000"/>
                <w:kern w:val="0"/>
                <w:sz w:val="22"/>
                <w:szCs w:val="22"/>
              </w:rPr>
              <w:t>④</w:t>
            </w:r>
            <w:r>
              <w:rPr>
                <w:rFonts w:ascii="Times New Roman" w:hAnsi="Times New Roman"/>
                <w:color w:val="000000"/>
                <w:kern w:val="0"/>
                <w:sz w:val="22"/>
                <w:szCs w:val="22"/>
              </w:rPr>
              <w:t>项目是否属于公共财政支持范围，是否符合中央、地方事权支出责任划分原则；</w:t>
            </w:r>
            <w:r>
              <w:rPr>
                <w:rFonts w:ascii="Times New Roman" w:hAnsi="Times New Roman"/>
                <w:color w:val="000000"/>
                <w:kern w:val="0"/>
                <w:sz w:val="22"/>
                <w:szCs w:val="22"/>
              </w:rPr>
              <w:br/>
            </w:r>
            <w:r>
              <w:rPr>
                <w:rFonts w:ascii="宋体" w:hAnsi="宋体" w:cs="宋体" w:hint="eastAsia"/>
                <w:color w:val="000000"/>
                <w:kern w:val="0"/>
                <w:sz w:val="22"/>
                <w:szCs w:val="22"/>
              </w:rPr>
              <w:t>⑤</w:t>
            </w:r>
            <w:r>
              <w:rPr>
                <w:rFonts w:ascii="Times New Roman" w:hAnsi="Times New Roman"/>
                <w:color w:val="000000"/>
                <w:kern w:val="0"/>
                <w:sz w:val="22"/>
                <w:szCs w:val="22"/>
              </w:rPr>
              <w:t>项目是否与相关部门同类项目或部门内部相关项目重复。</w:t>
            </w:r>
          </w:p>
        </w:tc>
        <w:tc>
          <w:tcPr>
            <w:tcW w:w="566" w:type="dxa"/>
            <w:shd w:val="clear" w:color="auto" w:fill="FFFFFF"/>
            <w:vAlign w:val="center"/>
          </w:tcPr>
          <w:p w:rsidR="00462FEF" w:rsidRDefault="00462FEF" w:rsidP="000838F8">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462FEF" w:rsidTr="000838F8">
        <w:trPr>
          <w:trHeight w:val="1510"/>
          <w:jc w:val="center"/>
        </w:trPr>
        <w:tc>
          <w:tcPr>
            <w:tcW w:w="682" w:type="dxa"/>
            <w:vMerge/>
            <w:shd w:val="clear" w:color="auto" w:fill="FFFFFF"/>
            <w:vAlign w:val="center"/>
          </w:tcPr>
          <w:p w:rsidR="00462FEF" w:rsidRDefault="00462FEF" w:rsidP="000838F8">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462FEF" w:rsidRDefault="00462FEF" w:rsidP="000838F8">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462FEF" w:rsidRDefault="00462FEF"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立项程序</w:t>
            </w:r>
          </w:p>
          <w:p w:rsidR="00462FEF" w:rsidRDefault="00462FEF"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规范性</w:t>
            </w:r>
          </w:p>
        </w:tc>
        <w:tc>
          <w:tcPr>
            <w:tcW w:w="567" w:type="dxa"/>
            <w:shd w:val="clear" w:color="auto" w:fill="FFFFFF"/>
            <w:vAlign w:val="center"/>
          </w:tcPr>
          <w:p w:rsidR="00462FEF" w:rsidRDefault="00462FEF"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462FEF" w:rsidRDefault="00462FEF" w:rsidP="000838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项目申请、设立过程是否符合相关要求，用以反映和考核项目立项的规范情况。</w:t>
            </w:r>
          </w:p>
        </w:tc>
        <w:tc>
          <w:tcPr>
            <w:tcW w:w="6096" w:type="dxa"/>
            <w:shd w:val="clear" w:color="auto" w:fill="FFFFFF"/>
            <w:vAlign w:val="center"/>
          </w:tcPr>
          <w:p w:rsidR="00462FEF" w:rsidRDefault="00462FEF" w:rsidP="000838F8">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项目是否按照规定的程序申请设立；</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审批文件、材料是否符合相关要求；</w:t>
            </w:r>
            <w:r>
              <w:rPr>
                <w:rFonts w:ascii="Times New Roman" w:hAnsi="Times New Roman"/>
                <w:color w:val="000000"/>
                <w:kern w:val="0"/>
                <w:sz w:val="22"/>
                <w:szCs w:val="22"/>
              </w:rPr>
              <w:br/>
            </w:r>
            <w:r>
              <w:rPr>
                <w:rFonts w:ascii="宋体" w:hAnsi="宋体" w:cs="宋体" w:hint="eastAsia"/>
                <w:color w:val="000000"/>
                <w:kern w:val="0"/>
                <w:sz w:val="22"/>
                <w:szCs w:val="22"/>
              </w:rPr>
              <w:t>③</w:t>
            </w:r>
            <w:r>
              <w:rPr>
                <w:rFonts w:ascii="Times New Roman" w:hAnsi="Times New Roman"/>
                <w:color w:val="000000"/>
                <w:kern w:val="0"/>
                <w:sz w:val="22"/>
                <w:szCs w:val="22"/>
              </w:rPr>
              <w:t>事前是否已经过必要的可行性研究、专家论证、风险评估、绩效评估、集体决策。</w:t>
            </w:r>
          </w:p>
        </w:tc>
        <w:tc>
          <w:tcPr>
            <w:tcW w:w="566" w:type="dxa"/>
            <w:shd w:val="clear" w:color="auto" w:fill="FFFFFF"/>
            <w:vAlign w:val="center"/>
          </w:tcPr>
          <w:p w:rsidR="00462FEF" w:rsidRDefault="00462FEF" w:rsidP="000838F8">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462FEF" w:rsidTr="000838F8">
        <w:trPr>
          <w:trHeight w:val="1829"/>
          <w:jc w:val="center"/>
        </w:trPr>
        <w:tc>
          <w:tcPr>
            <w:tcW w:w="682" w:type="dxa"/>
            <w:vMerge/>
            <w:shd w:val="clear" w:color="auto" w:fill="FFFFFF"/>
            <w:vAlign w:val="center"/>
          </w:tcPr>
          <w:p w:rsidR="00462FEF" w:rsidRDefault="00462FEF" w:rsidP="000838F8">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462FEF" w:rsidRDefault="00462FEF"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绩效目标　</w:t>
            </w:r>
          </w:p>
        </w:tc>
        <w:tc>
          <w:tcPr>
            <w:tcW w:w="1134" w:type="dxa"/>
            <w:shd w:val="clear" w:color="auto" w:fill="FFFFFF"/>
            <w:vAlign w:val="center"/>
          </w:tcPr>
          <w:p w:rsidR="00462FEF" w:rsidRDefault="00462FEF"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p w:rsidR="00462FEF" w:rsidRDefault="00462FEF"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462FEF" w:rsidRDefault="00462FEF"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462FEF" w:rsidRDefault="00462FEF" w:rsidP="000838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vAlign w:val="center"/>
          </w:tcPr>
          <w:p w:rsidR="00462FEF" w:rsidRDefault="00462FEF" w:rsidP="000838F8">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Times New Roman" w:hAnsi="Times New Roman"/>
                <w:color w:val="000000"/>
                <w:kern w:val="0"/>
                <w:sz w:val="22"/>
                <w:szCs w:val="22"/>
              </w:rPr>
              <w:t>（如未设定预算绩效目标，也可考核其他工作任务目标）</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项目是否有绩效目标；</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项目绩效目标与实际工作内容是否具有相关性；</w:t>
            </w:r>
            <w:r>
              <w:rPr>
                <w:rFonts w:ascii="Times New Roman" w:hAnsi="Times New Roman"/>
                <w:color w:val="000000"/>
                <w:kern w:val="0"/>
                <w:sz w:val="22"/>
                <w:szCs w:val="22"/>
              </w:rPr>
              <w:br/>
            </w:r>
            <w:r>
              <w:rPr>
                <w:rFonts w:ascii="宋体" w:hAnsi="宋体" w:cs="宋体" w:hint="eastAsia"/>
                <w:color w:val="000000"/>
                <w:kern w:val="0"/>
                <w:sz w:val="22"/>
                <w:szCs w:val="22"/>
              </w:rPr>
              <w:t>③</w:t>
            </w:r>
            <w:r>
              <w:rPr>
                <w:rFonts w:ascii="Times New Roman" w:hAnsi="Times New Roman"/>
                <w:color w:val="000000"/>
                <w:kern w:val="0"/>
                <w:sz w:val="22"/>
                <w:szCs w:val="22"/>
              </w:rPr>
              <w:t>项目预期产出效益和效果是否符合正常的业绩水平；</w:t>
            </w:r>
          </w:p>
          <w:p w:rsidR="00462FEF" w:rsidRDefault="00462FEF" w:rsidP="000838F8">
            <w:pPr>
              <w:widowControl/>
              <w:spacing w:line="0" w:lineRule="atLeast"/>
              <w:jc w:val="left"/>
              <w:rPr>
                <w:rFonts w:ascii="Times New Roman" w:hAnsi="Times New Roman"/>
                <w:color w:val="000000"/>
                <w:kern w:val="0"/>
                <w:sz w:val="22"/>
                <w:szCs w:val="22"/>
              </w:rPr>
            </w:pPr>
            <w:r>
              <w:rPr>
                <w:rFonts w:ascii="宋体" w:hAnsi="宋体" w:cs="宋体" w:hint="eastAsia"/>
                <w:color w:val="000000"/>
                <w:kern w:val="0"/>
                <w:sz w:val="22"/>
                <w:szCs w:val="22"/>
              </w:rPr>
              <w:t>④</w:t>
            </w:r>
            <w:r>
              <w:rPr>
                <w:rFonts w:ascii="Times New Roman" w:hAnsi="Times New Roman"/>
                <w:color w:val="000000"/>
                <w:kern w:val="0"/>
                <w:sz w:val="22"/>
                <w:szCs w:val="22"/>
              </w:rPr>
              <w:t>是否与预算确定的项目投资额或资金量相匹配。</w:t>
            </w:r>
          </w:p>
        </w:tc>
        <w:tc>
          <w:tcPr>
            <w:tcW w:w="566" w:type="dxa"/>
            <w:shd w:val="clear" w:color="auto" w:fill="FFFFFF"/>
            <w:vAlign w:val="center"/>
          </w:tcPr>
          <w:p w:rsidR="00462FEF" w:rsidRDefault="00462FEF" w:rsidP="000838F8">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462FEF" w:rsidTr="000838F8">
        <w:trPr>
          <w:trHeight w:val="1464"/>
          <w:jc w:val="center"/>
        </w:trPr>
        <w:tc>
          <w:tcPr>
            <w:tcW w:w="682" w:type="dxa"/>
            <w:vMerge w:val="restart"/>
            <w:shd w:val="clear" w:color="auto" w:fill="FFFFFF"/>
            <w:vAlign w:val="center"/>
          </w:tcPr>
          <w:p w:rsidR="00462FEF" w:rsidRDefault="00462FEF"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决策　</w:t>
            </w:r>
          </w:p>
        </w:tc>
        <w:tc>
          <w:tcPr>
            <w:tcW w:w="709" w:type="dxa"/>
            <w:shd w:val="clear" w:color="auto" w:fill="FFFFFF"/>
            <w:vAlign w:val="center"/>
          </w:tcPr>
          <w:p w:rsidR="00462FEF" w:rsidRDefault="00462FEF"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tc>
        <w:tc>
          <w:tcPr>
            <w:tcW w:w="1134" w:type="dxa"/>
            <w:shd w:val="clear" w:color="auto" w:fill="FFFFFF"/>
            <w:vAlign w:val="center"/>
          </w:tcPr>
          <w:p w:rsidR="00462FEF" w:rsidRDefault="00462FEF"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绩效指标</w:t>
            </w:r>
          </w:p>
          <w:p w:rsidR="00462FEF" w:rsidRDefault="00462FEF"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明确性</w:t>
            </w:r>
          </w:p>
        </w:tc>
        <w:tc>
          <w:tcPr>
            <w:tcW w:w="567" w:type="dxa"/>
            <w:shd w:val="clear" w:color="auto" w:fill="FFFFFF"/>
            <w:vAlign w:val="center"/>
          </w:tcPr>
          <w:p w:rsidR="00462FEF" w:rsidRDefault="00462FEF"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462FEF" w:rsidRDefault="00462FEF" w:rsidP="000838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依据绩效目标设定的绩效指标是否清晰、细化、可衡量等，用以反映和考核项目绩效目标的明细化情况。</w:t>
            </w:r>
          </w:p>
        </w:tc>
        <w:tc>
          <w:tcPr>
            <w:tcW w:w="6096" w:type="dxa"/>
            <w:shd w:val="clear" w:color="auto" w:fill="FFFFFF"/>
            <w:vAlign w:val="center"/>
          </w:tcPr>
          <w:p w:rsidR="00462FEF" w:rsidRDefault="00462FEF" w:rsidP="000838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是否将项目绩效目标细化分解为具体的绩效指标；</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是否通过清晰、可衡量的指标值予以体现；</w:t>
            </w:r>
            <w:r>
              <w:rPr>
                <w:rFonts w:ascii="Times New Roman" w:hAnsi="Times New Roman"/>
                <w:color w:val="000000"/>
                <w:kern w:val="0"/>
                <w:sz w:val="22"/>
                <w:szCs w:val="22"/>
              </w:rPr>
              <w:br/>
            </w:r>
            <w:r>
              <w:rPr>
                <w:rFonts w:ascii="宋体" w:hAnsi="宋体" w:cs="宋体" w:hint="eastAsia"/>
                <w:color w:val="000000"/>
                <w:kern w:val="0"/>
                <w:sz w:val="22"/>
                <w:szCs w:val="22"/>
              </w:rPr>
              <w:t>③</w:t>
            </w:r>
            <w:r>
              <w:rPr>
                <w:rFonts w:ascii="Times New Roman" w:hAnsi="Times New Roman"/>
                <w:color w:val="000000"/>
                <w:kern w:val="0"/>
                <w:sz w:val="22"/>
                <w:szCs w:val="22"/>
              </w:rPr>
              <w:t>是否与项目目标任务数或计划数相对应。</w:t>
            </w:r>
            <w:r>
              <w:rPr>
                <w:rFonts w:ascii="Times New Roman" w:hAnsi="Times New Roman"/>
                <w:color w:val="000000"/>
                <w:kern w:val="0"/>
                <w:sz w:val="22"/>
                <w:szCs w:val="22"/>
              </w:rPr>
              <w:br/>
            </w:r>
          </w:p>
        </w:tc>
        <w:tc>
          <w:tcPr>
            <w:tcW w:w="566" w:type="dxa"/>
            <w:shd w:val="clear" w:color="auto" w:fill="FFFFFF"/>
            <w:vAlign w:val="center"/>
          </w:tcPr>
          <w:p w:rsidR="00462FEF" w:rsidRDefault="00462FEF" w:rsidP="000838F8">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462FEF" w:rsidTr="000838F8">
        <w:trPr>
          <w:trHeight w:val="1942"/>
          <w:jc w:val="center"/>
        </w:trPr>
        <w:tc>
          <w:tcPr>
            <w:tcW w:w="682" w:type="dxa"/>
            <w:vMerge/>
            <w:shd w:val="clear" w:color="auto" w:fill="FFFFFF"/>
            <w:vAlign w:val="center"/>
          </w:tcPr>
          <w:p w:rsidR="00462FEF" w:rsidRDefault="00462FEF" w:rsidP="000838F8">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462FEF" w:rsidRDefault="00462FEF"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资金投入</w:t>
            </w:r>
          </w:p>
          <w:p w:rsidR="00462FEF" w:rsidRDefault="00462FEF" w:rsidP="000838F8">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462FEF" w:rsidRDefault="00462FEF"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预算编制</w:t>
            </w:r>
          </w:p>
          <w:p w:rsidR="00462FEF" w:rsidRDefault="00462FEF"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科学性</w:t>
            </w:r>
          </w:p>
        </w:tc>
        <w:tc>
          <w:tcPr>
            <w:tcW w:w="567" w:type="dxa"/>
            <w:shd w:val="clear" w:color="auto" w:fill="FFFFFF"/>
            <w:vAlign w:val="center"/>
          </w:tcPr>
          <w:p w:rsidR="00462FEF" w:rsidRDefault="00462FEF"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462FEF" w:rsidRDefault="00462FEF" w:rsidP="000838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rsidR="00462FEF" w:rsidRDefault="00462FEF" w:rsidP="000838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预算编制是否经过科学论证；</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预算内容与项目内容是否匹配；</w:t>
            </w:r>
            <w:r>
              <w:rPr>
                <w:rFonts w:ascii="Times New Roman" w:hAnsi="Times New Roman"/>
                <w:color w:val="000000"/>
                <w:kern w:val="0"/>
                <w:sz w:val="22"/>
                <w:szCs w:val="22"/>
              </w:rPr>
              <w:br/>
            </w:r>
            <w:r>
              <w:rPr>
                <w:rFonts w:ascii="宋体" w:hAnsi="宋体" w:cs="宋体" w:hint="eastAsia"/>
                <w:color w:val="000000"/>
                <w:kern w:val="0"/>
                <w:sz w:val="22"/>
                <w:szCs w:val="22"/>
              </w:rPr>
              <w:t>③</w:t>
            </w:r>
            <w:r>
              <w:rPr>
                <w:rFonts w:ascii="Times New Roman" w:hAnsi="Times New Roman"/>
                <w:color w:val="000000"/>
                <w:kern w:val="0"/>
                <w:sz w:val="22"/>
                <w:szCs w:val="22"/>
              </w:rPr>
              <w:t>预算额度测算依据是否充分，是否按照标准编制；</w:t>
            </w:r>
            <w:r>
              <w:rPr>
                <w:rFonts w:ascii="Times New Roman" w:hAnsi="Times New Roman"/>
                <w:color w:val="000000"/>
                <w:kern w:val="0"/>
                <w:sz w:val="22"/>
                <w:szCs w:val="22"/>
              </w:rPr>
              <w:br/>
            </w:r>
            <w:r>
              <w:rPr>
                <w:rFonts w:ascii="宋体" w:hAnsi="宋体" w:cs="宋体" w:hint="eastAsia"/>
                <w:color w:val="000000"/>
                <w:kern w:val="0"/>
                <w:sz w:val="22"/>
                <w:szCs w:val="22"/>
              </w:rPr>
              <w:t>④</w:t>
            </w:r>
            <w:r>
              <w:rPr>
                <w:rFonts w:ascii="Times New Roman" w:hAnsi="Times New Roman"/>
                <w:color w:val="000000"/>
                <w:kern w:val="0"/>
                <w:sz w:val="22"/>
                <w:szCs w:val="22"/>
              </w:rPr>
              <w:t>预算确定的项目投资额或资金量是否与工作任务相匹配。</w:t>
            </w:r>
          </w:p>
        </w:tc>
        <w:tc>
          <w:tcPr>
            <w:tcW w:w="566" w:type="dxa"/>
            <w:shd w:val="clear" w:color="auto" w:fill="FFFFFF"/>
            <w:vAlign w:val="center"/>
          </w:tcPr>
          <w:p w:rsidR="00462FEF" w:rsidRDefault="00462FEF" w:rsidP="000838F8">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462FEF" w:rsidTr="000838F8">
        <w:trPr>
          <w:trHeight w:val="1706"/>
          <w:jc w:val="center"/>
        </w:trPr>
        <w:tc>
          <w:tcPr>
            <w:tcW w:w="682" w:type="dxa"/>
            <w:vMerge/>
            <w:shd w:val="clear" w:color="auto" w:fill="FFFFFF"/>
            <w:vAlign w:val="center"/>
          </w:tcPr>
          <w:p w:rsidR="00462FEF" w:rsidRDefault="00462FEF" w:rsidP="000838F8">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462FEF" w:rsidRDefault="00462FEF" w:rsidP="000838F8">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462FEF" w:rsidRDefault="00462FEF"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资金分配</w:t>
            </w:r>
          </w:p>
          <w:p w:rsidR="00462FEF" w:rsidRDefault="00462FEF"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462FEF" w:rsidRDefault="00462FEF"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462FEF" w:rsidRDefault="00462FEF" w:rsidP="000838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rsidR="00462FEF" w:rsidRDefault="00462FEF" w:rsidP="000838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预算资金分配依据是否充分；</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资金分配额度是否合理，与项目单位或地方实际是否相适应。</w:t>
            </w:r>
          </w:p>
        </w:tc>
        <w:tc>
          <w:tcPr>
            <w:tcW w:w="566" w:type="dxa"/>
            <w:shd w:val="clear" w:color="auto" w:fill="FFFFFF"/>
            <w:vAlign w:val="center"/>
          </w:tcPr>
          <w:p w:rsidR="00462FEF" w:rsidRDefault="00462FEF" w:rsidP="000838F8">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462FEF" w:rsidTr="000838F8">
        <w:trPr>
          <w:trHeight w:val="1415"/>
          <w:jc w:val="center"/>
        </w:trPr>
        <w:tc>
          <w:tcPr>
            <w:tcW w:w="682" w:type="dxa"/>
            <w:vMerge w:val="restart"/>
            <w:shd w:val="clear" w:color="auto" w:fill="FFFFFF"/>
            <w:vAlign w:val="center"/>
          </w:tcPr>
          <w:p w:rsidR="00462FEF" w:rsidRDefault="00462FEF" w:rsidP="000838F8">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过程</w:t>
            </w:r>
          </w:p>
        </w:tc>
        <w:tc>
          <w:tcPr>
            <w:tcW w:w="709" w:type="dxa"/>
            <w:vMerge w:val="restart"/>
            <w:shd w:val="clear" w:color="auto" w:fill="FFFFFF"/>
            <w:vAlign w:val="center"/>
          </w:tcPr>
          <w:p w:rsidR="00462FEF" w:rsidRDefault="00462FEF"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462FEF" w:rsidRDefault="00462FEF"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资金到位率</w:t>
            </w:r>
          </w:p>
        </w:tc>
        <w:tc>
          <w:tcPr>
            <w:tcW w:w="567" w:type="dxa"/>
            <w:shd w:val="clear" w:color="auto" w:fill="FFFFFF"/>
            <w:vAlign w:val="center"/>
          </w:tcPr>
          <w:p w:rsidR="00462FEF" w:rsidRDefault="00462FEF"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462FEF" w:rsidRDefault="00462FEF" w:rsidP="000838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实际到位资金与预算资金的比率，用以反映和考核资金落实情况对项目实施的总体保障程度。</w:t>
            </w:r>
          </w:p>
        </w:tc>
        <w:tc>
          <w:tcPr>
            <w:tcW w:w="6096" w:type="dxa"/>
            <w:shd w:val="clear" w:color="auto" w:fill="FFFFFF"/>
            <w:vAlign w:val="center"/>
          </w:tcPr>
          <w:p w:rsidR="00462FEF" w:rsidRDefault="00462FEF" w:rsidP="000838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资金到位率</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w:t>
            </w:r>
            <w:r>
              <w:rPr>
                <w:rFonts w:ascii="Times New Roman" w:hAnsi="Times New Roman"/>
                <w:color w:val="000000"/>
                <w:kern w:val="0"/>
                <w:sz w:val="22"/>
                <w:szCs w:val="22"/>
              </w:rPr>
              <w:t>预算资金）</w:t>
            </w:r>
            <w:r>
              <w:rPr>
                <w:rFonts w:ascii="Times New Roman" w:hAnsi="Times New Roman"/>
                <w:color w:val="000000"/>
                <w:kern w:val="0"/>
                <w:sz w:val="22"/>
                <w:szCs w:val="22"/>
              </w:rPr>
              <w:t>×100%</w:t>
            </w:r>
            <w:r>
              <w:rPr>
                <w:rFonts w:ascii="Times New Roman" w:hAnsi="Times New Roman"/>
                <w:color w:val="000000"/>
                <w:kern w:val="0"/>
                <w:sz w:val="22"/>
                <w:szCs w:val="22"/>
              </w:rPr>
              <w:t>。</w:t>
            </w:r>
          </w:p>
          <w:p w:rsidR="00462FEF" w:rsidRDefault="00462FEF" w:rsidP="000838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实际到位资金：一定时期（本年度或项目期）内落实到具体项目的资金。</w:t>
            </w:r>
          </w:p>
          <w:p w:rsidR="00462FEF" w:rsidRDefault="00462FEF" w:rsidP="000838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预算资金：一定时期（本年度或项目期）内预算安排到具体项目的资金。</w:t>
            </w:r>
          </w:p>
        </w:tc>
        <w:tc>
          <w:tcPr>
            <w:tcW w:w="566" w:type="dxa"/>
            <w:shd w:val="clear" w:color="auto" w:fill="FFFFFF"/>
            <w:vAlign w:val="center"/>
          </w:tcPr>
          <w:p w:rsidR="00462FEF" w:rsidRDefault="00462FEF" w:rsidP="000838F8">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462FEF" w:rsidTr="000838F8">
        <w:trPr>
          <w:trHeight w:val="1320"/>
          <w:jc w:val="center"/>
        </w:trPr>
        <w:tc>
          <w:tcPr>
            <w:tcW w:w="682" w:type="dxa"/>
            <w:vMerge/>
            <w:shd w:val="clear" w:color="auto" w:fill="FFFFFF"/>
            <w:vAlign w:val="center"/>
          </w:tcPr>
          <w:p w:rsidR="00462FEF" w:rsidRDefault="00462FEF" w:rsidP="000838F8">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462FEF" w:rsidRDefault="00462FEF" w:rsidP="000838F8">
            <w:pPr>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462FEF" w:rsidRDefault="00462FEF"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预算执行率</w:t>
            </w:r>
          </w:p>
        </w:tc>
        <w:tc>
          <w:tcPr>
            <w:tcW w:w="567" w:type="dxa"/>
            <w:shd w:val="clear" w:color="auto" w:fill="FFFFFF"/>
            <w:vAlign w:val="center"/>
          </w:tcPr>
          <w:p w:rsidR="00462FEF" w:rsidRDefault="00462FEF"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462FEF" w:rsidRDefault="00462FEF" w:rsidP="000838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项目预算资金是否按照计划执行，用以反映或考核项目预算执行情况。</w:t>
            </w:r>
          </w:p>
        </w:tc>
        <w:tc>
          <w:tcPr>
            <w:tcW w:w="6096" w:type="dxa"/>
            <w:shd w:val="clear" w:color="auto" w:fill="FFFFFF"/>
            <w:vAlign w:val="center"/>
          </w:tcPr>
          <w:p w:rsidR="00462FEF" w:rsidRDefault="00462FEF" w:rsidP="000838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预算执行率</w:t>
            </w:r>
            <w:r>
              <w:rPr>
                <w:rFonts w:ascii="Times New Roman" w:hAnsi="Times New Roman"/>
                <w:color w:val="000000"/>
                <w:kern w:val="0"/>
                <w:sz w:val="22"/>
                <w:szCs w:val="22"/>
              </w:rPr>
              <w:t>=</w:t>
            </w:r>
            <w:r>
              <w:rPr>
                <w:rFonts w:ascii="Times New Roman" w:hAnsi="Times New Roman"/>
                <w:color w:val="000000"/>
                <w:kern w:val="0"/>
                <w:sz w:val="22"/>
                <w:szCs w:val="22"/>
              </w:rPr>
              <w:t>（实际支出资金</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实际支出资金：一定时期（本年度或项目期）内项目实际拨付的资金。</w:t>
            </w:r>
          </w:p>
        </w:tc>
        <w:tc>
          <w:tcPr>
            <w:tcW w:w="566" w:type="dxa"/>
            <w:shd w:val="clear" w:color="auto" w:fill="FFFFFF"/>
            <w:vAlign w:val="center"/>
          </w:tcPr>
          <w:p w:rsidR="00462FEF" w:rsidRDefault="00462FEF" w:rsidP="000838F8">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462FEF" w:rsidTr="000838F8">
        <w:trPr>
          <w:trHeight w:val="2076"/>
          <w:jc w:val="center"/>
        </w:trPr>
        <w:tc>
          <w:tcPr>
            <w:tcW w:w="682" w:type="dxa"/>
            <w:vMerge w:val="restart"/>
            <w:shd w:val="clear" w:color="auto" w:fill="FFFFFF"/>
            <w:vAlign w:val="center"/>
          </w:tcPr>
          <w:p w:rsidR="00462FEF" w:rsidRDefault="00462FEF"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　</w:t>
            </w:r>
          </w:p>
          <w:p w:rsidR="00462FEF" w:rsidRDefault="00462FEF" w:rsidP="000838F8">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过程　</w:t>
            </w:r>
          </w:p>
        </w:tc>
        <w:tc>
          <w:tcPr>
            <w:tcW w:w="709" w:type="dxa"/>
            <w:shd w:val="clear" w:color="auto" w:fill="FFFFFF"/>
            <w:vAlign w:val="center"/>
          </w:tcPr>
          <w:p w:rsidR="00462FEF" w:rsidRDefault="00462FEF"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462FEF" w:rsidRDefault="00462FEF"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资金使用</w:t>
            </w:r>
          </w:p>
          <w:p w:rsidR="00462FEF" w:rsidRDefault="00462FEF"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合规性</w:t>
            </w:r>
          </w:p>
        </w:tc>
        <w:tc>
          <w:tcPr>
            <w:tcW w:w="567" w:type="dxa"/>
            <w:shd w:val="clear" w:color="auto" w:fill="FFFFFF"/>
            <w:vAlign w:val="center"/>
          </w:tcPr>
          <w:p w:rsidR="00462FEF" w:rsidRDefault="00462FEF"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462FEF" w:rsidRDefault="00462FEF" w:rsidP="000838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项目资金使用是否符合相关的财务管理制度规定，用以反映和考核项目资金的规范运行情况。</w:t>
            </w:r>
          </w:p>
        </w:tc>
        <w:tc>
          <w:tcPr>
            <w:tcW w:w="6096" w:type="dxa"/>
            <w:shd w:val="clear" w:color="auto" w:fill="FFFFFF"/>
            <w:vAlign w:val="center"/>
          </w:tcPr>
          <w:p w:rsidR="00462FEF" w:rsidRDefault="00462FEF" w:rsidP="000838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是否符合国家财经法规和财务管理制度以及有关专项资金管理办法的规定；</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资金的拨付是否有完整的审批程序和手续；</w:t>
            </w:r>
            <w:r>
              <w:rPr>
                <w:rFonts w:ascii="Times New Roman" w:hAnsi="Times New Roman"/>
                <w:color w:val="000000"/>
                <w:kern w:val="0"/>
                <w:sz w:val="22"/>
                <w:szCs w:val="22"/>
              </w:rPr>
              <w:br/>
            </w:r>
            <w:r>
              <w:rPr>
                <w:rFonts w:ascii="宋体" w:hAnsi="宋体" w:cs="宋体" w:hint="eastAsia"/>
                <w:color w:val="000000"/>
                <w:kern w:val="0"/>
                <w:sz w:val="22"/>
                <w:szCs w:val="22"/>
              </w:rPr>
              <w:t>③</w:t>
            </w:r>
            <w:r>
              <w:rPr>
                <w:rFonts w:ascii="Times New Roman" w:hAnsi="Times New Roman"/>
                <w:color w:val="000000"/>
                <w:kern w:val="0"/>
                <w:sz w:val="22"/>
                <w:szCs w:val="22"/>
              </w:rPr>
              <w:t>是否符合项目预算批复或合同规定的用途；</w:t>
            </w:r>
            <w:r>
              <w:rPr>
                <w:rFonts w:ascii="Times New Roman" w:hAnsi="Times New Roman"/>
                <w:color w:val="000000"/>
                <w:kern w:val="0"/>
                <w:sz w:val="22"/>
                <w:szCs w:val="22"/>
              </w:rPr>
              <w:br/>
            </w:r>
            <w:r>
              <w:rPr>
                <w:rFonts w:ascii="宋体" w:hAnsi="宋体" w:cs="宋体" w:hint="eastAsia"/>
                <w:color w:val="000000"/>
                <w:kern w:val="0"/>
                <w:sz w:val="22"/>
                <w:szCs w:val="22"/>
              </w:rPr>
              <w:t>④</w:t>
            </w:r>
            <w:r>
              <w:rPr>
                <w:rFonts w:ascii="Times New Roman" w:hAnsi="Times New Roman"/>
                <w:color w:val="000000"/>
                <w:kern w:val="0"/>
                <w:sz w:val="22"/>
                <w:szCs w:val="22"/>
              </w:rPr>
              <w:t>是否存在截留、挤占、挪用、虚列支出等情况。</w:t>
            </w:r>
          </w:p>
        </w:tc>
        <w:tc>
          <w:tcPr>
            <w:tcW w:w="566" w:type="dxa"/>
            <w:shd w:val="clear" w:color="auto" w:fill="FFFFFF"/>
            <w:vAlign w:val="center"/>
          </w:tcPr>
          <w:p w:rsidR="00462FEF" w:rsidRDefault="00462FEF" w:rsidP="000838F8">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462FEF" w:rsidTr="000838F8">
        <w:trPr>
          <w:trHeight w:val="1797"/>
          <w:jc w:val="center"/>
        </w:trPr>
        <w:tc>
          <w:tcPr>
            <w:tcW w:w="682" w:type="dxa"/>
            <w:vMerge/>
            <w:shd w:val="clear" w:color="auto" w:fill="FFFFFF"/>
            <w:vAlign w:val="center"/>
          </w:tcPr>
          <w:p w:rsidR="00462FEF" w:rsidRDefault="00462FEF" w:rsidP="000838F8">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462FEF" w:rsidRDefault="00462FEF"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组织实施</w:t>
            </w:r>
          </w:p>
          <w:p w:rsidR="00462FEF" w:rsidRDefault="00462FEF" w:rsidP="000838F8">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462FEF" w:rsidRDefault="00462FEF"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管理制度</w:t>
            </w:r>
          </w:p>
          <w:p w:rsidR="00462FEF" w:rsidRDefault="00462FEF"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健全性</w:t>
            </w:r>
          </w:p>
        </w:tc>
        <w:tc>
          <w:tcPr>
            <w:tcW w:w="567" w:type="dxa"/>
            <w:shd w:val="clear" w:color="auto" w:fill="FFFFFF"/>
            <w:vAlign w:val="center"/>
          </w:tcPr>
          <w:p w:rsidR="00462FEF" w:rsidRDefault="00462FEF"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462FEF" w:rsidRDefault="00462FEF" w:rsidP="000838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vAlign w:val="center"/>
          </w:tcPr>
          <w:p w:rsidR="00462FEF" w:rsidRDefault="00462FEF" w:rsidP="000838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是否已制定或具有相应的财务和业务管理制度；</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财务和业务管理制度是否合法、合规、完整。</w:t>
            </w:r>
          </w:p>
        </w:tc>
        <w:tc>
          <w:tcPr>
            <w:tcW w:w="566" w:type="dxa"/>
            <w:shd w:val="clear" w:color="auto" w:fill="FFFFFF"/>
            <w:vAlign w:val="center"/>
          </w:tcPr>
          <w:p w:rsidR="00462FEF" w:rsidRDefault="00462FEF" w:rsidP="000838F8">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462FEF" w:rsidTr="000838F8">
        <w:trPr>
          <w:trHeight w:val="1769"/>
          <w:jc w:val="center"/>
        </w:trPr>
        <w:tc>
          <w:tcPr>
            <w:tcW w:w="682" w:type="dxa"/>
            <w:vMerge/>
            <w:shd w:val="clear" w:color="auto" w:fill="FFFFFF"/>
            <w:vAlign w:val="center"/>
          </w:tcPr>
          <w:p w:rsidR="00462FEF" w:rsidRDefault="00462FEF" w:rsidP="000838F8">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462FEF" w:rsidRDefault="00462FEF" w:rsidP="000838F8">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462FEF" w:rsidRDefault="00462FEF"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制度执行</w:t>
            </w:r>
          </w:p>
          <w:p w:rsidR="00462FEF" w:rsidRDefault="00462FEF"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有效性</w:t>
            </w:r>
          </w:p>
        </w:tc>
        <w:tc>
          <w:tcPr>
            <w:tcW w:w="567" w:type="dxa"/>
            <w:shd w:val="clear" w:color="auto" w:fill="FFFFFF"/>
            <w:vAlign w:val="center"/>
          </w:tcPr>
          <w:p w:rsidR="00462FEF" w:rsidRDefault="00462FEF"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462FEF" w:rsidRDefault="00462FEF" w:rsidP="000838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项目实施是否符合相关管理规定，用以反映和考核相关管理制度的有效执行情况。</w:t>
            </w:r>
          </w:p>
        </w:tc>
        <w:tc>
          <w:tcPr>
            <w:tcW w:w="6096" w:type="dxa"/>
            <w:shd w:val="clear" w:color="auto" w:fill="FFFFFF"/>
            <w:vAlign w:val="center"/>
          </w:tcPr>
          <w:p w:rsidR="00462FEF" w:rsidRDefault="00462FEF" w:rsidP="000838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是否遵守相关法律法规和相关管理规定；</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项目调整及支出调整手续是否完备；</w:t>
            </w:r>
            <w:r>
              <w:rPr>
                <w:rFonts w:ascii="Times New Roman" w:hAnsi="Times New Roman"/>
                <w:color w:val="000000"/>
                <w:kern w:val="0"/>
                <w:sz w:val="22"/>
                <w:szCs w:val="22"/>
              </w:rPr>
              <w:br/>
            </w:r>
            <w:r>
              <w:rPr>
                <w:rFonts w:ascii="宋体" w:hAnsi="宋体" w:cs="宋体" w:hint="eastAsia"/>
                <w:color w:val="000000"/>
                <w:kern w:val="0"/>
                <w:sz w:val="22"/>
                <w:szCs w:val="22"/>
              </w:rPr>
              <w:t>③</w:t>
            </w:r>
            <w:r>
              <w:rPr>
                <w:rFonts w:ascii="Times New Roman" w:hAnsi="Times New Roman"/>
                <w:color w:val="000000"/>
                <w:kern w:val="0"/>
                <w:sz w:val="22"/>
                <w:szCs w:val="22"/>
              </w:rPr>
              <w:t>项目合同书、验收报告、技术鉴定等资料是否齐全并及时归档；</w:t>
            </w:r>
            <w:r>
              <w:rPr>
                <w:rFonts w:ascii="Times New Roman" w:hAnsi="Times New Roman"/>
                <w:color w:val="000000"/>
                <w:kern w:val="0"/>
                <w:sz w:val="22"/>
                <w:szCs w:val="22"/>
              </w:rPr>
              <w:br/>
            </w:r>
            <w:r>
              <w:rPr>
                <w:rFonts w:ascii="宋体" w:hAnsi="宋体" w:cs="宋体" w:hint="eastAsia"/>
                <w:color w:val="000000"/>
                <w:kern w:val="0"/>
                <w:sz w:val="22"/>
                <w:szCs w:val="22"/>
              </w:rPr>
              <w:t>④</w:t>
            </w:r>
            <w:r>
              <w:rPr>
                <w:rFonts w:ascii="Times New Roman" w:hAnsi="Times New Roman"/>
                <w:color w:val="000000"/>
                <w:kern w:val="0"/>
                <w:sz w:val="22"/>
                <w:szCs w:val="22"/>
              </w:rPr>
              <w:t>项目实施的人员条件、场地设备、信息支撑等是否落实到位。</w:t>
            </w:r>
          </w:p>
        </w:tc>
        <w:tc>
          <w:tcPr>
            <w:tcW w:w="566" w:type="dxa"/>
            <w:shd w:val="clear" w:color="auto" w:fill="FFFFFF"/>
            <w:vAlign w:val="center"/>
          </w:tcPr>
          <w:p w:rsidR="00462FEF" w:rsidRDefault="00462FEF" w:rsidP="000838F8">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462FEF" w:rsidTr="000838F8">
        <w:trPr>
          <w:trHeight w:val="1917"/>
          <w:jc w:val="center"/>
        </w:trPr>
        <w:tc>
          <w:tcPr>
            <w:tcW w:w="682" w:type="dxa"/>
            <w:shd w:val="clear" w:color="auto" w:fill="FFFFFF"/>
            <w:vAlign w:val="center"/>
          </w:tcPr>
          <w:p w:rsidR="00462FEF" w:rsidRDefault="00462FEF"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w:t>
            </w:r>
          </w:p>
        </w:tc>
        <w:tc>
          <w:tcPr>
            <w:tcW w:w="709" w:type="dxa"/>
            <w:shd w:val="clear" w:color="auto" w:fill="FFFFFF"/>
            <w:vAlign w:val="center"/>
          </w:tcPr>
          <w:p w:rsidR="00462FEF" w:rsidRDefault="00462FEF"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产出数量</w:t>
            </w:r>
          </w:p>
        </w:tc>
        <w:tc>
          <w:tcPr>
            <w:tcW w:w="1134" w:type="dxa"/>
            <w:shd w:val="clear" w:color="auto" w:fill="FFFFFF"/>
            <w:vAlign w:val="center"/>
          </w:tcPr>
          <w:p w:rsidR="00462FEF" w:rsidRDefault="00462FEF"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实际完成率</w:t>
            </w:r>
          </w:p>
        </w:tc>
        <w:tc>
          <w:tcPr>
            <w:tcW w:w="567" w:type="dxa"/>
            <w:shd w:val="clear" w:color="auto" w:fill="FFFFFF"/>
            <w:vAlign w:val="center"/>
          </w:tcPr>
          <w:p w:rsidR="00462FEF" w:rsidRDefault="00462FEF"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462FEF" w:rsidRDefault="00462FEF" w:rsidP="000838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项目实施的实际产出数与计划产出数的比率，用以反映和考核项目产出数量目标的实现程度。</w:t>
            </w:r>
          </w:p>
        </w:tc>
        <w:tc>
          <w:tcPr>
            <w:tcW w:w="6096" w:type="dxa"/>
            <w:shd w:val="clear" w:color="auto" w:fill="FFFFFF"/>
            <w:vAlign w:val="center"/>
          </w:tcPr>
          <w:p w:rsidR="00462FEF" w:rsidRDefault="00462FEF" w:rsidP="000838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实际完成率</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w:t>
            </w:r>
            <w:r>
              <w:rPr>
                <w:rFonts w:ascii="Times New Roman" w:hAnsi="Times New Roman"/>
                <w:color w:val="000000"/>
                <w:kern w:val="0"/>
                <w:sz w:val="22"/>
                <w:szCs w:val="22"/>
              </w:rPr>
              <w:t>计划产出数）</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实际产出数：一定时期（本年度或项目期）内项目实际产出的产品或提供的服务数量。</w:t>
            </w:r>
            <w:r>
              <w:rPr>
                <w:rFonts w:ascii="Times New Roman" w:hAnsi="Times New Roman"/>
                <w:color w:val="000000"/>
                <w:kern w:val="0"/>
                <w:sz w:val="22"/>
                <w:szCs w:val="22"/>
              </w:rPr>
              <w:br/>
            </w:r>
            <w:r>
              <w:rPr>
                <w:rFonts w:ascii="Times New Roman" w:hAnsi="Times New Roman"/>
                <w:color w:val="000000"/>
                <w:kern w:val="0"/>
                <w:sz w:val="22"/>
                <w:szCs w:val="22"/>
              </w:rPr>
              <w:t>计划产出数：项目绩效目标确定的在一定时期（本年度或项目期）内计划产出的产品或提供的服务数量。</w:t>
            </w:r>
          </w:p>
        </w:tc>
        <w:tc>
          <w:tcPr>
            <w:tcW w:w="566" w:type="dxa"/>
            <w:shd w:val="clear" w:color="auto" w:fill="FFFFFF"/>
            <w:vAlign w:val="center"/>
          </w:tcPr>
          <w:p w:rsidR="00462FEF" w:rsidRDefault="00462FEF" w:rsidP="000838F8">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462FEF" w:rsidTr="000838F8">
        <w:trPr>
          <w:trHeight w:val="1718"/>
          <w:jc w:val="center"/>
        </w:trPr>
        <w:tc>
          <w:tcPr>
            <w:tcW w:w="682" w:type="dxa"/>
            <w:vMerge w:val="restart"/>
            <w:shd w:val="clear" w:color="auto" w:fill="FFFFFF"/>
            <w:vAlign w:val="center"/>
          </w:tcPr>
          <w:p w:rsidR="00462FEF" w:rsidRDefault="00462FEF"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产出</w:t>
            </w:r>
          </w:p>
        </w:tc>
        <w:tc>
          <w:tcPr>
            <w:tcW w:w="709" w:type="dxa"/>
            <w:shd w:val="clear" w:color="auto" w:fill="FFFFFF"/>
            <w:vAlign w:val="center"/>
          </w:tcPr>
          <w:p w:rsidR="00462FEF" w:rsidRDefault="00462FEF"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产出质量</w:t>
            </w:r>
          </w:p>
        </w:tc>
        <w:tc>
          <w:tcPr>
            <w:tcW w:w="1134" w:type="dxa"/>
            <w:shd w:val="clear" w:color="auto" w:fill="FFFFFF"/>
            <w:vAlign w:val="center"/>
          </w:tcPr>
          <w:p w:rsidR="00462FEF" w:rsidRDefault="00462FEF"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质量达标率</w:t>
            </w:r>
          </w:p>
        </w:tc>
        <w:tc>
          <w:tcPr>
            <w:tcW w:w="567" w:type="dxa"/>
            <w:shd w:val="clear" w:color="auto" w:fill="FFFFFF"/>
            <w:vAlign w:val="center"/>
          </w:tcPr>
          <w:p w:rsidR="00462FEF" w:rsidRDefault="00462FEF"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462FEF" w:rsidRDefault="00462FEF" w:rsidP="000838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项目完成的质量达标产出数与实际产出数的比率，用以反映和考核项目产出质量目标的实现程度。</w:t>
            </w:r>
          </w:p>
        </w:tc>
        <w:tc>
          <w:tcPr>
            <w:tcW w:w="6096" w:type="dxa"/>
            <w:shd w:val="clear" w:color="auto" w:fill="FFFFFF"/>
            <w:vAlign w:val="center"/>
          </w:tcPr>
          <w:p w:rsidR="00462FEF" w:rsidRDefault="00462FEF" w:rsidP="000838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质量达标率</w:t>
            </w:r>
            <w:r>
              <w:rPr>
                <w:rFonts w:ascii="Times New Roman" w:hAnsi="Times New Roman"/>
                <w:color w:val="000000"/>
                <w:kern w:val="0"/>
                <w:sz w:val="22"/>
                <w:szCs w:val="22"/>
              </w:rPr>
              <w:t>=</w:t>
            </w:r>
            <w:r>
              <w:rPr>
                <w:rFonts w:ascii="Times New Roman" w:hAnsi="Times New Roman"/>
                <w:color w:val="000000"/>
                <w:kern w:val="0"/>
                <w:sz w:val="22"/>
                <w:szCs w:val="22"/>
              </w:rPr>
              <w:t>（质量达标产出数</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×100%</w:t>
            </w:r>
            <w:r>
              <w:rPr>
                <w:rFonts w:ascii="Times New Roman" w:hAnsi="Times New Roman"/>
                <w:color w:val="000000"/>
                <w:kern w:val="0"/>
                <w:sz w:val="22"/>
                <w:szCs w:val="22"/>
              </w:rPr>
              <w:t>。</w:t>
            </w:r>
          </w:p>
          <w:p w:rsidR="00462FEF" w:rsidRDefault="00462FEF" w:rsidP="000838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rsidR="00462FEF" w:rsidRDefault="00270BD5" w:rsidP="000838F8">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462FEF" w:rsidTr="000838F8">
        <w:trPr>
          <w:trHeight w:val="1506"/>
          <w:jc w:val="center"/>
        </w:trPr>
        <w:tc>
          <w:tcPr>
            <w:tcW w:w="682" w:type="dxa"/>
            <w:vMerge/>
            <w:shd w:val="clear" w:color="auto" w:fill="FFFFFF"/>
            <w:vAlign w:val="center"/>
          </w:tcPr>
          <w:p w:rsidR="00462FEF" w:rsidRDefault="00462FEF" w:rsidP="000838F8">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462FEF" w:rsidRDefault="00462FEF" w:rsidP="000838F8">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产出时效</w:t>
            </w:r>
          </w:p>
        </w:tc>
        <w:tc>
          <w:tcPr>
            <w:tcW w:w="1134" w:type="dxa"/>
            <w:shd w:val="clear" w:color="auto" w:fill="FFFFFF"/>
            <w:vAlign w:val="center"/>
          </w:tcPr>
          <w:p w:rsidR="00462FEF" w:rsidRDefault="00462FEF"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完成及时性</w:t>
            </w:r>
          </w:p>
        </w:tc>
        <w:tc>
          <w:tcPr>
            <w:tcW w:w="567" w:type="dxa"/>
            <w:shd w:val="clear" w:color="auto" w:fill="FFFFFF"/>
            <w:vAlign w:val="center"/>
          </w:tcPr>
          <w:p w:rsidR="00462FEF" w:rsidRDefault="00462FEF"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462FEF" w:rsidRDefault="00462FEF" w:rsidP="000838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项目实际完成时间与计划完成时间的比较，用以反映和考核项目产出时效目标的实现程度。</w:t>
            </w:r>
          </w:p>
        </w:tc>
        <w:tc>
          <w:tcPr>
            <w:tcW w:w="6096" w:type="dxa"/>
            <w:shd w:val="clear" w:color="auto" w:fill="FFFFFF"/>
            <w:vAlign w:val="center"/>
          </w:tcPr>
          <w:p w:rsidR="00462FEF" w:rsidRDefault="00462FEF" w:rsidP="000838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实际完成时间：项目实施单位完成该项目实际所耗用的时间。</w:t>
            </w:r>
            <w:r>
              <w:rPr>
                <w:rFonts w:ascii="Times New Roman" w:hAnsi="Times New Roman"/>
                <w:color w:val="000000"/>
                <w:kern w:val="0"/>
                <w:sz w:val="22"/>
                <w:szCs w:val="22"/>
              </w:rPr>
              <w:br/>
            </w:r>
            <w:r>
              <w:rPr>
                <w:rFonts w:ascii="Times New Roman" w:hAnsi="Times New Roman"/>
                <w:color w:val="000000"/>
                <w:kern w:val="0"/>
                <w:sz w:val="22"/>
                <w:szCs w:val="22"/>
              </w:rPr>
              <w:t>计划完成时间：按照项目实施计划或相关规定完成该项目所需的时间。</w:t>
            </w:r>
          </w:p>
        </w:tc>
        <w:tc>
          <w:tcPr>
            <w:tcW w:w="566" w:type="dxa"/>
            <w:shd w:val="clear" w:color="auto" w:fill="FFFFFF"/>
            <w:vAlign w:val="center"/>
          </w:tcPr>
          <w:p w:rsidR="00462FEF" w:rsidRDefault="0028732A" w:rsidP="000838F8">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462FEF" w:rsidTr="000838F8">
        <w:trPr>
          <w:trHeight w:val="1674"/>
          <w:jc w:val="center"/>
        </w:trPr>
        <w:tc>
          <w:tcPr>
            <w:tcW w:w="682" w:type="dxa"/>
            <w:vMerge/>
            <w:shd w:val="clear" w:color="auto" w:fill="FFFFFF"/>
            <w:vAlign w:val="center"/>
          </w:tcPr>
          <w:p w:rsidR="00462FEF" w:rsidRDefault="00462FEF" w:rsidP="000838F8">
            <w:pPr>
              <w:widowControl/>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462FEF" w:rsidRDefault="00462FEF"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产出成本</w:t>
            </w:r>
          </w:p>
        </w:tc>
        <w:tc>
          <w:tcPr>
            <w:tcW w:w="1134" w:type="dxa"/>
            <w:shd w:val="clear" w:color="auto" w:fill="FFFFFF"/>
            <w:vAlign w:val="center"/>
          </w:tcPr>
          <w:p w:rsidR="00462FEF" w:rsidRDefault="00462FEF"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成本节约率</w:t>
            </w:r>
          </w:p>
        </w:tc>
        <w:tc>
          <w:tcPr>
            <w:tcW w:w="567" w:type="dxa"/>
            <w:shd w:val="clear" w:color="auto" w:fill="FFFFFF"/>
            <w:vAlign w:val="center"/>
          </w:tcPr>
          <w:p w:rsidR="00462FEF" w:rsidRDefault="00462FEF"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462FEF" w:rsidRDefault="00462FEF" w:rsidP="000838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完成项目计划工作目标的实际节约成本与计划成本的比率，用以反映和考核项目的成本节约程度。</w:t>
            </w:r>
          </w:p>
        </w:tc>
        <w:tc>
          <w:tcPr>
            <w:tcW w:w="6096" w:type="dxa"/>
            <w:shd w:val="clear" w:color="auto" w:fill="FFFFFF"/>
            <w:vAlign w:val="center"/>
          </w:tcPr>
          <w:p w:rsidR="00462FEF" w:rsidRDefault="00462FEF" w:rsidP="000838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br/>
            </w:r>
            <w:r>
              <w:rPr>
                <w:rFonts w:ascii="Times New Roman" w:hAnsi="Times New Roman"/>
                <w:color w:val="000000"/>
                <w:kern w:val="0"/>
                <w:sz w:val="22"/>
                <w:szCs w:val="22"/>
              </w:rPr>
              <w:t>成本节约率</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w:t>
            </w:r>
            <w:r>
              <w:rPr>
                <w:rFonts w:ascii="Times New Roman" w:hAnsi="Times New Roman"/>
                <w:color w:val="000000"/>
                <w:kern w:val="0"/>
                <w:sz w:val="22"/>
                <w:szCs w:val="22"/>
              </w:rPr>
              <w:t>实际成本）</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实际成本：项目实施单位如期、保质、保量完成既定工作目标实际所耗费的支出。</w:t>
            </w:r>
            <w:r>
              <w:rPr>
                <w:rFonts w:ascii="Times New Roman" w:hAnsi="Times New Roman"/>
                <w:color w:val="000000"/>
                <w:kern w:val="0"/>
                <w:sz w:val="22"/>
                <w:szCs w:val="22"/>
              </w:rPr>
              <w:br/>
            </w:r>
            <w:r>
              <w:rPr>
                <w:rFonts w:ascii="Times New Roman" w:hAnsi="Times New Roman"/>
                <w:color w:val="000000"/>
                <w:kern w:val="0"/>
                <w:sz w:val="22"/>
                <w:szCs w:val="22"/>
              </w:rPr>
              <w:t>计划成本：项目实施单位为完成工作目标计划安排的支出，一般以项目预算为参考。</w:t>
            </w:r>
          </w:p>
        </w:tc>
        <w:tc>
          <w:tcPr>
            <w:tcW w:w="566" w:type="dxa"/>
            <w:shd w:val="clear" w:color="auto" w:fill="FFFFFF"/>
            <w:vAlign w:val="center"/>
          </w:tcPr>
          <w:p w:rsidR="00462FEF" w:rsidRDefault="00462FEF" w:rsidP="000838F8">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462FEF" w:rsidTr="000838F8">
        <w:trPr>
          <w:trHeight w:val="693"/>
          <w:jc w:val="center"/>
        </w:trPr>
        <w:tc>
          <w:tcPr>
            <w:tcW w:w="682" w:type="dxa"/>
            <w:vMerge w:val="restart"/>
            <w:shd w:val="clear" w:color="auto" w:fill="FFFFFF"/>
            <w:vAlign w:val="center"/>
          </w:tcPr>
          <w:p w:rsidR="00462FEF" w:rsidRDefault="00462FEF"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效益　</w:t>
            </w:r>
          </w:p>
        </w:tc>
        <w:tc>
          <w:tcPr>
            <w:tcW w:w="709" w:type="dxa"/>
            <w:vMerge w:val="restart"/>
            <w:shd w:val="clear" w:color="auto" w:fill="FFFFFF"/>
            <w:vAlign w:val="center"/>
          </w:tcPr>
          <w:p w:rsidR="00462FEF" w:rsidRDefault="00462FEF"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项目效益　</w:t>
            </w:r>
          </w:p>
        </w:tc>
        <w:tc>
          <w:tcPr>
            <w:tcW w:w="1134" w:type="dxa"/>
            <w:shd w:val="clear" w:color="auto" w:fill="FFFFFF"/>
            <w:vAlign w:val="center"/>
          </w:tcPr>
          <w:p w:rsidR="00462FEF" w:rsidRDefault="00462FEF"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实施效益</w:t>
            </w:r>
          </w:p>
        </w:tc>
        <w:tc>
          <w:tcPr>
            <w:tcW w:w="567" w:type="dxa"/>
            <w:shd w:val="clear" w:color="auto" w:fill="FFFFFF"/>
            <w:vAlign w:val="center"/>
          </w:tcPr>
          <w:p w:rsidR="00462FEF" w:rsidRDefault="00462FEF"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20</w:t>
            </w:r>
          </w:p>
        </w:tc>
        <w:tc>
          <w:tcPr>
            <w:tcW w:w="2835" w:type="dxa"/>
            <w:shd w:val="clear" w:color="auto" w:fill="FFFFFF"/>
            <w:vAlign w:val="center"/>
          </w:tcPr>
          <w:p w:rsidR="00462FEF" w:rsidRDefault="00462FEF" w:rsidP="000838F8">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项目实施所产生的效益。</w:t>
            </w:r>
          </w:p>
        </w:tc>
        <w:tc>
          <w:tcPr>
            <w:tcW w:w="6096" w:type="dxa"/>
            <w:shd w:val="clear" w:color="auto" w:fill="FFFFFF"/>
            <w:vAlign w:val="center"/>
          </w:tcPr>
          <w:p w:rsidR="00462FEF" w:rsidRDefault="00462FEF" w:rsidP="000838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项目实施所产生的社会效益、经济效益、生态效益、可持续影响等。可根据项目实际情况有选择地设置和细化。</w:t>
            </w:r>
          </w:p>
        </w:tc>
        <w:tc>
          <w:tcPr>
            <w:tcW w:w="566" w:type="dxa"/>
            <w:shd w:val="clear" w:color="auto" w:fill="FFFFFF"/>
            <w:vAlign w:val="center"/>
          </w:tcPr>
          <w:p w:rsidR="00462FEF" w:rsidRDefault="00462FEF" w:rsidP="000838F8">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19</w:t>
            </w:r>
          </w:p>
        </w:tc>
      </w:tr>
      <w:tr w:rsidR="00462FEF" w:rsidTr="000838F8">
        <w:trPr>
          <w:trHeight w:val="929"/>
          <w:jc w:val="center"/>
        </w:trPr>
        <w:tc>
          <w:tcPr>
            <w:tcW w:w="682" w:type="dxa"/>
            <w:vMerge/>
            <w:shd w:val="clear" w:color="auto" w:fill="FFFFFF"/>
            <w:vAlign w:val="center"/>
          </w:tcPr>
          <w:p w:rsidR="00462FEF" w:rsidRDefault="00462FEF" w:rsidP="000838F8">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462FEF" w:rsidRDefault="00462FEF" w:rsidP="000838F8">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462FEF" w:rsidRDefault="00462FEF"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满意度</w:t>
            </w:r>
          </w:p>
        </w:tc>
        <w:tc>
          <w:tcPr>
            <w:tcW w:w="567" w:type="dxa"/>
            <w:shd w:val="clear" w:color="auto" w:fill="FFFFFF"/>
            <w:vAlign w:val="center"/>
          </w:tcPr>
          <w:p w:rsidR="00462FEF" w:rsidRDefault="00462FEF"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462FEF" w:rsidRDefault="00462FEF" w:rsidP="000838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社会公众或服务对象对项目实施效果的满意程度。</w:t>
            </w:r>
          </w:p>
        </w:tc>
        <w:tc>
          <w:tcPr>
            <w:tcW w:w="6096" w:type="dxa"/>
            <w:shd w:val="clear" w:color="auto" w:fill="FFFFFF"/>
            <w:vAlign w:val="center"/>
          </w:tcPr>
          <w:p w:rsidR="00462FEF" w:rsidRDefault="00462FEF" w:rsidP="000838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社会公众或服务对象是指因该项目实施而受到影响的部门（单位）、群体或个人。一般采取社会调查的方式。</w:t>
            </w:r>
          </w:p>
        </w:tc>
        <w:tc>
          <w:tcPr>
            <w:tcW w:w="566" w:type="dxa"/>
            <w:shd w:val="clear" w:color="auto" w:fill="FFFFFF"/>
            <w:vAlign w:val="center"/>
          </w:tcPr>
          <w:p w:rsidR="00462FEF" w:rsidRDefault="00462FEF" w:rsidP="000838F8">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462FEF" w:rsidTr="000838F8">
        <w:trPr>
          <w:trHeight w:val="558"/>
          <w:jc w:val="center"/>
        </w:trPr>
        <w:tc>
          <w:tcPr>
            <w:tcW w:w="2525" w:type="dxa"/>
            <w:gridSpan w:val="3"/>
            <w:shd w:val="clear" w:color="auto" w:fill="FFFFFF"/>
            <w:vAlign w:val="center"/>
          </w:tcPr>
          <w:p w:rsidR="00462FEF" w:rsidRDefault="00462FEF"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总分</w:t>
            </w:r>
          </w:p>
        </w:tc>
        <w:tc>
          <w:tcPr>
            <w:tcW w:w="567" w:type="dxa"/>
            <w:shd w:val="clear" w:color="auto" w:fill="FFFFFF"/>
            <w:vAlign w:val="center"/>
          </w:tcPr>
          <w:p w:rsidR="00462FEF" w:rsidRDefault="00462FEF"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100</w:t>
            </w:r>
          </w:p>
        </w:tc>
        <w:tc>
          <w:tcPr>
            <w:tcW w:w="2835" w:type="dxa"/>
            <w:shd w:val="clear" w:color="auto" w:fill="FFFFFF"/>
            <w:vAlign w:val="center"/>
          </w:tcPr>
          <w:p w:rsidR="00462FEF" w:rsidRDefault="00462FEF" w:rsidP="000838F8">
            <w:pPr>
              <w:widowControl/>
              <w:spacing w:line="0" w:lineRule="atLeast"/>
              <w:rPr>
                <w:rFonts w:ascii="Times New Roman" w:hAnsi="Times New Roman"/>
                <w:color w:val="000000"/>
                <w:kern w:val="0"/>
                <w:sz w:val="22"/>
                <w:szCs w:val="22"/>
              </w:rPr>
            </w:pPr>
          </w:p>
        </w:tc>
        <w:tc>
          <w:tcPr>
            <w:tcW w:w="6096" w:type="dxa"/>
            <w:shd w:val="clear" w:color="auto" w:fill="FFFFFF"/>
            <w:vAlign w:val="center"/>
          </w:tcPr>
          <w:p w:rsidR="00462FEF" w:rsidRDefault="00462FEF" w:rsidP="000838F8">
            <w:pPr>
              <w:widowControl/>
              <w:spacing w:line="0" w:lineRule="atLeast"/>
              <w:rPr>
                <w:rFonts w:ascii="Times New Roman" w:hAnsi="Times New Roman"/>
                <w:color w:val="000000"/>
                <w:kern w:val="0"/>
                <w:sz w:val="22"/>
                <w:szCs w:val="22"/>
              </w:rPr>
            </w:pPr>
          </w:p>
        </w:tc>
        <w:tc>
          <w:tcPr>
            <w:tcW w:w="566" w:type="dxa"/>
            <w:shd w:val="clear" w:color="auto" w:fill="FFFFFF"/>
            <w:vAlign w:val="center"/>
          </w:tcPr>
          <w:p w:rsidR="00462FEF" w:rsidRDefault="00462FEF" w:rsidP="0028732A">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9</w:t>
            </w:r>
            <w:r w:rsidR="0028732A">
              <w:rPr>
                <w:rFonts w:ascii="Times New Roman" w:hAnsi="Times New Roman" w:hint="eastAsia"/>
                <w:color w:val="000000"/>
                <w:kern w:val="0"/>
                <w:sz w:val="22"/>
                <w:szCs w:val="22"/>
              </w:rPr>
              <w:t>9</w:t>
            </w:r>
          </w:p>
        </w:tc>
      </w:tr>
    </w:tbl>
    <w:p w:rsidR="00462FEF" w:rsidRPr="00AF352E" w:rsidRDefault="00462FEF" w:rsidP="00AF352E">
      <w:pPr>
        <w:spacing w:line="560" w:lineRule="exact"/>
        <w:ind w:firstLineChars="100" w:firstLine="200"/>
        <w:rPr>
          <w:rFonts w:ascii="Times New Roman" w:eastAsia="仿宋_GB2312" w:hAnsi="Times New Roman"/>
          <w:sz w:val="20"/>
          <w:szCs w:val="20"/>
        </w:rPr>
        <w:sectPr w:rsidR="00462FEF" w:rsidRPr="00AF352E">
          <w:pgSz w:w="16838" w:h="11906" w:orient="landscape"/>
          <w:pgMar w:top="1531" w:right="1928" w:bottom="1531" w:left="1701" w:header="737" w:footer="851" w:gutter="0"/>
          <w:pgBorders>
            <w:top w:val="none" w:sz="0" w:space="1" w:color="auto"/>
            <w:left w:val="none" w:sz="0" w:space="4" w:color="auto"/>
            <w:bottom w:val="none" w:sz="0" w:space="1" w:color="auto"/>
            <w:right w:val="none" w:sz="0" w:space="4" w:color="auto"/>
          </w:pgBorders>
          <w:cols w:space="720"/>
          <w:docGrid w:type="lines" w:linePitch="408"/>
        </w:sectPr>
      </w:pPr>
      <w:r>
        <w:rPr>
          <w:rFonts w:ascii="Times New Roman" w:eastAsia="仿宋_GB2312" w:hAnsi="Times New Roman"/>
          <w:sz w:val="20"/>
          <w:szCs w:val="20"/>
        </w:rPr>
        <w:t>注：单位可以根据专项资金的管理要求和绩效要求增设个性指标。</w:t>
      </w:r>
    </w:p>
    <w:p w:rsidR="003367D7" w:rsidRDefault="003367D7"/>
    <w:sectPr w:rsidR="003367D7" w:rsidSect="00260515">
      <w:pgSz w:w="11906" w:h="16838"/>
      <w:pgMar w:top="1474" w:right="1474" w:bottom="1474" w:left="1474" w:header="851" w:footer="1361" w:gutter="0"/>
      <w:pgBorders>
        <w:top w:val="none" w:sz="0" w:space="1" w:color="auto"/>
        <w:left w:val="none" w:sz="0" w:space="4" w:color="auto"/>
        <w:bottom w:val="none" w:sz="0" w:space="1" w:color="auto"/>
        <w:right w:val="none" w:sz="0" w:space="4" w:color="auto"/>
      </w:pgBorders>
      <w:cols w:space="720"/>
      <w:docGrid w:type="lines" w:linePitch="3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3B9F" w:rsidRDefault="00D83B9F" w:rsidP="0028732A">
      <w:r>
        <w:separator/>
      </w:r>
    </w:p>
  </w:endnote>
  <w:endnote w:type="continuationSeparator" w:id="0">
    <w:p w:rsidR="00D83B9F" w:rsidRDefault="00D83B9F" w:rsidP="002873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3B9F" w:rsidRDefault="00D83B9F" w:rsidP="0028732A">
      <w:r>
        <w:separator/>
      </w:r>
    </w:p>
  </w:footnote>
  <w:footnote w:type="continuationSeparator" w:id="0">
    <w:p w:rsidR="00D83B9F" w:rsidRDefault="00D83B9F" w:rsidP="0028732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62FEF"/>
    <w:rsid w:val="001A16D0"/>
    <w:rsid w:val="00262669"/>
    <w:rsid w:val="00270BD5"/>
    <w:rsid w:val="0028732A"/>
    <w:rsid w:val="003367D7"/>
    <w:rsid w:val="003F209E"/>
    <w:rsid w:val="00462C2A"/>
    <w:rsid w:val="00462FEF"/>
    <w:rsid w:val="004D796C"/>
    <w:rsid w:val="004E1EAB"/>
    <w:rsid w:val="00612ECE"/>
    <w:rsid w:val="0074535A"/>
    <w:rsid w:val="007A56D1"/>
    <w:rsid w:val="0092600C"/>
    <w:rsid w:val="00984247"/>
    <w:rsid w:val="00AA20BD"/>
    <w:rsid w:val="00AF352E"/>
    <w:rsid w:val="00B149B3"/>
    <w:rsid w:val="00C51FEB"/>
    <w:rsid w:val="00D26B8D"/>
    <w:rsid w:val="00D4325C"/>
    <w:rsid w:val="00D83B9F"/>
    <w:rsid w:val="00DF03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2FEF"/>
    <w:pPr>
      <w:widowControl w:val="0"/>
      <w:jc w:val="both"/>
    </w:pPr>
    <w:rPr>
      <w:rFonts w:ascii="Calibri" w:eastAsia="宋体" w:hAnsi="Calibri" w:cs="Times New Roman"/>
      <w:szCs w:val="24"/>
    </w:rPr>
  </w:style>
  <w:style w:type="paragraph" w:styleId="2">
    <w:name w:val="heading 2"/>
    <w:basedOn w:val="a"/>
    <w:next w:val="a"/>
    <w:link w:val="2Char"/>
    <w:qFormat/>
    <w:rsid w:val="00462FEF"/>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462FEF"/>
    <w:rPr>
      <w:rFonts w:ascii="Arial" w:eastAsia="黑体" w:hAnsi="Arial" w:cs="Times New Roman"/>
      <w:b/>
      <w:sz w:val="32"/>
      <w:szCs w:val="24"/>
    </w:rPr>
  </w:style>
  <w:style w:type="paragraph" w:styleId="a3">
    <w:name w:val="header"/>
    <w:basedOn w:val="a"/>
    <w:link w:val="Char"/>
    <w:uiPriority w:val="99"/>
    <w:semiHidden/>
    <w:unhideWhenUsed/>
    <w:rsid w:val="0028732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8732A"/>
    <w:rPr>
      <w:rFonts w:ascii="Calibri" w:eastAsia="宋体" w:hAnsi="Calibri" w:cs="Times New Roman"/>
      <w:sz w:val="18"/>
      <w:szCs w:val="18"/>
    </w:rPr>
  </w:style>
  <w:style w:type="paragraph" w:styleId="a4">
    <w:name w:val="footer"/>
    <w:basedOn w:val="a"/>
    <w:link w:val="Char0"/>
    <w:uiPriority w:val="99"/>
    <w:semiHidden/>
    <w:unhideWhenUsed/>
    <w:rsid w:val="0028732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8732A"/>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6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10</Pages>
  <Words>711</Words>
  <Characters>4059</Characters>
  <Application>Microsoft Office Word</Application>
  <DocSecurity>0</DocSecurity>
  <Lines>33</Lines>
  <Paragraphs>9</Paragraphs>
  <ScaleCrop>false</ScaleCrop>
  <Company/>
  <LinksUpToDate>false</LinksUpToDate>
  <CharactersWithSpaces>4761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xb21cn</cp:lastModifiedBy>
  <cp:revision>10</cp:revision>
  <dcterms:created xsi:type="dcterms:W3CDTF">2021-07-30T01:16:00Z</dcterms:created>
  <dcterms:modified xsi:type="dcterms:W3CDTF">2021-08-02T03:19:00Z</dcterms:modified>
</cp:coreProperties>
</file>