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F1" w:rsidRDefault="005A01CB" w:rsidP="005A01CB">
      <w:pPr>
        <w:jc w:val="center"/>
        <w:rPr>
          <w:rFonts w:ascii="宋体" w:hAnsi="宋体"/>
          <w:b/>
          <w:sz w:val="44"/>
          <w:szCs w:val="44"/>
        </w:rPr>
      </w:pPr>
      <w:r>
        <w:rPr>
          <w:rFonts w:ascii="宋体" w:hAnsi="宋体" w:hint="eastAsia"/>
          <w:b/>
          <w:sz w:val="44"/>
          <w:szCs w:val="44"/>
        </w:rPr>
        <w:t>中方县水利局</w:t>
      </w:r>
      <w:r w:rsidR="007D6BF1">
        <w:rPr>
          <w:rFonts w:ascii="宋体" w:hAnsi="宋体" w:hint="eastAsia"/>
          <w:b/>
          <w:sz w:val="44"/>
          <w:szCs w:val="44"/>
        </w:rPr>
        <w:t>2020年</w:t>
      </w:r>
      <w:r w:rsidR="008C4F8C">
        <w:rPr>
          <w:rFonts w:ascii="宋体" w:hAnsi="宋体" w:hint="eastAsia"/>
          <w:b/>
          <w:sz w:val="44"/>
          <w:szCs w:val="44"/>
        </w:rPr>
        <w:t>度</w:t>
      </w:r>
      <w:r>
        <w:rPr>
          <w:rFonts w:ascii="宋体" w:hAnsi="宋体" w:hint="eastAsia"/>
          <w:b/>
          <w:sz w:val="44"/>
          <w:szCs w:val="44"/>
        </w:rPr>
        <w:t>饮水安全专项资金</w:t>
      </w:r>
    </w:p>
    <w:p w:rsidR="005A01CB" w:rsidRDefault="007D6BF1" w:rsidP="005A01CB">
      <w:pPr>
        <w:jc w:val="center"/>
        <w:rPr>
          <w:rFonts w:ascii="宋体" w:hAnsi="宋体"/>
          <w:b/>
          <w:sz w:val="44"/>
          <w:szCs w:val="44"/>
        </w:rPr>
      </w:pPr>
      <w:r>
        <w:rPr>
          <w:rFonts w:ascii="宋体" w:hAnsi="宋体" w:hint="eastAsia"/>
          <w:b/>
          <w:sz w:val="44"/>
          <w:szCs w:val="44"/>
        </w:rPr>
        <w:t>项目</w:t>
      </w:r>
      <w:r w:rsidR="005A01CB">
        <w:rPr>
          <w:rFonts w:ascii="宋体" w:hAnsi="宋体" w:hint="eastAsia"/>
          <w:b/>
          <w:sz w:val="44"/>
          <w:szCs w:val="44"/>
        </w:rPr>
        <w:t>绩效</w:t>
      </w:r>
      <w:r w:rsidR="008C4F8C">
        <w:rPr>
          <w:rFonts w:ascii="宋体" w:hAnsi="宋体" w:hint="eastAsia"/>
          <w:b/>
          <w:sz w:val="44"/>
          <w:szCs w:val="44"/>
        </w:rPr>
        <w:t>自评</w:t>
      </w:r>
      <w:r w:rsidR="005A01CB">
        <w:rPr>
          <w:rFonts w:ascii="宋体" w:hAnsi="宋体" w:hint="eastAsia"/>
          <w:b/>
          <w:sz w:val="44"/>
          <w:szCs w:val="44"/>
        </w:rPr>
        <w:t>报告</w:t>
      </w:r>
    </w:p>
    <w:p w:rsidR="005A01CB" w:rsidRDefault="005A01CB" w:rsidP="005A01CB">
      <w:pPr>
        <w:pStyle w:val="a5"/>
        <w:widowControl/>
        <w:spacing w:beforeAutospacing="0" w:afterAutospacing="0" w:line="600" w:lineRule="atLeast"/>
        <w:ind w:firstLine="640"/>
        <w:rPr>
          <w:rFonts w:ascii="黑体" w:eastAsia="黑体" w:hAnsi="宋体" w:cs="黑体"/>
          <w:color w:val="000000"/>
          <w:sz w:val="32"/>
          <w:szCs w:val="32"/>
        </w:rPr>
      </w:pPr>
    </w:p>
    <w:p w:rsidR="005A01CB" w:rsidRDefault="005A01CB" w:rsidP="005A01CB">
      <w:pPr>
        <w:pStyle w:val="a5"/>
        <w:widowControl/>
        <w:numPr>
          <w:ilvl w:val="0"/>
          <w:numId w:val="3"/>
        </w:numPr>
        <w:spacing w:beforeAutospacing="0" w:afterAutospacing="0" w:line="600" w:lineRule="exact"/>
        <w:rPr>
          <w:rFonts w:ascii="仿宋" w:eastAsia="仿宋" w:hAnsi="仿宋" w:cs="仿宋"/>
          <w:b/>
          <w:bCs/>
          <w:color w:val="333333"/>
          <w:sz w:val="32"/>
          <w:szCs w:val="32"/>
        </w:rPr>
      </w:pPr>
      <w:r>
        <w:rPr>
          <w:rFonts w:ascii="仿宋" w:eastAsia="仿宋" w:hAnsi="仿宋" w:cs="仿宋" w:hint="eastAsia"/>
          <w:b/>
          <w:bCs/>
          <w:color w:val="000000"/>
          <w:sz w:val="32"/>
          <w:szCs w:val="32"/>
        </w:rPr>
        <w:t>基本情况</w:t>
      </w:r>
    </w:p>
    <w:p w:rsidR="005A01CB" w:rsidRDefault="005A01CB" w:rsidP="005A01CB">
      <w:pPr>
        <w:pStyle w:val="a5"/>
        <w:widowControl/>
        <w:spacing w:beforeAutospacing="0" w:afterAutospacing="0" w:line="600" w:lineRule="exact"/>
        <w:ind w:firstLineChars="100" w:firstLine="320"/>
        <w:rPr>
          <w:bCs/>
          <w:color w:val="333333"/>
          <w:sz w:val="32"/>
          <w:szCs w:val="32"/>
        </w:rPr>
      </w:pPr>
      <w:r>
        <w:rPr>
          <w:rFonts w:ascii="仿宋" w:eastAsia="仿宋" w:hAnsi="仿宋" w:cs="仿宋" w:hint="eastAsia"/>
          <w:bCs/>
          <w:color w:val="000000"/>
          <w:sz w:val="32"/>
          <w:szCs w:val="32"/>
        </w:rPr>
        <w:t>（一）</w:t>
      </w:r>
      <w:r>
        <w:rPr>
          <w:rFonts w:ascii="仿宋" w:eastAsia="仿宋" w:hAnsi="仿宋" w:cs="仿宋" w:hint="eastAsia"/>
          <w:b/>
          <w:bCs/>
          <w:color w:val="000000"/>
          <w:sz w:val="32"/>
          <w:szCs w:val="32"/>
        </w:rPr>
        <w:t>项目概况</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color w:val="000000"/>
          <w:sz w:val="32"/>
          <w:szCs w:val="32"/>
        </w:rPr>
        <w:t>2020年县财政共安排我局饮水安全建设费</w:t>
      </w:r>
      <w:r>
        <w:rPr>
          <w:rFonts w:ascii="仿宋" w:eastAsia="仿宋" w:hAnsi="仿宋" w:cs="仿宋" w:hint="eastAsia"/>
          <w:sz w:val="32"/>
          <w:szCs w:val="32"/>
        </w:rPr>
        <w:t>用4115.62</w:t>
      </w:r>
      <w:r>
        <w:rPr>
          <w:rFonts w:ascii="仿宋" w:eastAsia="仿宋" w:hAnsi="仿宋" w:cs="仿宋" w:hint="eastAsia"/>
          <w:color w:val="000000"/>
          <w:sz w:val="32"/>
          <w:szCs w:val="32"/>
        </w:rPr>
        <w:t>万元。其中</w:t>
      </w:r>
      <w:r>
        <w:rPr>
          <w:rFonts w:ascii="仿宋" w:eastAsia="仿宋" w:hAnsi="仿宋" w:cs="仿宋" w:hint="eastAsia"/>
          <w:bCs/>
          <w:sz w:val="32"/>
          <w:szCs w:val="32"/>
        </w:rPr>
        <w:t>2020年度项目专项资金包括：以下三个方面。</w:t>
      </w:r>
    </w:p>
    <w:p w:rsidR="005A01CB" w:rsidRDefault="005A01CB" w:rsidP="005A01CB">
      <w:pPr>
        <w:spacing w:line="600" w:lineRule="exact"/>
        <w:ind w:firstLine="645"/>
        <w:rPr>
          <w:rFonts w:ascii="仿宋" w:eastAsia="仿宋" w:hAnsi="仿宋" w:cs="仿宋"/>
          <w:sz w:val="32"/>
          <w:szCs w:val="32"/>
        </w:rPr>
      </w:pPr>
      <w:r>
        <w:rPr>
          <w:rFonts w:ascii="仿宋" w:eastAsia="仿宋" w:hAnsi="仿宋" w:cs="仿宋" w:hint="eastAsia"/>
          <w:sz w:val="32"/>
          <w:szCs w:val="32"/>
        </w:rPr>
        <w:t>1、农村饮水安全工程：</w:t>
      </w:r>
      <w:r>
        <w:rPr>
          <w:rFonts w:ascii="仿宋" w:eastAsia="仿宋" w:hAnsi="仿宋" w:hint="eastAsia"/>
          <w:sz w:val="32"/>
          <w:szCs w:val="32"/>
        </w:rPr>
        <w:t>分别是接龙镇龙溪村饮水工程、接龙镇新庄村饮水工程、新建镇四卧龙村松田饮水工程、铁坡镇金银村两利水源工程、泸阳镇五里村饮水工程、泸阳镇新店坪村饮水改造工程、泸阳镇和平村饮水工程、泸阳镇泸西村岩子园水源工程、泸阳镇白洋坪村溪口饮水工程、花桥镇花桥村饮水工程、花桥镇三冲口村饮水改造工程、花桥镇火马塘村坨院饮水工程、花桥镇火马塘村告场坪饮水工程、铜鼎镇谢家村饮水工程、桐木镇丰坡村饮水工程、桐木镇桐坪村苏家界、杨柳滩村饮水工程、桐木镇宝寨村饮水工程牌楼村宝界溪饮水工程、中方镇岩头元村饮水改造工程、中方镇白良村饮水工程、新建镇干冲1、2组饮水工程、铜鼎镇砖墙脚村布野溪供水工程、新建镇黑禾田村饮水工程、新建镇康龙村八家饮水改造工程、新建镇新建村饮水工程铜湾镇竹元头村半坡饮水工程、铜湾镇松坡村周家冲、松坡溪饮水工程、花桥镇双龙溪村汤家应急饮水工程、泸阳镇鸡公坡水池修建等</w:t>
      </w:r>
      <w:r>
        <w:rPr>
          <w:rFonts w:ascii="仿宋" w:eastAsia="仿宋" w:hAnsi="仿宋" w:cs="仿宋" w:hint="eastAsia"/>
          <w:sz w:val="32"/>
          <w:szCs w:val="32"/>
        </w:rPr>
        <w:t>29项饮水工程。</w:t>
      </w:r>
    </w:p>
    <w:p w:rsidR="005A01CB" w:rsidRDefault="005A01CB" w:rsidP="005A01CB">
      <w:pPr>
        <w:spacing w:line="600" w:lineRule="exact"/>
        <w:ind w:firstLineChars="200" w:firstLine="640"/>
        <w:rPr>
          <w:rFonts w:ascii="仿宋" w:eastAsia="仿宋" w:hAnsi="仿宋"/>
          <w:sz w:val="32"/>
          <w:szCs w:val="32"/>
        </w:rPr>
      </w:pPr>
      <w:r>
        <w:rPr>
          <w:rFonts w:ascii="仿宋" w:eastAsia="仿宋" w:hAnsi="仿宋" w:cs="仿宋" w:hint="eastAsia"/>
          <w:sz w:val="32"/>
          <w:szCs w:val="32"/>
        </w:rPr>
        <w:lastRenderedPageBreak/>
        <w:t>2、</w:t>
      </w:r>
      <w:r>
        <w:rPr>
          <w:rFonts w:ascii="仿宋" w:eastAsia="仿宋" w:hAnsi="仿宋" w:hint="eastAsia"/>
          <w:sz w:val="32"/>
          <w:szCs w:val="32"/>
        </w:rPr>
        <w:t>水利方面：共2处，花桥镇园艺场引水隧洞工程，泸阳镇泸西村西狗田山塘维修工程。</w:t>
      </w:r>
    </w:p>
    <w:p w:rsidR="005A01CB" w:rsidRDefault="005A01CB" w:rsidP="005A01CB">
      <w:pPr>
        <w:spacing w:line="600" w:lineRule="exact"/>
        <w:ind w:firstLineChars="200" w:firstLine="640"/>
        <w:rPr>
          <w:rFonts w:ascii="仿宋" w:eastAsia="仿宋" w:hAnsi="仿宋"/>
          <w:sz w:val="32"/>
          <w:szCs w:val="32"/>
        </w:rPr>
      </w:pPr>
      <w:r>
        <w:rPr>
          <w:rFonts w:ascii="仿宋" w:eastAsia="仿宋" w:hAnsi="仿宋" w:hint="eastAsia"/>
          <w:sz w:val="32"/>
          <w:szCs w:val="32"/>
        </w:rPr>
        <w:t>3、其它项目：中方县2017年消防团寨工程、2015年安全饮水工程、2016年农村饮水安全工程材料款、2017年农村饮水安全工程PPP项目等。</w:t>
      </w:r>
    </w:p>
    <w:p w:rsidR="005A01CB" w:rsidRDefault="005A01CB" w:rsidP="005A01CB">
      <w:pPr>
        <w:spacing w:line="600" w:lineRule="exact"/>
        <w:ind w:firstLine="645"/>
        <w:rPr>
          <w:color w:val="333333"/>
          <w:sz w:val="32"/>
          <w:szCs w:val="32"/>
        </w:rPr>
      </w:pPr>
      <w:r>
        <w:rPr>
          <w:rFonts w:ascii="仿宋" w:eastAsia="仿宋" w:hAnsi="仿宋" w:cs="仿宋" w:hint="eastAsia"/>
          <w:color w:val="000000"/>
          <w:sz w:val="32"/>
          <w:szCs w:val="32"/>
        </w:rPr>
        <w:t>目前，上述项目建设已经全部完成，项目资金己全部落实到位，款项已全部支付到位。</w:t>
      </w:r>
    </w:p>
    <w:p w:rsidR="005A01CB" w:rsidRDefault="005A01CB" w:rsidP="005A01CB">
      <w:pPr>
        <w:numPr>
          <w:ilvl w:val="0"/>
          <w:numId w:val="1"/>
        </w:numPr>
        <w:spacing w:line="600" w:lineRule="exact"/>
        <w:ind w:firstLineChars="100" w:firstLine="321"/>
        <w:rPr>
          <w:rFonts w:ascii="仿宋" w:eastAsia="仿宋" w:hAnsi="仿宋" w:cs="仿宋"/>
          <w:bCs/>
          <w:sz w:val="32"/>
          <w:szCs w:val="32"/>
        </w:rPr>
      </w:pPr>
      <w:r>
        <w:rPr>
          <w:rFonts w:ascii="仿宋" w:eastAsia="仿宋" w:hAnsi="仿宋" w:cs="仿宋" w:hint="eastAsia"/>
          <w:b/>
          <w:sz w:val="32"/>
          <w:szCs w:val="32"/>
        </w:rPr>
        <w:t>、项目绩效目标</w:t>
      </w:r>
      <w:r>
        <w:rPr>
          <w:rFonts w:ascii="仿宋" w:eastAsia="仿宋" w:hAnsi="仿宋" w:cs="仿宋" w:hint="eastAsia"/>
          <w:bCs/>
          <w:sz w:val="32"/>
          <w:szCs w:val="32"/>
        </w:rPr>
        <w:t xml:space="preserve">   </w:t>
      </w:r>
    </w:p>
    <w:p w:rsidR="005A01CB" w:rsidRDefault="005A01CB" w:rsidP="005A01CB">
      <w:pPr>
        <w:spacing w:line="600" w:lineRule="exact"/>
        <w:ind w:firstLineChars="200" w:firstLine="640"/>
        <w:rPr>
          <w:rFonts w:ascii="仿宋" w:eastAsia="仿宋" w:hAnsi="仿宋"/>
          <w:sz w:val="32"/>
          <w:szCs w:val="32"/>
        </w:rPr>
      </w:pPr>
      <w:r>
        <w:rPr>
          <w:rFonts w:ascii="仿宋" w:eastAsia="仿宋" w:hAnsi="仿宋" w:hint="eastAsia"/>
          <w:sz w:val="32"/>
          <w:szCs w:val="32"/>
        </w:rPr>
        <w:t>积极完成2020年农村饮水安全巩固提升工程新增和巩固提升人口5500人任务。 通过项目的实施，我县共完成新增和巩固提升人口1.69万人。</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t>绩效评价工作开展情况</w:t>
      </w:r>
    </w:p>
    <w:p w:rsidR="005A01CB" w:rsidRDefault="005A01CB" w:rsidP="005A01CB">
      <w:pPr>
        <w:numPr>
          <w:ilvl w:val="0"/>
          <w:numId w:val="4"/>
        </w:numPr>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绩效评价目的、对象和范围。</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对全年度实施的项目进行年度绩效评价，充分检验项目实施各方面产出效益。</w:t>
      </w:r>
    </w:p>
    <w:p w:rsidR="005A01CB" w:rsidRDefault="005A01CB" w:rsidP="005A01CB">
      <w:pPr>
        <w:numPr>
          <w:ilvl w:val="0"/>
          <w:numId w:val="4"/>
        </w:numPr>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绩效评价原则、评价指标体系、评价方法、评价标准等。</w:t>
      </w:r>
    </w:p>
    <w:p w:rsidR="005A01CB" w:rsidRDefault="005A01CB" w:rsidP="005A01CB">
      <w:pPr>
        <w:spacing w:line="600" w:lineRule="exact"/>
        <w:ind w:firstLineChars="200" w:firstLine="640"/>
        <w:rPr>
          <w:rFonts w:ascii="仿宋" w:eastAsia="仿宋" w:hAnsi="仿宋" w:cs="仿宋"/>
          <w:b/>
          <w:sz w:val="32"/>
          <w:szCs w:val="32"/>
        </w:rPr>
      </w:pPr>
      <w:r>
        <w:rPr>
          <w:rFonts w:ascii="仿宋" w:eastAsia="仿宋" w:hAnsi="仿宋"/>
          <w:bCs/>
          <w:color w:val="000000"/>
          <w:kern w:val="0"/>
          <w:sz w:val="32"/>
          <w:szCs w:val="32"/>
        </w:rPr>
        <w:t>高度重视绩效自评工作，认真开展绩效自评工作，并对绩效自评报告的真实性、准确性负责。</w:t>
      </w:r>
    </w:p>
    <w:p w:rsidR="005A01CB" w:rsidRDefault="005A01CB" w:rsidP="005A01CB">
      <w:pPr>
        <w:numPr>
          <w:ilvl w:val="0"/>
          <w:numId w:val="4"/>
        </w:numPr>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绩效评价工作过程。</w:t>
      </w:r>
    </w:p>
    <w:p w:rsidR="005A01CB" w:rsidRDefault="005A01CB" w:rsidP="005A01CB">
      <w:pPr>
        <w:spacing w:line="600" w:lineRule="exact"/>
        <w:ind w:firstLineChars="200" w:firstLine="640"/>
        <w:rPr>
          <w:rFonts w:ascii="仿宋" w:eastAsia="仿宋" w:hAnsi="仿宋" w:cs="仿宋"/>
          <w:b/>
          <w:sz w:val="32"/>
          <w:szCs w:val="32"/>
        </w:rPr>
      </w:pPr>
      <w:r>
        <w:rPr>
          <w:rFonts w:ascii="仿宋" w:eastAsia="仿宋" w:hAnsi="仿宋"/>
          <w:bCs/>
          <w:color w:val="000000"/>
          <w:kern w:val="0"/>
          <w:sz w:val="32"/>
          <w:szCs w:val="32"/>
        </w:rPr>
        <w:t>要针对绩效自评过程中发现的问题，制定切实可行的整改措施并落实到位。绩效自评结果与下一年度预算资金安排相结合，对绩效好的项目予以支持，对绩效较低的项目扣减</w:t>
      </w:r>
      <w:r>
        <w:rPr>
          <w:rFonts w:ascii="仿宋" w:eastAsia="仿宋" w:hAnsi="仿宋"/>
          <w:bCs/>
          <w:color w:val="000000"/>
          <w:kern w:val="0"/>
          <w:sz w:val="32"/>
          <w:szCs w:val="32"/>
        </w:rPr>
        <w:lastRenderedPageBreak/>
        <w:t>相应的预算。</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t>综合评价情况及评价结论。</w:t>
      </w:r>
    </w:p>
    <w:p w:rsidR="005A01CB" w:rsidRDefault="005A01CB" w:rsidP="005A01CB">
      <w:pPr>
        <w:spacing w:line="600" w:lineRule="exact"/>
        <w:ind w:firstLineChars="200" w:firstLine="640"/>
        <w:rPr>
          <w:rFonts w:ascii="仿宋" w:eastAsia="仿宋" w:hAnsi="仿宋" w:cs="仿宋"/>
          <w:b/>
          <w:sz w:val="32"/>
          <w:szCs w:val="32"/>
        </w:rPr>
      </w:pPr>
      <w:r>
        <w:rPr>
          <w:rFonts w:ascii="仿宋" w:eastAsia="仿宋" w:hAnsi="仿宋" w:hint="eastAsia"/>
          <w:bCs/>
          <w:color w:val="000000"/>
          <w:kern w:val="0"/>
          <w:sz w:val="32"/>
          <w:szCs w:val="32"/>
        </w:rPr>
        <w:t>对项目实施的总体目标及绩效指标展开自评，评价结论为优秀。</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t>绩效评价指标分析</w:t>
      </w:r>
    </w:p>
    <w:p w:rsidR="005A01CB" w:rsidRDefault="005A01CB" w:rsidP="005A01CB">
      <w:pPr>
        <w:numPr>
          <w:ilvl w:val="0"/>
          <w:numId w:val="5"/>
        </w:numPr>
        <w:spacing w:line="600" w:lineRule="exact"/>
        <w:rPr>
          <w:rFonts w:ascii="仿宋" w:eastAsia="仿宋" w:hAnsi="仿宋" w:cs="仿宋"/>
          <w:b/>
          <w:sz w:val="32"/>
          <w:szCs w:val="32"/>
        </w:rPr>
      </w:pPr>
      <w:r>
        <w:rPr>
          <w:rFonts w:ascii="仿宋" w:eastAsia="仿宋" w:hAnsi="仿宋" w:cs="仿宋" w:hint="eastAsia"/>
          <w:b/>
          <w:sz w:val="32"/>
          <w:szCs w:val="32"/>
        </w:rPr>
        <w:t>项目决策情况</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项目实施前经过县水利、财政现场核实，最后根据脱贫标准，拟选项目计划，报县政府批准，通过规范的程序实施年度项目。</w:t>
      </w:r>
    </w:p>
    <w:p w:rsidR="005A01CB" w:rsidRDefault="005A01CB" w:rsidP="005A01CB">
      <w:pPr>
        <w:numPr>
          <w:ilvl w:val="0"/>
          <w:numId w:val="5"/>
        </w:numPr>
        <w:spacing w:line="600" w:lineRule="exact"/>
        <w:rPr>
          <w:rFonts w:ascii="仿宋" w:eastAsia="仿宋" w:hAnsi="仿宋" w:cs="仿宋"/>
          <w:b/>
          <w:sz w:val="32"/>
          <w:szCs w:val="32"/>
        </w:rPr>
      </w:pPr>
      <w:r>
        <w:rPr>
          <w:rFonts w:ascii="仿宋" w:eastAsia="仿宋" w:hAnsi="仿宋" w:cs="仿宋" w:hint="eastAsia"/>
          <w:b/>
          <w:sz w:val="32"/>
          <w:szCs w:val="32"/>
        </w:rPr>
        <w:t>项目过程情况</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项目实施完后，及时开展结算验收，对验收合格后的项目，及时拨付工程款项。在规定的时间内全面拨付到位。</w:t>
      </w:r>
    </w:p>
    <w:p w:rsidR="005A01CB" w:rsidRDefault="005A01CB" w:rsidP="005A01CB">
      <w:pPr>
        <w:numPr>
          <w:ilvl w:val="0"/>
          <w:numId w:val="5"/>
        </w:numPr>
        <w:spacing w:line="600" w:lineRule="exact"/>
        <w:rPr>
          <w:rFonts w:ascii="仿宋" w:eastAsia="仿宋" w:hAnsi="仿宋" w:cs="仿宋"/>
          <w:b/>
          <w:sz w:val="32"/>
          <w:szCs w:val="32"/>
        </w:rPr>
      </w:pPr>
      <w:r>
        <w:rPr>
          <w:rFonts w:ascii="仿宋" w:eastAsia="仿宋" w:hAnsi="仿宋" w:cs="仿宋" w:hint="eastAsia"/>
          <w:b/>
          <w:sz w:val="32"/>
          <w:szCs w:val="32"/>
        </w:rPr>
        <w:t>项目产出情况</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整个项目在规定的时间内保质保量完成，解决了饮水安全的问题，为顺利通过国检打下夯实的基础。</w:t>
      </w:r>
    </w:p>
    <w:p w:rsidR="005A01CB" w:rsidRDefault="005A01CB" w:rsidP="005A01CB">
      <w:pPr>
        <w:numPr>
          <w:ilvl w:val="0"/>
          <w:numId w:val="5"/>
        </w:numPr>
        <w:spacing w:line="600" w:lineRule="exact"/>
        <w:rPr>
          <w:rFonts w:ascii="仿宋" w:eastAsia="仿宋" w:hAnsi="仿宋" w:cs="仿宋"/>
          <w:b/>
          <w:sz w:val="32"/>
          <w:szCs w:val="32"/>
        </w:rPr>
      </w:pPr>
      <w:r>
        <w:rPr>
          <w:rFonts w:ascii="仿宋" w:eastAsia="仿宋" w:hAnsi="仿宋" w:cs="仿宋" w:hint="eastAsia"/>
          <w:b/>
          <w:sz w:val="32"/>
          <w:szCs w:val="32"/>
        </w:rPr>
        <w:t>项目效益情况</w:t>
      </w:r>
    </w:p>
    <w:p w:rsidR="005A01CB" w:rsidRDefault="005A01CB" w:rsidP="005A01CB">
      <w:pPr>
        <w:pStyle w:val="p15"/>
        <w:spacing w:line="600" w:lineRule="exact"/>
        <w:ind w:firstLineChars="200" w:firstLine="640"/>
        <w:jc w:val="both"/>
        <w:rPr>
          <w:rFonts w:ascii="仿宋" w:eastAsia="仿宋" w:hAnsi="仿宋" w:cs="仿宋"/>
          <w:b/>
          <w:sz w:val="32"/>
          <w:szCs w:val="32"/>
        </w:rPr>
      </w:pPr>
      <w:r>
        <w:rPr>
          <w:rFonts w:ascii="仿宋" w:eastAsia="仿宋" w:hAnsi="仿宋" w:cs="仿宋" w:hint="eastAsia"/>
          <w:sz w:val="32"/>
          <w:szCs w:val="32"/>
        </w:rPr>
        <w:t>解决农村饮水人口能够及时、方便地获得足量、洁净负担得起的生活饮用水。并且解决了一些地域季节性缺水的问题。新增和巩固农村饮水安全人口1.69万人。</w:t>
      </w:r>
      <w:r>
        <w:rPr>
          <w:rFonts w:ascii="仿宋" w:eastAsia="仿宋" w:hAnsi="仿宋" w:hint="eastAsia"/>
          <w:color w:val="000000"/>
          <w:sz w:val="32"/>
          <w:szCs w:val="32"/>
        </w:rPr>
        <w:t>增强了农民生产生活积极性、提高了农民幸福指数，解决了农民饮水困难，在经济发展方面、社会稳定方面、生态宜居方面效益显著，</w:t>
      </w:r>
      <w:r>
        <w:rPr>
          <w:rFonts w:ascii="仿宋_GB2312" w:eastAsia="仿宋_GB2312" w:hint="eastAsia"/>
          <w:sz w:val="32"/>
          <w:szCs w:val="32"/>
        </w:rPr>
        <w:t>群众对农村饮水工程项目的实施及运行效果满意度达到100%。</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lastRenderedPageBreak/>
        <w:t>主要经验及做法、存在的问题涉及原因分析</w:t>
      </w:r>
    </w:p>
    <w:p w:rsidR="005A01CB" w:rsidRDefault="005A01CB" w:rsidP="005A01CB">
      <w:pPr>
        <w:spacing w:line="600" w:lineRule="exact"/>
        <w:ind w:firstLineChars="200" w:firstLine="640"/>
        <w:rPr>
          <w:rFonts w:ascii="仿宋" w:eastAsia="仿宋" w:hAnsi="仿宋" w:cs="仿宋"/>
          <w:b/>
          <w:sz w:val="32"/>
          <w:szCs w:val="32"/>
        </w:rPr>
      </w:pPr>
      <w:r>
        <w:rPr>
          <w:rFonts w:ascii="仿宋" w:eastAsia="仿宋" w:hAnsi="仿宋" w:cs="仿宋" w:hint="eastAsia"/>
          <w:bCs/>
          <w:sz w:val="32"/>
          <w:szCs w:val="32"/>
        </w:rPr>
        <w:t>对每一个项目开展阶段性的自我评价，总结性评价。对实施各年度的项目规划、设计、实施、结算验收、综合效益进行互相对照性评比，为优化后续项目提供有力依据。</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t>有关建议</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绩效的目的是让资金充分发挥作用，让百姓得到实惠，建议建立简易、高效、完善的绩效机制，全过程参与。</w:t>
      </w:r>
    </w:p>
    <w:p w:rsidR="005A01CB" w:rsidRDefault="005A01CB" w:rsidP="005A01CB">
      <w:pPr>
        <w:numPr>
          <w:ilvl w:val="0"/>
          <w:numId w:val="3"/>
        </w:numPr>
        <w:spacing w:line="600" w:lineRule="exact"/>
        <w:rPr>
          <w:rFonts w:ascii="仿宋" w:eastAsia="仿宋" w:hAnsi="仿宋" w:cs="仿宋"/>
          <w:b/>
          <w:sz w:val="32"/>
          <w:szCs w:val="32"/>
        </w:rPr>
      </w:pPr>
      <w:r>
        <w:rPr>
          <w:rFonts w:ascii="仿宋" w:eastAsia="仿宋" w:hAnsi="仿宋" w:cs="仿宋" w:hint="eastAsia"/>
          <w:b/>
          <w:sz w:val="32"/>
          <w:szCs w:val="32"/>
        </w:rPr>
        <w:t>其他需要说明的问题</w:t>
      </w:r>
    </w:p>
    <w:p w:rsidR="005A01CB" w:rsidRDefault="005A01CB" w:rsidP="005A01CB">
      <w:pPr>
        <w:spacing w:line="600" w:lineRule="exact"/>
        <w:ind w:firstLineChars="200" w:firstLine="640"/>
        <w:rPr>
          <w:rFonts w:ascii="仿宋" w:eastAsia="仿宋" w:hAnsi="仿宋" w:cs="仿宋"/>
          <w:bCs/>
          <w:sz w:val="32"/>
          <w:szCs w:val="32"/>
        </w:rPr>
      </w:pPr>
      <w:r>
        <w:rPr>
          <w:rFonts w:ascii="仿宋" w:eastAsia="仿宋" w:hAnsi="仿宋" w:cs="仿宋" w:hint="eastAsia"/>
          <w:bCs/>
          <w:color w:val="000000"/>
          <w:sz w:val="32"/>
          <w:szCs w:val="32"/>
        </w:rPr>
        <w:t>（一）</w:t>
      </w:r>
      <w:r>
        <w:rPr>
          <w:rFonts w:ascii="仿宋" w:eastAsia="仿宋" w:hAnsi="仿宋" w:cs="仿宋" w:hint="eastAsia"/>
          <w:bCs/>
          <w:sz w:val="32"/>
          <w:szCs w:val="32"/>
        </w:rPr>
        <w:t>项目后续工作计划。</w:t>
      </w:r>
    </w:p>
    <w:p w:rsidR="005A01CB" w:rsidRDefault="005A01CB" w:rsidP="005A01CB">
      <w:pPr>
        <w:spacing w:line="600" w:lineRule="exact"/>
        <w:ind w:firstLine="645"/>
        <w:rPr>
          <w:rFonts w:ascii="仿宋" w:eastAsia="仿宋" w:hAnsi="仿宋" w:cs="仿宋"/>
          <w:sz w:val="32"/>
          <w:szCs w:val="32"/>
        </w:rPr>
      </w:pPr>
      <w:r>
        <w:rPr>
          <w:rFonts w:ascii="仿宋" w:eastAsia="仿宋" w:hAnsi="仿宋" w:cs="仿宋" w:hint="eastAsia"/>
          <w:sz w:val="32"/>
          <w:szCs w:val="32"/>
        </w:rPr>
        <w:t>农村饮水安全工程建成完工后移交于乡镇、村组进行建后有效管理，督促乡镇村组落实管护人员、管护经费及管护责任。促进饮水工程建设好，管理好，长期发挥效益。</w:t>
      </w:r>
    </w:p>
    <w:p w:rsidR="005A01CB" w:rsidRDefault="005A01CB" w:rsidP="005A01CB">
      <w:pPr>
        <w:spacing w:line="600" w:lineRule="exact"/>
        <w:ind w:firstLine="645"/>
        <w:rPr>
          <w:rFonts w:ascii="仿宋" w:eastAsia="仿宋" w:hAnsi="仿宋" w:cs="仿宋"/>
          <w:bCs/>
          <w:sz w:val="32"/>
          <w:szCs w:val="32"/>
        </w:rPr>
      </w:pPr>
      <w:r>
        <w:rPr>
          <w:rFonts w:ascii="仿宋" w:eastAsia="仿宋" w:hAnsi="仿宋" w:cs="仿宋" w:hint="eastAsia"/>
          <w:bCs/>
          <w:color w:val="000000"/>
          <w:sz w:val="32"/>
          <w:szCs w:val="32"/>
        </w:rPr>
        <w:t>（二）</w:t>
      </w:r>
      <w:r>
        <w:rPr>
          <w:rFonts w:ascii="仿宋" w:eastAsia="仿宋" w:hAnsi="仿宋" w:cs="仿宋" w:hint="eastAsia"/>
          <w:bCs/>
          <w:sz w:val="32"/>
          <w:szCs w:val="32"/>
        </w:rPr>
        <w:t>主要经验做法、存在问题、改进措施和建议。</w:t>
      </w:r>
    </w:p>
    <w:p w:rsidR="005A01CB" w:rsidRDefault="005A01CB" w:rsidP="005A01CB">
      <w:pPr>
        <w:spacing w:line="600" w:lineRule="exact"/>
        <w:ind w:firstLineChars="200" w:firstLine="640"/>
        <w:rPr>
          <w:rFonts w:ascii="仿宋" w:eastAsia="仿宋" w:hAnsi="仿宋" w:cs="仿宋"/>
          <w:spacing w:val="-20"/>
          <w:sz w:val="32"/>
          <w:szCs w:val="32"/>
        </w:rPr>
      </w:pPr>
      <w:r>
        <w:rPr>
          <w:rFonts w:ascii="仿宋" w:eastAsia="仿宋" w:hAnsi="仿宋" w:cs="仿宋" w:hint="eastAsia"/>
          <w:sz w:val="32"/>
          <w:szCs w:val="32"/>
        </w:rPr>
        <w:t>进一步健全和完善财务管理制度及内部控制制度，创新管理手段，拓宽思路，改进完善财务管理。按照财政支出绩效管理的要求，建立科学的财政资金效益考</w:t>
      </w:r>
      <w:r>
        <w:rPr>
          <w:rFonts w:ascii="仿宋" w:eastAsia="仿宋" w:hAnsi="仿宋" w:cs="仿宋" w:hint="eastAsia"/>
          <w:spacing w:val="-20"/>
          <w:sz w:val="32"/>
          <w:szCs w:val="32"/>
        </w:rPr>
        <w:t>评制度体系，不断提高财政资金使用管理的水平和效率。</w:t>
      </w:r>
    </w:p>
    <w:p w:rsidR="00095B94" w:rsidRDefault="00095B94" w:rsidP="00095B94">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095B94" w:rsidRDefault="00095B94" w:rsidP="00095B94">
      <w:pPr>
        <w:widowControl/>
        <w:spacing w:line="510" w:lineRule="exact"/>
        <w:ind w:firstLineChars="500" w:firstLine="1600"/>
        <w:jc w:val="left"/>
        <w:rPr>
          <w:rFonts w:eastAsia="仿宋_GB2312"/>
          <w:bCs/>
          <w:color w:val="000000"/>
          <w:kern w:val="0"/>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5A01CB" w:rsidRDefault="005A01CB" w:rsidP="005A01CB">
      <w:pPr>
        <w:spacing w:line="560" w:lineRule="exact"/>
        <w:ind w:firstLineChars="200" w:firstLine="560"/>
        <w:rPr>
          <w:rFonts w:ascii="仿宋" w:eastAsia="仿宋" w:hAnsi="仿宋" w:cs="仿宋"/>
          <w:spacing w:val="-20"/>
          <w:sz w:val="32"/>
          <w:szCs w:val="32"/>
        </w:rPr>
      </w:pPr>
    </w:p>
    <w:p w:rsidR="005A01CB" w:rsidRDefault="005A01CB" w:rsidP="005A01C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095B94" w:rsidRDefault="00095B94" w:rsidP="00164424">
      <w:pPr>
        <w:spacing w:line="400" w:lineRule="exact"/>
        <w:rPr>
          <w:rFonts w:ascii="仿宋" w:eastAsia="仿宋" w:hAnsi="仿宋" w:cs="仿宋"/>
          <w:sz w:val="32"/>
          <w:szCs w:val="32"/>
        </w:rPr>
      </w:pPr>
    </w:p>
    <w:p w:rsidR="007D6BF1" w:rsidRDefault="007D6BF1" w:rsidP="00164424">
      <w:pPr>
        <w:spacing w:line="400" w:lineRule="exact"/>
        <w:rPr>
          <w:rFonts w:ascii="仿宋" w:eastAsia="仿宋" w:hAnsi="仿宋" w:cs="仿宋"/>
          <w:sz w:val="32"/>
          <w:szCs w:val="32"/>
        </w:rPr>
      </w:pPr>
    </w:p>
    <w:p w:rsidR="007D6BF1" w:rsidRDefault="007D6BF1" w:rsidP="00164424">
      <w:pPr>
        <w:spacing w:line="400" w:lineRule="exact"/>
        <w:rPr>
          <w:rFonts w:ascii="仿宋" w:eastAsia="仿宋" w:hAnsi="仿宋" w:cs="仿宋"/>
          <w:sz w:val="32"/>
          <w:szCs w:val="32"/>
        </w:rPr>
      </w:pPr>
    </w:p>
    <w:p w:rsidR="007D6BF1" w:rsidRDefault="007D6BF1" w:rsidP="00164424">
      <w:pPr>
        <w:spacing w:line="400" w:lineRule="exact"/>
        <w:rPr>
          <w:rFonts w:eastAsia="仿宋_GB2312"/>
          <w:bCs/>
          <w:color w:val="000000"/>
          <w:sz w:val="32"/>
          <w:szCs w:val="32"/>
        </w:rPr>
      </w:pPr>
      <w:bookmarkStart w:id="0" w:name="_GoBack"/>
      <w:bookmarkEnd w:id="0"/>
    </w:p>
    <w:p w:rsidR="00164424" w:rsidRDefault="00164424" w:rsidP="00164424">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bCs/>
          <w:color w:val="000000"/>
          <w:sz w:val="32"/>
          <w:szCs w:val="32"/>
        </w:rPr>
        <w:t>1</w:t>
      </w:r>
    </w:p>
    <w:tbl>
      <w:tblPr>
        <w:tblW w:w="9198" w:type="dxa"/>
        <w:jc w:val="center"/>
        <w:tblLayout w:type="fixed"/>
        <w:tblLook w:val="04A0"/>
      </w:tblPr>
      <w:tblGrid>
        <w:gridCol w:w="588"/>
        <w:gridCol w:w="980"/>
        <w:gridCol w:w="1075"/>
        <w:gridCol w:w="767"/>
        <w:gridCol w:w="1134"/>
        <w:gridCol w:w="509"/>
        <w:gridCol w:w="1134"/>
        <w:gridCol w:w="850"/>
        <w:gridCol w:w="484"/>
        <w:gridCol w:w="83"/>
        <w:gridCol w:w="709"/>
        <w:gridCol w:w="59"/>
        <w:gridCol w:w="708"/>
        <w:gridCol w:w="118"/>
      </w:tblGrid>
      <w:tr w:rsidR="00164424" w:rsidTr="00617E5C">
        <w:trPr>
          <w:gridAfter w:val="1"/>
          <w:wAfter w:w="118" w:type="dxa"/>
          <w:trHeight w:hRule="exact" w:val="349"/>
          <w:jc w:val="center"/>
        </w:trPr>
        <w:tc>
          <w:tcPr>
            <w:tcW w:w="9080" w:type="dxa"/>
            <w:gridSpan w:val="13"/>
            <w:tcBorders>
              <w:top w:val="nil"/>
              <w:left w:val="nil"/>
              <w:bottom w:val="nil"/>
              <w:right w:val="nil"/>
            </w:tcBorders>
            <w:vAlign w:val="center"/>
          </w:tcPr>
          <w:p w:rsidR="00164424" w:rsidRDefault="00164424" w:rsidP="00617E5C">
            <w:pPr>
              <w:widowControl/>
              <w:spacing w:line="320" w:lineRule="exact"/>
              <w:jc w:val="center"/>
              <w:rPr>
                <w:b/>
                <w:bCs/>
                <w:kern w:val="0"/>
                <w:sz w:val="32"/>
                <w:szCs w:val="32"/>
              </w:rPr>
            </w:pPr>
            <w:r>
              <w:rPr>
                <w:b/>
                <w:bCs/>
                <w:kern w:val="0"/>
                <w:sz w:val="32"/>
                <w:szCs w:val="32"/>
              </w:rPr>
              <w:t>项目支出绩效自评表</w:t>
            </w:r>
          </w:p>
        </w:tc>
      </w:tr>
      <w:tr w:rsidR="00164424" w:rsidTr="00617E5C">
        <w:trPr>
          <w:gridAfter w:val="1"/>
          <w:wAfter w:w="118" w:type="dxa"/>
          <w:trHeight w:val="201"/>
          <w:jc w:val="center"/>
        </w:trPr>
        <w:tc>
          <w:tcPr>
            <w:tcW w:w="9080" w:type="dxa"/>
            <w:gridSpan w:val="13"/>
            <w:tcBorders>
              <w:top w:val="nil"/>
              <w:left w:val="nil"/>
              <w:bottom w:val="nil"/>
              <w:right w:val="nil"/>
            </w:tcBorders>
          </w:tcPr>
          <w:p w:rsidR="00164424" w:rsidRDefault="00164424" w:rsidP="00617E5C">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ascii="仿宋" w:eastAsia="仿宋" w:hAnsi="仿宋" w:hint="eastAsia"/>
                <w:sz w:val="24"/>
              </w:rPr>
              <w:t>泸阳镇泸西村西狗田山塘维修工程</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r>
      <w:tr w:rsidR="00164424" w:rsidTr="00617E5C">
        <w:trPr>
          <w:gridAfter w:val="1"/>
          <w:wAfter w:w="118"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r>
              <w:rPr>
                <w:kern w:val="0"/>
                <w:sz w:val="18"/>
                <w:szCs w:val="18"/>
              </w:rPr>
              <w:t>10.5</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r>
              <w:rPr>
                <w:kern w:val="0"/>
                <w:sz w:val="18"/>
                <w:szCs w:val="18"/>
              </w:rPr>
              <w:t>10.5</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实际完成情况</w:t>
            </w:r>
          </w:p>
        </w:tc>
      </w:tr>
      <w:tr w:rsidR="00164424" w:rsidTr="00617E5C">
        <w:trPr>
          <w:gridAfter w:val="1"/>
          <w:wAfter w:w="118"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聂家村集镇安装净水设备一套，</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已完成</w:t>
            </w:r>
          </w:p>
        </w:tc>
      </w:tr>
      <w:tr w:rsidR="00164424" w:rsidTr="00617E5C">
        <w:trPr>
          <w:trHeight w:hRule="exact" w:val="805"/>
          <w:jc w:val="center"/>
        </w:trPr>
        <w:tc>
          <w:tcPr>
            <w:tcW w:w="588" w:type="dxa"/>
            <w:vMerge w:val="restart"/>
            <w:tcBorders>
              <w:top w:val="nil"/>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一级指标</w:t>
            </w:r>
          </w:p>
        </w:tc>
        <w:tc>
          <w:tcPr>
            <w:tcW w:w="1075"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三级指标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w:t>
            </w:r>
          </w:p>
          <w:p w:rsidR="00164424" w:rsidRDefault="00164424" w:rsidP="00617E5C">
            <w:pPr>
              <w:widowControl/>
              <w:spacing w:line="240" w:lineRule="exact"/>
              <w:jc w:val="center"/>
              <w:rPr>
                <w:kern w:val="0"/>
                <w:sz w:val="18"/>
                <w:szCs w:val="18"/>
              </w:rPr>
            </w:pPr>
            <w:r>
              <w:rPr>
                <w:kern w:val="0"/>
                <w:sz w:val="18"/>
                <w:szCs w:val="18"/>
              </w:rPr>
              <w:t>指标值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w:t>
            </w:r>
          </w:p>
          <w:p w:rsidR="00164424" w:rsidRDefault="00164424" w:rsidP="00617E5C">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偏差原因分析及改进措施</w:t>
            </w: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除险加固</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1</w:t>
            </w:r>
            <w:r>
              <w:rPr>
                <w:rFonts w:hint="eastAsia"/>
                <w:kern w:val="0"/>
                <w:sz w:val="18"/>
                <w:szCs w:val="18"/>
              </w:rPr>
              <w:t>座</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1</w:t>
            </w:r>
            <w:r>
              <w:rPr>
                <w:rFonts w:hint="eastAsia"/>
                <w:kern w:val="0"/>
                <w:sz w:val="18"/>
                <w:szCs w:val="18"/>
              </w:rPr>
              <w:t>座</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：质量要求</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及时率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w:t>
            </w:r>
            <w:r>
              <w:rPr>
                <w:color w:val="000000"/>
                <w:kern w:val="0"/>
                <w:sz w:val="18"/>
                <w:szCs w:val="18"/>
              </w:rPr>
              <w:t xml:space="preserve"> </w:t>
            </w:r>
            <w:r>
              <w:rPr>
                <w:rFonts w:hint="eastAsia"/>
                <w:color w:val="000000"/>
                <w:kern w:val="0"/>
                <w:sz w:val="18"/>
                <w:szCs w:val="18"/>
              </w:rPr>
              <w:t>合同价</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10.5</w:t>
            </w:r>
            <w:r>
              <w:rPr>
                <w:rFonts w:hint="eastAsia"/>
                <w:kern w:val="0"/>
                <w:sz w:val="18"/>
                <w:szCs w:val="18"/>
              </w:rPr>
              <w:t xml:space="preserve"> </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10.5</w:t>
            </w:r>
            <w:r>
              <w:rPr>
                <w:rFonts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经济效益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农业灌溉能力</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社会效益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5"/>
                <w:szCs w:val="15"/>
              </w:rPr>
              <w:t>：</w:t>
            </w:r>
            <w:r>
              <w:rPr>
                <w:color w:val="000000"/>
                <w:kern w:val="0"/>
                <w:sz w:val="18"/>
                <w:szCs w:val="18"/>
              </w:rPr>
              <w:t xml:space="preserve"> </w:t>
            </w:r>
            <w:r>
              <w:rPr>
                <w:rFonts w:hint="eastAsia"/>
                <w:color w:val="000000"/>
                <w:kern w:val="0"/>
                <w:sz w:val="18"/>
                <w:szCs w:val="18"/>
              </w:rPr>
              <w:t>粮食安全</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生态效益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湿地面积</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改善</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改善</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136"/>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满意度</w:t>
            </w:r>
          </w:p>
          <w:p w:rsidR="00164424" w:rsidRDefault="00164424" w:rsidP="00617E5C">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bl>
    <w:p w:rsidR="00164424" w:rsidRDefault="00164424" w:rsidP="00164424"/>
    <w:p w:rsidR="00164424" w:rsidRDefault="00164424" w:rsidP="00164424">
      <w:pPr>
        <w:spacing w:line="400" w:lineRule="exact"/>
        <w:rPr>
          <w:rFonts w:eastAsia="仿宋_GB2312"/>
          <w:bCs/>
          <w:color w:val="000000"/>
          <w:sz w:val="32"/>
          <w:szCs w:val="32"/>
        </w:rPr>
      </w:pPr>
    </w:p>
    <w:tbl>
      <w:tblPr>
        <w:tblW w:w="9198" w:type="dxa"/>
        <w:jc w:val="center"/>
        <w:tblLayout w:type="fixed"/>
        <w:tblLook w:val="04A0"/>
      </w:tblPr>
      <w:tblGrid>
        <w:gridCol w:w="588"/>
        <w:gridCol w:w="980"/>
        <w:gridCol w:w="1075"/>
        <w:gridCol w:w="767"/>
        <w:gridCol w:w="1134"/>
        <w:gridCol w:w="509"/>
        <w:gridCol w:w="1134"/>
        <w:gridCol w:w="850"/>
        <w:gridCol w:w="484"/>
        <w:gridCol w:w="83"/>
        <w:gridCol w:w="709"/>
        <w:gridCol w:w="59"/>
        <w:gridCol w:w="708"/>
        <w:gridCol w:w="118"/>
      </w:tblGrid>
      <w:tr w:rsidR="00164424" w:rsidTr="00617E5C">
        <w:trPr>
          <w:gridAfter w:val="1"/>
          <w:wAfter w:w="118" w:type="dxa"/>
          <w:trHeight w:hRule="exact" w:val="349"/>
          <w:jc w:val="center"/>
        </w:trPr>
        <w:tc>
          <w:tcPr>
            <w:tcW w:w="9080" w:type="dxa"/>
            <w:gridSpan w:val="13"/>
            <w:tcBorders>
              <w:top w:val="nil"/>
              <w:left w:val="nil"/>
              <w:bottom w:val="nil"/>
              <w:right w:val="nil"/>
            </w:tcBorders>
            <w:vAlign w:val="center"/>
          </w:tcPr>
          <w:p w:rsidR="00164424" w:rsidRDefault="00164424" w:rsidP="00617E5C">
            <w:pPr>
              <w:widowControl/>
              <w:spacing w:line="320" w:lineRule="exact"/>
              <w:jc w:val="center"/>
              <w:rPr>
                <w:b/>
                <w:bCs/>
                <w:kern w:val="0"/>
                <w:sz w:val="32"/>
                <w:szCs w:val="32"/>
              </w:rPr>
            </w:pPr>
            <w:r>
              <w:rPr>
                <w:b/>
                <w:bCs/>
                <w:kern w:val="0"/>
                <w:sz w:val="32"/>
                <w:szCs w:val="32"/>
              </w:rPr>
              <w:t>项目支出绩效自评表</w:t>
            </w:r>
          </w:p>
        </w:tc>
      </w:tr>
      <w:tr w:rsidR="00164424" w:rsidTr="00617E5C">
        <w:trPr>
          <w:gridAfter w:val="1"/>
          <w:wAfter w:w="118" w:type="dxa"/>
          <w:trHeight w:val="201"/>
          <w:jc w:val="center"/>
        </w:trPr>
        <w:tc>
          <w:tcPr>
            <w:tcW w:w="9080" w:type="dxa"/>
            <w:gridSpan w:val="13"/>
            <w:tcBorders>
              <w:top w:val="nil"/>
              <w:left w:val="nil"/>
              <w:bottom w:val="nil"/>
              <w:right w:val="nil"/>
            </w:tcBorders>
          </w:tcPr>
          <w:p w:rsidR="00164424" w:rsidRDefault="00164424" w:rsidP="005A3F9E">
            <w:pPr>
              <w:widowControl/>
              <w:jc w:val="center"/>
              <w:rPr>
                <w:kern w:val="0"/>
                <w:sz w:val="22"/>
                <w:szCs w:val="22"/>
              </w:rPr>
            </w:pPr>
            <w:r>
              <w:rPr>
                <w:kern w:val="0"/>
                <w:sz w:val="22"/>
                <w:szCs w:val="22"/>
              </w:rPr>
              <w:t>（</w:t>
            </w:r>
            <w:r>
              <w:rPr>
                <w:kern w:val="0"/>
                <w:sz w:val="22"/>
                <w:szCs w:val="22"/>
              </w:rPr>
              <w:t>20</w:t>
            </w:r>
            <w:r w:rsidR="005A3F9E">
              <w:rPr>
                <w:kern w:val="0"/>
                <w:sz w:val="22"/>
                <w:szCs w:val="22"/>
              </w:rPr>
              <w:t>20</w:t>
            </w:r>
            <w:r>
              <w:rPr>
                <w:kern w:val="0"/>
                <w:sz w:val="22"/>
                <w:szCs w:val="22"/>
              </w:rPr>
              <w:t>年度）</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安全饮水专项</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r>
      <w:tr w:rsidR="00164424" w:rsidTr="00617E5C">
        <w:trPr>
          <w:gridAfter w:val="1"/>
          <w:wAfter w:w="118"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3</w:t>
            </w:r>
            <w:r>
              <w:rPr>
                <w:kern w:val="0"/>
                <w:sz w:val="18"/>
                <w:szCs w:val="18"/>
              </w:rPr>
              <w:t>907.3</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3</w:t>
            </w:r>
            <w:r>
              <w:rPr>
                <w:kern w:val="0"/>
                <w:sz w:val="18"/>
                <w:szCs w:val="18"/>
              </w:rPr>
              <w:t>907.3</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实际完成情况</w:t>
            </w:r>
          </w:p>
        </w:tc>
      </w:tr>
      <w:tr w:rsidR="00164424" w:rsidTr="00617E5C">
        <w:trPr>
          <w:gridAfter w:val="1"/>
          <w:wAfter w:w="118"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Cs w:val="21"/>
              </w:rPr>
            </w:pPr>
            <w:r>
              <w:rPr>
                <w:rFonts w:ascii="仿宋" w:eastAsia="仿宋" w:hAnsi="仿宋" w:hint="eastAsia"/>
                <w:color w:val="000000"/>
                <w:szCs w:val="21"/>
              </w:rPr>
              <w:t>解决农民饮水困难,</w:t>
            </w:r>
            <w:r>
              <w:rPr>
                <w:rFonts w:ascii="仿宋" w:eastAsia="仿宋" w:hAnsi="仿宋" w:cs="仿宋" w:hint="eastAsia"/>
                <w:sz w:val="32"/>
                <w:szCs w:val="32"/>
              </w:rPr>
              <w:t xml:space="preserve"> </w:t>
            </w:r>
            <w:r>
              <w:rPr>
                <w:rFonts w:ascii="仿宋" w:eastAsia="仿宋" w:hAnsi="仿宋" w:cs="仿宋" w:hint="eastAsia"/>
                <w:szCs w:val="21"/>
              </w:rPr>
              <w:t>解决了一些地域季节性缺水的问题，</w:t>
            </w:r>
            <w:r>
              <w:rPr>
                <w:rFonts w:ascii="仿宋" w:eastAsia="仿宋" w:hAnsi="仿宋" w:hint="eastAsia"/>
                <w:color w:val="000000"/>
                <w:szCs w:val="21"/>
              </w:rPr>
              <w:t>改善水质等</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已完成</w:t>
            </w:r>
          </w:p>
        </w:tc>
      </w:tr>
      <w:tr w:rsidR="00164424" w:rsidTr="00617E5C">
        <w:trPr>
          <w:trHeight w:hRule="exact" w:val="805"/>
          <w:jc w:val="center"/>
        </w:trPr>
        <w:tc>
          <w:tcPr>
            <w:tcW w:w="588" w:type="dxa"/>
            <w:vMerge w:val="restart"/>
            <w:tcBorders>
              <w:top w:val="nil"/>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一级指标</w:t>
            </w:r>
          </w:p>
        </w:tc>
        <w:tc>
          <w:tcPr>
            <w:tcW w:w="1075"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三级指标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w:t>
            </w:r>
          </w:p>
          <w:p w:rsidR="00164424" w:rsidRDefault="00164424" w:rsidP="00617E5C">
            <w:pPr>
              <w:widowControl/>
              <w:spacing w:line="240" w:lineRule="exact"/>
              <w:jc w:val="center"/>
              <w:rPr>
                <w:kern w:val="0"/>
                <w:sz w:val="18"/>
                <w:szCs w:val="18"/>
              </w:rPr>
            </w:pPr>
            <w:r>
              <w:rPr>
                <w:kern w:val="0"/>
                <w:sz w:val="18"/>
                <w:szCs w:val="18"/>
              </w:rPr>
              <w:t>指标值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w:t>
            </w:r>
          </w:p>
          <w:p w:rsidR="00164424" w:rsidRDefault="00164424" w:rsidP="00617E5C">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偏差原因分析及改进措施</w:t>
            </w: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Cs w:val="21"/>
              </w:rPr>
              <w:t xml:space="preserve"> </w:t>
            </w:r>
            <w:r>
              <w:rPr>
                <w:rFonts w:ascii="仿宋" w:eastAsia="仿宋" w:hAnsi="仿宋" w:cs="仿宋" w:hint="eastAsia"/>
                <w:szCs w:val="21"/>
              </w:rPr>
              <w:t>饮水工程</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32</w:t>
            </w:r>
            <w:r>
              <w:rPr>
                <w:rFonts w:hint="eastAsia"/>
                <w:kern w:val="0"/>
                <w:sz w:val="18"/>
                <w:szCs w:val="18"/>
              </w:rPr>
              <w:t>项</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32</w:t>
            </w:r>
            <w:r>
              <w:rPr>
                <w:rFonts w:hint="eastAsia"/>
                <w:kern w:val="0"/>
                <w:sz w:val="18"/>
                <w:szCs w:val="18"/>
              </w:rPr>
              <w:t>项</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：水利工程</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w:t>
            </w:r>
            <w:r>
              <w:rPr>
                <w:rFonts w:hint="eastAsia"/>
                <w:kern w:val="0"/>
                <w:sz w:val="18"/>
                <w:szCs w:val="18"/>
              </w:rPr>
              <w:t>处</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w:t>
            </w:r>
            <w:r>
              <w:rPr>
                <w:rFonts w:hint="eastAsia"/>
                <w:kern w:val="0"/>
                <w:sz w:val="18"/>
                <w:szCs w:val="18"/>
              </w:rPr>
              <w:t>处</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：验收质量要求</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及时率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w:t>
            </w:r>
            <w:r>
              <w:rPr>
                <w:color w:val="000000"/>
                <w:kern w:val="0"/>
                <w:sz w:val="18"/>
                <w:szCs w:val="18"/>
              </w:rPr>
              <w:t xml:space="preserve"> </w:t>
            </w:r>
            <w:r>
              <w:rPr>
                <w:rFonts w:hint="eastAsia"/>
                <w:color w:val="000000"/>
                <w:kern w:val="0"/>
                <w:sz w:val="18"/>
                <w:szCs w:val="18"/>
              </w:rPr>
              <w:t>合同价</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经济效益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农村健康水平</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社会效益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5"/>
                <w:szCs w:val="15"/>
              </w:rPr>
              <w:t>：</w:t>
            </w:r>
            <w:r>
              <w:rPr>
                <w:color w:val="000000"/>
                <w:kern w:val="0"/>
                <w:sz w:val="18"/>
                <w:szCs w:val="18"/>
              </w:rPr>
              <w:t xml:space="preserve"> </w:t>
            </w:r>
            <w:r>
              <w:rPr>
                <w:rFonts w:hint="eastAsia"/>
                <w:color w:val="000000"/>
                <w:kern w:val="0"/>
                <w:sz w:val="18"/>
                <w:szCs w:val="18"/>
              </w:rPr>
              <w:t>农民生活品质</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生态效益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仿宋" w:eastAsia="仿宋" w:hAnsi="仿宋" w:hint="eastAsia"/>
                <w:color w:val="000000"/>
                <w:sz w:val="18"/>
                <w:szCs w:val="18"/>
              </w:rPr>
              <w:t>生态宜居方</w:t>
            </w:r>
            <w:r>
              <w:rPr>
                <w:rFonts w:ascii="仿宋" w:eastAsia="仿宋" w:hAnsi="仿宋" w:hint="eastAsia"/>
                <w:color w:val="000000"/>
                <w:sz w:val="15"/>
                <w:szCs w:val="15"/>
              </w:rPr>
              <w:t>面</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提高</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水质</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改善</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改善</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136"/>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满意度</w:t>
            </w:r>
          </w:p>
          <w:p w:rsidR="00164424" w:rsidRDefault="00164424" w:rsidP="00617E5C">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bl>
    <w:p w:rsidR="00164424" w:rsidRDefault="00164424" w:rsidP="00164424"/>
    <w:tbl>
      <w:tblPr>
        <w:tblW w:w="9198" w:type="dxa"/>
        <w:jc w:val="center"/>
        <w:tblLayout w:type="fixed"/>
        <w:tblLook w:val="04A0"/>
      </w:tblPr>
      <w:tblGrid>
        <w:gridCol w:w="588"/>
        <w:gridCol w:w="980"/>
        <w:gridCol w:w="1075"/>
        <w:gridCol w:w="767"/>
        <w:gridCol w:w="1134"/>
        <w:gridCol w:w="509"/>
        <w:gridCol w:w="1134"/>
        <w:gridCol w:w="850"/>
        <w:gridCol w:w="484"/>
        <w:gridCol w:w="83"/>
        <w:gridCol w:w="709"/>
        <w:gridCol w:w="59"/>
        <w:gridCol w:w="708"/>
        <w:gridCol w:w="118"/>
      </w:tblGrid>
      <w:tr w:rsidR="00164424" w:rsidTr="00617E5C">
        <w:trPr>
          <w:gridAfter w:val="1"/>
          <w:wAfter w:w="118" w:type="dxa"/>
          <w:trHeight w:hRule="exact" w:val="349"/>
          <w:jc w:val="center"/>
        </w:trPr>
        <w:tc>
          <w:tcPr>
            <w:tcW w:w="9080" w:type="dxa"/>
            <w:gridSpan w:val="13"/>
            <w:tcBorders>
              <w:top w:val="nil"/>
              <w:left w:val="nil"/>
              <w:bottom w:val="nil"/>
              <w:right w:val="nil"/>
            </w:tcBorders>
            <w:vAlign w:val="center"/>
          </w:tcPr>
          <w:p w:rsidR="00164424" w:rsidRDefault="00164424" w:rsidP="00617E5C">
            <w:pPr>
              <w:widowControl/>
              <w:spacing w:line="320" w:lineRule="exact"/>
              <w:jc w:val="center"/>
              <w:rPr>
                <w:b/>
                <w:bCs/>
                <w:kern w:val="0"/>
                <w:sz w:val="32"/>
                <w:szCs w:val="32"/>
              </w:rPr>
            </w:pPr>
            <w:r>
              <w:rPr>
                <w:b/>
                <w:bCs/>
                <w:kern w:val="0"/>
                <w:sz w:val="32"/>
                <w:szCs w:val="32"/>
              </w:rPr>
              <w:lastRenderedPageBreak/>
              <w:t>项目支出绩效自评表</w:t>
            </w:r>
          </w:p>
        </w:tc>
      </w:tr>
      <w:tr w:rsidR="00164424" w:rsidTr="00617E5C">
        <w:trPr>
          <w:gridAfter w:val="1"/>
          <w:wAfter w:w="118" w:type="dxa"/>
          <w:trHeight w:val="201"/>
          <w:jc w:val="center"/>
        </w:trPr>
        <w:tc>
          <w:tcPr>
            <w:tcW w:w="9080" w:type="dxa"/>
            <w:gridSpan w:val="13"/>
            <w:tcBorders>
              <w:top w:val="nil"/>
              <w:left w:val="nil"/>
              <w:bottom w:val="nil"/>
              <w:right w:val="nil"/>
            </w:tcBorders>
          </w:tcPr>
          <w:p w:rsidR="00164424" w:rsidRDefault="00164424" w:rsidP="00617E5C">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ascii="仿宋" w:eastAsia="仿宋" w:hAnsi="仿宋" w:hint="eastAsia"/>
                <w:sz w:val="24"/>
              </w:rPr>
              <w:t>中方县2017年消防团寨工程</w:t>
            </w:r>
          </w:p>
        </w:tc>
      </w:tr>
      <w:tr w:rsidR="00164424" w:rsidTr="00617E5C">
        <w:trPr>
          <w:gridAfter w:val="1"/>
          <w:wAfter w:w="118"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水利局</w:t>
            </w:r>
          </w:p>
        </w:tc>
      </w:tr>
      <w:tr w:rsidR="00164424" w:rsidTr="00617E5C">
        <w:trPr>
          <w:gridAfter w:val="1"/>
          <w:wAfter w:w="118"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r>
              <w:rPr>
                <w:kern w:val="0"/>
                <w:sz w:val="18"/>
                <w:szCs w:val="18"/>
              </w:rPr>
              <w:t>197.82</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 xml:space="preserve"> </w:t>
            </w:r>
            <w:r>
              <w:rPr>
                <w:kern w:val="0"/>
                <w:sz w:val="18"/>
                <w:szCs w:val="18"/>
              </w:rPr>
              <w:t>197.82</w:t>
            </w: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643"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48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w:t>
            </w:r>
          </w:p>
        </w:tc>
      </w:tr>
      <w:tr w:rsidR="00164424" w:rsidTr="00617E5C">
        <w:trPr>
          <w:gridAfter w:val="1"/>
          <w:wAfter w:w="118"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实际完成情况</w:t>
            </w:r>
          </w:p>
        </w:tc>
      </w:tr>
      <w:tr w:rsidR="00164424" w:rsidTr="00617E5C">
        <w:trPr>
          <w:gridAfter w:val="1"/>
          <w:wAfter w:w="118"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聂家村集镇安装净水设备一套，</w:t>
            </w:r>
          </w:p>
        </w:tc>
        <w:tc>
          <w:tcPr>
            <w:tcW w:w="2893" w:type="dxa"/>
            <w:gridSpan w:val="6"/>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已完成</w:t>
            </w:r>
          </w:p>
        </w:tc>
      </w:tr>
      <w:tr w:rsidR="00164424" w:rsidTr="00617E5C">
        <w:trPr>
          <w:trHeight w:hRule="exact" w:val="805"/>
          <w:jc w:val="center"/>
        </w:trPr>
        <w:tc>
          <w:tcPr>
            <w:tcW w:w="588" w:type="dxa"/>
            <w:vMerge w:val="restart"/>
            <w:tcBorders>
              <w:top w:val="nil"/>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一级指标</w:t>
            </w:r>
          </w:p>
        </w:tc>
        <w:tc>
          <w:tcPr>
            <w:tcW w:w="1075"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三级指标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年度</w:t>
            </w:r>
          </w:p>
          <w:p w:rsidR="00164424" w:rsidRDefault="00164424" w:rsidP="00617E5C">
            <w:pPr>
              <w:widowControl/>
              <w:spacing w:line="240" w:lineRule="exact"/>
              <w:jc w:val="center"/>
              <w:rPr>
                <w:kern w:val="0"/>
                <w:sz w:val="18"/>
                <w:szCs w:val="18"/>
              </w:rPr>
            </w:pPr>
            <w:r>
              <w:rPr>
                <w:kern w:val="0"/>
                <w:sz w:val="18"/>
                <w:szCs w:val="18"/>
              </w:rPr>
              <w:t>指标值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实际</w:t>
            </w:r>
          </w:p>
          <w:p w:rsidR="00164424" w:rsidRDefault="00164424" w:rsidP="00617E5C">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分值</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偏差原因分析及改进措施</w:t>
            </w: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完成</w:t>
            </w:r>
            <w:r>
              <w:rPr>
                <w:color w:val="000000"/>
                <w:kern w:val="0"/>
                <w:sz w:val="18"/>
                <w:szCs w:val="18"/>
              </w:rPr>
              <w:t xml:space="preserve"> </w:t>
            </w:r>
            <w:r>
              <w:rPr>
                <w:rFonts w:hint="eastAsia"/>
                <w:color w:val="000000"/>
                <w:kern w:val="0"/>
                <w:sz w:val="18"/>
                <w:szCs w:val="18"/>
              </w:rPr>
              <w:t>四个团寨消防</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4</w:t>
            </w:r>
            <w:r>
              <w:rPr>
                <w:rFonts w:hint="eastAsia"/>
                <w:kern w:val="0"/>
                <w:sz w:val="18"/>
                <w:szCs w:val="18"/>
              </w:rPr>
              <w:t>个</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4</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：质量要求</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及时率</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5"/>
                <w:szCs w:val="15"/>
              </w:rPr>
            </w:pPr>
            <w:r>
              <w:rPr>
                <w:rFonts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w:t>
            </w:r>
            <w:r>
              <w:rPr>
                <w:color w:val="000000"/>
                <w:kern w:val="0"/>
                <w:sz w:val="18"/>
                <w:szCs w:val="18"/>
              </w:rPr>
              <w:t xml:space="preserve"> </w:t>
            </w:r>
            <w:r>
              <w:rPr>
                <w:rFonts w:hint="eastAsia"/>
                <w:color w:val="000000"/>
                <w:kern w:val="0"/>
                <w:sz w:val="18"/>
                <w:szCs w:val="18"/>
              </w:rPr>
              <w:t>合同价</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197.82</w:t>
            </w:r>
            <w:r>
              <w:rPr>
                <w:rFonts w:hint="eastAsia"/>
                <w:kern w:val="0"/>
                <w:sz w:val="18"/>
                <w:szCs w:val="18"/>
              </w:rPr>
              <w:t xml:space="preserve"> </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197.82</w:t>
            </w:r>
            <w:r>
              <w:rPr>
                <w:rFonts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经济效益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群众生命财产安全</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社会效益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5"/>
                <w:szCs w:val="15"/>
              </w:rPr>
              <w:t>：</w:t>
            </w:r>
            <w:r>
              <w:rPr>
                <w:color w:val="000000"/>
                <w:kern w:val="0"/>
                <w:sz w:val="18"/>
                <w:szCs w:val="18"/>
              </w:rPr>
              <w:t xml:space="preserve"> </w:t>
            </w:r>
            <w:r>
              <w:rPr>
                <w:rFonts w:hint="eastAsia"/>
                <w:color w:val="000000"/>
                <w:kern w:val="0"/>
                <w:sz w:val="18"/>
                <w:szCs w:val="18"/>
              </w:rPr>
              <w:t>社会稳定</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生态效益</w:t>
            </w:r>
          </w:p>
          <w:p w:rsidR="00164424" w:rsidRDefault="00164424" w:rsidP="00617E5C">
            <w:pPr>
              <w:widowControl/>
              <w:spacing w:line="240" w:lineRule="exact"/>
              <w:jc w:val="center"/>
              <w:rPr>
                <w:kern w:val="0"/>
                <w:sz w:val="18"/>
                <w:szCs w:val="18"/>
              </w:rPr>
            </w:pPr>
            <w:r>
              <w:rPr>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节约用水</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 xml:space="preserve"> </w:t>
            </w:r>
            <w:r>
              <w:rPr>
                <w:rFonts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136"/>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满意度</w:t>
            </w:r>
          </w:p>
          <w:p w:rsidR="00164424" w:rsidRDefault="00164424" w:rsidP="00617E5C">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r>
              <w:rPr>
                <w:rFonts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left"/>
              <w:rPr>
                <w:color w:val="000000"/>
                <w:kern w:val="0"/>
                <w:sz w:val="18"/>
                <w:szCs w:val="18"/>
              </w:rPr>
            </w:pPr>
            <w:r>
              <w:rPr>
                <w:color w:val="000000"/>
                <w:kern w:val="0"/>
                <w:sz w:val="18"/>
                <w:szCs w:val="18"/>
              </w:rPr>
              <w:t>……</w:t>
            </w:r>
          </w:p>
        </w:tc>
        <w:tc>
          <w:tcPr>
            <w:tcW w:w="1134"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50"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r w:rsidR="00164424" w:rsidTr="00617E5C">
        <w:trPr>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164424" w:rsidRDefault="00164424" w:rsidP="00617E5C">
            <w:pPr>
              <w:widowControl/>
              <w:spacing w:line="240" w:lineRule="exact"/>
              <w:jc w:val="center"/>
              <w:rPr>
                <w:color w:val="000000"/>
                <w:kern w:val="0"/>
                <w:sz w:val="18"/>
                <w:szCs w:val="18"/>
              </w:rPr>
            </w:pPr>
            <w:r>
              <w:rPr>
                <w:rFonts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164424" w:rsidRDefault="00164424" w:rsidP="00617E5C">
            <w:pPr>
              <w:widowControl/>
              <w:spacing w:line="240" w:lineRule="exact"/>
              <w:jc w:val="center"/>
              <w:rPr>
                <w:kern w:val="0"/>
                <w:sz w:val="18"/>
                <w:szCs w:val="18"/>
              </w:rPr>
            </w:pPr>
          </w:p>
        </w:tc>
      </w:tr>
    </w:tbl>
    <w:p w:rsidR="00164424" w:rsidRDefault="00164424" w:rsidP="00164424"/>
    <w:p w:rsidR="000E7B05" w:rsidRDefault="000E7B05" w:rsidP="000C2AF6">
      <w:pPr>
        <w:spacing w:line="560" w:lineRule="exact"/>
        <w:rPr>
          <w:rFonts w:eastAsia="仿宋_GB2312"/>
          <w:bCs/>
          <w:color w:val="000000"/>
          <w:sz w:val="32"/>
          <w:szCs w:val="32"/>
        </w:rPr>
        <w:sectPr w:rsidR="000E7B05">
          <w:pgSz w:w="11906" w:h="16838"/>
          <w:pgMar w:top="1440" w:right="1800" w:bottom="1440" w:left="1800" w:header="851" w:footer="992" w:gutter="0"/>
          <w:cols w:space="425"/>
          <w:docGrid w:type="lines" w:linePitch="312"/>
        </w:sectPr>
      </w:pPr>
    </w:p>
    <w:p w:rsidR="000C2AF6" w:rsidRDefault="000C2AF6" w:rsidP="00095B94">
      <w:pPr>
        <w:spacing w:line="360" w:lineRule="exact"/>
        <w:rPr>
          <w:rFonts w:eastAsia="仿宋_GB2312"/>
          <w:bCs/>
          <w:color w:val="000000"/>
          <w:sz w:val="32"/>
          <w:szCs w:val="32"/>
        </w:rPr>
      </w:pPr>
      <w:r>
        <w:rPr>
          <w:rFonts w:eastAsia="仿宋_GB2312"/>
          <w:bCs/>
          <w:color w:val="000000"/>
          <w:sz w:val="32"/>
          <w:szCs w:val="32"/>
        </w:rPr>
        <w:lastRenderedPageBreak/>
        <w:t>附件</w:t>
      </w:r>
      <w:r>
        <w:rPr>
          <w:rFonts w:eastAsia="仿宋_GB2312"/>
          <w:bCs/>
          <w:color w:val="000000"/>
          <w:sz w:val="32"/>
          <w:szCs w:val="32"/>
        </w:rPr>
        <w:t>2</w:t>
      </w:r>
    </w:p>
    <w:p w:rsidR="000C2AF6" w:rsidRDefault="000C2AF6" w:rsidP="00095B94">
      <w:pPr>
        <w:pStyle w:val="2"/>
        <w:spacing w:before="0" w:after="0" w:line="360" w:lineRule="exact"/>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0C2AF6" w:rsidTr="00617E5C">
        <w:trPr>
          <w:trHeight w:val="692"/>
          <w:tblHeader/>
          <w:jc w:val="center"/>
        </w:trPr>
        <w:tc>
          <w:tcPr>
            <w:tcW w:w="682"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分</w:t>
            </w:r>
          </w:p>
          <w:p w:rsidR="000C2AF6" w:rsidRDefault="000C2AF6" w:rsidP="00095B94">
            <w:pPr>
              <w:widowControl/>
              <w:spacing w:line="220" w:lineRule="exac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0C2AF6" w:rsidRDefault="000C2AF6" w:rsidP="00095B94">
            <w:pPr>
              <w:widowControl/>
              <w:spacing w:line="220" w:lineRule="exact"/>
              <w:jc w:val="center"/>
              <w:rPr>
                <w:b/>
                <w:bCs/>
                <w:color w:val="000000"/>
                <w:kern w:val="0"/>
                <w:sz w:val="22"/>
                <w:szCs w:val="22"/>
              </w:rPr>
            </w:pPr>
            <w:r>
              <w:rPr>
                <w:b/>
                <w:bCs/>
                <w:color w:val="000000"/>
                <w:kern w:val="0"/>
                <w:sz w:val="22"/>
                <w:szCs w:val="22"/>
              </w:rPr>
              <w:t>得分</w:t>
            </w:r>
          </w:p>
        </w:tc>
      </w:tr>
      <w:tr w:rsidR="000C2AF6" w:rsidTr="00617E5C">
        <w:trPr>
          <w:trHeight w:val="2318"/>
          <w:jc w:val="center"/>
        </w:trPr>
        <w:tc>
          <w:tcPr>
            <w:tcW w:w="682"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决策　</w:t>
            </w:r>
          </w:p>
          <w:p w:rsidR="000C2AF6" w:rsidRDefault="000C2AF6" w:rsidP="00095B94">
            <w:pPr>
              <w:widowControl/>
              <w:spacing w:line="220" w:lineRule="exact"/>
              <w:jc w:val="center"/>
              <w:rPr>
                <w:color w:val="000000"/>
                <w:kern w:val="0"/>
                <w:sz w:val="22"/>
                <w:szCs w:val="22"/>
              </w:rPr>
            </w:pPr>
            <w:r>
              <w:rPr>
                <w:color w:val="000000"/>
                <w:kern w:val="0"/>
                <w:sz w:val="22"/>
                <w:szCs w:val="22"/>
              </w:rPr>
              <w:t xml:space="preserve">　</w:t>
            </w:r>
          </w:p>
          <w:p w:rsidR="000C2AF6" w:rsidRDefault="000C2AF6" w:rsidP="00095B94">
            <w:pPr>
              <w:spacing w:line="220" w:lineRule="exac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立项依据</w:t>
            </w:r>
          </w:p>
          <w:p w:rsidR="000C2AF6" w:rsidRDefault="000C2AF6" w:rsidP="00095B94">
            <w:pPr>
              <w:widowControl/>
              <w:spacing w:line="220" w:lineRule="exac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C2AF6" w:rsidRDefault="000C2AF6" w:rsidP="00095B94">
            <w:pPr>
              <w:widowControl/>
              <w:spacing w:line="220" w:lineRule="exac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3</w:t>
            </w:r>
          </w:p>
        </w:tc>
      </w:tr>
      <w:tr w:rsidR="000C2AF6" w:rsidTr="00617E5C">
        <w:trPr>
          <w:trHeight w:val="1510"/>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立项程序</w:t>
            </w:r>
          </w:p>
          <w:p w:rsidR="000C2AF6" w:rsidRDefault="000C2AF6" w:rsidP="00095B94">
            <w:pPr>
              <w:widowControl/>
              <w:spacing w:line="220" w:lineRule="exac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3</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0C2AF6" w:rsidRDefault="000C2AF6" w:rsidP="00095B94">
            <w:pPr>
              <w:widowControl/>
              <w:spacing w:line="220" w:lineRule="exac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2</w:t>
            </w:r>
          </w:p>
        </w:tc>
      </w:tr>
      <w:tr w:rsidR="000C2AF6" w:rsidTr="00617E5C">
        <w:trPr>
          <w:trHeight w:val="1829"/>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绩效目标</w:t>
            </w:r>
          </w:p>
          <w:p w:rsidR="000C2AF6" w:rsidRDefault="000C2AF6" w:rsidP="00095B94">
            <w:pPr>
              <w:widowControl/>
              <w:spacing w:line="220" w:lineRule="exac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C2AF6" w:rsidRDefault="000C2AF6" w:rsidP="00095B94">
            <w:pPr>
              <w:widowControl/>
              <w:spacing w:line="220" w:lineRule="exac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0C2AF6" w:rsidRDefault="000C2AF6" w:rsidP="00095B94">
            <w:pPr>
              <w:widowControl/>
              <w:spacing w:line="220" w:lineRule="exac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617E5C">
        <w:trPr>
          <w:trHeight w:val="1464"/>
          <w:jc w:val="center"/>
        </w:trPr>
        <w:tc>
          <w:tcPr>
            <w:tcW w:w="682"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绩效指标</w:t>
            </w:r>
          </w:p>
          <w:p w:rsidR="000C2AF6" w:rsidRDefault="000C2AF6" w:rsidP="00095B94">
            <w:pPr>
              <w:widowControl/>
              <w:spacing w:line="220" w:lineRule="exac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617E5C">
        <w:trPr>
          <w:trHeight w:val="1942"/>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资金投入</w:t>
            </w:r>
          </w:p>
          <w:p w:rsidR="000C2AF6" w:rsidRDefault="000C2AF6" w:rsidP="00095B94">
            <w:pPr>
              <w:spacing w:line="220" w:lineRule="exac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预算编制</w:t>
            </w:r>
          </w:p>
          <w:p w:rsidR="000C2AF6" w:rsidRDefault="000C2AF6" w:rsidP="00095B94">
            <w:pPr>
              <w:widowControl/>
              <w:spacing w:line="220" w:lineRule="exac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3</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3</w:t>
            </w:r>
          </w:p>
        </w:tc>
      </w:tr>
      <w:tr w:rsidR="000C2AF6" w:rsidTr="00617E5C">
        <w:trPr>
          <w:trHeight w:val="1706"/>
          <w:jc w:val="center"/>
        </w:trPr>
        <w:tc>
          <w:tcPr>
            <w:tcW w:w="682"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709"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资金分配</w:t>
            </w:r>
          </w:p>
          <w:p w:rsidR="000C2AF6" w:rsidRDefault="000C2AF6" w:rsidP="00095B94">
            <w:pPr>
              <w:widowControl/>
              <w:spacing w:line="220" w:lineRule="exac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3</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3</w:t>
            </w:r>
          </w:p>
        </w:tc>
      </w:tr>
      <w:tr w:rsidR="000C2AF6" w:rsidTr="00617E5C">
        <w:trPr>
          <w:trHeight w:val="1415"/>
          <w:jc w:val="center"/>
        </w:trPr>
        <w:tc>
          <w:tcPr>
            <w:tcW w:w="682" w:type="dxa"/>
            <w:vMerge w:val="restart"/>
            <w:shd w:val="clear" w:color="auto" w:fill="FFFFFF"/>
            <w:vAlign w:val="center"/>
          </w:tcPr>
          <w:p w:rsidR="000C2AF6" w:rsidRDefault="000C2AF6" w:rsidP="00095B94">
            <w:pPr>
              <w:spacing w:line="220" w:lineRule="exac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3</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0C2AF6" w:rsidRDefault="000C2AF6" w:rsidP="00095B94">
            <w:pPr>
              <w:widowControl/>
              <w:spacing w:line="220" w:lineRule="exact"/>
              <w:rPr>
                <w:color w:val="000000"/>
                <w:kern w:val="0"/>
                <w:sz w:val="22"/>
                <w:szCs w:val="22"/>
              </w:rPr>
            </w:pPr>
            <w:r>
              <w:rPr>
                <w:color w:val="000000"/>
                <w:kern w:val="0"/>
                <w:sz w:val="22"/>
                <w:szCs w:val="22"/>
              </w:rPr>
              <w:t>实际到位资金：一定时期（本年度或项目期）内落实到具体项目的资金。</w:t>
            </w:r>
          </w:p>
          <w:p w:rsidR="000C2AF6" w:rsidRDefault="000C2AF6" w:rsidP="00095B94">
            <w:pPr>
              <w:widowControl/>
              <w:spacing w:line="220" w:lineRule="exac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3</w:t>
            </w:r>
          </w:p>
        </w:tc>
      </w:tr>
      <w:tr w:rsidR="000C2AF6" w:rsidTr="00617E5C">
        <w:trPr>
          <w:trHeight w:val="1320"/>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617E5C">
        <w:trPr>
          <w:trHeight w:val="2076"/>
          <w:jc w:val="center"/>
        </w:trPr>
        <w:tc>
          <w:tcPr>
            <w:tcW w:w="682"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　</w:t>
            </w:r>
          </w:p>
          <w:p w:rsidR="000C2AF6" w:rsidRDefault="000C2AF6" w:rsidP="00095B94">
            <w:pPr>
              <w:spacing w:line="220" w:lineRule="exac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资金使用</w:t>
            </w:r>
          </w:p>
          <w:p w:rsidR="000C2AF6" w:rsidRDefault="000C2AF6" w:rsidP="00095B94">
            <w:pPr>
              <w:widowControl/>
              <w:spacing w:line="220" w:lineRule="exac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617E5C">
        <w:trPr>
          <w:trHeight w:val="1797"/>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组织实施</w:t>
            </w:r>
          </w:p>
          <w:p w:rsidR="000C2AF6" w:rsidRDefault="000C2AF6" w:rsidP="00095B94">
            <w:pPr>
              <w:spacing w:line="220" w:lineRule="exac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管理制度</w:t>
            </w:r>
          </w:p>
          <w:p w:rsidR="000C2AF6" w:rsidRDefault="000C2AF6" w:rsidP="00095B94">
            <w:pPr>
              <w:widowControl/>
              <w:spacing w:line="220" w:lineRule="exac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617E5C">
        <w:trPr>
          <w:trHeight w:val="1769"/>
          <w:jc w:val="center"/>
        </w:trPr>
        <w:tc>
          <w:tcPr>
            <w:tcW w:w="682"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709"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制度执行</w:t>
            </w:r>
          </w:p>
          <w:p w:rsidR="000C2AF6" w:rsidRDefault="000C2AF6" w:rsidP="00095B94">
            <w:pPr>
              <w:widowControl/>
              <w:spacing w:line="220" w:lineRule="exac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4</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4</w:t>
            </w:r>
          </w:p>
        </w:tc>
      </w:tr>
      <w:tr w:rsidR="000C2AF6" w:rsidTr="00095B94">
        <w:trPr>
          <w:trHeight w:val="1182"/>
          <w:jc w:val="center"/>
        </w:trPr>
        <w:tc>
          <w:tcPr>
            <w:tcW w:w="682"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8</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8</w:t>
            </w:r>
          </w:p>
        </w:tc>
      </w:tr>
      <w:tr w:rsidR="000C2AF6" w:rsidTr="00095B94">
        <w:trPr>
          <w:trHeight w:val="1238"/>
          <w:jc w:val="center"/>
        </w:trPr>
        <w:tc>
          <w:tcPr>
            <w:tcW w:w="682"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产出</w:t>
            </w: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8</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0C2AF6" w:rsidRDefault="000C2AF6" w:rsidP="00095B94">
            <w:pPr>
              <w:widowControl/>
              <w:spacing w:line="220" w:lineRule="exac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8</w:t>
            </w:r>
          </w:p>
        </w:tc>
      </w:tr>
      <w:tr w:rsidR="000C2AF6" w:rsidTr="00095B94">
        <w:trPr>
          <w:trHeight w:val="908"/>
          <w:jc w:val="center"/>
        </w:trPr>
        <w:tc>
          <w:tcPr>
            <w:tcW w:w="682" w:type="dxa"/>
            <w:vMerge/>
            <w:shd w:val="clear" w:color="auto" w:fill="FFFFFF"/>
            <w:vAlign w:val="center"/>
          </w:tcPr>
          <w:p w:rsidR="000C2AF6" w:rsidRDefault="000C2AF6" w:rsidP="00095B94">
            <w:pPr>
              <w:spacing w:line="220" w:lineRule="exact"/>
              <w:jc w:val="center"/>
              <w:rPr>
                <w:color w:val="000000"/>
                <w:kern w:val="0"/>
                <w:sz w:val="22"/>
                <w:szCs w:val="22"/>
              </w:rPr>
            </w:pPr>
          </w:p>
        </w:tc>
        <w:tc>
          <w:tcPr>
            <w:tcW w:w="709" w:type="dxa"/>
            <w:shd w:val="clear" w:color="auto" w:fill="FFFFFF"/>
            <w:vAlign w:val="center"/>
          </w:tcPr>
          <w:p w:rsidR="000C2AF6" w:rsidRDefault="000C2AF6" w:rsidP="00095B94">
            <w:pPr>
              <w:spacing w:line="220" w:lineRule="exac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8</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8</w:t>
            </w:r>
          </w:p>
        </w:tc>
      </w:tr>
      <w:tr w:rsidR="000C2AF6" w:rsidTr="00095B94">
        <w:trPr>
          <w:trHeight w:val="1120"/>
          <w:jc w:val="center"/>
        </w:trPr>
        <w:tc>
          <w:tcPr>
            <w:tcW w:w="682"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709"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8</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8</w:t>
            </w:r>
          </w:p>
        </w:tc>
      </w:tr>
      <w:tr w:rsidR="000C2AF6" w:rsidTr="00617E5C">
        <w:trPr>
          <w:trHeight w:val="693"/>
          <w:jc w:val="center"/>
        </w:trPr>
        <w:tc>
          <w:tcPr>
            <w:tcW w:w="682"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20</w:t>
            </w:r>
          </w:p>
        </w:tc>
        <w:tc>
          <w:tcPr>
            <w:tcW w:w="2835" w:type="dxa"/>
            <w:shd w:val="clear" w:color="auto" w:fill="FFFFFF"/>
            <w:vAlign w:val="center"/>
          </w:tcPr>
          <w:p w:rsidR="000C2AF6" w:rsidRDefault="000C2AF6" w:rsidP="00095B94">
            <w:pPr>
              <w:widowControl/>
              <w:spacing w:line="220" w:lineRule="exac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20</w:t>
            </w:r>
          </w:p>
        </w:tc>
      </w:tr>
      <w:tr w:rsidR="000C2AF6" w:rsidTr="00617E5C">
        <w:trPr>
          <w:trHeight w:val="929"/>
          <w:jc w:val="center"/>
        </w:trPr>
        <w:tc>
          <w:tcPr>
            <w:tcW w:w="682"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709" w:type="dxa"/>
            <w:vMerge/>
            <w:shd w:val="clear" w:color="auto" w:fill="FFFFFF"/>
            <w:vAlign w:val="center"/>
          </w:tcPr>
          <w:p w:rsidR="000C2AF6" w:rsidRDefault="000C2AF6" w:rsidP="00095B94">
            <w:pPr>
              <w:widowControl/>
              <w:spacing w:line="220" w:lineRule="exact"/>
              <w:jc w:val="center"/>
              <w:rPr>
                <w:color w:val="000000"/>
                <w:kern w:val="0"/>
                <w:sz w:val="22"/>
                <w:szCs w:val="22"/>
              </w:rPr>
            </w:pPr>
          </w:p>
        </w:tc>
        <w:tc>
          <w:tcPr>
            <w:tcW w:w="1134"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8</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20</w:t>
            </w:r>
          </w:p>
        </w:tc>
      </w:tr>
      <w:tr w:rsidR="000C2AF6" w:rsidTr="00617E5C">
        <w:trPr>
          <w:trHeight w:val="558"/>
          <w:jc w:val="center"/>
        </w:trPr>
        <w:tc>
          <w:tcPr>
            <w:tcW w:w="2525" w:type="dxa"/>
            <w:gridSpan w:val="3"/>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总分</w:t>
            </w:r>
          </w:p>
        </w:tc>
        <w:tc>
          <w:tcPr>
            <w:tcW w:w="567" w:type="dxa"/>
            <w:shd w:val="clear" w:color="auto" w:fill="FFFFFF"/>
            <w:vAlign w:val="center"/>
          </w:tcPr>
          <w:p w:rsidR="000C2AF6" w:rsidRDefault="000C2AF6" w:rsidP="00095B94">
            <w:pPr>
              <w:widowControl/>
              <w:spacing w:line="220" w:lineRule="exact"/>
              <w:jc w:val="center"/>
              <w:rPr>
                <w:color w:val="000000"/>
                <w:kern w:val="0"/>
                <w:sz w:val="22"/>
                <w:szCs w:val="22"/>
              </w:rPr>
            </w:pPr>
            <w:r>
              <w:rPr>
                <w:color w:val="000000"/>
                <w:kern w:val="0"/>
                <w:sz w:val="22"/>
                <w:szCs w:val="22"/>
              </w:rPr>
              <w:t>100</w:t>
            </w:r>
          </w:p>
        </w:tc>
        <w:tc>
          <w:tcPr>
            <w:tcW w:w="2835" w:type="dxa"/>
            <w:shd w:val="clear" w:color="auto" w:fill="FFFFFF"/>
            <w:vAlign w:val="center"/>
          </w:tcPr>
          <w:p w:rsidR="000C2AF6" w:rsidRDefault="000C2AF6" w:rsidP="00095B94">
            <w:pPr>
              <w:widowControl/>
              <w:spacing w:line="220" w:lineRule="exact"/>
              <w:rPr>
                <w:color w:val="000000"/>
                <w:kern w:val="0"/>
                <w:sz w:val="22"/>
                <w:szCs w:val="22"/>
              </w:rPr>
            </w:pPr>
          </w:p>
        </w:tc>
        <w:tc>
          <w:tcPr>
            <w:tcW w:w="6096" w:type="dxa"/>
            <w:shd w:val="clear" w:color="auto" w:fill="FFFFFF"/>
            <w:vAlign w:val="center"/>
          </w:tcPr>
          <w:p w:rsidR="000C2AF6" w:rsidRDefault="000C2AF6" w:rsidP="00095B94">
            <w:pPr>
              <w:widowControl/>
              <w:spacing w:line="220" w:lineRule="exact"/>
              <w:rPr>
                <w:color w:val="000000"/>
                <w:kern w:val="0"/>
                <w:sz w:val="22"/>
                <w:szCs w:val="22"/>
              </w:rPr>
            </w:pPr>
          </w:p>
        </w:tc>
        <w:tc>
          <w:tcPr>
            <w:tcW w:w="566" w:type="dxa"/>
            <w:shd w:val="clear" w:color="auto" w:fill="FFFFFF"/>
            <w:vAlign w:val="center"/>
          </w:tcPr>
          <w:p w:rsidR="000C2AF6" w:rsidRDefault="000C2AF6" w:rsidP="00095B94">
            <w:pPr>
              <w:widowControl/>
              <w:spacing w:line="220" w:lineRule="exact"/>
              <w:jc w:val="center"/>
              <w:rPr>
                <w:color w:val="000000"/>
                <w:kern w:val="0"/>
                <w:sz w:val="22"/>
                <w:szCs w:val="22"/>
              </w:rPr>
            </w:pPr>
            <w:r>
              <w:rPr>
                <w:rFonts w:hint="eastAsia"/>
                <w:color w:val="000000"/>
                <w:kern w:val="0"/>
                <w:sz w:val="22"/>
                <w:szCs w:val="22"/>
              </w:rPr>
              <w:t>98</w:t>
            </w:r>
          </w:p>
        </w:tc>
      </w:tr>
    </w:tbl>
    <w:p w:rsidR="000C2AF6" w:rsidRDefault="000C2AF6" w:rsidP="00095B94">
      <w:pPr>
        <w:spacing w:line="220" w:lineRule="exact"/>
        <w:ind w:firstLineChars="100" w:firstLine="200"/>
        <w:rPr>
          <w:rFonts w:ascii="仿宋" w:eastAsia="仿宋" w:hAnsi="仿宋" w:cs="仿宋"/>
          <w:sz w:val="32"/>
          <w:szCs w:val="32"/>
        </w:rPr>
      </w:pPr>
      <w:r>
        <w:rPr>
          <w:rFonts w:eastAsia="仿宋_GB2312"/>
          <w:sz w:val="20"/>
          <w:szCs w:val="20"/>
        </w:rPr>
        <w:t>：单位可以根据专项资金的管理要求和绩效要求增设个性指标。</w:t>
      </w:r>
    </w:p>
    <w:p w:rsidR="000C2AF6" w:rsidRDefault="000C2AF6">
      <w:pPr>
        <w:spacing w:line="560" w:lineRule="exact"/>
        <w:ind w:firstLineChars="1800" w:firstLine="5760"/>
        <w:rPr>
          <w:rFonts w:ascii="仿宋" w:eastAsia="仿宋" w:hAnsi="仿宋" w:cs="仿宋"/>
          <w:sz w:val="32"/>
          <w:szCs w:val="32"/>
        </w:rPr>
      </w:pPr>
    </w:p>
    <w:sectPr w:rsidR="000C2AF6" w:rsidSect="000E7B05">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9CE" w:rsidRDefault="00DE19CE" w:rsidP="008C4F8C">
      <w:r>
        <w:separator/>
      </w:r>
    </w:p>
  </w:endnote>
  <w:endnote w:type="continuationSeparator" w:id="0">
    <w:p w:rsidR="00DE19CE" w:rsidRDefault="00DE19CE" w:rsidP="008C4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Segoe Prin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9CE" w:rsidRDefault="00DE19CE" w:rsidP="008C4F8C">
      <w:r>
        <w:separator/>
      </w:r>
    </w:p>
  </w:footnote>
  <w:footnote w:type="continuationSeparator" w:id="0">
    <w:p w:rsidR="00DE19CE" w:rsidRDefault="00DE19CE" w:rsidP="008C4F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6E02B4"/>
    <w:multiLevelType w:val="singleLevel"/>
    <w:tmpl w:val="A26E02B4"/>
    <w:lvl w:ilvl="0">
      <w:start w:val="1"/>
      <w:numFmt w:val="chineseCounting"/>
      <w:suff w:val="nothing"/>
      <w:lvlText w:val="%1、"/>
      <w:lvlJc w:val="left"/>
      <w:rPr>
        <w:rFonts w:hint="eastAsia"/>
      </w:rPr>
    </w:lvl>
  </w:abstractNum>
  <w:abstractNum w:abstractNumId="1">
    <w:nsid w:val="3F28DF2D"/>
    <w:multiLevelType w:val="singleLevel"/>
    <w:tmpl w:val="3F28DF2D"/>
    <w:lvl w:ilvl="0">
      <w:start w:val="5"/>
      <w:numFmt w:val="chineseCounting"/>
      <w:suff w:val="nothing"/>
      <w:lvlText w:val="%1、"/>
      <w:lvlJc w:val="left"/>
      <w:rPr>
        <w:rFonts w:hint="eastAsia"/>
      </w:rPr>
    </w:lvl>
  </w:abstractNum>
  <w:abstractNum w:abstractNumId="2">
    <w:nsid w:val="575BD2B7"/>
    <w:multiLevelType w:val="singleLevel"/>
    <w:tmpl w:val="575BD2B7"/>
    <w:lvl w:ilvl="0">
      <w:start w:val="1"/>
      <w:numFmt w:val="chineseCounting"/>
      <w:suff w:val="nothing"/>
      <w:lvlText w:val="（%1）"/>
      <w:lvlJc w:val="left"/>
      <w:rPr>
        <w:rFonts w:hint="eastAsia"/>
      </w:rPr>
    </w:lvl>
  </w:abstractNum>
  <w:abstractNum w:abstractNumId="3">
    <w:nsid w:val="685B4E23"/>
    <w:multiLevelType w:val="singleLevel"/>
    <w:tmpl w:val="685B4E23"/>
    <w:lvl w:ilvl="0">
      <w:start w:val="2"/>
      <w:numFmt w:val="chineseCounting"/>
      <w:suff w:val="nothing"/>
      <w:lvlText w:val="（%1）"/>
      <w:lvlJc w:val="left"/>
      <w:rPr>
        <w:rFonts w:hint="eastAsia"/>
      </w:rPr>
    </w:lvl>
  </w:abstractNum>
  <w:abstractNum w:abstractNumId="4">
    <w:nsid w:val="7F4A60EC"/>
    <w:multiLevelType w:val="singleLevel"/>
    <w:tmpl w:val="7F4A60EC"/>
    <w:lvl w:ilvl="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7FF6DC2"/>
    <w:rsid w:val="000712A2"/>
    <w:rsid w:val="00095B94"/>
    <w:rsid w:val="000C2AF6"/>
    <w:rsid w:val="000E7B05"/>
    <w:rsid w:val="00164424"/>
    <w:rsid w:val="00565D7D"/>
    <w:rsid w:val="005660AD"/>
    <w:rsid w:val="00591C38"/>
    <w:rsid w:val="005A01CB"/>
    <w:rsid w:val="005A3F9E"/>
    <w:rsid w:val="007B3222"/>
    <w:rsid w:val="007D6BF1"/>
    <w:rsid w:val="008C4F8C"/>
    <w:rsid w:val="0093060F"/>
    <w:rsid w:val="00B12810"/>
    <w:rsid w:val="00B22002"/>
    <w:rsid w:val="00D73257"/>
    <w:rsid w:val="00DE19CE"/>
    <w:rsid w:val="00E35BD7"/>
    <w:rsid w:val="00E92A9E"/>
    <w:rsid w:val="101C0445"/>
    <w:rsid w:val="30F56C6E"/>
    <w:rsid w:val="377E20E7"/>
    <w:rsid w:val="37FF6DC2"/>
    <w:rsid w:val="4ABF0722"/>
    <w:rsid w:val="4EC8599A"/>
    <w:rsid w:val="50434DC1"/>
    <w:rsid w:val="51B41F94"/>
    <w:rsid w:val="551C20F5"/>
    <w:rsid w:val="588F027E"/>
    <w:rsid w:val="636A26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3257"/>
    <w:pPr>
      <w:widowControl w:val="0"/>
      <w:jc w:val="both"/>
    </w:pPr>
    <w:rPr>
      <w:kern w:val="2"/>
      <w:sz w:val="21"/>
      <w:szCs w:val="24"/>
    </w:rPr>
  </w:style>
  <w:style w:type="paragraph" w:styleId="2">
    <w:name w:val="heading 2"/>
    <w:basedOn w:val="a"/>
    <w:next w:val="a"/>
    <w:link w:val="2Char"/>
    <w:qFormat/>
    <w:rsid w:val="000C2AF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D73257"/>
    <w:pPr>
      <w:tabs>
        <w:tab w:val="center" w:pos="4153"/>
        <w:tab w:val="right" w:pos="8306"/>
      </w:tabs>
      <w:snapToGrid w:val="0"/>
      <w:jc w:val="left"/>
    </w:pPr>
    <w:rPr>
      <w:sz w:val="18"/>
      <w:szCs w:val="18"/>
    </w:rPr>
  </w:style>
  <w:style w:type="paragraph" w:styleId="a4">
    <w:name w:val="header"/>
    <w:basedOn w:val="a"/>
    <w:link w:val="Char0"/>
    <w:uiPriority w:val="99"/>
    <w:qFormat/>
    <w:rsid w:val="00D7325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73257"/>
    <w:pPr>
      <w:spacing w:beforeAutospacing="1" w:afterAutospacing="1"/>
      <w:jc w:val="left"/>
    </w:pPr>
    <w:rPr>
      <w:kern w:val="0"/>
      <w:sz w:val="24"/>
    </w:rPr>
  </w:style>
  <w:style w:type="paragraph" w:customStyle="1" w:styleId="p15">
    <w:name w:val="p15"/>
    <w:basedOn w:val="a"/>
    <w:qFormat/>
    <w:rsid w:val="00D73257"/>
    <w:pPr>
      <w:widowControl/>
      <w:jc w:val="left"/>
    </w:pPr>
    <w:rPr>
      <w:rFonts w:ascii="宋体" w:hAnsi="宋体" w:cs="宋体"/>
      <w:kern w:val="0"/>
      <w:sz w:val="24"/>
    </w:rPr>
  </w:style>
  <w:style w:type="character" w:customStyle="1" w:styleId="Char0">
    <w:name w:val="页眉 Char"/>
    <w:basedOn w:val="a0"/>
    <w:link w:val="a4"/>
    <w:uiPriority w:val="99"/>
    <w:qFormat/>
    <w:rsid w:val="00D73257"/>
    <w:rPr>
      <w:kern w:val="2"/>
      <w:sz w:val="18"/>
      <w:szCs w:val="18"/>
    </w:rPr>
  </w:style>
  <w:style w:type="character" w:customStyle="1" w:styleId="Char">
    <w:name w:val="页脚 Char"/>
    <w:basedOn w:val="a0"/>
    <w:link w:val="a3"/>
    <w:uiPriority w:val="99"/>
    <w:qFormat/>
    <w:rsid w:val="00D73257"/>
    <w:rPr>
      <w:kern w:val="2"/>
      <w:sz w:val="18"/>
      <w:szCs w:val="18"/>
    </w:rPr>
  </w:style>
  <w:style w:type="character" w:customStyle="1" w:styleId="2Char">
    <w:name w:val="标题 2 Char"/>
    <w:basedOn w:val="a0"/>
    <w:link w:val="2"/>
    <w:rsid w:val="000C2AF6"/>
    <w:rPr>
      <w:rFonts w:ascii="Arial" w:eastAsia="黑体" w:hAnsi="Arial"/>
      <w:b/>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83D6D-E6AA-4354-84E8-FD23E0B8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1058</Words>
  <Characters>6031</Characters>
  <Application>Microsoft Office Word</Application>
  <DocSecurity>0</DocSecurity>
  <Lines>50</Lines>
  <Paragraphs>14</Paragraphs>
  <ScaleCrop>false</ScaleCrop>
  <Company>china</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拓野</dc:creator>
  <cp:lastModifiedBy>Administrator</cp:lastModifiedBy>
  <cp:revision>16</cp:revision>
  <cp:lastPrinted>2020-07-06T00:17:00Z</cp:lastPrinted>
  <dcterms:created xsi:type="dcterms:W3CDTF">2020-01-02T02:45:00Z</dcterms:created>
  <dcterms:modified xsi:type="dcterms:W3CDTF">2021-07-28T01:26:00Z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97F3A1ABA04944CA9E2B97C76ABCC9A1</vt:lpwstr>
  </property>
</Properties>
</file>