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2F0C" w:rsidRPr="00D00F75" w:rsidRDefault="002B2A05">
      <w:pPr>
        <w:ind w:firstLineChars="200" w:firstLine="883"/>
        <w:jc w:val="center"/>
        <w:rPr>
          <w:rFonts w:ascii="黑体" w:eastAsia="黑体" w:hAnsi="黑体" w:cs="宋体"/>
          <w:b/>
          <w:sz w:val="44"/>
          <w:szCs w:val="44"/>
        </w:rPr>
      </w:pPr>
      <w:bookmarkStart w:id="0" w:name="OLE_LINK1"/>
      <w:r w:rsidRPr="00D00F75">
        <w:rPr>
          <w:rFonts w:ascii="黑体" w:eastAsia="黑体" w:hAnsi="黑体" w:cs="宋体" w:hint="eastAsia"/>
          <w:b/>
          <w:sz w:val="44"/>
          <w:szCs w:val="44"/>
        </w:rPr>
        <w:t>中方县水利局2</w:t>
      </w:r>
      <w:r w:rsidRPr="00D00F75">
        <w:rPr>
          <w:rFonts w:ascii="黑体" w:eastAsia="黑体" w:hAnsi="黑体" w:cs="宋体"/>
          <w:b/>
          <w:sz w:val="44"/>
          <w:szCs w:val="44"/>
        </w:rPr>
        <w:t>020</w:t>
      </w:r>
      <w:r w:rsidRPr="00D00F75">
        <w:rPr>
          <w:rFonts w:ascii="黑体" w:eastAsia="黑体" w:hAnsi="黑体" w:cs="宋体" w:hint="eastAsia"/>
          <w:b/>
          <w:sz w:val="44"/>
          <w:szCs w:val="44"/>
        </w:rPr>
        <w:t>年</w:t>
      </w:r>
      <w:r w:rsidR="00A95B86">
        <w:rPr>
          <w:rFonts w:ascii="黑体" w:eastAsia="黑体" w:hAnsi="黑体" w:cs="宋体" w:hint="eastAsia"/>
          <w:b/>
          <w:sz w:val="44"/>
          <w:szCs w:val="44"/>
        </w:rPr>
        <w:t>度</w:t>
      </w:r>
      <w:r w:rsidR="00F77115">
        <w:rPr>
          <w:rFonts w:ascii="黑体" w:eastAsia="黑体" w:hAnsi="黑体" w:hint="eastAsia"/>
          <w:kern w:val="0"/>
          <w:sz w:val="44"/>
          <w:szCs w:val="44"/>
        </w:rPr>
        <w:t>水利工程</w:t>
      </w:r>
      <w:r w:rsidRPr="00D00F75">
        <w:rPr>
          <w:rFonts w:ascii="黑体" w:eastAsia="黑体" w:hAnsi="黑体" w:cs="宋体" w:hint="eastAsia"/>
          <w:b/>
          <w:sz w:val="44"/>
          <w:szCs w:val="44"/>
        </w:rPr>
        <w:t>项目</w:t>
      </w:r>
      <w:bookmarkEnd w:id="0"/>
      <w:r w:rsidRPr="00D00F75">
        <w:rPr>
          <w:rFonts w:ascii="黑体" w:eastAsia="黑体" w:hAnsi="黑体" w:cs="宋体" w:hint="eastAsia"/>
          <w:b/>
          <w:sz w:val="44"/>
          <w:szCs w:val="44"/>
        </w:rPr>
        <w:t>支出绩效</w:t>
      </w:r>
      <w:r w:rsidR="00A95B86">
        <w:rPr>
          <w:rFonts w:ascii="黑体" w:eastAsia="黑体" w:hAnsi="黑体" w:cs="宋体" w:hint="eastAsia"/>
          <w:b/>
          <w:sz w:val="44"/>
          <w:szCs w:val="44"/>
        </w:rPr>
        <w:t>自评</w:t>
      </w:r>
      <w:r w:rsidRPr="00D00F75">
        <w:rPr>
          <w:rFonts w:ascii="黑体" w:eastAsia="黑体" w:hAnsi="黑体" w:cs="宋体" w:hint="eastAsia"/>
          <w:b/>
          <w:sz w:val="44"/>
          <w:szCs w:val="44"/>
        </w:rPr>
        <w:t>报告</w:t>
      </w:r>
    </w:p>
    <w:p w:rsidR="005D2F0C" w:rsidRDefault="005D2F0C">
      <w:pPr>
        <w:pStyle w:val="a3"/>
        <w:spacing w:line="510" w:lineRule="exact"/>
        <w:ind w:firstLineChars="200" w:firstLine="643"/>
        <w:rPr>
          <w:rFonts w:ascii="Times New Roman" w:eastAsia="楷体" w:hAnsi="Times New Roman"/>
          <w:b/>
          <w:sz w:val="32"/>
          <w:szCs w:val="32"/>
        </w:rPr>
      </w:pPr>
    </w:p>
    <w:p w:rsidR="005D2F0C" w:rsidRDefault="002B2A05">
      <w:pPr>
        <w:pStyle w:val="a3"/>
        <w:spacing w:line="540" w:lineRule="exact"/>
        <w:ind w:firstLineChars="200" w:firstLine="640"/>
        <w:rPr>
          <w:rFonts w:ascii="黑体" w:eastAsia="黑体" w:hAnsi="黑体" w:cs="黑体"/>
          <w:bCs/>
          <w:sz w:val="32"/>
          <w:szCs w:val="32"/>
        </w:rPr>
      </w:pPr>
      <w:r>
        <w:rPr>
          <w:rFonts w:ascii="黑体" w:eastAsia="黑体" w:hAnsi="黑体" w:cs="黑体" w:hint="eastAsia"/>
          <w:bCs/>
          <w:sz w:val="32"/>
          <w:szCs w:val="32"/>
        </w:rPr>
        <w:t>一、基本情况</w:t>
      </w:r>
    </w:p>
    <w:p w:rsidR="005D2F0C" w:rsidRDefault="002B2A05">
      <w:pPr>
        <w:spacing w:line="540" w:lineRule="exact"/>
        <w:rPr>
          <w:rFonts w:eastAsia="楷体"/>
          <w:b/>
          <w:sz w:val="32"/>
          <w:szCs w:val="32"/>
        </w:rPr>
      </w:pPr>
      <w:r>
        <w:rPr>
          <w:rFonts w:eastAsia="仿宋" w:hint="eastAsia"/>
          <w:sz w:val="32"/>
          <w:szCs w:val="32"/>
        </w:rPr>
        <w:t xml:space="preserve">   </w:t>
      </w:r>
      <w:r>
        <w:rPr>
          <w:rFonts w:eastAsia="楷体" w:hint="eastAsia"/>
          <w:b/>
          <w:sz w:val="32"/>
          <w:szCs w:val="32"/>
        </w:rPr>
        <w:t>（一）项目内容及资金使用情况</w:t>
      </w:r>
    </w:p>
    <w:p w:rsidR="005D2F0C" w:rsidRDefault="002B2A05">
      <w:pPr>
        <w:spacing w:line="540" w:lineRule="exact"/>
        <w:ind w:firstLineChars="200" w:firstLine="640"/>
        <w:rPr>
          <w:rFonts w:eastAsia="仿宋"/>
          <w:sz w:val="32"/>
          <w:szCs w:val="32"/>
        </w:rPr>
      </w:pPr>
      <w:r>
        <w:rPr>
          <w:rFonts w:eastAsia="仿宋" w:hint="eastAsia"/>
          <w:sz w:val="32"/>
          <w:szCs w:val="32"/>
        </w:rPr>
        <w:t>中方县水利水电事务中心</w:t>
      </w:r>
      <w:r>
        <w:rPr>
          <w:rFonts w:eastAsia="仿宋" w:hint="eastAsia"/>
          <w:sz w:val="32"/>
          <w:szCs w:val="32"/>
        </w:rPr>
        <w:t>2020</w:t>
      </w:r>
      <w:r>
        <w:rPr>
          <w:rFonts w:eastAsia="仿宋" w:hint="eastAsia"/>
          <w:sz w:val="32"/>
          <w:szCs w:val="32"/>
        </w:rPr>
        <w:t>年度项目支出主要包括主要支流及中小河流治理工程、水库除险加固工程、山塘除险加固工程、集镇防洪保安工程、</w:t>
      </w:r>
      <w:r>
        <w:rPr>
          <w:rFonts w:eastAsia="仿宋" w:hint="eastAsia"/>
          <w:sz w:val="32"/>
          <w:szCs w:val="32"/>
        </w:rPr>
        <w:t>2019</w:t>
      </w:r>
      <w:r>
        <w:rPr>
          <w:rFonts w:eastAsia="仿宋" w:hint="eastAsia"/>
          <w:sz w:val="32"/>
          <w:szCs w:val="32"/>
        </w:rPr>
        <w:t>年冬修项目及其他项目等六个方面，共</w:t>
      </w:r>
      <w:r>
        <w:rPr>
          <w:rFonts w:eastAsia="仿宋" w:hint="eastAsia"/>
          <w:sz w:val="32"/>
          <w:szCs w:val="32"/>
        </w:rPr>
        <w:t>8</w:t>
      </w:r>
      <w:r w:rsidR="00477CA9">
        <w:rPr>
          <w:rFonts w:eastAsia="仿宋"/>
          <w:sz w:val="32"/>
          <w:szCs w:val="32"/>
        </w:rPr>
        <w:t>28</w:t>
      </w:r>
      <w:r>
        <w:rPr>
          <w:rFonts w:eastAsia="仿宋" w:hint="eastAsia"/>
          <w:sz w:val="32"/>
          <w:szCs w:val="32"/>
        </w:rPr>
        <w:t>6913.60</w:t>
      </w:r>
      <w:r>
        <w:rPr>
          <w:rFonts w:eastAsia="仿宋" w:hint="eastAsia"/>
          <w:sz w:val="32"/>
          <w:szCs w:val="32"/>
        </w:rPr>
        <w:t>元，具体项目及资金使用分别为：河西防洪堤土建工程</w:t>
      </w:r>
      <w:r>
        <w:rPr>
          <w:rFonts w:eastAsia="仿宋" w:hint="eastAsia"/>
          <w:sz w:val="32"/>
          <w:szCs w:val="32"/>
        </w:rPr>
        <w:t>2294337.46</w:t>
      </w:r>
      <w:r>
        <w:rPr>
          <w:rFonts w:eastAsia="仿宋" w:hint="eastAsia"/>
          <w:sz w:val="32"/>
          <w:szCs w:val="32"/>
        </w:rPr>
        <w:t>元、㵲水治理中方县中心城区北工程</w:t>
      </w:r>
      <w:r>
        <w:rPr>
          <w:rFonts w:eastAsia="仿宋" w:hint="eastAsia"/>
          <w:sz w:val="32"/>
          <w:szCs w:val="32"/>
        </w:rPr>
        <w:t>850000</w:t>
      </w:r>
      <w:r>
        <w:rPr>
          <w:rFonts w:eastAsia="仿宋" w:hint="eastAsia"/>
          <w:sz w:val="32"/>
          <w:szCs w:val="32"/>
        </w:rPr>
        <w:t>元，铜鼎岸坡整治工程</w:t>
      </w:r>
      <w:r>
        <w:rPr>
          <w:rFonts w:eastAsia="仿宋" w:hint="eastAsia"/>
          <w:sz w:val="32"/>
          <w:szCs w:val="32"/>
        </w:rPr>
        <w:t>500000</w:t>
      </w:r>
      <w:r>
        <w:rPr>
          <w:rFonts w:eastAsia="仿宋" w:hint="eastAsia"/>
          <w:sz w:val="32"/>
          <w:szCs w:val="32"/>
        </w:rPr>
        <w:t>元；</w:t>
      </w:r>
      <w:r>
        <w:rPr>
          <w:rFonts w:eastAsia="仿宋" w:hint="eastAsia"/>
          <w:sz w:val="32"/>
          <w:szCs w:val="32"/>
        </w:rPr>
        <w:t>2011</w:t>
      </w:r>
      <w:r>
        <w:rPr>
          <w:rFonts w:eastAsia="仿宋" w:hint="eastAsia"/>
          <w:sz w:val="32"/>
          <w:szCs w:val="32"/>
        </w:rPr>
        <w:t>年双溪口水库</w:t>
      </w:r>
      <w:r>
        <w:rPr>
          <w:rFonts w:eastAsia="仿宋" w:hint="eastAsia"/>
          <w:sz w:val="32"/>
          <w:szCs w:val="32"/>
        </w:rPr>
        <w:t>50000</w:t>
      </w:r>
      <w:r>
        <w:rPr>
          <w:rFonts w:eastAsia="仿宋" w:hint="eastAsia"/>
          <w:sz w:val="32"/>
          <w:szCs w:val="32"/>
        </w:rPr>
        <w:t>元、岩板桥水库</w:t>
      </w:r>
      <w:r>
        <w:rPr>
          <w:rFonts w:eastAsia="仿宋" w:hint="eastAsia"/>
          <w:sz w:val="32"/>
          <w:szCs w:val="32"/>
        </w:rPr>
        <w:t>200000</w:t>
      </w:r>
      <w:r>
        <w:rPr>
          <w:rFonts w:eastAsia="仿宋" w:hint="eastAsia"/>
          <w:sz w:val="32"/>
          <w:szCs w:val="32"/>
        </w:rPr>
        <w:t>元，</w:t>
      </w:r>
      <w:r>
        <w:rPr>
          <w:rFonts w:eastAsia="仿宋" w:hint="eastAsia"/>
          <w:sz w:val="32"/>
          <w:szCs w:val="32"/>
        </w:rPr>
        <w:t>2012</w:t>
      </w:r>
      <w:r>
        <w:rPr>
          <w:rFonts w:eastAsia="仿宋" w:hint="eastAsia"/>
          <w:sz w:val="32"/>
          <w:szCs w:val="32"/>
        </w:rPr>
        <w:t>年洞里水库</w:t>
      </w:r>
      <w:r>
        <w:rPr>
          <w:rFonts w:eastAsia="仿宋" w:hint="eastAsia"/>
          <w:sz w:val="32"/>
          <w:szCs w:val="32"/>
        </w:rPr>
        <w:t>189870</w:t>
      </w:r>
      <w:r>
        <w:rPr>
          <w:rFonts w:eastAsia="仿宋" w:hint="eastAsia"/>
          <w:sz w:val="32"/>
          <w:szCs w:val="32"/>
        </w:rPr>
        <w:t>元、桂花水库</w:t>
      </w:r>
      <w:r>
        <w:rPr>
          <w:rFonts w:eastAsia="仿宋" w:hint="eastAsia"/>
          <w:sz w:val="32"/>
          <w:szCs w:val="32"/>
        </w:rPr>
        <w:t>254933</w:t>
      </w:r>
      <w:r>
        <w:rPr>
          <w:rFonts w:eastAsia="仿宋" w:hint="eastAsia"/>
          <w:sz w:val="32"/>
          <w:szCs w:val="32"/>
        </w:rPr>
        <w:t>元，</w:t>
      </w:r>
      <w:r>
        <w:rPr>
          <w:rFonts w:eastAsia="仿宋" w:hint="eastAsia"/>
          <w:sz w:val="32"/>
          <w:szCs w:val="32"/>
        </w:rPr>
        <w:t>2013</w:t>
      </w:r>
      <w:r>
        <w:rPr>
          <w:rFonts w:eastAsia="仿宋" w:hint="eastAsia"/>
          <w:sz w:val="32"/>
          <w:szCs w:val="32"/>
        </w:rPr>
        <w:t>年四根桥水库</w:t>
      </w:r>
      <w:r>
        <w:rPr>
          <w:rFonts w:eastAsia="仿宋" w:hint="eastAsia"/>
          <w:sz w:val="32"/>
          <w:szCs w:val="32"/>
        </w:rPr>
        <w:t>165989</w:t>
      </w:r>
      <w:r>
        <w:rPr>
          <w:rFonts w:eastAsia="仿宋" w:hint="eastAsia"/>
          <w:sz w:val="32"/>
          <w:szCs w:val="32"/>
        </w:rPr>
        <w:t>元，</w:t>
      </w:r>
      <w:r>
        <w:rPr>
          <w:rFonts w:eastAsia="仿宋" w:hint="eastAsia"/>
          <w:sz w:val="32"/>
          <w:szCs w:val="32"/>
        </w:rPr>
        <w:t>2014</w:t>
      </w:r>
      <w:r>
        <w:rPr>
          <w:rFonts w:eastAsia="仿宋" w:hint="eastAsia"/>
          <w:sz w:val="32"/>
          <w:szCs w:val="32"/>
        </w:rPr>
        <w:t>年王楼水库</w:t>
      </w:r>
      <w:r>
        <w:rPr>
          <w:rFonts w:eastAsia="仿宋" w:hint="eastAsia"/>
          <w:sz w:val="32"/>
          <w:szCs w:val="32"/>
        </w:rPr>
        <w:t>531302.6</w:t>
      </w:r>
      <w:r>
        <w:rPr>
          <w:rFonts w:eastAsia="仿宋" w:hint="eastAsia"/>
          <w:sz w:val="32"/>
          <w:szCs w:val="32"/>
        </w:rPr>
        <w:t>元、柑子山水库</w:t>
      </w:r>
      <w:r>
        <w:rPr>
          <w:rFonts w:eastAsia="仿宋" w:hint="eastAsia"/>
          <w:sz w:val="32"/>
          <w:szCs w:val="32"/>
        </w:rPr>
        <w:t>167041</w:t>
      </w:r>
      <w:r>
        <w:rPr>
          <w:rFonts w:eastAsia="仿宋" w:hint="eastAsia"/>
          <w:sz w:val="32"/>
          <w:szCs w:val="32"/>
        </w:rPr>
        <w:t>元，</w:t>
      </w:r>
      <w:r>
        <w:rPr>
          <w:rFonts w:eastAsia="仿宋" w:hint="eastAsia"/>
          <w:sz w:val="32"/>
          <w:szCs w:val="32"/>
        </w:rPr>
        <w:t>2015</w:t>
      </w:r>
      <w:r>
        <w:rPr>
          <w:rFonts w:eastAsia="仿宋" w:hint="eastAsia"/>
          <w:sz w:val="32"/>
          <w:szCs w:val="32"/>
        </w:rPr>
        <w:t>年水库除险加固工程一标</w:t>
      </w:r>
      <w:r>
        <w:rPr>
          <w:rFonts w:eastAsia="仿宋" w:hint="eastAsia"/>
          <w:sz w:val="32"/>
          <w:szCs w:val="32"/>
        </w:rPr>
        <w:t>1405663</w:t>
      </w:r>
      <w:r>
        <w:rPr>
          <w:rFonts w:eastAsia="仿宋" w:hint="eastAsia"/>
          <w:sz w:val="32"/>
          <w:szCs w:val="32"/>
        </w:rPr>
        <w:t>元、二标</w:t>
      </w:r>
      <w:r>
        <w:rPr>
          <w:rFonts w:eastAsia="仿宋" w:hint="eastAsia"/>
          <w:sz w:val="32"/>
          <w:szCs w:val="32"/>
        </w:rPr>
        <w:t>230000</w:t>
      </w:r>
      <w:r>
        <w:rPr>
          <w:rFonts w:eastAsia="仿宋" w:hint="eastAsia"/>
          <w:sz w:val="32"/>
          <w:szCs w:val="32"/>
        </w:rPr>
        <w:t>元、四标</w:t>
      </w:r>
      <w:r>
        <w:rPr>
          <w:rFonts w:eastAsia="仿宋" w:hint="eastAsia"/>
          <w:sz w:val="32"/>
          <w:szCs w:val="32"/>
        </w:rPr>
        <w:t>100000</w:t>
      </w:r>
      <w:r>
        <w:rPr>
          <w:rFonts w:eastAsia="仿宋" w:hint="eastAsia"/>
          <w:sz w:val="32"/>
          <w:szCs w:val="32"/>
        </w:rPr>
        <w:t>元；</w:t>
      </w:r>
      <w:r>
        <w:rPr>
          <w:rFonts w:eastAsia="仿宋" w:hint="eastAsia"/>
          <w:sz w:val="32"/>
          <w:szCs w:val="32"/>
        </w:rPr>
        <w:t>2016</w:t>
      </w:r>
      <w:r>
        <w:rPr>
          <w:rFonts w:eastAsia="仿宋" w:hint="eastAsia"/>
          <w:sz w:val="32"/>
          <w:szCs w:val="32"/>
        </w:rPr>
        <w:t>年下青山溪山塘</w:t>
      </w:r>
      <w:r>
        <w:rPr>
          <w:rFonts w:eastAsia="仿宋" w:hint="eastAsia"/>
          <w:sz w:val="32"/>
          <w:szCs w:val="32"/>
        </w:rPr>
        <w:t>25969</w:t>
      </w:r>
      <w:r>
        <w:rPr>
          <w:rFonts w:eastAsia="仿宋" w:hint="eastAsia"/>
          <w:sz w:val="32"/>
          <w:szCs w:val="32"/>
        </w:rPr>
        <w:t>元，滑板溪山塘</w:t>
      </w:r>
      <w:r>
        <w:rPr>
          <w:rFonts w:eastAsia="仿宋" w:hint="eastAsia"/>
          <w:sz w:val="32"/>
          <w:szCs w:val="32"/>
        </w:rPr>
        <w:t>298000</w:t>
      </w:r>
      <w:r>
        <w:rPr>
          <w:rFonts w:eastAsia="仿宋" w:hint="eastAsia"/>
          <w:sz w:val="32"/>
          <w:szCs w:val="32"/>
        </w:rPr>
        <w:t>元；蒿吉坪集镇新址防洪保安工程</w:t>
      </w:r>
      <w:r>
        <w:rPr>
          <w:rFonts w:eastAsia="仿宋" w:hint="eastAsia"/>
          <w:sz w:val="32"/>
          <w:szCs w:val="32"/>
        </w:rPr>
        <w:t>557000</w:t>
      </w:r>
      <w:r>
        <w:rPr>
          <w:rFonts w:eastAsia="仿宋" w:hint="eastAsia"/>
          <w:sz w:val="32"/>
          <w:szCs w:val="32"/>
        </w:rPr>
        <w:t>元；</w:t>
      </w:r>
      <w:r>
        <w:rPr>
          <w:rFonts w:eastAsia="仿宋" w:hint="eastAsia"/>
          <w:sz w:val="32"/>
          <w:szCs w:val="32"/>
        </w:rPr>
        <w:t>2019</w:t>
      </w:r>
      <w:r>
        <w:rPr>
          <w:rFonts w:eastAsia="仿宋" w:hint="eastAsia"/>
          <w:sz w:val="32"/>
          <w:szCs w:val="32"/>
        </w:rPr>
        <w:t>年山羊头水库主干渠（双龙溪段）冬修项目</w:t>
      </w:r>
      <w:r>
        <w:rPr>
          <w:rFonts w:eastAsia="仿宋" w:hint="eastAsia"/>
          <w:sz w:val="32"/>
          <w:szCs w:val="32"/>
        </w:rPr>
        <w:t>140940</w:t>
      </w:r>
      <w:r>
        <w:rPr>
          <w:rFonts w:eastAsia="仿宋" w:hint="eastAsia"/>
          <w:sz w:val="32"/>
          <w:szCs w:val="32"/>
        </w:rPr>
        <w:t>元，其他项目</w:t>
      </w:r>
      <w:r w:rsidR="00477CA9">
        <w:rPr>
          <w:rFonts w:eastAsia="仿宋"/>
          <w:sz w:val="32"/>
          <w:szCs w:val="32"/>
        </w:rPr>
        <w:t>59</w:t>
      </w:r>
      <w:r>
        <w:rPr>
          <w:rFonts w:eastAsia="仿宋" w:hint="eastAsia"/>
          <w:sz w:val="32"/>
          <w:szCs w:val="32"/>
        </w:rPr>
        <w:t>1034.54</w:t>
      </w:r>
      <w:r>
        <w:rPr>
          <w:rFonts w:eastAsia="仿宋" w:hint="eastAsia"/>
          <w:sz w:val="32"/>
          <w:szCs w:val="32"/>
        </w:rPr>
        <w:t>元。除铜鼎岸坡整治工程未验收外，其余工程已全部验收合格并已移交给运行管理单位投入正常运行，通过这几年的运行，效果较好。</w:t>
      </w:r>
    </w:p>
    <w:p w:rsidR="005D2F0C" w:rsidRDefault="002B2A05">
      <w:pPr>
        <w:pStyle w:val="a3"/>
        <w:spacing w:line="540" w:lineRule="exact"/>
        <w:ind w:firstLineChars="200" w:firstLine="643"/>
        <w:rPr>
          <w:rFonts w:ascii="Times New Roman" w:eastAsia="楷体" w:hAnsi="Times New Roman"/>
          <w:b/>
          <w:sz w:val="32"/>
          <w:szCs w:val="32"/>
        </w:rPr>
      </w:pPr>
      <w:r>
        <w:rPr>
          <w:rFonts w:ascii="Times New Roman" w:eastAsia="楷体" w:hAnsi="Times New Roman" w:hint="eastAsia"/>
          <w:b/>
          <w:sz w:val="32"/>
          <w:szCs w:val="32"/>
        </w:rPr>
        <w:t>（二）项目的绩效目标</w:t>
      </w:r>
    </w:p>
    <w:p w:rsidR="005D2F0C" w:rsidRDefault="002B2A05">
      <w:pPr>
        <w:spacing w:line="540" w:lineRule="exact"/>
        <w:ind w:firstLineChars="200" w:firstLine="643"/>
        <w:rPr>
          <w:rFonts w:eastAsia="仿宋"/>
          <w:b/>
          <w:bCs/>
          <w:sz w:val="32"/>
          <w:szCs w:val="32"/>
        </w:rPr>
      </w:pPr>
      <w:r>
        <w:rPr>
          <w:rFonts w:eastAsia="仿宋" w:hint="eastAsia"/>
          <w:b/>
          <w:bCs/>
          <w:sz w:val="32"/>
          <w:szCs w:val="32"/>
        </w:rPr>
        <w:t xml:space="preserve"> 1</w:t>
      </w:r>
      <w:r>
        <w:rPr>
          <w:rFonts w:eastAsia="仿宋" w:hint="eastAsia"/>
          <w:b/>
          <w:bCs/>
          <w:sz w:val="32"/>
          <w:szCs w:val="32"/>
        </w:rPr>
        <w:t>、主要支流及中小河流治理项目</w:t>
      </w:r>
    </w:p>
    <w:p w:rsidR="005D2F0C" w:rsidRDefault="002B2A05">
      <w:pPr>
        <w:spacing w:line="540" w:lineRule="exact"/>
        <w:ind w:firstLineChars="200" w:firstLine="640"/>
        <w:rPr>
          <w:rFonts w:eastAsia="仿宋"/>
          <w:sz w:val="32"/>
          <w:szCs w:val="32"/>
        </w:rPr>
      </w:pPr>
      <w:r>
        <w:rPr>
          <w:rFonts w:eastAsia="仿宋" w:hint="eastAsia"/>
          <w:sz w:val="32"/>
          <w:szCs w:val="32"/>
        </w:rPr>
        <w:t>河西防洪堤项目完成的主要内容有：土堤填筑，浆砌石堤砌筑、钢筋混凝土挡土墙浇筑、钢筋混凝土防洪门基础、</w:t>
      </w:r>
      <w:r>
        <w:rPr>
          <w:rFonts w:eastAsia="仿宋" w:hint="eastAsia"/>
          <w:sz w:val="32"/>
          <w:szCs w:val="32"/>
        </w:rPr>
        <w:lastRenderedPageBreak/>
        <w:t>基础防渗处理、防洪门制作与安装、涵闸及启闭机房施工、排涝泵站房屋建设等。完成的工程量有：土堤填筑</w:t>
      </w:r>
      <w:r>
        <w:rPr>
          <w:rFonts w:eastAsia="仿宋" w:hint="eastAsia"/>
          <w:sz w:val="32"/>
          <w:szCs w:val="32"/>
        </w:rPr>
        <w:t>2520m</w:t>
      </w:r>
      <w:r>
        <w:rPr>
          <w:rFonts w:eastAsia="仿宋" w:hint="eastAsia"/>
          <w:sz w:val="32"/>
          <w:szCs w:val="32"/>
        </w:rPr>
        <w:t>，浆砌石堤</w:t>
      </w:r>
      <w:r>
        <w:rPr>
          <w:rFonts w:eastAsia="仿宋" w:hint="eastAsia"/>
          <w:sz w:val="32"/>
          <w:szCs w:val="32"/>
        </w:rPr>
        <w:t>60m</w:t>
      </w:r>
      <w:r>
        <w:rPr>
          <w:rFonts w:eastAsia="仿宋" w:hint="eastAsia"/>
          <w:sz w:val="32"/>
          <w:szCs w:val="32"/>
        </w:rPr>
        <w:t>、钢筋混凝土挡土墙</w:t>
      </w:r>
      <w:r>
        <w:rPr>
          <w:rFonts w:eastAsia="仿宋" w:hint="eastAsia"/>
          <w:sz w:val="32"/>
          <w:szCs w:val="32"/>
        </w:rPr>
        <w:t>120m</w:t>
      </w:r>
      <w:r>
        <w:rPr>
          <w:rFonts w:eastAsia="仿宋" w:hint="eastAsia"/>
          <w:sz w:val="32"/>
          <w:szCs w:val="32"/>
        </w:rPr>
        <w:t>、钢筋混凝土防洪门基础</w:t>
      </w:r>
      <w:r>
        <w:rPr>
          <w:rFonts w:eastAsia="仿宋" w:hint="eastAsia"/>
          <w:sz w:val="32"/>
          <w:szCs w:val="32"/>
        </w:rPr>
        <w:t>180m</w:t>
      </w:r>
      <w:r>
        <w:rPr>
          <w:rFonts w:eastAsia="仿宋" w:hint="eastAsia"/>
          <w:sz w:val="32"/>
          <w:szCs w:val="32"/>
        </w:rPr>
        <w:t>、防洪门制作与安装</w:t>
      </w:r>
      <w:r>
        <w:rPr>
          <w:rFonts w:eastAsia="仿宋" w:hint="eastAsia"/>
          <w:sz w:val="32"/>
          <w:szCs w:val="32"/>
        </w:rPr>
        <w:t>30</w:t>
      </w:r>
      <w:r>
        <w:rPr>
          <w:rFonts w:eastAsia="仿宋" w:hint="eastAsia"/>
          <w:sz w:val="32"/>
          <w:szCs w:val="32"/>
        </w:rPr>
        <w:t>扇</w:t>
      </w:r>
      <w:r>
        <w:rPr>
          <w:rFonts w:eastAsia="仿宋" w:hint="eastAsia"/>
          <w:sz w:val="32"/>
          <w:szCs w:val="32"/>
        </w:rPr>
        <w:t>180m</w:t>
      </w:r>
      <w:r>
        <w:rPr>
          <w:rFonts w:eastAsia="仿宋" w:hint="eastAsia"/>
          <w:sz w:val="32"/>
          <w:szCs w:val="32"/>
        </w:rPr>
        <w:t>长、涵闸及启闭机房</w:t>
      </w:r>
      <w:r>
        <w:rPr>
          <w:rFonts w:eastAsia="仿宋" w:hint="eastAsia"/>
          <w:sz w:val="32"/>
          <w:szCs w:val="32"/>
        </w:rPr>
        <w:t>3</w:t>
      </w:r>
      <w:r>
        <w:rPr>
          <w:rFonts w:eastAsia="仿宋" w:hint="eastAsia"/>
          <w:sz w:val="32"/>
          <w:szCs w:val="32"/>
        </w:rPr>
        <w:t>座、排涝泵站</w:t>
      </w:r>
      <w:r>
        <w:rPr>
          <w:rFonts w:eastAsia="仿宋" w:hint="eastAsia"/>
          <w:sz w:val="32"/>
          <w:szCs w:val="32"/>
        </w:rPr>
        <w:t>1</w:t>
      </w:r>
      <w:r>
        <w:rPr>
          <w:rFonts w:eastAsia="仿宋" w:hint="eastAsia"/>
          <w:sz w:val="32"/>
          <w:szCs w:val="32"/>
        </w:rPr>
        <w:t>座（含排涝机组</w:t>
      </w:r>
      <w:r>
        <w:rPr>
          <w:rFonts w:eastAsia="仿宋" w:hint="eastAsia"/>
          <w:sz w:val="32"/>
          <w:szCs w:val="32"/>
        </w:rPr>
        <w:t>3</w:t>
      </w:r>
      <w:r>
        <w:rPr>
          <w:rFonts w:eastAsia="仿宋" w:hint="eastAsia"/>
          <w:sz w:val="32"/>
          <w:szCs w:val="32"/>
        </w:rPr>
        <w:t>台及集水前池、出水箱涵、变压器）等。完成工程投资</w:t>
      </w:r>
      <w:r>
        <w:rPr>
          <w:rFonts w:eastAsia="仿宋" w:hint="eastAsia"/>
          <w:sz w:val="32"/>
          <w:szCs w:val="32"/>
        </w:rPr>
        <w:t>5400</w:t>
      </w:r>
      <w:r>
        <w:rPr>
          <w:rFonts w:eastAsia="仿宋" w:hint="eastAsia"/>
          <w:sz w:val="32"/>
          <w:szCs w:val="32"/>
        </w:rPr>
        <w:t>万元，其中工程建设投资</w:t>
      </w:r>
      <w:r>
        <w:rPr>
          <w:rFonts w:eastAsia="仿宋" w:hint="eastAsia"/>
          <w:sz w:val="32"/>
          <w:szCs w:val="32"/>
        </w:rPr>
        <w:t>3938.17</w:t>
      </w:r>
      <w:r>
        <w:rPr>
          <w:rFonts w:eastAsia="仿宋" w:hint="eastAsia"/>
          <w:sz w:val="32"/>
          <w:szCs w:val="32"/>
        </w:rPr>
        <w:t>万元。</w:t>
      </w:r>
    </w:p>
    <w:p w:rsidR="005D2F0C" w:rsidRDefault="002B2A05">
      <w:pPr>
        <w:spacing w:line="540" w:lineRule="exact"/>
        <w:ind w:firstLineChars="200" w:firstLine="640"/>
        <w:rPr>
          <w:rFonts w:eastAsia="仿宋"/>
          <w:sz w:val="32"/>
          <w:szCs w:val="32"/>
        </w:rPr>
      </w:pPr>
      <w:r>
        <w:rPr>
          <w:rFonts w:eastAsia="仿宋" w:hint="eastAsia"/>
          <w:sz w:val="32"/>
          <w:szCs w:val="32"/>
        </w:rPr>
        <w:t>2020</w:t>
      </w:r>
      <w:r>
        <w:rPr>
          <w:rFonts w:eastAsia="仿宋" w:hint="eastAsia"/>
          <w:spacing w:val="-20"/>
          <w:sz w:val="32"/>
          <w:szCs w:val="32"/>
        </w:rPr>
        <w:t>年度目标为：完成河西防洪堤土建工程支付</w:t>
      </w:r>
      <w:r>
        <w:rPr>
          <w:rFonts w:eastAsia="仿宋" w:hint="eastAsia"/>
          <w:spacing w:val="-20"/>
          <w:sz w:val="32"/>
          <w:szCs w:val="32"/>
        </w:rPr>
        <w:t>229.43</w:t>
      </w:r>
      <w:r>
        <w:rPr>
          <w:rFonts w:eastAsia="仿宋" w:hint="eastAsia"/>
          <w:spacing w:val="-20"/>
          <w:sz w:val="32"/>
          <w:szCs w:val="32"/>
        </w:rPr>
        <w:t>万。</w:t>
      </w:r>
    </w:p>
    <w:p w:rsidR="005D2F0C" w:rsidRDefault="002B2A05">
      <w:pPr>
        <w:spacing w:line="540" w:lineRule="exact"/>
        <w:ind w:firstLineChars="200" w:firstLine="640"/>
        <w:rPr>
          <w:rFonts w:eastAsia="仿宋"/>
          <w:sz w:val="32"/>
          <w:szCs w:val="32"/>
        </w:rPr>
      </w:pPr>
      <w:r>
        <w:rPr>
          <w:rFonts w:eastAsia="仿宋" w:hint="eastAsia"/>
          <w:sz w:val="32"/>
          <w:szCs w:val="32"/>
        </w:rPr>
        <w:t>中心城区北工程完成的主要内容有：</w:t>
      </w:r>
      <w:r>
        <w:rPr>
          <w:rFonts w:eastAsia="仿宋" w:hint="eastAsia"/>
          <w:sz w:val="32"/>
          <w:szCs w:val="32"/>
          <w:lang w:val="zh-CN"/>
        </w:rPr>
        <w:t>土、石方开挖和填筑、抛石护脚、混凝土阻滑墩浇筑、混凝土预制六棱块护坡及草皮护坡等，完成堤防治理长度</w:t>
      </w:r>
      <w:r>
        <w:rPr>
          <w:rFonts w:eastAsia="仿宋" w:hint="eastAsia"/>
          <w:sz w:val="32"/>
          <w:szCs w:val="32"/>
        </w:rPr>
        <w:t>1.963km</w:t>
      </w:r>
      <w:r>
        <w:rPr>
          <w:rFonts w:eastAsia="仿宋" w:hint="eastAsia"/>
          <w:sz w:val="32"/>
          <w:szCs w:val="32"/>
        </w:rPr>
        <w:t>。</w:t>
      </w:r>
    </w:p>
    <w:p w:rsidR="005D2F0C" w:rsidRDefault="002B2A05">
      <w:pPr>
        <w:spacing w:line="540" w:lineRule="exact"/>
        <w:ind w:firstLineChars="200" w:firstLine="640"/>
        <w:rPr>
          <w:rFonts w:eastAsia="仿宋"/>
          <w:sz w:val="32"/>
          <w:szCs w:val="32"/>
        </w:rPr>
      </w:pPr>
      <w:r>
        <w:rPr>
          <w:rFonts w:eastAsia="仿宋" w:hint="eastAsia"/>
          <w:sz w:val="32"/>
          <w:szCs w:val="32"/>
        </w:rPr>
        <w:t>2020</w:t>
      </w:r>
      <w:r>
        <w:rPr>
          <w:rFonts w:eastAsia="仿宋" w:hint="eastAsia"/>
          <w:sz w:val="32"/>
          <w:szCs w:val="32"/>
        </w:rPr>
        <w:t>年度目标为：完成中心城区北工程支付</w:t>
      </w:r>
      <w:r>
        <w:rPr>
          <w:rFonts w:eastAsia="仿宋" w:hint="eastAsia"/>
          <w:sz w:val="32"/>
          <w:szCs w:val="32"/>
        </w:rPr>
        <w:t>85</w:t>
      </w:r>
      <w:r>
        <w:rPr>
          <w:rFonts w:eastAsia="仿宋" w:hint="eastAsia"/>
          <w:sz w:val="32"/>
          <w:szCs w:val="32"/>
        </w:rPr>
        <w:t>万元。</w:t>
      </w:r>
    </w:p>
    <w:p w:rsidR="005D2F0C" w:rsidRDefault="002B2A05">
      <w:pPr>
        <w:spacing w:line="540" w:lineRule="exact"/>
        <w:ind w:firstLineChars="200" w:firstLine="640"/>
        <w:rPr>
          <w:rFonts w:eastAsia="仿宋"/>
          <w:sz w:val="32"/>
          <w:szCs w:val="32"/>
        </w:rPr>
      </w:pPr>
      <w:r>
        <w:rPr>
          <w:rFonts w:eastAsia="仿宋" w:hint="eastAsia"/>
          <w:sz w:val="32"/>
          <w:szCs w:val="32"/>
        </w:rPr>
        <w:t>铜鼎岸坡整治工程完成的主要内容有：（</w:t>
      </w:r>
      <w:r>
        <w:rPr>
          <w:rFonts w:eastAsia="仿宋" w:hint="eastAsia"/>
          <w:sz w:val="32"/>
          <w:szCs w:val="32"/>
        </w:rPr>
        <w:t>1</w:t>
      </w:r>
      <w:r>
        <w:rPr>
          <w:rFonts w:eastAsia="仿宋" w:hint="eastAsia"/>
          <w:sz w:val="32"/>
          <w:szCs w:val="32"/>
        </w:rPr>
        <w:t>）护脚抛石、格宾石笼基础、水泥压顶及排水渠，（</w:t>
      </w:r>
      <w:r>
        <w:rPr>
          <w:rFonts w:eastAsia="仿宋" w:hint="eastAsia"/>
          <w:sz w:val="32"/>
          <w:szCs w:val="32"/>
        </w:rPr>
        <w:t>2</w:t>
      </w:r>
      <w:r>
        <w:rPr>
          <w:rFonts w:eastAsia="仿宋" w:hint="eastAsia"/>
          <w:sz w:val="32"/>
          <w:szCs w:val="32"/>
        </w:rPr>
        <w:t>）码头、踏步。（</w:t>
      </w:r>
      <w:r>
        <w:rPr>
          <w:rFonts w:eastAsia="仿宋" w:hint="eastAsia"/>
          <w:sz w:val="32"/>
          <w:szCs w:val="32"/>
        </w:rPr>
        <w:t>3</w:t>
      </w:r>
      <w:r>
        <w:rPr>
          <w:rFonts w:eastAsia="仿宋" w:hint="eastAsia"/>
          <w:sz w:val="32"/>
          <w:szCs w:val="32"/>
        </w:rPr>
        <w:t>）龙舟入河道路硬化和堤顶人行便道等。完成护脚</w:t>
      </w:r>
      <w:r>
        <w:rPr>
          <w:rFonts w:eastAsia="仿宋" w:hint="eastAsia"/>
          <w:sz w:val="32"/>
          <w:szCs w:val="32"/>
        </w:rPr>
        <w:t>1164m,</w:t>
      </w:r>
      <w:r>
        <w:rPr>
          <w:rFonts w:eastAsia="仿宋" w:hint="eastAsia"/>
          <w:sz w:val="32"/>
          <w:szCs w:val="32"/>
        </w:rPr>
        <w:t>完成码头</w:t>
      </w:r>
      <w:r>
        <w:rPr>
          <w:rFonts w:eastAsia="仿宋" w:hint="eastAsia"/>
          <w:sz w:val="32"/>
          <w:szCs w:val="32"/>
        </w:rPr>
        <w:t>180m,</w:t>
      </w:r>
      <w:r>
        <w:rPr>
          <w:rFonts w:eastAsia="仿宋" w:hint="eastAsia"/>
          <w:sz w:val="32"/>
          <w:szCs w:val="32"/>
        </w:rPr>
        <w:t>码头踏步</w:t>
      </w:r>
      <w:r>
        <w:rPr>
          <w:rFonts w:eastAsia="仿宋" w:hint="eastAsia"/>
          <w:sz w:val="32"/>
          <w:szCs w:val="32"/>
        </w:rPr>
        <w:t>3</w:t>
      </w:r>
      <w:r>
        <w:rPr>
          <w:rFonts w:eastAsia="仿宋" w:hint="eastAsia"/>
          <w:sz w:val="32"/>
          <w:szCs w:val="32"/>
        </w:rPr>
        <w:t>处。</w:t>
      </w:r>
    </w:p>
    <w:p w:rsidR="005D2F0C" w:rsidRDefault="002B2A05">
      <w:pPr>
        <w:spacing w:line="540" w:lineRule="exact"/>
        <w:ind w:firstLineChars="200" w:firstLine="640"/>
        <w:rPr>
          <w:rFonts w:eastAsia="仿宋"/>
          <w:sz w:val="32"/>
          <w:szCs w:val="32"/>
        </w:rPr>
      </w:pPr>
      <w:r>
        <w:rPr>
          <w:rFonts w:eastAsia="仿宋" w:hint="eastAsia"/>
          <w:sz w:val="32"/>
          <w:szCs w:val="32"/>
        </w:rPr>
        <w:t>2020</w:t>
      </w:r>
      <w:r>
        <w:rPr>
          <w:rFonts w:eastAsia="仿宋" w:hint="eastAsia"/>
          <w:sz w:val="32"/>
          <w:szCs w:val="32"/>
        </w:rPr>
        <w:t>年度目标为：完成铜鼎岸坡整治工程支付</w:t>
      </w:r>
      <w:r>
        <w:rPr>
          <w:rFonts w:eastAsia="仿宋" w:hint="eastAsia"/>
          <w:sz w:val="32"/>
          <w:szCs w:val="32"/>
        </w:rPr>
        <w:t>50</w:t>
      </w:r>
      <w:r>
        <w:rPr>
          <w:rFonts w:eastAsia="仿宋" w:hint="eastAsia"/>
          <w:sz w:val="32"/>
          <w:szCs w:val="32"/>
        </w:rPr>
        <w:t>万元。</w:t>
      </w:r>
    </w:p>
    <w:p w:rsidR="005D2F0C" w:rsidRDefault="002B2A05">
      <w:pPr>
        <w:spacing w:line="540" w:lineRule="exact"/>
        <w:ind w:firstLineChars="200" w:firstLine="643"/>
        <w:rPr>
          <w:rFonts w:eastAsia="仿宋"/>
          <w:b/>
          <w:bCs/>
          <w:sz w:val="32"/>
          <w:szCs w:val="32"/>
        </w:rPr>
      </w:pPr>
      <w:r>
        <w:rPr>
          <w:rFonts w:eastAsia="仿宋" w:hint="eastAsia"/>
          <w:b/>
          <w:bCs/>
          <w:sz w:val="32"/>
          <w:szCs w:val="32"/>
        </w:rPr>
        <w:t>2</w:t>
      </w:r>
      <w:r>
        <w:rPr>
          <w:rFonts w:eastAsia="仿宋" w:hint="eastAsia"/>
          <w:b/>
          <w:bCs/>
          <w:sz w:val="32"/>
          <w:szCs w:val="32"/>
        </w:rPr>
        <w:t>、水库除险加固工程</w:t>
      </w:r>
    </w:p>
    <w:p w:rsidR="005D2F0C" w:rsidRDefault="002B2A05">
      <w:pPr>
        <w:spacing w:line="540" w:lineRule="exact"/>
        <w:ind w:firstLineChars="200" w:firstLine="640"/>
        <w:rPr>
          <w:rFonts w:eastAsia="仿宋"/>
          <w:sz w:val="32"/>
          <w:szCs w:val="32"/>
        </w:rPr>
      </w:pPr>
      <w:r>
        <w:rPr>
          <w:rFonts w:eastAsia="仿宋" w:hint="eastAsia"/>
          <w:sz w:val="32"/>
          <w:szCs w:val="32"/>
        </w:rPr>
        <w:t>2011</w:t>
      </w:r>
      <w:r>
        <w:rPr>
          <w:rFonts w:eastAsia="仿宋" w:hint="eastAsia"/>
          <w:sz w:val="32"/>
          <w:szCs w:val="32"/>
        </w:rPr>
        <w:t>至</w:t>
      </w:r>
      <w:r>
        <w:rPr>
          <w:rFonts w:eastAsia="仿宋" w:hint="eastAsia"/>
          <w:sz w:val="32"/>
          <w:szCs w:val="32"/>
        </w:rPr>
        <w:t>2014</w:t>
      </w:r>
      <w:r>
        <w:rPr>
          <w:rFonts w:eastAsia="仿宋" w:hint="eastAsia"/>
          <w:sz w:val="32"/>
          <w:szCs w:val="32"/>
        </w:rPr>
        <w:t>年除险加固水库项目完成的主要内容有：</w:t>
      </w:r>
      <w:r>
        <w:rPr>
          <w:rFonts w:eastAsia="仿宋" w:hint="eastAsia"/>
          <w:sz w:val="32"/>
          <w:szCs w:val="32"/>
        </w:rPr>
        <w:t xml:space="preserve"> </w:t>
      </w:r>
      <w:r>
        <w:rPr>
          <w:rFonts w:eastAsia="仿宋" w:hint="eastAsia"/>
          <w:sz w:val="32"/>
          <w:szCs w:val="32"/>
        </w:rPr>
        <w:t>坝体培厚，对大坝上下游坡进行加固处理，上游坡设预制砼六棱块护坡，下游坡设草皮护坡，设置排水体系和交通踏步，拆除重建排水棱体，以保证大坝的安全。对坝肩和坝基进行灌浆处理、坝体冲抓回填防渗处理。旧输水涵管彻底封堵，废除老卧管，改造扩挖原放水隧洞，并新建配套卧管。溢对溢洪道堰顶幕灌灌浆处理，底板采用砼衬砌，并加做排水系</w:t>
      </w:r>
      <w:r>
        <w:rPr>
          <w:rFonts w:eastAsia="仿宋" w:hint="eastAsia"/>
          <w:sz w:val="32"/>
          <w:szCs w:val="32"/>
        </w:rPr>
        <w:lastRenderedPageBreak/>
        <w:t>统，对边墙、导墙进行加固处理，尾部增修消能设施。完善大坝安全监测和水文观测设施，完善通讯设施。（</w:t>
      </w:r>
      <w:r>
        <w:rPr>
          <w:rFonts w:eastAsia="仿宋" w:hint="eastAsia"/>
          <w:sz w:val="32"/>
          <w:szCs w:val="32"/>
        </w:rPr>
        <w:t>6</w:t>
      </w:r>
      <w:r>
        <w:rPr>
          <w:rFonts w:eastAsia="仿宋" w:hint="eastAsia"/>
          <w:sz w:val="32"/>
          <w:szCs w:val="32"/>
        </w:rPr>
        <w:t>）接通防汛公路至大坝</w:t>
      </w:r>
      <w:r>
        <w:rPr>
          <w:rFonts w:eastAsia="仿宋" w:hint="eastAsia"/>
          <w:sz w:val="32"/>
          <w:szCs w:val="32"/>
        </w:rPr>
        <w:t>,</w:t>
      </w:r>
      <w:r>
        <w:rPr>
          <w:rFonts w:eastAsia="仿宋" w:hint="eastAsia"/>
          <w:sz w:val="32"/>
          <w:szCs w:val="32"/>
        </w:rPr>
        <w:t>使防汛物资器材可直达。</w:t>
      </w:r>
      <w:r>
        <w:rPr>
          <w:rFonts w:eastAsia="仿宋" w:hint="eastAsia"/>
          <w:sz w:val="32"/>
          <w:szCs w:val="32"/>
        </w:rPr>
        <w:t xml:space="preserve">  </w:t>
      </w:r>
    </w:p>
    <w:p w:rsidR="005D2F0C" w:rsidRDefault="002B2A05">
      <w:pPr>
        <w:spacing w:line="540" w:lineRule="exact"/>
        <w:ind w:firstLineChars="200" w:firstLine="640"/>
        <w:rPr>
          <w:rFonts w:eastAsia="仿宋"/>
          <w:sz w:val="32"/>
          <w:szCs w:val="32"/>
        </w:rPr>
      </w:pPr>
      <w:r>
        <w:rPr>
          <w:rFonts w:eastAsia="仿宋" w:hint="eastAsia"/>
          <w:sz w:val="32"/>
          <w:szCs w:val="32"/>
        </w:rPr>
        <w:t>2015</w:t>
      </w:r>
      <w:r>
        <w:rPr>
          <w:rFonts w:eastAsia="仿宋" w:hint="eastAsia"/>
          <w:sz w:val="32"/>
          <w:szCs w:val="32"/>
        </w:rPr>
        <w:t>年</w:t>
      </w:r>
      <w:r>
        <w:rPr>
          <w:rFonts w:eastAsia="仿宋" w:hint="eastAsia"/>
          <w:sz w:val="32"/>
          <w:szCs w:val="32"/>
        </w:rPr>
        <w:t>C1</w:t>
      </w:r>
      <w:r>
        <w:rPr>
          <w:rFonts w:eastAsia="仿宋" w:hint="eastAsia"/>
          <w:sz w:val="32"/>
          <w:szCs w:val="32"/>
        </w:rPr>
        <w:t>标、</w:t>
      </w:r>
      <w:r>
        <w:rPr>
          <w:rFonts w:eastAsia="仿宋" w:hint="eastAsia"/>
          <w:sz w:val="32"/>
          <w:szCs w:val="32"/>
        </w:rPr>
        <w:t>C2</w:t>
      </w:r>
      <w:r>
        <w:rPr>
          <w:rFonts w:eastAsia="仿宋" w:hint="eastAsia"/>
          <w:sz w:val="32"/>
          <w:szCs w:val="32"/>
        </w:rPr>
        <w:t>标、</w:t>
      </w:r>
      <w:r>
        <w:rPr>
          <w:rFonts w:eastAsia="仿宋" w:hint="eastAsia"/>
          <w:sz w:val="32"/>
          <w:szCs w:val="32"/>
        </w:rPr>
        <w:t>C1</w:t>
      </w:r>
      <w:r>
        <w:rPr>
          <w:rFonts w:eastAsia="仿宋" w:hint="eastAsia"/>
          <w:sz w:val="32"/>
          <w:szCs w:val="32"/>
        </w:rPr>
        <w:t>标除险加固工程完成的主要内容有：对输水涵管进行封堵。新建输水隧洞及卧管。</w:t>
      </w:r>
      <w:r>
        <w:rPr>
          <w:rFonts w:eastAsia="仿宋" w:hint="eastAsia"/>
          <w:sz w:val="32"/>
          <w:szCs w:val="32"/>
        </w:rPr>
        <w:t xml:space="preserve"> </w:t>
      </w:r>
    </w:p>
    <w:p w:rsidR="005D2F0C" w:rsidRDefault="002B2A05">
      <w:pPr>
        <w:spacing w:line="540" w:lineRule="exact"/>
        <w:ind w:firstLineChars="200" w:firstLine="640"/>
        <w:rPr>
          <w:rFonts w:eastAsia="仿宋"/>
          <w:sz w:val="32"/>
          <w:szCs w:val="32"/>
        </w:rPr>
      </w:pPr>
      <w:r>
        <w:rPr>
          <w:rFonts w:eastAsia="仿宋" w:hint="eastAsia"/>
          <w:sz w:val="32"/>
          <w:szCs w:val="32"/>
        </w:rPr>
        <w:t>2020</w:t>
      </w:r>
      <w:r>
        <w:rPr>
          <w:rFonts w:eastAsia="仿宋" w:hint="eastAsia"/>
          <w:sz w:val="32"/>
          <w:szCs w:val="32"/>
        </w:rPr>
        <w:t>年度目标为：完成中方县小型水库除险加固项目支付</w:t>
      </w:r>
      <w:r>
        <w:rPr>
          <w:rFonts w:eastAsia="仿宋" w:hint="eastAsia"/>
          <w:sz w:val="32"/>
          <w:szCs w:val="32"/>
        </w:rPr>
        <w:t>284.97</w:t>
      </w:r>
      <w:r>
        <w:rPr>
          <w:rFonts w:eastAsia="仿宋" w:hint="eastAsia"/>
          <w:sz w:val="32"/>
          <w:szCs w:val="32"/>
        </w:rPr>
        <w:t>万元。</w:t>
      </w:r>
    </w:p>
    <w:p w:rsidR="005D2F0C" w:rsidRDefault="002B2A05">
      <w:pPr>
        <w:spacing w:line="540" w:lineRule="exact"/>
        <w:ind w:firstLineChars="200" w:firstLine="643"/>
        <w:rPr>
          <w:rFonts w:eastAsia="仿宋"/>
          <w:b/>
          <w:bCs/>
          <w:sz w:val="32"/>
          <w:szCs w:val="32"/>
        </w:rPr>
      </w:pPr>
      <w:r>
        <w:rPr>
          <w:rFonts w:eastAsia="仿宋" w:hint="eastAsia"/>
          <w:b/>
          <w:bCs/>
          <w:sz w:val="32"/>
          <w:szCs w:val="32"/>
        </w:rPr>
        <w:t>3</w:t>
      </w:r>
      <w:r>
        <w:rPr>
          <w:rFonts w:eastAsia="仿宋" w:hint="eastAsia"/>
          <w:b/>
          <w:bCs/>
          <w:sz w:val="32"/>
          <w:szCs w:val="32"/>
        </w:rPr>
        <w:t>、山塘除险加固工程</w:t>
      </w:r>
    </w:p>
    <w:p w:rsidR="005D2F0C" w:rsidRDefault="002B2A05">
      <w:pPr>
        <w:spacing w:line="540" w:lineRule="exact"/>
        <w:ind w:firstLineChars="200" w:firstLine="640"/>
        <w:rPr>
          <w:rFonts w:eastAsia="仿宋"/>
          <w:sz w:val="32"/>
          <w:szCs w:val="32"/>
        </w:rPr>
      </w:pPr>
      <w:r>
        <w:rPr>
          <w:rFonts w:eastAsia="仿宋" w:hint="eastAsia"/>
          <w:sz w:val="32"/>
          <w:szCs w:val="32"/>
        </w:rPr>
        <w:t>泸阳下青山溪山塘、桐木滑板溪山塘除险加固工程完成的主要内容：对大坝时进行培厚加固，对涵卧管进行更新改造，对溢洪道进行除险加固。</w:t>
      </w:r>
    </w:p>
    <w:p w:rsidR="005D2F0C" w:rsidRDefault="002B2A05">
      <w:pPr>
        <w:spacing w:line="540" w:lineRule="exact"/>
        <w:ind w:firstLineChars="200" w:firstLine="640"/>
        <w:rPr>
          <w:rFonts w:eastAsia="仿宋"/>
          <w:sz w:val="32"/>
          <w:szCs w:val="32"/>
        </w:rPr>
      </w:pPr>
      <w:r>
        <w:rPr>
          <w:rFonts w:eastAsia="仿宋" w:hint="eastAsia"/>
          <w:sz w:val="32"/>
          <w:szCs w:val="32"/>
        </w:rPr>
        <w:t>20</w:t>
      </w:r>
      <w:r>
        <w:rPr>
          <w:rFonts w:eastAsia="仿宋" w:hint="eastAsia"/>
          <w:spacing w:val="-20"/>
          <w:sz w:val="32"/>
          <w:szCs w:val="32"/>
        </w:rPr>
        <w:t>20</w:t>
      </w:r>
      <w:r>
        <w:rPr>
          <w:rFonts w:eastAsia="仿宋" w:hint="eastAsia"/>
          <w:spacing w:val="-20"/>
          <w:sz w:val="32"/>
          <w:szCs w:val="32"/>
        </w:rPr>
        <w:t>年度目标为：完成山塘除险加固工程支付</w:t>
      </w:r>
      <w:r>
        <w:rPr>
          <w:rFonts w:eastAsia="仿宋" w:hint="eastAsia"/>
          <w:spacing w:val="-20"/>
          <w:sz w:val="32"/>
          <w:szCs w:val="32"/>
        </w:rPr>
        <w:t>32.40</w:t>
      </w:r>
      <w:r>
        <w:rPr>
          <w:rFonts w:eastAsia="仿宋" w:hint="eastAsia"/>
          <w:spacing w:val="-20"/>
          <w:sz w:val="32"/>
          <w:szCs w:val="32"/>
        </w:rPr>
        <w:t>万元。</w:t>
      </w:r>
    </w:p>
    <w:p w:rsidR="005D2F0C" w:rsidRDefault="002B2A05">
      <w:pPr>
        <w:spacing w:line="540" w:lineRule="exact"/>
        <w:ind w:firstLineChars="200" w:firstLine="643"/>
        <w:rPr>
          <w:rFonts w:eastAsia="仿宋"/>
          <w:b/>
          <w:bCs/>
          <w:sz w:val="32"/>
          <w:szCs w:val="32"/>
        </w:rPr>
      </w:pPr>
      <w:r>
        <w:rPr>
          <w:rFonts w:eastAsia="仿宋" w:hint="eastAsia"/>
          <w:b/>
          <w:bCs/>
          <w:sz w:val="32"/>
          <w:szCs w:val="32"/>
        </w:rPr>
        <w:t>4</w:t>
      </w:r>
      <w:r>
        <w:rPr>
          <w:rFonts w:eastAsia="仿宋" w:hint="eastAsia"/>
          <w:b/>
          <w:bCs/>
          <w:sz w:val="32"/>
          <w:szCs w:val="32"/>
        </w:rPr>
        <w:t>、集镇防洪保安工程</w:t>
      </w:r>
    </w:p>
    <w:p w:rsidR="005D2F0C" w:rsidRDefault="002B2A05">
      <w:pPr>
        <w:spacing w:line="540" w:lineRule="exact"/>
        <w:ind w:firstLineChars="200" w:firstLine="640"/>
        <w:rPr>
          <w:rFonts w:eastAsia="仿宋"/>
          <w:sz w:val="32"/>
          <w:szCs w:val="32"/>
        </w:rPr>
      </w:pPr>
      <w:r>
        <w:rPr>
          <w:rFonts w:eastAsia="仿宋" w:hint="eastAsia"/>
          <w:sz w:val="32"/>
          <w:szCs w:val="32"/>
        </w:rPr>
        <w:t>蒿吉坪集镇新址防洪保安工程完成的主要内容有：基础土石方开挖、混凝土挡墙、沉沙池、桥梁涵洞及码头踏步、排水渠底板衬砌等，完成排水渠</w:t>
      </w:r>
      <w:r>
        <w:rPr>
          <w:rFonts w:eastAsia="仿宋" w:hint="eastAsia"/>
          <w:sz w:val="32"/>
          <w:szCs w:val="32"/>
        </w:rPr>
        <w:t>320</w:t>
      </w:r>
      <w:r>
        <w:rPr>
          <w:rFonts w:eastAsia="仿宋" w:hint="eastAsia"/>
          <w:sz w:val="32"/>
          <w:szCs w:val="32"/>
        </w:rPr>
        <w:t>米，混凝土挡墙</w:t>
      </w:r>
      <w:r>
        <w:rPr>
          <w:rFonts w:eastAsia="仿宋" w:hint="eastAsia"/>
          <w:sz w:val="32"/>
          <w:szCs w:val="32"/>
        </w:rPr>
        <w:t>640</w:t>
      </w:r>
      <w:r>
        <w:rPr>
          <w:rFonts w:eastAsia="仿宋" w:hint="eastAsia"/>
          <w:sz w:val="32"/>
          <w:szCs w:val="32"/>
        </w:rPr>
        <w:t>米，新建沉沙池</w:t>
      </w:r>
      <w:r>
        <w:rPr>
          <w:rFonts w:eastAsia="仿宋" w:hint="eastAsia"/>
          <w:sz w:val="32"/>
          <w:szCs w:val="32"/>
        </w:rPr>
        <w:t>5</w:t>
      </w:r>
      <w:r>
        <w:rPr>
          <w:rFonts w:eastAsia="仿宋" w:hint="eastAsia"/>
          <w:sz w:val="32"/>
          <w:szCs w:val="32"/>
        </w:rPr>
        <w:t>个、码头踏步两处，人行桥梁</w:t>
      </w:r>
      <w:r>
        <w:rPr>
          <w:rFonts w:eastAsia="仿宋" w:hint="eastAsia"/>
          <w:sz w:val="32"/>
          <w:szCs w:val="32"/>
        </w:rPr>
        <w:t>1</w:t>
      </w:r>
      <w:r>
        <w:rPr>
          <w:rFonts w:eastAsia="仿宋" w:hint="eastAsia"/>
          <w:sz w:val="32"/>
          <w:szCs w:val="32"/>
        </w:rPr>
        <w:t>座，铺设涵管</w:t>
      </w:r>
      <w:r>
        <w:rPr>
          <w:rFonts w:eastAsia="仿宋" w:hint="eastAsia"/>
          <w:sz w:val="32"/>
          <w:szCs w:val="32"/>
        </w:rPr>
        <w:t>50</w:t>
      </w:r>
      <w:r>
        <w:rPr>
          <w:rFonts w:eastAsia="仿宋" w:hint="eastAsia"/>
          <w:sz w:val="32"/>
          <w:szCs w:val="32"/>
        </w:rPr>
        <w:t>米，渠道面板衬砌</w:t>
      </w:r>
      <w:r>
        <w:rPr>
          <w:rFonts w:eastAsia="仿宋" w:hint="eastAsia"/>
          <w:sz w:val="32"/>
          <w:szCs w:val="32"/>
        </w:rPr>
        <w:t>320</w:t>
      </w:r>
      <w:r>
        <w:rPr>
          <w:rFonts w:eastAsia="仿宋" w:hint="eastAsia"/>
          <w:sz w:val="32"/>
          <w:szCs w:val="32"/>
        </w:rPr>
        <w:t>米。</w:t>
      </w:r>
    </w:p>
    <w:p w:rsidR="005D2F0C" w:rsidRDefault="002B2A05">
      <w:pPr>
        <w:spacing w:line="540" w:lineRule="exact"/>
        <w:ind w:firstLineChars="200" w:firstLine="640"/>
        <w:rPr>
          <w:rFonts w:eastAsia="仿宋"/>
          <w:sz w:val="32"/>
          <w:szCs w:val="32"/>
        </w:rPr>
      </w:pPr>
      <w:r>
        <w:rPr>
          <w:rFonts w:eastAsia="仿宋" w:hint="eastAsia"/>
          <w:sz w:val="32"/>
          <w:szCs w:val="32"/>
        </w:rPr>
        <w:t>2020</w:t>
      </w:r>
      <w:r>
        <w:rPr>
          <w:rFonts w:eastAsia="仿宋" w:hint="eastAsia"/>
          <w:sz w:val="32"/>
          <w:szCs w:val="32"/>
        </w:rPr>
        <w:t>年度目标为：完成蒿吉坪集镇新址防洪保安工程支付</w:t>
      </w:r>
      <w:r>
        <w:rPr>
          <w:rFonts w:eastAsia="仿宋" w:hint="eastAsia"/>
          <w:sz w:val="32"/>
          <w:szCs w:val="32"/>
        </w:rPr>
        <w:t>55.7</w:t>
      </w:r>
      <w:r>
        <w:rPr>
          <w:rFonts w:eastAsia="仿宋" w:hint="eastAsia"/>
          <w:sz w:val="32"/>
          <w:szCs w:val="32"/>
        </w:rPr>
        <w:t>万元。</w:t>
      </w:r>
    </w:p>
    <w:p w:rsidR="005D2F0C" w:rsidRDefault="002B2A05">
      <w:pPr>
        <w:spacing w:line="540" w:lineRule="exact"/>
        <w:ind w:firstLineChars="200" w:firstLine="643"/>
        <w:rPr>
          <w:rFonts w:eastAsia="仿宋"/>
          <w:b/>
          <w:bCs/>
          <w:sz w:val="32"/>
          <w:szCs w:val="32"/>
        </w:rPr>
      </w:pPr>
      <w:r>
        <w:rPr>
          <w:rFonts w:eastAsia="仿宋" w:hint="eastAsia"/>
          <w:b/>
          <w:bCs/>
          <w:sz w:val="32"/>
          <w:szCs w:val="32"/>
        </w:rPr>
        <w:t>5</w:t>
      </w:r>
      <w:r>
        <w:rPr>
          <w:rFonts w:eastAsia="仿宋" w:hint="eastAsia"/>
          <w:b/>
          <w:bCs/>
          <w:sz w:val="32"/>
          <w:szCs w:val="32"/>
        </w:rPr>
        <w:t>、</w:t>
      </w:r>
      <w:r>
        <w:rPr>
          <w:rFonts w:eastAsia="仿宋" w:hint="eastAsia"/>
          <w:b/>
          <w:bCs/>
          <w:sz w:val="32"/>
          <w:szCs w:val="32"/>
        </w:rPr>
        <w:t>2019</w:t>
      </w:r>
      <w:r>
        <w:rPr>
          <w:rFonts w:eastAsia="仿宋" w:hint="eastAsia"/>
          <w:b/>
          <w:bCs/>
          <w:sz w:val="32"/>
          <w:szCs w:val="32"/>
        </w:rPr>
        <w:t>年冬修项目</w:t>
      </w:r>
    </w:p>
    <w:p w:rsidR="005D2F0C" w:rsidRDefault="002B2A05">
      <w:pPr>
        <w:spacing w:line="540" w:lineRule="exact"/>
        <w:ind w:firstLineChars="200" w:firstLine="640"/>
        <w:rPr>
          <w:rFonts w:eastAsia="仿宋"/>
          <w:sz w:val="32"/>
          <w:szCs w:val="32"/>
        </w:rPr>
      </w:pPr>
      <w:r>
        <w:rPr>
          <w:rFonts w:eastAsia="仿宋" w:hint="eastAsia"/>
          <w:sz w:val="32"/>
          <w:szCs w:val="32"/>
        </w:rPr>
        <w:t>山羊头水库主干渠（双龙溪段）完成的主要内容有：塌方段基础处理、边墙浆砌石、渠道水毁段拆除重建等，主要工程量包括土石方开挖</w:t>
      </w:r>
      <w:r>
        <w:rPr>
          <w:rFonts w:eastAsia="仿宋" w:hint="eastAsia"/>
          <w:sz w:val="32"/>
          <w:szCs w:val="32"/>
        </w:rPr>
        <w:t>300</w:t>
      </w:r>
      <w:r>
        <w:rPr>
          <w:rFonts w:eastAsia="仿宋" w:hint="eastAsia"/>
          <w:sz w:val="32"/>
          <w:szCs w:val="32"/>
        </w:rPr>
        <w:t>方、浆砌石</w:t>
      </w:r>
      <w:r>
        <w:rPr>
          <w:rFonts w:eastAsia="仿宋" w:hint="eastAsia"/>
          <w:sz w:val="32"/>
          <w:szCs w:val="32"/>
        </w:rPr>
        <w:t>300</w:t>
      </w:r>
      <w:r>
        <w:rPr>
          <w:rFonts w:eastAsia="仿宋" w:hint="eastAsia"/>
          <w:sz w:val="32"/>
          <w:szCs w:val="32"/>
        </w:rPr>
        <w:t>方、混凝土方和钢筋混凝土约</w:t>
      </w:r>
      <w:r>
        <w:rPr>
          <w:rFonts w:eastAsia="仿宋" w:hint="eastAsia"/>
          <w:sz w:val="32"/>
          <w:szCs w:val="32"/>
        </w:rPr>
        <w:t>20</w:t>
      </w:r>
      <w:r>
        <w:rPr>
          <w:rFonts w:eastAsia="仿宋" w:hint="eastAsia"/>
          <w:sz w:val="32"/>
          <w:szCs w:val="32"/>
        </w:rPr>
        <w:t>方。</w:t>
      </w:r>
    </w:p>
    <w:p w:rsidR="005D2F0C" w:rsidRDefault="002B2A05">
      <w:pPr>
        <w:spacing w:line="540" w:lineRule="exact"/>
        <w:ind w:firstLineChars="200" w:firstLine="640"/>
        <w:rPr>
          <w:rFonts w:eastAsia="仿宋"/>
          <w:sz w:val="32"/>
          <w:szCs w:val="32"/>
        </w:rPr>
      </w:pPr>
      <w:r>
        <w:rPr>
          <w:rFonts w:eastAsia="仿宋" w:hint="eastAsia"/>
          <w:sz w:val="32"/>
          <w:szCs w:val="32"/>
        </w:rPr>
        <w:lastRenderedPageBreak/>
        <w:t>20</w:t>
      </w:r>
      <w:r>
        <w:rPr>
          <w:rFonts w:eastAsia="仿宋" w:hint="eastAsia"/>
          <w:spacing w:val="-20"/>
          <w:sz w:val="32"/>
          <w:szCs w:val="32"/>
        </w:rPr>
        <w:t>21</w:t>
      </w:r>
      <w:r>
        <w:rPr>
          <w:rFonts w:eastAsia="仿宋" w:hint="eastAsia"/>
          <w:spacing w:val="-20"/>
          <w:sz w:val="32"/>
          <w:szCs w:val="32"/>
        </w:rPr>
        <w:t>年度目标为：完成</w:t>
      </w:r>
      <w:r>
        <w:rPr>
          <w:rFonts w:eastAsia="仿宋" w:hint="eastAsia"/>
          <w:spacing w:val="-20"/>
          <w:sz w:val="32"/>
          <w:szCs w:val="32"/>
        </w:rPr>
        <w:t>2019</w:t>
      </w:r>
      <w:r>
        <w:rPr>
          <w:rFonts w:eastAsia="仿宋" w:hint="eastAsia"/>
          <w:spacing w:val="-20"/>
          <w:sz w:val="32"/>
          <w:szCs w:val="32"/>
        </w:rPr>
        <w:t>年冬修项目支付</w:t>
      </w:r>
      <w:r>
        <w:rPr>
          <w:rFonts w:eastAsia="仿宋" w:hint="eastAsia"/>
          <w:spacing w:val="-20"/>
          <w:sz w:val="32"/>
          <w:szCs w:val="32"/>
        </w:rPr>
        <w:t>14.09</w:t>
      </w:r>
      <w:r>
        <w:rPr>
          <w:rFonts w:eastAsia="仿宋" w:hint="eastAsia"/>
          <w:spacing w:val="-20"/>
          <w:sz w:val="32"/>
          <w:szCs w:val="32"/>
        </w:rPr>
        <w:t>万元。</w:t>
      </w:r>
    </w:p>
    <w:p w:rsidR="005D2F0C" w:rsidRDefault="002B2A05">
      <w:pPr>
        <w:spacing w:line="540" w:lineRule="exact"/>
        <w:ind w:firstLineChars="200" w:firstLine="643"/>
        <w:rPr>
          <w:rFonts w:eastAsia="仿宋"/>
          <w:sz w:val="32"/>
          <w:szCs w:val="32"/>
        </w:rPr>
      </w:pPr>
      <w:r>
        <w:rPr>
          <w:rFonts w:eastAsia="仿宋" w:hint="eastAsia"/>
          <w:b/>
          <w:bCs/>
          <w:sz w:val="32"/>
          <w:szCs w:val="32"/>
        </w:rPr>
        <w:t>6</w:t>
      </w:r>
      <w:r>
        <w:rPr>
          <w:rFonts w:eastAsia="仿宋" w:hint="eastAsia"/>
          <w:b/>
          <w:bCs/>
          <w:sz w:val="32"/>
          <w:szCs w:val="32"/>
        </w:rPr>
        <w:t>、其他项目</w:t>
      </w:r>
      <w:r>
        <w:rPr>
          <w:rFonts w:eastAsia="仿宋" w:hint="eastAsia"/>
          <w:sz w:val="32"/>
          <w:szCs w:val="32"/>
        </w:rPr>
        <w:t>完成的主要内容有：实施项目的可研、初设、监理等前期服务、水毁工程的应急抢险、河湖治理措施等。</w:t>
      </w:r>
    </w:p>
    <w:p w:rsidR="005D2F0C" w:rsidRDefault="002B2A05">
      <w:pPr>
        <w:spacing w:line="540" w:lineRule="exact"/>
        <w:ind w:firstLineChars="200" w:firstLine="640"/>
        <w:rPr>
          <w:rFonts w:eastAsia="仿宋"/>
          <w:sz w:val="32"/>
          <w:szCs w:val="32"/>
        </w:rPr>
      </w:pPr>
      <w:r>
        <w:rPr>
          <w:rFonts w:eastAsia="仿宋" w:hint="eastAsia"/>
          <w:sz w:val="32"/>
          <w:szCs w:val="32"/>
        </w:rPr>
        <w:t>2020</w:t>
      </w:r>
      <w:r>
        <w:rPr>
          <w:rFonts w:eastAsia="仿宋" w:hint="eastAsia"/>
          <w:sz w:val="32"/>
          <w:szCs w:val="32"/>
        </w:rPr>
        <w:t>年度目标：完成项目工程款支付</w:t>
      </w:r>
      <w:r w:rsidR="00E0562C">
        <w:rPr>
          <w:rFonts w:eastAsia="仿宋"/>
          <w:sz w:val="32"/>
          <w:szCs w:val="32"/>
        </w:rPr>
        <w:t>59</w:t>
      </w:r>
      <w:r>
        <w:rPr>
          <w:rFonts w:eastAsia="仿宋" w:hint="eastAsia"/>
          <w:sz w:val="32"/>
          <w:szCs w:val="32"/>
        </w:rPr>
        <w:t>.10</w:t>
      </w:r>
      <w:r>
        <w:rPr>
          <w:rFonts w:eastAsia="仿宋" w:hint="eastAsia"/>
          <w:sz w:val="32"/>
          <w:szCs w:val="32"/>
        </w:rPr>
        <w:t>万元。</w:t>
      </w:r>
    </w:p>
    <w:p w:rsidR="005D2F0C" w:rsidRDefault="002B2A05">
      <w:pPr>
        <w:pStyle w:val="a3"/>
        <w:spacing w:line="540" w:lineRule="exact"/>
        <w:ind w:firstLineChars="200" w:firstLine="640"/>
        <w:rPr>
          <w:rFonts w:ascii="黑体" w:eastAsia="黑体" w:hAnsi="黑体" w:cs="黑体"/>
          <w:bCs/>
          <w:sz w:val="32"/>
          <w:szCs w:val="32"/>
        </w:rPr>
      </w:pPr>
      <w:r>
        <w:rPr>
          <w:rFonts w:ascii="黑体" w:eastAsia="黑体" w:hAnsi="黑体" w:cs="黑体" w:hint="eastAsia"/>
          <w:bCs/>
          <w:sz w:val="32"/>
          <w:szCs w:val="32"/>
        </w:rPr>
        <w:t>二、绩效评价工作开展情况</w:t>
      </w:r>
    </w:p>
    <w:p w:rsidR="005D2F0C" w:rsidRDefault="002B2A05">
      <w:pPr>
        <w:pStyle w:val="a3"/>
        <w:spacing w:line="540" w:lineRule="exact"/>
        <w:ind w:firstLineChars="200" w:firstLine="643"/>
        <w:rPr>
          <w:rFonts w:ascii="Times New Roman" w:eastAsia="楷体" w:hAnsi="Times New Roman"/>
          <w:b/>
          <w:sz w:val="32"/>
          <w:szCs w:val="32"/>
        </w:rPr>
      </w:pPr>
      <w:r>
        <w:rPr>
          <w:rFonts w:ascii="Times New Roman" w:eastAsia="楷体" w:hAnsi="Times New Roman" w:hint="eastAsia"/>
          <w:b/>
          <w:sz w:val="32"/>
          <w:szCs w:val="32"/>
        </w:rPr>
        <w:t>（一）绩效评价目的、对象和范围</w:t>
      </w:r>
    </w:p>
    <w:p w:rsidR="005D2F0C" w:rsidRDefault="002B2A05">
      <w:pPr>
        <w:spacing w:line="540" w:lineRule="exact"/>
        <w:rPr>
          <w:rFonts w:eastAsia="仿宋"/>
          <w:sz w:val="32"/>
          <w:szCs w:val="32"/>
        </w:rPr>
      </w:pPr>
      <w:r>
        <w:rPr>
          <w:rFonts w:eastAsia="仿宋" w:hint="eastAsia"/>
          <w:sz w:val="32"/>
          <w:szCs w:val="32"/>
        </w:rPr>
        <w:t xml:space="preserve">    </w:t>
      </w:r>
      <w:r>
        <w:rPr>
          <w:rFonts w:eastAsia="仿宋" w:hint="eastAsia"/>
          <w:sz w:val="32"/>
          <w:szCs w:val="32"/>
        </w:rPr>
        <w:t>绩效评价的目的是检验工程是否按批复的内容实施完毕，完成总投资和单项投资是否在年度控制范围内，工程实施后是否能正常运行，是否达到既定的效果和取得相应的效益，人民群众满意度如何？带着这些问题，针对具体下达的年度指标，</w:t>
      </w:r>
      <w:r>
        <w:rPr>
          <w:rFonts w:eastAsia="仿宋" w:hint="eastAsia"/>
          <w:sz w:val="32"/>
          <w:szCs w:val="32"/>
        </w:rPr>
        <w:t>2020</w:t>
      </w:r>
      <w:r>
        <w:rPr>
          <w:rFonts w:eastAsia="仿宋" w:hint="eastAsia"/>
          <w:sz w:val="32"/>
          <w:szCs w:val="32"/>
        </w:rPr>
        <w:t>年度主要是对主要支流及中小河流治理项目、中方县小型水库除险加固项目、山塘除险加固工程、集镇防洪保安工程、</w:t>
      </w:r>
      <w:r>
        <w:rPr>
          <w:rFonts w:eastAsia="仿宋" w:hint="eastAsia"/>
          <w:sz w:val="32"/>
          <w:szCs w:val="32"/>
        </w:rPr>
        <w:t>2019</w:t>
      </w:r>
      <w:r>
        <w:rPr>
          <w:rFonts w:eastAsia="仿宋" w:hint="eastAsia"/>
          <w:sz w:val="32"/>
          <w:szCs w:val="32"/>
        </w:rPr>
        <w:t>年冬修项目及其他项目进行绩效评价。</w:t>
      </w:r>
    </w:p>
    <w:p w:rsidR="005D2F0C" w:rsidRDefault="002B2A05">
      <w:pPr>
        <w:spacing w:line="540" w:lineRule="exact"/>
        <w:rPr>
          <w:sz w:val="32"/>
          <w:szCs w:val="32"/>
        </w:rPr>
      </w:pPr>
      <w:r>
        <w:rPr>
          <w:rFonts w:ascii="宋体" w:hAnsi="宋体" w:cs="宋体" w:hint="eastAsia"/>
          <w:sz w:val="30"/>
          <w:szCs w:val="30"/>
        </w:rPr>
        <w:t xml:space="preserve">   </w:t>
      </w:r>
      <w:r>
        <w:rPr>
          <w:rFonts w:eastAsia="楷体" w:hint="eastAsia"/>
          <w:b/>
          <w:sz w:val="32"/>
          <w:szCs w:val="32"/>
        </w:rPr>
        <w:t>（二）绩效评价标准、方法和过程</w:t>
      </w:r>
    </w:p>
    <w:p w:rsidR="005D2F0C" w:rsidRDefault="002B2A05">
      <w:pPr>
        <w:pStyle w:val="a3"/>
        <w:spacing w:line="54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我局针对项目的公益性、民生性特点，严格落实水利工程建设程序和有关规范规程及设计要求，评价标准主要采用历史标准。评价方法采用收集资料、现场评价、综合分析评价等，通过查阅项目资料、实地察看项目实施现场，走访受益群众，结合日常工程监督检查情况等方式对实施项目绩效进行全方位综合评价。</w:t>
      </w:r>
    </w:p>
    <w:p w:rsidR="005D2F0C" w:rsidRDefault="002B2A05">
      <w:pPr>
        <w:pStyle w:val="a3"/>
        <w:spacing w:line="540" w:lineRule="exact"/>
        <w:ind w:firstLineChars="200" w:firstLine="640"/>
        <w:rPr>
          <w:rFonts w:ascii="黑体" w:eastAsia="黑体" w:hAnsi="黑体" w:cs="黑体"/>
          <w:bCs/>
          <w:sz w:val="32"/>
          <w:szCs w:val="32"/>
        </w:rPr>
      </w:pPr>
      <w:r>
        <w:rPr>
          <w:rFonts w:ascii="黑体" w:eastAsia="黑体" w:hAnsi="黑体" w:cs="黑体" w:hint="eastAsia"/>
          <w:bCs/>
          <w:sz w:val="32"/>
          <w:szCs w:val="32"/>
        </w:rPr>
        <w:t>三、综合评价情况及评价结论</w:t>
      </w:r>
    </w:p>
    <w:p w:rsidR="005D2F0C" w:rsidRDefault="002B2A05">
      <w:pPr>
        <w:spacing w:line="540" w:lineRule="exact"/>
        <w:rPr>
          <w:rFonts w:eastAsia="仿宋"/>
          <w:sz w:val="32"/>
          <w:szCs w:val="32"/>
        </w:rPr>
      </w:pPr>
      <w:r>
        <w:rPr>
          <w:rFonts w:eastAsia="仿宋" w:hint="eastAsia"/>
          <w:sz w:val="32"/>
          <w:szCs w:val="32"/>
        </w:rPr>
        <w:t xml:space="preserve">    </w:t>
      </w:r>
      <w:r>
        <w:rPr>
          <w:rFonts w:eastAsia="仿宋" w:hint="eastAsia"/>
          <w:sz w:val="32"/>
          <w:szCs w:val="32"/>
        </w:rPr>
        <w:t>经过项目支出绩效自评打分，项目综合绩效自评得分为</w:t>
      </w:r>
      <w:r>
        <w:rPr>
          <w:rFonts w:eastAsia="仿宋" w:hint="eastAsia"/>
          <w:sz w:val="32"/>
          <w:szCs w:val="32"/>
        </w:rPr>
        <w:t>98</w:t>
      </w:r>
      <w:r>
        <w:rPr>
          <w:rFonts w:eastAsia="仿宋" w:hint="eastAsia"/>
          <w:sz w:val="32"/>
          <w:szCs w:val="32"/>
        </w:rPr>
        <w:t>分，为优等次。</w:t>
      </w:r>
    </w:p>
    <w:p w:rsidR="005D2F0C" w:rsidRDefault="002B2A05">
      <w:pPr>
        <w:pStyle w:val="a3"/>
        <w:spacing w:line="540" w:lineRule="exact"/>
        <w:ind w:firstLineChars="200" w:firstLine="640"/>
        <w:rPr>
          <w:rFonts w:ascii="黑体" w:eastAsia="黑体" w:hAnsi="黑体" w:cs="黑体"/>
          <w:bCs/>
          <w:sz w:val="32"/>
          <w:szCs w:val="32"/>
        </w:rPr>
      </w:pPr>
      <w:r>
        <w:rPr>
          <w:rFonts w:ascii="黑体" w:eastAsia="黑体" w:hAnsi="黑体" w:cs="黑体" w:hint="eastAsia"/>
          <w:bCs/>
          <w:sz w:val="32"/>
          <w:szCs w:val="32"/>
        </w:rPr>
        <w:t>四、绩效评价指标分析</w:t>
      </w:r>
    </w:p>
    <w:p w:rsidR="005D2F0C" w:rsidRDefault="002B2A05">
      <w:pPr>
        <w:spacing w:line="540" w:lineRule="exact"/>
        <w:ind w:firstLineChars="200" w:firstLine="643"/>
        <w:rPr>
          <w:rFonts w:eastAsia="楷体"/>
          <w:b/>
          <w:sz w:val="32"/>
          <w:szCs w:val="32"/>
        </w:rPr>
      </w:pPr>
      <w:r>
        <w:rPr>
          <w:rFonts w:eastAsia="楷体" w:hint="eastAsia"/>
          <w:b/>
          <w:sz w:val="32"/>
          <w:szCs w:val="32"/>
        </w:rPr>
        <w:lastRenderedPageBreak/>
        <w:t>（一）项目决策情况。</w:t>
      </w:r>
    </w:p>
    <w:p w:rsidR="005D2F0C" w:rsidRDefault="002B2A05">
      <w:pPr>
        <w:spacing w:line="540" w:lineRule="exact"/>
        <w:rPr>
          <w:rFonts w:eastAsia="仿宋"/>
          <w:sz w:val="32"/>
          <w:szCs w:val="32"/>
        </w:rPr>
      </w:pPr>
      <w:r>
        <w:rPr>
          <w:rFonts w:eastAsia="仿宋" w:hint="eastAsia"/>
          <w:sz w:val="32"/>
          <w:szCs w:val="32"/>
        </w:rPr>
        <w:t xml:space="preserve">      </w:t>
      </w:r>
      <w:r>
        <w:rPr>
          <w:rFonts w:eastAsia="仿宋" w:hint="eastAsia"/>
          <w:sz w:val="32"/>
          <w:szCs w:val="32"/>
        </w:rPr>
        <w:t>项目建设计划实施进度基本明确，项目建设基本符合设计要求和目的，基本符合实际需要，项目决策依据较为充分。项目开支依据和标准符合相关规定，财务制度基本健全，会计核算基本规范，项目在实施过程中严格执行有关制度规定。项目按设计目标数量及质量按时完成。项目完成后基本实现了项目设计功能，受益群体满意度较高。</w:t>
      </w:r>
    </w:p>
    <w:p w:rsidR="005D2F0C" w:rsidRDefault="002B2A05">
      <w:pPr>
        <w:spacing w:line="540" w:lineRule="exact"/>
        <w:ind w:firstLineChars="100" w:firstLine="321"/>
        <w:rPr>
          <w:rFonts w:eastAsia="楷体"/>
          <w:b/>
          <w:sz w:val="32"/>
          <w:szCs w:val="32"/>
        </w:rPr>
      </w:pPr>
      <w:r>
        <w:rPr>
          <w:rFonts w:eastAsia="楷体" w:hint="eastAsia"/>
          <w:b/>
          <w:sz w:val="32"/>
          <w:szCs w:val="32"/>
        </w:rPr>
        <w:t>（二）项目过程情况。</w:t>
      </w:r>
    </w:p>
    <w:p w:rsidR="005D2F0C" w:rsidRDefault="002B2A05">
      <w:pPr>
        <w:pStyle w:val="a3"/>
        <w:spacing w:line="54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1.</w:t>
      </w:r>
      <w:r>
        <w:rPr>
          <w:rFonts w:ascii="Times New Roman" w:eastAsia="仿宋" w:hAnsi="Times New Roman" w:hint="eastAsia"/>
          <w:sz w:val="32"/>
          <w:szCs w:val="32"/>
        </w:rPr>
        <w:t>主要支流及中小河治理工程。河西防洪堤于</w:t>
      </w:r>
      <w:r>
        <w:rPr>
          <w:rFonts w:ascii="Times New Roman" w:eastAsia="仿宋" w:hAnsi="Times New Roman" w:hint="eastAsia"/>
          <w:sz w:val="32"/>
          <w:szCs w:val="32"/>
        </w:rPr>
        <w:t>2013</w:t>
      </w:r>
      <w:r>
        <w:rPr>
          <w:rFonts w:ascii="Times New Roman" w:eastAsia="仿宋" w:hAnsi="Times New Roman" w:hint="eastAsia"/>
          <w:sz w:val="32"/>
          <w:szCs w:val="32"/>
        </w:rPr>
        <w:t>年</w:t>
      </w:r>
      <w:r>
        <w:rPr>
          <w:rFonts w:ascii="Times New Roman" w:eastAsia="仿宋" w:hAnsi="Times New Roman" w:hint="eastAsia"/>
          <w:sz w:val="32"/>
          <w:szCs w:val="32"/>
        </w:rPr>
        <w:t>11</w:t>
      </w:r>
      <w:r>
        <w:rPr>
          <w:rFonts w:ascii="Times New Roman" w:eastAsia="仿宋" w:hAnsi="Times New Roman" w:hint="eastAsia"/>
          <w:sz w:val="32"/>
          <w:szCs w:val="32"/>
        </w:rPr>
        <w:t>月土建工程开工，</w:t>
      </w:r>
      <w:r>
        <w:rPr>
          <w:rFonts w:ascii="Times New Roman" w:eastAsia="仿宋" w:hAnsi="Times New Roman" w:hint="eastAsia"/>
          <w:sz w:val="32"/>
          <w:szCs w:val="32"/>
        </w:rPr>
        <w:t>2016</w:t>
      </w:r>
      <w:r>
        <w:rPr>
          <w:rFonts w:ascii="Times New Roman" w:eastAsia="仿宋" w:hAnsi="Times New Roman" w:hint="eastAsia"/>
          <w:sz w:val="32"/>
          <w:szCs w:val="32"/>
        </w:rPr>
        <w:t>年</w:t>
      </w:r>
      <w:r>
        <w:rPr>
          <w:rFonts w:ascii="Times New Roman" w:eastAsia="仿宋" w:hAnsi="Times New Roman" w:hint="eastAsia"/>
          <w:sz w:val="32"/>
          <w:szCs w:val="32"/>
        </w:rPr>
        <w:t>10</w:t>
      </w:r>
      <w:r>
        <w:rPr>
          <w:rFonts w:ascii="Times New Roman" w:eastAsia="仿宋" w:hAnsi="Times New Roman" w:hint="eastAsia"/>
          <w:sz w:val="32"/>
          <w:szCs w:val="32"/>
        </w:rPr>
        <w:t>月完工，其中，防洪翻板门制作与安装工程于</w:t>
      </w:r>
      <w:r>
        <w:rPr>
          <w:rFonts w:ascii="Times New Roman" w:eastAsia="仿宋" w:hAnsi="Times New Roman" w:hint="eastAsia"/>
          <w:sz w:val="32"/>
          <w:szCs w:val="32"/>
        </w:rPr>
        <w:t>2014</w:t>
      </w:r>
      <w:r>
        <w:rPr>
          <w:rFonts w:ascii="Times New Roman" w:eastAsia="仿宋" w:hAnsi="Times New Roman" w:hint="eastAsia"/>
          <w:sz w:val="32"/>
          <w:szCs w:val="32"/>
        </w:rPr>
        <w:t>年</w:t>
      </w:r>
      <w:r>
        <w:rPr>
          <w:rFonts w:ascii="Times New Roman" w:eastAsia="仿宋" w:hAnsi="Times New Roman" w:hint="eastAsia"/>
          <w:sz w:val="32"/>
          <w:szCs w:val="32"/>
        </w:rPr>
        <w:t>12</w:t>
      </w:r>
      <w:r>
        <w:rPr>
          <w:rFonts w:ascii="Times New Roman" w:eastAsia="仿宋" w:hAnsi="Times New Roman" w:hint="eastAsia"/>
          <w:sz w:val="32"/>
          <w:szCs w:val="32"/>
        </w:rPr>
        <w:t>月</w:t>
      </w:r>
      <w:r>
        <w:rPr>
          <w:rFonts w:ascii="Times New Roman" w:eastAsia="仿宋" w:hAnsi="Times New Roman" w:hint="eastAsia"/>
          <w:sz w:val="32"/>
          <w:szCs w:val="32"/>
        </w:rPr>
        <w:t>25</w:t>
      </w:r>
      <w:r>
        <w:rPr>
          <w:rFonts w:ascii="Times New Roman" w:eastAsia="仿宋" w:hAnsi="Times New Roman" w:hint="eastAsia"/>
          <w:sz w:val="32"/>
          <w:szCs w:val="32"/>
        </w:rPr>
        <w:t>日开工，</w:t>
      </w:r>
      <w:r>
        <w:rPr>
          <w:rFonts w:ascii="Times New Roman" w:eastAsia="仿宋" w:hAnsi="Times New Roman" w:hint="eastAsia"/>
          <w:sz w:val="32"/>
          <w:szCs w:val="32"/>
        </w:rPr>
        <w:t>2015</w:t>
      </w:r>
      <w:r>
        <w:rPr>
          <w:rFonts w:ascii="Times New Roman" w:eastAsia="仿宋" w:hAnsi="Times New Roman" w:hint="eastAsia"/>
          <w:sz w:val="32"/>
          <w:szCs w:val="32"/>
        </w:rPr>
        <w:t>年</w:t>
      </w:r>
      <w:r>
        <w:rPr>
          <w:rFonts w:ascii="Times New Roman" w:eastAsia="仿宋" w:hAnsi="Times New Roman" w:hint="eastAsia"/>
          <w:sz w:val="32"/>
          <w:szCs w:val="32"/>
        </w:rPr>
        <w:t>4</w:t>
      </w:r>
      <w:r>
        <w:rPr>
          <w:rFonts w:ascii="Times New Roman" w:eastAsia="仿宋" w:hAnsi="Times New Roman" w:hint="eastAsia"/>
          <w:sz w:val="32"/>
          <w:szCs w:val="32"/>
        </w:rPr>
        <w:t>月</w:t>
      </w:r>
      <w:r>
        <w:rPr>
          <w:rFonts w:ascii="Times New Roman" w:eastAsia="仿宋" w:hAnsi="Times New Roman" w:hint="eastAsia"/>
          <w:sz w:val="32"/>
          <w:szCs w:val="32"/>
        </w:rPr>
        <w:t>30</w:t>
      </w:r>
      <w:r>
        <w:rPr>
          <w:rFonts w:ascii="Times New Roman" w:eastAsia="仿宋" w:hAnsi="Times New Roman" w:hint="eastAsia"/>
          <w:sz w:val="32"/>
          <w:szCs w:val="32"/>
        </w:rPr>
        <w:t>日完工。中心城区北工程于</w:t>
      </w:r>
      <w:r>
        <w:rPr>
          <w:rFonts w:ascii="Times New Roman" w:eastAsia="仿宋" w:hAnsi="Times New Roman" w:hint="eastAsia"/>
          <w:sz w:val="32"/>
          <w:szCs w:val="32"/>
          <w:lang w:val="zh-CN"/>
        </w:rPr>
        <w:t>于</w:t>
      </w:r>
      <w:r>
        <w:rPr>
          <w:rFonts w:ascii="Times New Roman" w:eastAsia="仿宋" w:hAnsi="Times New Roman"/>
          <w:sz w:val="32"/>
          <w:szCs w:val="32"/>
          <w:lang w:val="zh-CN"/>
        </w:rPr>
        <w:t>201</w:t>
      </w:r>
      <w:r>
        <w:rPr>
          <w:rFonts w:ascii="Times New Roman" w:eastAsia="仿宋" w:hAnsi="Times New Roman" w:hint="eastAsia"/>
          <w:sz w:val="32"/>
          <w:szCs w:val="32"/>
        </w:rPr>
        <w:t>5</w:t>
      </w:r>
      <w:r>
        <w:rPr>
          <w:rFonts w:ascii="Times New Roman" w:eastAsia="仿宋" w:hAnsi="Times New Roman"/>
          <w:sz w:val="32"/>
          <w:szCs w:val="32"/>
          <w:lang w:val="zh-CN"/>
        </w:rPr>
        <w:t>年</w:t>
      </w:r>
      <w:r>
        <w:rPr>
          <w:rFonts w:ascii="Times New Roman" w:eastAsia="仿宋" w:hAnsi="Times New Roman"/>
          <w:sz w:val="32"/>
          <w:szCs w:val="32"/>
        </w:rPr>
        <w:t>11</w:t>
      </w:r>
      <w:r>
        <w:rPr>
          <w:rFonts w:ascii="Times New Roman" w:eastAsia="仿宋" w:hAnsi="Times New Roman"/>
          <w:sz w:val="32"/>
          <w:szCs w:val="32"/>
          <w:lang w:val="zh-CN"/>
        </w:rPr>
        <w:t>月</w:t>
      </w:r>
      <w:r>
        <w:rPr>
          <w:rFonts w:ascii="Times New Roman" w:eastAsia="仿宋" w:hAnsi="Times New Roman"/>
          <w:sz w:val="32"/>
          <w:szCs w:val="32"/>
        </w:rPr>
        <w:t>28</w:t>
      </w:r>
      <w:r>
        <w:rPr>
          <w:rFonts w:ascii="Times New Roman" w:eastAsia="仿宋" w:hAnsi="Times New Roman"/>
          <w:sz w:val="32"/>
          <w:szCs w:val="32"/>
          <w:lang w:val="zh-CN"/>
        </w:rPr>
        <w:t>日</w:t>
      </w:r>
      <w:r>
        <w:rPr>
          <w:rFonts w:ascii="Times New Roman" w:eastAsia="仿宋" w:hAnsi="Times New Roman" w:hint="eastAsia"/>
          <w:sz w:val="32"/>
          <w:szCs w:val="32"/>
          <w:lang w:val="zh-CN"/>
        </w:rPr>
        <w:t>进场，</w:t>
      </w:r>
      <w:r>
        <w:rPr>
          <w:rFonts w:ascii="Times New Roman" w:eastAsia="仿宋" w:hAnsi="Times New Roman"/>
          <w:sz w:val="32"/>
          <w:szCs w:val="32"/>
          <w:lang w:val="zh-CN"/>
        </w:rPr>
        <w:t>201</w:t>
      </w:r>
      <w:r>
        <w:rPr>
          <w:rFonts w:ascii="Times New Roman" w:eastAsia="仿宋" w:hAnsi="Times New Roman" w:hint="eastAsia"/>
          <w:sz w:val="32"/>
          <w:szCs w:val="32"/>
        </w:rPr>
        <w:t>5</w:t>
      </w:r>
      <w:r>
        <w:rPr>
          <w:rFonts w:ascii="Times New Roman" w:eastAsia="仿宋" w:hAnsi="Times New Roman"/>
          <w:sz w:val="32"/>
          <w:szCs w:val="32"/>
          <w:lang w:val="zh-CN"/>
        </w:rPr>
        <w:t>年</w:t>
      </w:r>
      <w:r>
        <w:rPr>
          <w:rFonts w:ascii="Times New Roman" w:eastAsia="仿宋" w:hAnsi="Times New Roman"/>
          <w:sz w:val="32"/>
          <w:szCs w:val="32"/>
        </w:rPr>
        <w:t>1</w:t>
      </w:r>
      <w:r>
        <w:rPr>
          <w:rFonts w:ascii="Times New Roman" w:eastAsia="仿宋" w:hAnsi="Times New Roman" w:hint="eastAsia"/>
          <w:sz w:val="32"/>
          <w:szCs w:val="32"/>
        </w:rPr>
        <w:t>2</w:t>
      </w:r>
      <w:r>
        <w:rPr>
          <w:rFonts w:ascii="Times New Roman" w:eastAsia="仿宋" w:hAnsi="Times New Roman"/>
          <w:sz w:val="32"/>
          <w:szCs w:val="32"/>
          <w:lang w:val="zh-CN"/>
        </w:rPr>
        <w:t>月</w:t>
      </w:r>
      <w:r>
        <w:rPr>
          <w:rFonts w:ascii="Times New Roman" w:eastAsia="仿宋" w:hAnsi="Times New Roman"/>
          <w:sz w:val="32"/>
          <w:szCs w:val="32"/>
        </w:rPr>
        <w:t>2</w:t>
      </w:r>
      <w:r>
        <w:rPr>
          <w:rFonts w:ascii="Times New Roman" w:eastAsia="仿宋" w:hAnsi="Times New Roman"/>
          <w:sz w:val="32"/>
          <w:szCs w:val="32"/>
          <w:lang w:val="zh-CN"/>
        </w:rPr>
        <w:t>日正式开工，至</w:t>
      </w:r>
      <w:r>
        <w:rPr>
          <w:rFonts w:ascii="Times New Roman" w:eastAsia="仿宋" w:hAnsi="Times New Roman"/>
          <w:sz w:val="32"/>
          <w:szCs w:val="32"/>
          <w:lang w:val="zh-CN"/>
        </w:rPr>
        <w:t>201</w:t>
      </w:r>
      <w:r>
        <w:rPr>
          <w:rFonts w:ascii="Times New Roman" w:eastAsia="仿宋" w:hAnsi="Times New Roman" w:hint="eastAsia"/>
          <w:sz w:val="32"/>
          <w:szCs w:val="32"/>
        </w:rPr>
        <w:t>7</w:t>
      </w:r>
      <w:r>
        <w:rPr>
          <w:rFonts w:ascii="Times New Roman" w:eastAsia="仿宋" w:hAnsi="Times New Roman"/>
          <w:sz w:val="32"/>
          <w:szCs w:val="32"/>
          <w:lang w:val="zh-CN"/>
        </w:rPr>
        <w:t>年</w:t>
      </w:r>
      <w:r>
        <w:rPr>
          <w:rFonts w:ascii="Times New Roman" w:eastAsia="仿宋" w:hAnsi="Times New Roman" w:hint="eastAsia"/>
          <w:sz w:val="32"/>
          <w:szCs w:val="32"/>
        </w:rPr>
        <w:t>3</w:t>
      </w:r>
      <w:r>
        <w:rPr>
          <w:rFonts w:ascii="Times New Roman" w:eastAsia="仿宋" w:hAnsi="Times New Roman"/>
          <w:sz w:val="32"/>
          <w:szCs w:val="32"/>
          <w:lang w:val="zh-CN"/>
        </w:rPr>
        <w:t>月</w:t>
      </w:r>
      <w:r>
        <w:rPr>
          <w:rFonts w:ascii="Times New Roman" w:eastAsia="仿宋" w:hAnsi="Times New Roman" w:hint="eastAsia"/>
          <w:sz w:val="32"/>
          <w:szCs w:val="32"/>
        </w:rPr>
        <w:t>21</w:t>
      </w:r>
      <w:r>
        <w:rPr>
          <w:rFonts w:ascii="Times New Roman" w:eastAsia="仿宋" w:hAnsi="Times New Roman"/>
          <w:sz w:val="32"/>
          <w:szCs w:val="32"/>
          <w:lang w:val="zh-CN"/>
        </w:rPr>
        <w:t>日完工</w:t>
      </w:r>
      <w:r>
        <w:rPr>
          <w:rFonts w:ascii="Times New Roman" w:eastAsia="仿宋" w:hAnsi="Times New Roman" w:hint="eastAsia"/>
          <w:sz w:val="32"/>
          <w:szCs w:val="32"/>
          <w:lang w:val="zh-CN"/>
        </w:rPr>
        <w:t>。铜鼎岸坡整治工程于</w:t>
      </w:r>
      <w:r>
        <w:rPr>
          <w:rFonts w:ascii="Times New Roman" w:eastAsia="仿宋" w:hAnsi="Times New Roman" w:hint="eastAsia"/>
          <w:sz w:val="32"/>
          <w:szCs w:val="32"/>
        </w:rPr>
        <w:t>2019</w:t>
      </w:r>
      <w:r>
        <w:rPr>
          <w:rFonts w:ascii="Times New Roman" w:eastAsia="仿宋" w:hAnsi="Times New Roman" w:hint="eastAsia"/>
          <w:sz w:val="32"/>
          <w:szCs w:val="32"/>
        </w:rPr>
        <w:t>年</w:t>
      </w:r>
      <w:r>
        <w:rPr>
          <w:rFonts w:ascii="Times New Roman" w:eastAsia="仿宋" w:hAnsi="Times New Roman" w:hint="eastAsia"/>
          <w:sz w:val="32"/>
          <w:szCs w:val="32"/>
        </w:rPr>
        <w:t>11</w:t>
      </w:r>
      <w:r>
        <w:rPr>
          <w:rFonts w:ascii="Times New Roman" w:eastAsia="仿宋" w:hAnsi="Times New Roman" w:hint="eastAsia"/>
          <w:sz w:val="32"/>
          <w:szCs w:val="32"/>
        </w:rPr>
        <w:t>月</w:t>
      </w:r>
      <w:r>
        <w:rPr>
          <w:rFonts w:ascii="Times New Roman" w:eastAsia="仿宋" w:hAnsi="Times New Roman" w:hint="eastAsia"/>
          <w:sz w:val="32"/>
          <w:szCs w:val="32"/>
        </w:rPr>
        <w:t>18</w:t>
      </w:r>
      <w:r>
        <w:rPr>
          <w:rFonts w:ascii="Times New Roman" w:eastAsia="仿宋" w:hAnsi="Times New Roman" w:hint="eastAsia"/>
          <w:sz w:val="32"/>
          <w:szCs w:val="32"/>
        </w:rPr>
        <w:t>日开工，目前已完成护脚主体工程施工，正在进行工程扫尾。</w:t>
      </w:r>
    </w:p>
    <w:p w:rsidR="005D2F0C" w:rsidRDefault="002B2A05">
      <w:pPr>
        <w:pStyle w:val="a3"/>
        <w:spacing w:line="54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2.</w:t>
      </w:r>
      <w:r>
        <w:rPr>
          <w:rFonts w:ascii="Times New Roman" w:eastAsia="仿宋" w:hAnsi="Times New Roman" w:hint="eastAsia"/>
          <w:sz w:val="32"/>
          <w:szCs w:val="32"/>
        </w:rPr>
        <w:t>小型水库除险加固工程。中方县小型除险加固项目由</w:t>
      </w:r>
      <w:r>
        <w:rPr>
          <w:rFonts w:ascii="Times New Roman" w:eastAsia="仿宋" w:hAnsi="Times New Roman" w:hint="eastAsia"/>
          <w:sz w:val="32"/>
          <w:szCs w:val="32"/>
        </w:rPr>
        <w:t>2008</w:t>
      </w:r>
      <w:r>
        <w:rPr>
          <w:rFonts w:ascii="Times New Roman" w:eastAsia="仿宋" w:hAnsi="Times New Roman" w:hint="eastAsia"/>
          <w:sz w:val="32"/>
          <w:szCs w:val="32"/>
        </w:rPr>
        <w:t>年开始实施，</w:t>
      </w:r>
      <w:r>
        <w:rPr>
          <w:rFonts w:ascii="Times New Roman" w:eastAsia="仿宋" w:hAnsi="Times New Roman" w:hint="eastAsia"/>
          <w:sz w:val="32"/>
          <w:szCs w:val="32"/>
        </w:rPr>
        <w:t>2008</w:t>
      </w:r>
      <w:r>
        <w:rPr>
          <w:rFonts w:ascii="Times New Roman" w:eastAsia="仿宋" w:hAnsi="Times New Roman" w:hint="eastAsia"/>
          <w:sz w:val="32"/>
          <w:szCs w:val="32"/>
        </w:rPr>
        <w:t>年完成</w:t>
      </w:r>
      <w:r>
        <w:rPr>
          <w:rFonts w:ascii="Times New Roman" w:eastAsia="仿宋" w:hAnsi="Times New Roman" w:hint="eastAsia"/>
          <w:sz w:val="32"/>
          <w:szCs w:val="32"/>
        </w:rPr>
        <w:t>2</w:t>
      </w:r>
      <w:r>
        <w:rPr>
          <w:rFonts w:ascii="Times New Roman" w:eastAsia="仿宋" w:hAnsi="Times New Roman" w:hint="eastAsia"/>
          <w:sz w:val="32"/>
          <w:szCs w:val="32"/>
        </w:rPr>
        <w:t>座，</w:t>
      </w:r>
      <w:r>
        <w:rPr>
          <w:rFonts w:ascii="Times New Roman" w:eastAsia="仿宋" w:hAnsi="Times New Roman" w:hint="eastAsia"/>
          <w:sz w:val="32"/>
          <w:szCs w:val="32"/>
        </w:rPr>
        <w:t>2009</w:t>
      </w:r>
      <w:r>
        <w:rPr>
          <w:rFonts w:ascii="Times New Roman" w:eastAsia="仿宋" w:hAnsi="Times New Roman" w:hint="eastAsia"/>
          <w:sz w:val="32"/>
          <w:szCs w:val="32"/>
        </w:rPr>
        <w:t>年完成</w:t>
      </w:r>
      <w:r>
        <w:rPr>
          <w:rFonts w:ascii="Times New Roman" w:eastAsia="仿宋" w:hAnsi="Times New Roman" w:hint="eastAsia"/>
          <w:sz w:val="32"/>
          <w:szCs w:val="32"/>
        </w:rPr>
        <w:t>1</w:t>
      </w:r>
      <w:r>
        <w:rPr>
          <w:rFonts w:ascii="Times New Roman" w:eastAsia="仿宋" w:hAnsi="Times New Roman" w:hint="eastAsia"/>
          <w:sz w:val="32"/>
          <w:szCs w:val="32"/>
        </w:rPr>
        <w:t>座，</w:t>
      </w:r>
      <w:r>
        <w:rPr>
          <w:rFonts w:ascii="Times New Roman" w:eastAsia="仿宋" w:hAnsi="Times New Roman" w:hint="eastAsia"/>
          <w:sz w:val="32"/>
          <w:szCs w:val="32"/>
        </w:rPr>
        <w:t>2010</w:t>
      </w:r>
      <w:r>
        <w:rPr>
          <w:rFonts w:ascii="Times New Roman" w:eastAsia="仿宋" w:hAnsi="Times New Roman" w:hint="eastAsia"/>
          <w:sz w:val="32"/>
          <w:szCs w:val="32"/>
        </w:rPr>
        <w:t>年完成</w:t>
      </w:r>
      <w:r>
        <w:rPr>
          <w:rFonts w:ascii="Times New Roman" w:eastAsia="仿宋" w:hAnsi="Times New Roman" w:hint="eastAsia"/>
          <w:sz w:val="32"/>
          <w:szCs w:val="32"/>
        </w:rPr>
        <w:t>5</w:t>
      </w:r>
      <w:r>
        <w:rPr>
          <w:rFonts w:ascii="Times New Roman" w:eastAsia="仿宋" w:hAnsi="Times New Roman" w:hint="eastAsia"/>
          <w:sz w:val="32"/>
          <w:szCs w:val="32"/>
        </w:rPr>
        <w:t>座，</w:t>
      </w:r>
      <w:r>
        <w:rPr>
          <w:rFonts w:ascii="Times New Roman" w:eastAsia="仿宋" w:hAnsi="Times New Roman" w:hint="eastAsia"/>
          <w:sz w:val="32"/>
          <w:szCs w:val="32"/>
        </w:rPr>
        <w:t>2011</w:t>
      </w:r>
      <w:r>
        <w:rPr>
          <w:rFonts w:ascii="Times New Roman" w:eastAsia="仿宋" w:hAnsi="Times New Roman" w:hint="eastAsia"/>
          <w:sz w:val="32"/>
          <w:szCs w:val="32"/>
        </w:rPr>
        <w:t>年完成</w:t>
      </w:r>
      <w:r>
        <w:rPr>
          <w:rFonts w:ascii="Times New Roman" w:eastAsia="仿宋" w:hAnsi="Times New Roman" w:hint="eastAsia"/>
          <w:sz w:val="32"/>
          <w:szCs w:val="32"/>
        </w:rPr>
        <w:t>27</w:t>
      </w:r>
      <w:r>
        <w:rPr>
          <w:rFonts w:ascii="Times New Roman" w:eastAsia="仿宋" w:hAnsi="Times New Roman" w:hint="eastAsia"/>
          <w:sz w:val="32"/>
          <w:szCs w:val="32"/>
        </w:rPr>
        <w:t>座，</w:t>
      </w:r>
      <w:r>
        <w:rPr>
          <w:rFonts w:ascii="Times New Roman" w:eastAsia="仿宋" w:hAnsi="Times New Roman" w:hint="eastAsia"/>
          <w:sz w:val="32"/>
          <w:szCs w:val="32"/>
        </w:rPr>
        <w:t>2012</w:t>
      </w:r>
      <w:r>
        <w:rPr>
          <w:rFonts w:ascii="Times New Roman" w:eastAsia="仿宋" w:hAnsi="Times New Roman" w:hint="eastAsia"/>
          <w:sz w:val="32"/>
          <w:szCs w:val="32"/>
        </w:rPr>
        <w:t>年完成</w:t>
      </w:r>
      <w:r>
        <w:rPr>
          <w:rFonts w:ascii="Times New Roman" w:eastAsia="仿宋" w:hAnsi="Times New Roman" w:hint="eastAsia"/>
          <w:sz w:val="32"/>
          <w:szCs w:val="32"/>
        </w:rPr>
        <w:t>24</w:t>
      </w:r>
      <w:r>
        <w:rPr>
          <w:rFonts w:ascii="Times New Roman" w:eastAsia="仿宋" w:hAnsi="Times New Roman" w:hint="eastAsia"/>
          <w:sz w:val="32"/>
          <w:szCs w:val="32"/>
        </w:rPr>
        <w:t>座，</w:t>
      </w:r>
      <w:r>
        <w:rPr>
          <w:rFonts w:ascii="Times New Roman" w:eastAsia="仿宋" w:hAnsi="Times New Roman" w:hint="eastAsia"/>
          <w:sz w:val="32"/>
          <w:szCs w:val="32"/>
        </w:rPr>
        <w:t>2013</w:t>
      </w:r>
      <w:r>
        <w:rPr>
          <w:rFonts w:ascii="Times New Roman" w:eastAsia="仿宋" w:hAnsi="Times New Roman" w:hint="eastAsia"/>
          <w:sz w:val="32"/>
          <w:szCs w:val="32"/>
        </w:rPr>
        <w:t>年完成</w:t>
      </w:r>
      <w:r>
        <w:rPr>
          <w:rFonts w:ascii="Times New Roman" w:eastAsia="仿宋" w:hAnsi="Times New Roman" w:hint="eastAsia"/>
          <w:sz w:val="32"/>
          <w:szCs w:val="32"/>
        </w:rPr>
        <w:t>13</w:t>
      </w:r>
      <w:r>
        <w:rPr>
          <w:rFonts w:ascii="Times New Roman" w:eastAsia="仿宋" w:hAnsi="Times New Roman" w:hint="eastAsia"/>
          <w:sz w:val="32"/>
          <w:szCs w:val="32"/>
        </w:rPr>
        <w:t>座，</w:t>
      </w:r>
      <w:r>
        <w:rPr>
          <w:rFonts w:ascii="Times New Roman" w:eastAsia="仿宋" w:hAnsi="Times New Roman" w:hint="eastAsia"/>
          <w:sz w:val="32"/>
          <w:szCs w:val="32"/>
        </w:rPr>
        <w:t>2014</w:t>
      </w:r>
      <w:r>
        <w:rPr>
          <w:rFonts w:ascii="Times New Roman" w:eastAsia="仿宋" w:hAnsi="Times New Roman" w:hint="eastAsia"/>
          <w:sz w:val="32"/>
          <w:szCs w:val="32"/>
        </w:rPr>
        <w:t>年完成</w:t>
      </w:r>
      <w:r>
        <w:rPr>
          <w:rFonts w:ascii="Times New Roman" w:eastAsia="仿宋" w:hAnsi="Times New Roman" w:hint="eastAsia"/>
          <w:sz w:val="32"/>
          <w:szCs w:val="32"/>
        </w:rPr>
        <w:t>5</w:t>
      </w:r>
      <w:r>
        <w:rPr>
          <w:rFonts w:ascii="Times New Roman" w:eastAsia="仿宋" w:hAnsi="Times New Roman" w:hint="eastAsia"/>
          <w:sz w:val="32"/>
          <w:szCs w:val="32"/>
        </w:rPr>
        <w:t>座，</w:t>
      </w:r>
      <w:r>
        <w:rPr>
          <w:rFonts w:ascii="Times New Roman" w:eastAsia="仿宋" w:hAnsi="Times New Roman" w:hint="eastAsia"/>
          <w:sz w:val="32"/>
          <w:szCs w:val="32"/>
        </w:rPr>
        <w:t>2015</w:t>
      </w:r>
      <w:r>
        <w:rPr>
          <w:rFonts w:ascii="Times New Roman" w:eastAsia="仿宋" w:hAnsi="Times New Roman" w:hint="eastAsia"/>
          <w:sz w:val="32"/>
          <w:szCs w:val="32"/>
        </w:rPr>
        <w:t>年完成</w:t>
      </w:r>
      <w:r>
        <w:rPr>
          <w:rFonts w:ascii="Times New Roman" w:eastAsia="仿宋" w:hAnsi="Times New Roman" w:hint="eastAsia"/>
          <w:sz w:val="32"/>
          <w:szCs w:val="32"/>
        </w:rPr>
        <w:t>26</w:t>
      </w:r>
      <w:r>
        <w:rPr>
          <w:rFonts w:ascii="Times New Roman" w:eastAsia="仿宋" w:hAnsi="Times New Roman" w:hint="eastAsia"/>
          <w:sz w:val="32"/>
          <w:szCs w:val="32"/>
        </w:rPr>
        <w:t>座，共计</w:t>
      </w:r>
      <w:r>
        <w:rPr>
          <w:rFonts w:ascii="Times New Roman" w:eastAsia="仿宋" w:hAnsi="Times New Roman" w:hint="eastAsia"/>
          <w:sz w:val="32"/>
          <w:szCs w:val="32"/>
        </w:rPr>
        <w:t>102</w:t>
      </w:r>
      <w:r>
        <w:rPr>
          <w:rFonts w:ascii="Times New Roman" w:eastAsia="仿宋" w:hAnsi="Times New Roman" w:hint="eastAsia"/>
          <w:sz w:val="32"/>
          <w:szCs w:val="32"/>
        </w:rPr>
        <w:t>座水库。</w:t>
      </w:r>
    </w:p>
    <w:p w:rsidR="005D2F0C" w:rsidRDefault="002B2A05">
      <w:pPr>
        <w:pStyle w:val="a3"/>
        <w:spacing w:line="54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3.</w:t>
      </w:r>
      <w:r>
        <w:rPr>
          <w:rFonts w:ascii="Times New Roman" w:eastAsia="仿宋" w:hAnsi="Times New Roman" w:hint="eastAsia"/>
          <w:sz w:val="32"/>
          <w:szCs w:val="32"/>
        </w:rPr>
        <w:t>山塘除险加固工程。中方县骨干山塘除险加固工程于</w:t>
      </w:r>
      <w:r>
        <w:rPr>
          <w:rFonts w:ascii="Times New Roman" w:eastAsia="仿宋" w:hAnsi="Times New Roman" w:hint="eastAsia"/>
          <w:sz w:val="32"/>
          <w:szCs w:val="32"/>
        </w:rPr>
        <w:t>2015</w:t>
      </w:r>
      <w:r>
        <w:rPr>
          <w:rFonts w:ascii="Times New Roman" w:eastAsia="仿宋" w:hAnsi="Times New Roman" w:hint="eastAsia"/>
          <w:sz w:val="32"/>
          <w:szCs w:val="32"/>
        </w:rPr>
        <w:t>年开始，</w:t>
      </w:r>
      <w:r>
        <w:rPr>
          <w:rFonts w:ascii="Times New Roman" w:eastAsia="仿宋" w:hAnsi="Times New Roman" w:hint="eastAsia"/>
          <w:sz w:val="32"/>
          <w:szCs w:val="32"/>
        </w:rPr>
        <w:t>2015-2016</w:t>
      </w:r>
      <w:r>
        <w:rPr>
          <w:rFonts w:ascii="Times New Roman" w:eastAsia="仿宋" w:hAnsi="Times New Roman" w:hint="eastAsia"/>
          <w:sz w:val="32"/>
          <w:szCs w:val="32"/>
        </w:rPr>
        <w:t>年完成</w:t>
      </w:r>
      <w:r>
        <w:rPr>
          <w:rFonts w:ascii="Times New Roman" w:eastAsia="仿宋" w:hAnsi="Times New Roman" w:hint="eastAsia"/>
          <w:sz w:val="32"/>
          <w:szCs w:val="32"/>
        </w:rPr>
        <w:t>23</w:t>
      </w:r>
      <w:r>
        <w:rPr>
          <w:rFonts w:ascii="Times New Roman" w:eastAsia="仿宋" w:hAnsi="Times New Roman" w:hint="eastAsia"/>
          <w:sz w:val="32"/>
          <w:szCs w:val="32"/>
        </w:rPr>
        <w:t>座，</w:t>
      </w:r>
      <w:r>
        <w:rPr>
          <w:rFonts w:ascii="Times New Roman" w:eastAsia="仿宋" w:hAnsi="Times New Roman" w:hint="eastAsia"/>
          <w:sz w:val="32"/>
          <w:szCs w:val="32"/>
        </w:rPr>
        <w:t>2016-2017</w:t>
      </w:r>
      <w:r>
        <w:rPr>
          <w:rFonts w:ascii="Times New Roman" w:eastAsia="仿宋" w:hAnsi="Times New Roman" w:hint="eastAsia"/>
          <w:sz w:val="32"/>
          <w:szCs w:val="32"/>
        </w:rPr>
        <w:t>年完成</w:t>
      </w:r>
      <w:r>
        <w:rPr>
          <w:rFonts w:ascii="Times New Roman" w:eastAsia="仿宋" w:hAnsi="Times New Roman" w:hint="eastAsia"/>
          <w:sz w:val="32"/>
          <w:szCs w:val="32"/>
        </w:rPr>
        <w:t>32</w:t>
      </w:r>
      <w:r>
        <w:rPr>
          <w:rFonts w:ascii="Times New Roman" w:eastAsia="仿宋" w:hAnsi="Times New Roman" w:hint="eastAsia"/>
          <w:sz w:val="32"/>
          <w:szCs w:val="32"/>
        </w:rPr>
        <w:t>座，共完成</w:t>
      </w:r>
      <w:r>
        <w:rPr>
          <w:rFonts w:ascii="Times New Roman" w:eastAsia="仿宋" w:hAnsi="Times New Roman" w:hint="eastAsia"/>
          <w:sz w:val="32"/>
          <w:szCs w:val="32"/>
        </w:rPr>
        <w:t>55</w:t>
      </w:r>
      <w:r>
        <w:rPr>
          <w:rFonts w:ascii="Times New Roman" w:eastAsia="仿宋" w:hAnsi="Times New Roman" w:hint="eastAsia"/>
          <w:sz w:val="32"/>
          <w:szCs w:val="32"/>
        </w:rPr>
        <w:t>座骨干山塘除险加固任务。</w:t>
      </w:r>
    </w:p>
    <w:p w:rsidR="005D2F0C" w:rsidRDefault="002B2A05">
      <w:pPr>
        <w:pStyle w:val="a3"/>
        <w:spacing w:line="540" w:lineRule="exact"/>
        <w:ind w:firstLineChars="200" w:firstLine="640"/>
        <w:rPr>
          <w:rFonts w:eastAsia="仿宋"/>
          <w:sz w:val="32"/>
          <w:szCs w:val="32"/>
        </w:rPr>
      </w:pPr>
      <w:r>
        <w:rPr>
          <w:rFonts w:ascii="Times New Roman" w:eastAsia="仿宋" w:hAnsi="Times New Roman" w:hint="eastAsia"/>
          <w:sz w:val="32"/>
          <w:szCs w:val="32"/>
        </w:rPr>
        <w:t>4.</w:t>
      </w:r>
      <w:r>
        <w:rPr>
          <w:rFonts w:eastAsia="仿宋" w:hint="eastAsia"/>
          <w:sz w:val="32"/>
          <w:szCs w:val="32"/>
        </w:rPr>
        <w:t>集镇防洪保安工程。该项目于</w:t>
      </w:r>
      <w:r>
        <w:rPr>
          <w:rFonts w:eastAsia="仿宋" w:hint="eastAsia"/>
          <w:sz w:val="32"/>
          <w:szCs w:val="32"/>
        </w:rPr>
        <w:t>2015</w:t>
      </w:r>
      <w:r>
        <w:rPr>
          <w:rFonts w:eastAsia="仿宋" w:hint="eastAsia"/>
          <w:sz w:val="32"/>
          <w:szCs w:val="32"/>
        </w:rPr>
        <w:t>年开始实施，</w:t>
      </w:r>
      <w:r>
        <w:rPr>
          <w:rFonts w:eastAsia="仿宋" w:hint="eastAsia"/>
          <w:sz w:val="32"/>
          <w:szCs w:val="32"/>
        </w:rPr>
        <w:t>2016</w:t>
      </w:r>
      <w:r>
        <w:rPr>
          <w:rFonts w:eastAsia="仿宋" w:hint="eastAsia"/>
          <w:sz w:val="32"/>
          <w:szCs w:val="32"/>
        </w:rPr>
        <w:t>年完工。</w:t>
      </w:r>
    </w:p>
    <w:p w:rsidR="005D2F0C" w:rsidRDefault="002B2A05">
      <w:pPr>
        <w:pStyle w:val="a3"/>
        <w:spacing w:line="540" w:lineRule="exact"/>
        <w:ind w:firstLineChars="200" w:firstLine="640"/>
        <w:rPr>
          <w:rFonts w:eastAsia="仿宋"/>
          <w:sz w:val="32"/>
          <w:szCs w:val="32"/>
        </w:rPr>
      </w:pPr>
      <w:r>
        <w:rPr>
          <w:rFonts w:eastAsia="仿宋" w:hint="eastAsia"/>
          <w:sz w:val="32"/>
          <w:szCs w:val="32"/>
        </w:rPr>
        <w:lastRenderedPageBreak/>
        <w:t>5.2019</w:t>
      </w:r>
      <w:r>
        <w:rPr>
          <w:rFonts w:eastAsia="仿宋" w:hint="eastAsia"/>
          <w:sz w:val="32"/>
          <w:szCs w:val="32"/>
        </w:rPr>
        <w:t>年冬修项目。中方县</w:t>
      </w:r>
      <w:r>
        <w:rPr>
          <w:rFonts w:eastAsia="仿宋" w:hint="eastAsia"/>
          <w:sz w:val="32"/>
          <w:szCs w:val="32"/>
        </w:rPr>
        <w:t>2019</w:t>
      </w:r>
      <w:r>
        <w:rPr>
          <w:rFonts w:eastAsia="仿宋" w:hint="eastAsia"/>
          <w:sz w:val="32"/>
          <w:szCs w:val="32"/>
        </w:rPr>
        <w:t>年水利冬修项目于</w:t>
      </w:r>
      <w:r>
        <w:rPr>
          <w:rFonts w:eastAsia="仿宋" w:hint="eastAsia"/>
          <w:sz w:val="32"/>
          <w:szCs w:val="32"/>
        </w:rPr>
        <w:t>2019</w:t>
      </w:r>
      <w:r>
        <w:rPr>
          <w:rFonts w:eastAsia="仿宋" w:hint="eastAsia"/>
          <w:sz w:val="32"/>
          <w:szCs w:val="32"/>
        </w:rPr>
        <w:t>年</w:t>
      </w:r>
      <w:r>
        <w:rPr>
          <w:rFonts w:eastAsia="仿宋" w:hint="eastAsia"/>
          <w:sz w:val="32"/>
          <w:szCs w:val="32"/>
        </w:rPr>
        <w:t>10</w:t>
      </w:r>
      <w:r>
        <w:rPr>
          <w:rFonts w:eastAsia="仿宋" w:hint="eastAsia"/>
          <w:sz w:val="32"/>
          <w:szCs w:val="32"/>
        </w:rPr>
        <w:t>月份开始实施，</w:t>
      </w:r>
      <w:r>
        <w:rPr>
          <w:rFonts w:eastAsia="仿宋" w:hint="eastAsia"/>
          <w:sz w:val="32"/>
          <w:szCs w:val="32"/>
        </w:rPr>
        <w:t>2020</w:t>
      </w:r>
      <w:r>
        <w:rPr>
          <w:rFonts w:eastAsia="仿宋" w:hint="eastAsia"/>
          <w:sz w:val="32"/>
          <w:szCs w:val="32"/>
        </w:rPr>
        <w:t>年</w:t>
      </w:r>
      <w:r>
        <w:rPr>
          <w:rFonts w:eastAsia="仿宋" w:hint="eastAsia"/>
          <w:sz w:val="32"/>
          <w:szCs w:val="32"/>
        </w:rPr>
        <w:t>3</w:t>
      </w:r>
      <w:r>
        <w:rPr>
          <w:rFonts w:eastAsia="仿宋" w:hint="eastAsia"/>
          <w:sz w:val="32"/>
          <w:szCs w:val="32"/>
        </w:rPr>
        <w:t>月份完工。</w:t>
      </w:r>
    </w:p>
    <w:p w:rsidR="005D2F0C" w:rsidRDefault="002B2A05">
      <w:pPr>
        <w:pStyle w:val="a3"/>
        <w:spacing w:line="540" w:lineRule="exact"/>
        <w:ind w:firstLineChars="200" w:firstLine="640"/>
        <w:rPr>
          <w:rFonts w:eastAsia="仿宋"/>
          <w:sz w:val="32"/>
          <w:szCs w:val="32"/>
        </w:rPr>
      </w:pPr>
      <w:r>
        <w:rPr>
          <w:rFonts w:eastAsia="仿宋" w:hint="eastAsia"/>
          <w:sz w:val="32"/>
          <w:szCs w:val="32"/>
        </w:rPr>
        <w:t>6.</w:t>
      </w:r>
      <w:r>
        <w:rPr>
          <w:rFonts w:eastAsia="仿宋" w:hint="eastAsia"/>
          <w:sz w:val="32"/>
          <w:szCs w:val="32"/>
        </w:rPr>
        <w:t>其他项目。根据项目申报、立项及建设需要，在项目实施前完成项目前期准备工作。根据水毁项目险情，为确保项目尽快恢复，采取紧急处理方式，对工程进行修复。</w:t>
      </w:r>
    </w:p>
    <w:p w:rsidR="005D2F0C" w:rsidRDefault="002B2A05">
      <w:pPr>
        <w:spacing w:line="540" w:lineRule="exact"/>
        <w:ind w:firstLineChars="100" w:firstLine="321"/>
        <w:rPr>
          <w:rFonts w:eastAsia="楷体"/>
          <w:b/>
          <w:sz w:val="32"/>
          <w:szCs w:val="32"/>
        </w:rPr>
      </w:pPr>
      <w:r>
        <w:rPr>
          <w:rFonts w:eastAsia="楷体" w:hint="eastAsia"/>
          <w:b/>
          <w:sz w:val="32"/>
          <w:szCs w:val="32"/>
        </w:rPr>
        <w:t>（三）项目产出情况。</w:t>
      </w:r>
    </w:p>
    <w:p w:rsidR="005D2F0C" w:rsidRDefault="002B2A05">
      <w:pPr>
        <w:spacing w:line="540" w:lineRule="exact"/>
        <w:ind w:firstLineChars="200" w:firstLine="640"/>
        <w:rPr>
          <w:rFonts w:eastAsia="仿宋"/>
          <w:sz w:val="32"/>
          <w:szCs w:val="32"/>
        </w:rPr>
      </w:pPr>
      <w:r>
        <w:rPr>
          <w:rFonts w:eastAsia="仿宋" w:hint="eastAsia"/>
          <w:sz w:val="32"/>
          <w:szCs w:val="32"/>
        </w:rPr>
        <w:t>1.</w:t>
      </w:r>
      <w:r>
        <w:rPr>
          <w:rFonts w:eastAsia="仿宋" w:hint="eastAsia"/>
          <w:sz w:val="32"/>
          <w:szCs w:val="32"/>
        </w:rPr>
        <w:t>主要支流及中小河治理工程主要建设内容有：基础处理、护脚</w:t>
      </w:r>
      <w:r>
        <w:rPr>
          <w:rFonts w:eastAsia="仿宋" w:hint="eastAsia"/>
          <w:sz w:val="32"/>
          <w:szCs w:val="32"/>
        </w:rPr>
        <w:t>+</w:t>
      </w:r>
      <w:r>
        <w:rPr>
          <w:rFonts w:eastAsia="仿宋" w:hint="eastAsia"/>
          <w:sz w:val="32"/>
          <w:szCs w:val="32"/>
        </w:rPr>
        <w:t>护岸、机电设施及安装等内容。河西防洪堤堤防工程：修筑土堤</w:t>
      </w:r>
      <w:r>
        <w:rPr>
          <w:rFonts w:eastAsia="仿宋" w:hint="eastAsia"/>
          <w:sz w:val="32"/>
          <w:szCs w:val="32"/>
        </w:rPr>
        <w:t>2630.0m</w:t>
      </w:r>
      <w:r>
        <w:rPr>
          <w:rFonts w:eastAsia="仿宋" w:hint="eastAsia"/>
          <w:sz w:val="32"/>
          <w:szCs w:val="32"/>
        </w:rPr>
        <w:t>，土堤顶宽</w:t>
      </w:r>
      <w:r>
        <w:rPr>
          <w:rFonts w:eastAsia="仿宋" w:hint="eastAsia"/>
          <w:sz w:val="32"/>
          <w:szCs w:val="32"/>
        </w:rPr>
        <w:t>6</w:t>
      </w:r>
      <w:r>
        <w:rPr>
          <w:rFonts w:eastAsia="仿宋" w:hint="eastAsia"/>
          <w:sz w:val="32"/>
          <w:szCs w:val="32"/>
        </w:rPr>
        <w:t>米，内坡比</w:t>
      </w:r>
      <w:r>
        <w:rPr>
          <w:rFonts w:eastAsia="仿宋" w:hint="eastAsia"/>
          <w:sz w:val="32"/>
          <w:szCs w:val="32"/>
        </w:rPr>
        <w:t>1:1.75</w:t>
      </w:r>
      <w:r>
        <w:rPr>
          <w:rFonts w:eastAsia="仿宋" w:hint="eastAsia"/>
          <w:sz w:val="32"/>
          <w:szCs w:val="32"/>
        </w:rPr>
        <w:t>，外坡比</w:t>
      </w:r>
      <w:r>
        <w:rPr>
          <w:rFonts w:eastAsia="仿宋" w:hint="eastAsia"/>
          <w:sz w:val="32"/>
          <w:szCs w:val="32"/>
        </w:rPr>
        <w:t>1:2.25</w:t>
      </w:r>
      <w:r>
        <w:rPr>
          <w:rFonts w:eastAsia="仿宋" w:hint="eastAsia"/>
          <w:sz w:val="32"/>
          <w:szCs w:val="32"/>
        </w:rPr>
        <w:t>，堤高</w:t>
      </w:r>
      <w:r>
        <w:rPr>
          <w:rFonts w:eastAsia="仿宋" w:hint="eastAsia"/>
          <w:sz w:val="32"/>
          <w:szCs w:val="32"/>
        </w:rPr>
        <w:t>6m~9m</w:t>
      </w:r>
      <w:r>
        <w:rPr>
          <w:rFonts w:eastAsia="仿宋" w:hint="eastAsia"/>
          <w:sz w:val="32"/>
          <w:szCs w:val="32"/>
        </w:rPr>
        <w:t>；修筑浆砌石防洪墙</w:t>
      </w:r>
      <w:r>
        <w:rPr>
          <w:rFonts w:eastAsia="仿宋" w:hint="eastAsia"/>
          <w:sz w:val="32"/>
          <w:szCs w:val="32"/>
        </w:rPr>
        <w:t>60.0m</w:t>
      </w:r>
      <w:r>
        <w:rPr>
          <w:rFonts w:eastAsia="仿宋" w:hint="eastAsia"/>
          <w:sz w:val="32"/>
          <w:szCs w:val="32"/>
        </w:rPr>
        <w:t>，顶宽、底宽均为</w:t>
      </w:r>
      <w:r>
        <w:rPr>
          <w:rFonts w:eastAsia="仿宋" w:hint="eastAsia"/>
          <w:sz w:val="32"/>
          <w:szCs w:val="32"/>
        </w:rPr>
        <w:t>6m</w:t>
      </w:r>
      <w:r>
        <w:rPr>
          <w:rFonts w:eastAsia="仿宋" w:hint="eastAsia"/>
          <w:sz w:val="32"/>
          <w:szCs w:val="32"/>
        </w:rPr>
        <w:t>；修筑砼悬臂梁式防洪墙长</w:t>
      </w:r>
      <w:r>
        <w:rPr>
          <w:rFonts w:eastAsia="仿宋" w:hint="eastAsia"/>
          <w:sz w:val="32"/>
          <w:szCs w:val="32"/>
        </w:rPr>
        <w:t>120.0m</w:t>
      </w:r>
      <w:r>
        <w:rPr>
          <w:rFonts w:eastAsia="仿宋" w:hint="eastAsia"/>
          <w:sz w:val="32"/>
          <w:szCs w:val="32"/>
        </w:rPr>
        <w:t>。修筑防洪翻板门</w:t>
      </w:r>
      <w:r>
        <w:rPr>
          <w:rFonts w:eastAsia="仿宋" w:hint="eastAsia"/>
          <w:sz w:val="32"/>
          <w:szCs w:val="32"/>
        </w:rPr>
        <w:t>30</w:t>
      </w:r>
      <w:r>
        <w:rPr>
          <w:rFonts w:eastAsia="仿宋" w:hint="eastAsia"/>
          <w:sz w:val="32"/>
          <w:szCs w:val="32"/>
        </w:rPr>
        <w:t>扇，每扇门面高</w:t>
      </w:r>
      <w:r>
        <w:rPr>
          <w:rFonts w:eastAsia="仿宋" w:hint="eastAsia"/>
          <w:sz w:val="32"/>
          <w:szCs w:val="32"/>
        </w:rPr>
        <w:t>5m</w:t>
      </w:r>
      <w:r>
        <w:rPr>
          <w:rFonts w:eastAsia="仿宋" w:hint="eastAsia"/>
          <w:sz w:val="32"/>
          <w:szCs w:val="32"/>
        </w:rPr>
        <w:t>，基础高</w:t>
      </w:r>
      <w:r>
        <w:rPr>
          <w:rFonts w:eastAsia="仿宋" w:hint="eastAsia"/>
          <w:sz w:val="32"/>
          <w:szCs w:val="32"/>
        </w:rPr>
        <w:t>2~2.5m</w:t>
      </w:r>
      <w:r>
        <w:rPr>
          <w:rFonts w:eastAsia="仿宋" w:hint="eastAsia"/>
          <w:sz w:val="32"/>
          <w:szCs w:val="32"/>
        </w:rPr>
        <w:t>，每扇门面长</w:t>
      </w:r>
      <w:r>
        <w:rPr>
          <w:rFonts w:eastAsia="仿宋" w:hint="eastAsia"/>
          <w:sz w:val="32"/>
          <w:szCs w:val="32"/>
        </w:rPr>
        <w:t>6m</w:t>
      </w:r>
      <w:r>
        <w:rPr>
          <w:rFonts w:eastAsia="仿宋" w:hint="eastAsia"/>
          <w:sz w:val="32"/>
          <w:szCs w:val="32"/>
        </w:rPr>
        <w:t>，共长</w:t>
      </w:r>
      <w:r>
        <w:rPr>
          <w:rFonts w:eastAsia="仿宋" w:hint="eastAsia"/>
          <w:sz w:val="32"/>
          <w:szCs w:val="32"/>
        </w:rPr>
        <w:t>180.0m</w:t>
      </w:r>
      <w:r>
        <w:rPr>
          <w:rFonts w:eastAsia="仿宋" w:hint="eastAsia"/>
          <w:sz w:val="32"/>
          <w:szCs w:val="32"/>
        </w:rPr>
        <w:t>。</w:t>
      </w:r>
      <w:r>
        <w:rPr>
          <w:rFonts w:eastAsia="仿宋" w:hint="eastAsia"/>
          <w:sz w:val="32"/>
          <w:szCs w:val="32"/>
        </w:rPr>
        <w:t xml:space="preserve"> </w:t>
      </w:r>
      <w:r>
        <w:rPr>
          <w:rFonts w:eastAsia="仿宋" w:hint="eastAsia"/>
          <w:sz w:val="32"/>
          <w:szCs w:val="32"/>
        </w:rPr>
        <w:t>涵闸工程：修筑涵闸</w:t>
      </w:r>
      <w:r>
        <w:rPr>
          <w:rFonts w:eastAsia="仿宋" w:hint="eastAsia"/>
          <w:sz w:val="32"/>
          <w:szCs w:val="32"/>
        </w:rPr>
        <w:t>3</w:t>
      </w:r>
      <w:r>
        <w:rPr>
          <w:rFonts w:eastAsia="仿宋" w:hint="eastAsia"/>
          <w:sz w:val="32"/>
          <w:szCs w:val="32"/>
        </w:rPr>
        <w:t>处，从上游往下游分别是</w:t>
      </w:r>
      <w:r>
        <w:rPr>
          <w:rFonts w:eastAsia="仿宋" w:hint="eastAsia"/>
          <w:sz w:val="32"/>
          <w:szCs w:val="32"/>
        </w:rPr>
        <w:t>1#</w:t>
      </w:r>
      <w:r>
        <w:rPr>
          <w:rFonts w:eastAsia="仿宋" w:hint="eastAsia"/>
          <w:sz w:val="32"/>
          <w:szCs w:val="32"/>
        </w:rPr>
        <w:t>、</w:t>
      </w:r>
      <w:r>
        <w:rPr>
          <w:rFonts w:eastAsia="仿宋" w:hint="eastAsia"/>
          <w:sz w:val="32"/>
          <w:szCs w:val="32"/>
        </w:rPr>
        <w:t>2#</w:t>
      </w:r>
      <w:r>
        <w:rPr>
          <w:rFonts w:eastAsia="仿宋" w:hint="eastAsia"/>
          <w:sz w:val="32"/>
          <w:szCs w:val="32"/>
        </w:rPr>
        <w:t>、</w:t>
      </w:r>
      <w:r>
        <w:rPr>
          <w:rFonts w:eastAsia="仿宋" w:hint="eastAsia"/>
          <w:sz w:val="32"/>
          <w:szCs w:val="32"/>
        </w:rPr>
        <w:t>3#</w:t>
      </w:r>
      <w:r>
        <w:rPr>
          <w:rFonts w:eastAsia="仿宋" w:hint="eastAsia"/>
          <w:sz w:val="32"/>
          <w:szCs w:val="32"/>
        </w:rPr>
        <w:t>涵闸。泵站工程：①</w:t>
      </w:r>
      <w:r>
        <w:rPr>
          <w:rFonts w:eastAsia="仿宋" w:hint="eastAsia"/>
          <w:sz w:val="32"/>
          <w:szCs w:val="32"/>
        </w:rPr>
        <w:t>.</w:t>
      </w:r>
      <w:r>
        <w:rPr>
          <w:rFonts w:eastAsia="仿宋" w:hint="eastAsia"/>
          <w:sz w:val="32"/>
          <w:szCs w:val="32"/>
        </w:rPr>
        <w:t>修筑引水箱涵（</w:t>
      </w:r>
      <w:r>
        <w:rPr>
          <w:rFonts w:eastAsia="仿宋" w:hint="eastAsia"/>
          <w:sz w:val="32"/>
          <w:szCs w:val="32"/>
        </w:rPr>
        <w:t>2.0m</w:t>
      </w:r>
      <w:r>
        <w:rPr>
          <w:rFonts w:eastAsia="仿宋" w:hint="eastAsia"/>
          <w:sz w:val="32"/>
          <w:szCs w:val="32"/>
        </w:rPr>
        <w:t>×</w:t>
      </w:r>
      <w:r>
        <w:rPr>
          <w:rFonts w:eastAsia="仿宋" w:hint="eastAsia"/>
          <w:sz w:val="32"/>
          <w:szCs w:val="32"/>
        </w:rPr>
        <w:t>2.0m</w:t>
      </w:r>
      <w:r>
        <w:rPr>
          <w:rFonts w:eastAsia="仿宋" w:hint="eastAsia"/>
          <w:sz w:val="32"/>
          <w:szCs w:val="32"/>
        </w:rPr>
        <w:t>）</w:t>
      </w:r>
      <w:r>
        <w:rPr>
          <w:rFonts w:eastAsia="仿宋" w:hint="eastAsia"/>
          <w:sz w:val="32"/>
          <w:szCs w:val="32"/>
        </w:rPr>
        <w:t>320.77m</w:t>
      </w:r>
      <w:r>
        <w:rPr>
          <w:rFonts w:eastAsia="仿宋" w:hint="eastAsia"/>
          <w:sz w:val="32"/>
          <w:szCs w:val="32"/>
        </w:rPr>
        <w:t>；②</w:t>
      </w:r>
      <w:r>
        <w:rPr>
          <w:rFonts w:eastAsia="仿宋" w:hint="eastAsia"/>
          <w:sz w:val="32"/>
          <w:szCs w:val="32"/>
        </w:rPr>
        <w:t>.</w:t>
      </w:r>
      <w:r>
        <w:rPr>
          <w:rFonts w:eastAsia="仿宋" w:hint="eastAsia"/>
          <w:sz w:val="32"/>
          <w:szCs w:val="32"/>
        </w:rPr>
        <w:t>修筑引水涵（Φ</w:t>
      </w:r>
      <w:r>
        <w:rPr>
          <w:rFonts w:eastAsia="仿宋" w:hint="eastAsia"/>
          <w:sz w:val="32"/>
          <w:szCs w:val="32"/>
        </w:rPr>
        <w:t>1.5m</w:t>
      </w:r>
      <w:r>
        <w:rPr>
          <w:rFonts w:eastAsia="仿宋" w:hint="eastAsia"/>
          <w:sz w:val="32"/>
          <w:szCs w:val="32"/>
        </w:rPr>
        <w:t>）</w:t>
      </w:r>
      <w:r>
        <w:rPr>
          <w:rFonts w:eastAsia="仿宋" w:hint="eastAsia"/>
          <w:sz w:val="32"/>
          <w:szCs w:val="32"/>
        </w:rPr>
        <w:t>142m</w:t>
      </w:r>
      <w:r>
        <w:rPr>
          <w:rFonts w:eastAsia="仿宋" w:hint="eastAsia"/>
          <w:sz w:val="32"/>
          <w:szCs w:val="32"/>
        </w:rPr>
        <w:t>；</w:t>
      </w:r>
      <w:r>
        <w:rPr>
          <w:rFonts w:eastAsia="仿宋" w:hint="eastAsia"/>
          <w:sz w:val="32"/>
          <w:szCs w:val="32"/>
        </w:rPr>
        <w:t xml:space="preserve"> </w:t>
      </w:r>
      <w:r>
        <w:rPr>
          <w:rFonts w:eastAsia="仿宋" w:hint="eastAsia"/>
          <w:sz w:val="32"/>
          <w:szCs w:val="32"/>
        </w:rPr>
        <w:t>③</w:t>
      </w:r>
      <w:r>
        <w:rPr>
          <w:rFonts w:eastAsia="仿宋" w:hint="eastAsia"/>
          <w:sz w:val="32"/>
          <w:szCs w:val="32"/>
        </w:rPr>
        <w:t>.</w:t>
      </w:r>
      <w:r>
        <w:rPr>
          <w:rFonts w:eastAsia="仿宋" w:hint="eastAsia"/>
          <w:sz w:val="32"/>
          <w:szCs w:val="32"/>
        </w:rPr>
        <w:t>修筑出水箱涵（</w:t>
      </w:r>
      <w:r>
        <w:rPr>
          <w:rFonts w:eastAsia="仿宋" w:hint="eastAsia"/>
          <w:sz w:val="32"/>
          <w:szCs w:val="32"/>
        </w:rPr>
        <w:t>2.0m</w:t>
      </w:r>
      <w:r>
        <w:rPr>
          <w:rFonts w:eastAsia="仿宋" w:hint="eastAsia"/>
          <w:sz w:val="32"/>
          <w:szCs w:val="32"/>
        </w:rPr>
        <w:t>×</w:t>
      </w:r>
      <w:r>
        <w:rPr>
          <w:rFonts w:eastAsia="仿宋" w:hint="eastAsia"/>
          <w:sz w:val="32"/>
          <w:szCs w:val="32"/>
        </w:rPr>
        <w:t>2.0m</w:t>
      </w:r>
      <w:r>
        <w:rPr>
          <w:rFonts w:eastAsia="仿宋" w:hint="eastAsia"/>
          <w:sz w:val="32"/>
          <w:szCs w:val="32"/>
        </w:rPr>
        <w:t>）</w:t>
      </w:r>
      <w:r>
        <w:rPr>
          <w:rFonts w:eastAsia="仿宋" w:hint="eastAsia"/>
          <w:sz w:val="32"/>
          <w:szCs w:val="32"/>
        </w:rPr>
        <w:t>60m</w:t>
      </w:r>
      <w:r>
        <w:rPr>
          <w:rFonts w:eastAsia="仿宋" w:hint="eastAsia"/>
          <w:sz w:val="32"/>
          <w:szCs w:val="32"/>
        </w:rPr>
        <w:t>；④</w:t>
      </w:r>
      <w:r>
        <w:rPr>
          <w:rFonts w:eastAsia="仿宋" w:hint="eastAsia"/>
          <w:sz w:val="32"/>
          <w:szCs w:val="32"/>
        </w:rPr>
        <w:t>.</w:t>
      </w:r>
      <w:r>
        <w:rPr>
          <w:rFonts w:eastAsia="仿宋" w:hint="eastAsia"/>
          <w:sz w:val="32"/>
          <w:szCs w:val="32"/>
        </w:rPr>
        <w:t>修筑集水前池及泵房各一座；⑤</w:t>
      </w:r>
      <w:r>
        <w:rPr>
          <w:rFonts w:eastAsia="仿宋" w:hint="eastAsia"/>
          <w:sz w:val="32"/>
          <w:szCs w:val="32"/>
        </w:rPr>
        <w:t>.</w:t>
      </w:r>
      <w:r>
        <w:rPr>
          <w:rFonts w:eastAsia="仿宋" w:hint="eastAsia"/>
          <w:sz w:val="32"/>
          <w:szCs w:val="32"/>
        </w:rPr>
        <w:t>安装排涝机组</w:t>
      </w:r>
      <w:r>
        <w:rPr>
          <w:rFonts w:eastAsia="仿宋" w:hint="eastAsia"/>
          <w:sz w:val="32"/>
          <w:szCs w:val="32"/>
        </w:rPr>
        <w:t>3</w:t>
      </w:r>
      <w:r>
        <w:rPr>
          <w:rFonts w:eastAsia="仿宋" w:hint="eastAsia"/>
          <w:sz w:val="32"/>
          <w:szCs w:val="32"/>
        </w:rPr>
        <w:t>组，每组</w:t>
      </w:r>
      <w:r>
        <w:rPr>
          <w:rFonts w:eastAsia="仿宋" w:hint="eastAsia"/>
          <w:sz w:val="32"/>
          <w:szCs w:val="32"/>
        </w:rPr>
        <w:t>160kw</w:t>
      </w:r>
      <w:r>
        <w:rPr>
          <w:rFonts w:eastAsia="仿宋" w:hint="eastAsia"/>
          <w:sz w:val="32"/>
          <w:szCs w:val="32"/>
        </w:rPr>
        <w:t>。中心城区北工程，</w:t>
      </w:r>
      <w:r>
        <w:rPr>
          <w:rFonts w:eastAsia="仿宋" w:hint="eastAsia"/>
          <w:sz w:val="32"/>
          <w:szCs w:val="32"/>
          <w:lang w:val="zh-CN"/>
        </w:rPr>
        <w:t>完成堤防治理长度</w:t>
      </w:r>
      <w:r>
        <w:rPr>
          <w:rFonts w:eastAsia="仿宋" w:hint="eastAsia"/>
          <w:sz w:val="32"/>
          <w:szCs w:val="32"/>
        </w:rPr>
        <w:t>1.963km</w:t>
      </w:r>
      <w:r>
        <w:rPr>
          <w:rFonts w:eastAsia="仿宋" w:hint="eastAsia"/>
          <w:sz w:val="32"/>
          <w:szCs w:val="32"/>
        </w:rPr>
        <w:t>。</w:t>
      </w:r>
      <w:r>
        <w:rPr>
          <w:rFonts w:eastAsia="仿宋" w:hint="eastAsia"/>
          <w:sz w:val="32"/>
          <w:szCs w:val="32"/>
          <w:lang w:val="zh-CN"/>
        </w:rPr>
        <w:t>铜鼎岸坡整治工程</w:t>
      </w:r>
      <w:r>
        <w:rPr>
          <w:rFonts w:eastAsia="仿宋" w:hint="eastAsia"/>
          <w:sz w:val="32"/>
          <w:szCs w:val="32"/>
        </w:rPr>
        <w:t>完成护脚</w:t>
      </w:r>
      <w:r>
        <w:rPr>
          <w:rFonts w:eastAsia="仿宋" w:hint="eastAsia"/>
          <w:sz w:val="32"/>
          <w:szCs w:val="32"/>
        </w:rPr>
        <w:t>1164m,</w:t>
      </w:r>
      <w:r>
        <w:rPr>
          <w:rFonts w:eastAsia="仿宋" w:hint="eastAsia"/>
          <w:sz w:val="32"/>
          <w:szCs w:val="32"/>
        </w:rPr>
        <w:t>完成码头</w:t>
      </w:r>
      <w:r>
        <w:rPr>
          <w:rFonts w:eastAsia="仿宋" w:hint="eastAsia"/>
          <w:sz w:val="32"/>
          <w:szCs w:val="32"/>
        </w:rPr>
        <w:t>180m,</w:t>
      </w:r>
      <w:r>
        <w:rPr>
          <w:rFonts w:eastAsia="仿宋" w:hint="eastAsia"/>
          <w:sz w:val="32"/>
          <w:szCs w:val="32"/>
        </w:rPr>
        <w:t>码头踏步</w:t>
      </w:r>
      <w:r>
        <w:rPr>
          <w:rFonts w:eastAsia="仿宋" w:hint="eastAsia"/>
          <w:sz w:val="32"/>
          <w:szCs w:val="32"/>
        </w:rPr>
        <w:t>3</w:t>
      </w:r>
      <w:r>
        <w:rPr>
          <w:rFonts w:eastAsia="仿宋" w:hint="eastAsia"/>
          <w:sz w:val="32"/>
          <w:szCs w:val="32"/>
        </w:rPr>
        <w:t>处。</w:t>
      </w:r>
    </w:p>
    <w:p w:rsidR="005D2F0C" w:rsidRDefault="002B2A05">
      <w:pPr>
        <w:spacing w:line="540" w:lineRule="exact"/>
        <w:ind w:firstLineChars="200" w:firstLine="640"/>
        <w:jc w:val="left"/>
        <w:rPr>
          <w:rFonts w:eastAsia="仿宋"/>
          <w:sz w:val="32"/>
          <w:szCs w:val="32"/>
        </w:rPr>
      </w:pPr>
      <w:r>
        <w:rPr>
          <w:rFonts w:eastAsia="仿宋" w:hint="eastAsia"/>
          <w:sz w:val="32"/>
          <w:szCs w:val="32"/>
        </w:rPr>
        <w:t>2.</w:t>
      </w:r>
      <w:r>
        <w:rPr>
          <w:rFonts w:eastAsia="仿宋" w:hint="eastAsia"/>
          <w:sz w:val="32"/>
          <w:szCs w:val="32"/>
        </w:rPr>
        <w:t>中方县小型水库除险加固工程主要建设内容有：土、石方开挖回填、回填灌浆、钢筋制安、闸门安装等内容。完成了</w:t>
      </w:r>
      <w:r>
        <w:rPr>
          <w:rFonts w:eastAsia="仿宋" w:hint="eastAsia"/>
          <w:sz w:val="32"/>
          <w:szCs w:val="32"/>
        </w:rPr>
        <w:t>2011</w:t>
      </w:r>
      <w:r>
        <w:rPr>
          <w:rFonts w:eastAsia="仿宋" w:hint="eastAsia"/>
          <w:sz w:val="32"/>
          <w:szCs w:val="32"/>
        </w:rPr>
        <w:t>至</w:t>
      </w:r>
      <w:r>
        <w:rPr>
          <w:rFonts w:eastAsia="仿宋" w:hint="eastAsia"/>
          <w:sz w:val="32"/>
          <w:szCs w:val="32"/>
        </w:rPr>
        <w:t>2014</w:t>
      </w:r>
      <w:r>
        <w:rPr>
          <w:rFonts w:eastAsia="仿宋" w:hint="eastAsia"/>
          <w:sz w:val="32"/>
          <w:szCs w:val="32"/>
        </w:rPr>
        <w:t>年度双溪口、岩板桥、洞里、桂花、四根桥、王楼、柑子山等</w:t>
      </w:r>
      <w:r>
        <w:rPr>
          <w:rFonts w:eastAsia="仿宋" w:hint="eastAsia"/>
          <w:sz w:val="32"/>
          <w:szCs w:val="32"/>
        </w:rPr>
        <w:t>7</w:t>
      </w:r>
      <w:r>
        <w:rPr>
          <w:rFonts w:eastAsia="仿宋" w:hint="eastAsia"/>
          <w:sz w:val="32"/>
          <w:szCs w:val="32"/>
        </w:rPr>
        <w:t>座病除水库除险加固。完成</w:t>
      </w:r>
      <w:r>
        <w:rPr>
          <w:rFonts w:eastAsia="仿宋" w:hint="eastAsia"/>
          <w:sz w:val="32"/>
          <w:szCs w:val="32"/>
        </w:rPr>
        <w:t>2015</w:t>
      </w:r>
      <w:r>
        <w:rPr>
          <w:rFonts w:eastAsia="仿宋" w:hint="eastAsia"/>
          <w:sz w:val="32"/>
          <w:szCs w:val="32"/>
        </w:rPr>
        <w:t>年</w:t>
      </w:r>
      <w:r>
        <w:rPr>
          <w:rFonts w:eastAsia="仿宋" w:hint="eastAsia"/>
          <w:sz w:val="32"/>
          <w:szCs w:val="32"/>
        </w:rPr>
        <w:t>C1</w:t>
      </w:r>
      <w:r>
        <w:rPr>
          <w:rFonts w:eastAsia="仿宋" w:hint="eastAsia"/>
          <w:spacing w:val="-20"/>
          <w:sz w:val="32"/>
          <w:szCs w:val="32"/>
        </w:rPr>
        <w:t>标、</w:t>
      </w:r>
      <w:r>
        <w:rPr>
          <w:rFonts w:eastAsia="仿宋" w:hint="eastAsia"/>
          <w:spacing w:val="-20"/>
          <w:sz w:val="32"/>
          <w:szCs w:val="32"/>
        </w:rPr>
        <w:t>C2</w:t>
      </w:r>
      <w:r>
        <w:rPr>
          <w:rFonts w:eastAsia="仿宋" w:hint="eastAsia"/>
          <w:spacing w:val="-20"/>
          <w:sz w:val="32"/>
          <w:szCs w:val="32"/>
        </w:rPr>
        <w:t>标、</w:t>
      </w:r>
      <w:r>
        <w:rPr>
          <w:rFonts w:eastAsia="仿宋" w:hint="eastAsia"/>
          <w:spacing w:val="-20"/>
          <w:sz w:val="32"/>
          <w:szCs w:val="32"/>
        </w:rPr>
        <w:t>C1</w:t>
      </w:r>
      <w:r>
        <w:rPr>
          <w:rFonts w:eastAsia="仿宋" w:hint="eastAsia"/>
          <w:spacing w:val="-20"/>
          <w:sz w:val="32"/>
          <w:szCs w:val="32"/>
        </w:rPr>
        <w:t>标输水涵管封堵。输水隧洞及卧管新建任务。</w:t>
      </w:r>
    </w:p>
    <w:p w:rsidR="005D2F0C" w:rsidRDefault="002B2A05">
      <w:pPr>
        <w:spacing w:line="540" w:lineRule="exact"/>
        <w:ind w:firstLineChars="200" w:firstLine="640"/>
        <w:jc w:val="left"/>
        <w:rPr>
          <w:rFonts w:eastAsia="仿宋"/>
          <w:sz w:val="32"/>
          <w:szCs w:val="32"/>
        </w:rPr>
      </w:pPr>
      <w:r>
        <w:rPr>
          <w:rFonts w:eastAsia="仿宋" w:hint="eastAsia"/>
          <w:sz w:val="32"/>
          <w:szCs w:val="32"/>
        </w:rPr>
        <w:t>3.</w:t>
      </w:r>
      <w:r>
        <w:rPr>
          <w:rFonts w:eastAsia="仿宋" w:hint="eastAsia"/>
          <w:sz w:val="32"/>
          <w:szCs w:val="32"/>
        </w:rPr>
        <w:t>山塘除险加固工程。完成泸阳下青山溪山塘、桐木滑</w:t>
      </w:r>
      <w:r>
        <w:rPr>
          <w:rFonts w:eastAsia="仿宋" w:hint="eastAsia"/>
          <w:sz w:val="32"/>
          <w:szCs w:val="32"/>
        </w:rPr>
        <w:lastRenderedPageBreak/>
        <w:t>板溪山塘除险加固。</w:t>
      </w:r>
    </w:p>
    <w:p w:rsidR="005D2F0C" w:rsidRDefault="002B2A05">
      <w:pPr>
        <w:spacing w:line="540" w:lineRule="exact"/>
        <w:ind w:firstLineChars="200" w:firstLine="640"/>
        <w:jc w:val="left"/>
        <w:rPr>
          <w:rFonts w:eastAsia="仿宋"/>
          <w:sz w:val="32"/>
          <w:szCs w:val="32"/>
        </w:rPr>
      </w:pPr>
      <w:r>
        <w:rPr>
          <w:rFonts w:eastAsia="仿宋" w:hint="eastAsia"/>
          <w:sz w:val="32"/>
          <w:szCs w:val="32"/>
        </w:rPr>
        <w:t>4.</w:t>
      </w:r>
      <w:r>
        <w:rPr>
          <w:rFonts w:eastAsia="仿宋" w:hint="eastAsia"/>
          <w:sz w:val="32"/>
          <w:szCs w:val="32"/>
        </w:rPr>
        <w:t>集镇防洪保安工程。蒿吉坪集镇新址防洪保安工程完成排水渠</w:t>
      </w:r>
      <w:r>
        <w:rPr>
          <w:rFonts w:eastAsia="仿宋" w:hint="eastAsia"/>
          <w:sz w:val="32"/>
          <w:szCs w:val="32"/>
        </w:rPr>
        <w:t>320</w:t>
      </w:r>
      <w:r>
        <w:rPr>
          <w:rFonts w:eastAsia="仿宋" w:hint="eastAsia"/>
          <w:sz w:val="32"/>
          <w:szCs w:val="32"/>
        </w:rPr>
        <w:t>米，混凝土挡墙</w:t>
      </w:r>
      <w:r>
        <w:rPr>
          <w:rFonts w:eastAsia="仿宋" w:hint="eastAsia"/>
          <w:sz w:val="32"/>
          <w:szCs w:val="32"/>
        </w:rPr>
        <w:t>640</w:t>
      </w:r>
      <w:r>
        <w:rPr>
          <w:rFonts w:eastAsia="仿宋" w:hint="eastAsia"/>
          <w:sz w:val="32"/>
          <w:szCs w:val="32"/>
        </w:rPr>
        <w:t>米，新建沉沙池</w:t>
      </w:r>
      <w:r>
        <w:rPr>
          <w:rFonts w:eastAsia="仿宋" w:hint="eastAsia"/>
          <w:sz w:val="32"/>
          <w:szCs w:val="32"/>
        </w:rPr>
        <w:t>5</w:t>
      </w:r>
      <w:r>
        <w:rPr>
          <w:rFonts w:eastAsia="仿宋" w:hint="eastAsia"/>
          <w:sz w:val="32"/>
          <w:szCs w:val="32"/>
        </w:rPr>
        <w:t>个、码头踏步两处，人行桥梁</w:t>
      </w:r>
      <w:r>
        <w:rPr>
          <w:rFonts w:eastAsia="仿宋" w:hint="eastAsia"/>
          <w:sz w:val="32"/>
          <w:szCs w:val="32"/>
        </w:rPr>
        <w:t>1</w:t>
      </w:r>
      <w:r>
        <w:rPr>
          <w:rFonts w:eastAsia="仿宋" w:hint="eastAsia"/>
          <w:sz w:val="32"/>
          <w:szCs w:val="32"/>
        </w:rPr>
        <w:t>座，铺设涵管</w:t>
      </w:r>
      <w:r>
        <w:rPr>
          <w:rFonts w:eastAsia="仿宋" w:hint="eastAsia"/>
          <w:sz w:val="32"/>
          <w:szCs w:val="32"/>
        </w:rPr>
        <w:t>50</w:t>
      </w:r>
      <w:r>
        <w:rPr>
          <w:rFonts w:eastAsia="仿宋" w:hint="eastAsia"/>
          <w:sz w:val="32"/>
          <w:szCs w:val="32"/>
        </w:rPr>
        <w:t>米，渠道面板衬砌</w:t>
      </w:r>
      <w:r>
        <w:rPr>
          <w:rFonts w:eastAsia="仿宋" w:hint="eastAsia"/>
          <w:sz w:val="32"/>
          <w:szCs w:val="32"/>
        </w:rPr>
        <w:t>320</w:t>
      </w:r>
      <w:r>
        <w:rPr>
          <w:rFonts w:eastAsia="仿宋" w:hint="eastAsia"/>
          <w:sz w:val="32"/>
          <w:szCs w:val="32"/>
        </w:rPr>
        <w:t>米。</w:t>
      </w:r>
    </w:p>
    <w:p w:rsidR="005D2F0C" w:rsidRDefault="002B2A05">
      <w:pPr>
        <w:spacing w:line="540" w:lineRule="exact"/>
        <w:ind w:firstLineChars="200" w:firstLine="640"/>
        <w:jc w:val="left"/>
        <w:rPr>
          <w:rFonts w:eastAsia="仿宋"/>
          <w:sz w:val="32"/>
          <w:szCs w:val="32"/>
        </w:rPr>
      </w:pPr>
      <w:r>
        <w:rPr>
          <w:rFonts w:eastAsia="仿宋" w:hint="eastAsia"/>
          <w:sz w:val="32"/>
          <w:szCs w:val="32"/>
        </w:rPr>
        <w:t>5.2019</w:t>
      </w:r>
      <w:r>
        <w:rPr>
          <w:rFonts w:eastAsia="仿宋" w:hint="eastAsia"/>
          <w:sz w:val="32"/>
          <w:szCs w:val="32"/>
        </w:rPr>
        <w:t>年冬修项目。完成山羊头水库主干渠（双龙溪段）</w:t>
      </w:r>
      <w:r>
        <w:rPr>
          <w:rFonts w:eastAsia="仿宋" w:hint="eastAsia"/>
          <w:sz w:val="32"/>
          <w:szCs w:val="32"/>
        </w:rPr>
        <w:t>35</w:t>
      </w:r>
      <w:r>
        <w:rPr>
          <w:rFonts w:eastAsia="仿宋" w:hint="eastAsia"/>
          <w:sz w:val="32"/>
          <w:szCs w:val="32"/>
        </w:rPr>
        <w:t>米浆砌石挡墙和渠道衬砌。</w:t>
      </w:r>
    </w:p>
    <w:p w:rsidR="005D2F0C" w:rsidRDefault="002B2A05">
      <w:pPr>
        <w:spacing w:line="540" w:lineRule="exact"/>
        <w:ind w:firstLineChars="200" w:firstLine="640"/>
        <w:jc w:val="left"/>
        <w:rPr>
          <w:rFonts w:eastAsia="仿宋"/>
          <w:sz w:val="32"/>
          <w:szCs w:val="32"/>
        </w:rPr>
      </w:pPr>
      <w:r>
        <w:rPr>
          <w:rFonts w:eastAsia="仿宋" w:hint="eastAsia"/>
          <w:sz w:val="32"/>
          <w:szCs w:val="32"/>
        </w:rPr>
        <w:t>6.</w:t>
      </w:r>
      <w:r>
        <w:rPr>
          <w:rFonts w:eastAsia="仿宋" w:hint="eastAsia"/>
          <w:sz w:val="32"/>
          <w:szCs w:val="32"/>
        </w:rPr>
        <w:t>其他项目。完成主要支流及中小河流治理项目、水库除险加固项目等工程设计、监理、检测费用。完成水毁项目应急抢险维修。</w:t>
      </w:r>
    </w:p>
    <w:p w:rsidR="005D2F0C" w:rsidRDefault="002B2A05">
      <w:pPr>
        <w:spacing w:line="540" w:lineRule="exact"/>
        <w:ind w:firstLineChars="100" w:firstLine="321"/>
        <w:rPr>
          <w:rFonts w:eastAsia="楷体"/>
          <w:b/>
          <w:sz w:val="32"/>
          <w:szCs w:val="32"/>
        </w:rPr>
      </w:pPr>
      <w:r>
        <w:rPr>
          <w:rFonts w:eastAsia="楷体" w:hint="eastAsia"/>
          <w:b/>
          <w:sz w:val="32"/>
          <w:szCs w:val="32"/>
        </w:rPr>
        <w:t>（四）项目效益情况。</w:t>
      </w:r>
    </w:p>
    <w:p w:rsidR="005D2F0C" w:rsidRDefault="002B2A05">
      <w:pPr>
        <w:spacing w:line="540" w:lineRule="exact"/>
        <w:ind w:firstLineChars="200" w:firstLine="640"/>
        <w:jc w:val="left"/>
        <w:rPr>
          <w:rFonts w:ascii="宋体" w:hAnsi="宋体" w:cs="宋体"/>
          <w:bCs/>
          <w:sz w:val="30"/>
          <w:szCs w:val="30"/>
        </w:rPr>
      </w:pPr>
      <w:r>
        <w:rPr>
          <w:rFonts w:eastAsia="仿宋" w:hint="eastAsia"/>
          <w:sz w:val="32"/>
          <w:szCs w:val="32"/>
        </w:rPr>
        <w:t>1.</w:t>
      </w:r>
      <w:r>
        <w:rPr>
          <w:rFonts w:eastAsia="仿宋" w:hint="eastAsia"/>
          <w:sz w:val="32"/>
          <w:szCs w:val="32"/>
        </w:rPr>
        <w:t>主要支流及中小河治理工程。</w:t>
      </w:r>
      <w:r>
        <w:rPr>
          <w:rFonts w:ascii="宋体" w:hAnsi="宋体" w:cs="宋体" w:hint="eastAsia"/>
          <w:bCs/>
          <w:sz w:val="30"/>
          <w:szCs w:val="30"/>
        </w:rPr>
        <w:t>新增或改善防洪面积10.25平方公里，其中农田面积3000多亩；保护县城及乡镇人口9.4万人；保护耕地2300亩。</w:t>
      </w:r>
    </w:p>
    <w:p w:rsidR="005D2F0C" w:rsidRDefault="002B2A05">
      <w:pPr>
        <w:spacing w:line="540" w:lineRule="exact"/>
        <w:ind w:firstLineChars="200" w:firstLine="640"/>
        <w:jc w:val="left"/>
        <w:rPr>
          <w:rFonts w:eastAsia="仿宋"/>
          <w:sz w:val="32"/>
          <w:szCs w:val="32"/>
        </w:rPr>
      </w:pPr>
      <w:r>
        <w:rPr>
          <w:rFonts w:eastAsia="仿宋" w:hint="eastAsia"/>
          <w:sz w:val="32"/>
          <w:szCs w:val="32"/>
        </w:rPr>
        <w:t>2.</w:t>
      </w:r>
      <w:r>
        <w:rPr>
          <w:rFonts w:eastAsia="仿宋" w:hint="eastAsia"/>
          <w:sz w:val="32"/>
          <w:szCs w:val="32"/>
        </w:rPr>
        <w:t>水库除险加固工程。保护水库下游人口</w:t>
      </w:r>
      <w:r>
        <w:rPr>
          <w:rFonts w:eastAsia="仿宋"/>
          <w:sz w:val="32"/>
          <w:szCs w:val="32"/>
        </w:rPr>
        <w:t>1</w:t>
      </w:r>
      <w:r>
        <w:rPr>
          <w:rFonts w:eastAsia="仿宋" w:hint="eastAsia"/>
          <w:sz w:val="32"/>
          <w:szCs w:val="32"/>
        </w:rPr>
        <w:t>.</w:t>
      </w:r>
      <w:r>
        <w:rPr>
          <w:rFonts w:eastAsia="仿宋"/>
          <w:sz w:val="32"/>
          <w:szCs w:val="32"/>
        </w:rPr>
        <w:t>5</w:t>
      </w:r>
      <w:r>
        <w:rPr>
          <w:rFonts w:eastAsia="仿宋" w:hint="eastAsia"/>
          <w:sz w:val="32"/>
          <w:szCs w:val="32"/>
        </w:rPr>
        <w:t>万人，保护耕地</w:t>
      </w:r>
      <w:r>
        <w:rPr>
          <w:rFonts w:eastAsia="仿宋" w:hint="eastAsia"/>
          <w:sz w:val="32"/>
          <w:szCs w:val="32"/>
        </w:rPr>
        <w:t>5</w:t>
      </w:r>
      <w:r>
        <w:rPr>
          <w:rFonts w:eastAsia="仿宋"/>
          <w:sz w:val="32"/>
          <w:szCs w:val="32"/>
        </w:rPr>
        <w:t>800</w:t>
      </w:r>
      <w:r>
        <w:rPr>
          <w:rFonts w:eastAsia="仿宋" w:hint="eastAsia"/>
          <w:sz w:val="32"/>
          <w:szCs w:val="32"/>
        </w:rPr>
        <w:t>亩，保护房屋</w:t>
      </w:r>
      <w:r>
        <w:rPr>
          <w:rFonts w:eastAsia="仿宋" w:hint="eastAsia"/>
          <w:sz w:val="32"/>
          <w:szCs w:val="32"/>
        </w:rPr>
        <w:t>300</w:t>
      </w:r>
      <w:r>
        <w:rPr>
          <w:rFonts w:eastAsia="仿宋" w:hint="eastAsia"/>
          <w:sz w:val="32"/>
          <w:szCs w:val="32"/>
        </w:rPr>
        <w:t>多栋。</w:t>
      </w:r>
    </w:p>
    <w:p w:rsidR="005D2F0C" w:rsidRDefault="002B2A05">
      <w:pPr>
        <w:spacing w:line="540" w:lineRule="exact"/>
        <w:ind w:firstLineChars="200" w:firstLine="640"/>
        <w:jc w:val="left"/>
        <w:rPr>
          <w:rFonts w:eastAsia="仿宋"/>
          <w:sz w:val="32"/>
          <w:szCs w:val="32"/>
        </w:rPr>
      </w:pPr>
      <w:r>
        <w:rPr>
          <w:rFonts w:eastAsia="仿宋" w:hint="eastAsia"/>
          <w:sz w:val="32"/>
          <w:szCs w:val="32"/>
        </w:rPr>
        <w:t>3.</w:t>
      </w:r>
      <w:r>
        <w:rPr>
          <w:rFonts w:eastAsia="仿宋" w:hint="eastAsia"/>
          <w:sz w:val="32"/>
          <w:szCs w:val="32"/>
        </w:rPr>
        <w:t>山塘除险加固工程。</w:t>
      </w:r>
    </w:p>
    <w:p w:rsidR="005D2F0C" w:rsidRDefault="002B2A05">
      <w:pPr>
        <w:spacing w:line="540" w:lineRule="exact"/>
        <w:ind w:firstLineChars="200" w:firstLine="640"/>
        <w:jc w:val="left"/>
        <w:rPr>
          <w:rFonts w:eastAsia="仿宋"/>
          <w:sz w:val="32"/>
          <w:szCs w:val="32"/>
        </w:rPr>
      </w:pPr>
      <w:r>
        <w:rPr>
          <w:rFonts w:eastAsia="仿宋" w:hint="eastAsia"/>
          <w:sz w:val="32"/>
          <w:szCs w:val="32"/>
        </w:rPr>
        <w:t>设计灌溉农田</w:t>
      </w:r>
      <w:r>
        <w:rPr>
          <w:rFonts w:eastAsia="仿宋" w:hint="eastAsia"/>
          <w:sz w:val="32"/>
          <w:szCs w:val="32"/>
        </w:rPr>
        <w:t>800</w:t>
      </w:r>
      <w:r>
        <w:rPr>
          <w:rFonts w:eastAsia="仿宋" w:hint="eastAsia"/>
          <w:sz w:val="32"/>
          <w:szCs w:val="32"/>
        </w:rPr>
        <w:t>多亩，改善灌溉面积</w:t>
      </w:r>
      <w:r>
        <w:rPr>
          <w:rFonts w:eastAsia="仿宋" w:hint="eastAsia"/>
          <w:sz w:val="32"/>
          <w:szCs w:val="32"/>
        </w:rPr>
        <w:t>650</w:t>
      </w:r>
      <w:r>
        <w:rPr>
          <w:rFonts w:eastAsia="仿宋" w:hint="eastAsia"/>
          <w:sz w:val="32"/>
          <w:szCs w:val="32"/>
        </w:rPr>
        <w:t>亩；保护下游人口</w:t>
      </w:r>
      <w:r>
        <w:rPr>
          <w:rFonts w:eastAsia="仿宋" w:hint="eastAsia"/>
          <w:sz w:val="32"/>
          <w:szCs w:val="32"/>
        </w:rPr>
        <w:t>2000</w:t>
      </w:r>
      <w:r>
        <w:rPr>
          <w:rFonts w:eastAsia="仿宋" w:hint="eastAsia"/>
          <w:sz w:val="32"/>
          <w:szCs w:val="32"/>
        </w:rPr>
        <w:t>人，保护下游农田</w:t>
      </w:r>
      <w:r>
        <w:rPr>
          <w:rFonts w:eastAsia="仿宋" w:hint="eastAsia"/>
          <w:sz w:val="32"/>
          <w:szCs w:val="32"/>
        </w:rPr>
        <w:t>1000</w:t>
      </w:r>
      <w:r>
        <w:rPr>
          <w:rFonts w:eastAsia="仿宋" w:hint="eastAsia"/>
          <w:sz w:val="32"/>
          <w:szCs w:val="32"/>
        </w:rPr>
        <w:t>亩</w:t>
      </w:r>
      <w:r>
        <w:rPr>
          <w:rFonts w:eastAsia="仿宋"/>
          <w:sz w:val="32"/>
          <w:szCs w:val="32"/>
        </w:rPr>
        <w:t>。</w:t>
      </w:r>
    </w:p>
    <w:p w:rsidR="005D2F0C" w:rsidRDefault="002B2A05">
      <w:pPr>
        <w:spacing w:line="540" w:lineRule="exact"/>
        <w:ind w:firstLineChars="200" w:firstLine="640"/>
        <w:rPr>
          <w:rFonts w:eastAsia="仿宋"/>
          <w:sz w:val="32"/>
          <w:szCs w:val="32"/>
        </w:rPr>
      </w:pPr>
      <w:r>
        <w:rPr>
          <w:rFonts w:eastAsia="仿宋" w:hint="eastAsia"/>
          <w:sz w:val="32"/>
          <w:szCs w:val="32"/>
        </w:rPr>
        <w:t>4.</w:t>
      </w:r>
      <w:r>
        <w:rPr>
          <w:rFonts w:eastAsia="仿宋" w:hint="eastAsia"/>
          <w:sz w:val="32"/>
          <w:szCs w:val="32"/>
        </w:rPr>
        <w:t>集镇防洪保安工程。保护蒿吉坪人民政府住址及下游罗洪村</w:t>
      </w:r>
      <w:r>
        <w:rPr>
          <w:rFonts w:eastAsia="仿宋" w:hint="eastAsia"/>
          <w:sz w:val="32"/>
          <w:szCs w:val="32"/>
        </w:rPr>
        <w:t>500</w:t>
      </w:r>
      <w:r>
        <w:rPr>
          <w:rFonts w:eastAsia="仿宋" w:hint="eastAsia"/>
          <w:sz w:val="32"/>
          <w:szCs w:val="32"/>
        </w:rPr>
        <w:t>多群众免受山洪灾害。</w:t>
      </w:r>
    </w:p>
    <w:p w:rsidR="005D2F0C" w:rsidRDefault="002B2A05">
      <w:pPr>
        <w:spacing w:line="540" w:lineRule="exact"/>
        <w:ind w:firstLineChars="200" w:firstLine="640"/>
        <w:rPr>
          <w:rFonts w:eastAsia="仿宋"/>
          <w:sz w:val="32"/>
          <w:szCs w:val="32"/>
        </w:rPr>
      </w:pPr>
      <w:r>
        <w:rPr>
          <w:rFonts w:eastAsia="仿宋" w:hint="eastAsia"/>
          <w:sz w:val="32"/>
          <w:szCs w:val="32"/>
        </w:rPr>
        <w:t>5.2019</w:t>
      </w:r>
      <w:r>
        <w:rPr>
          <w:rFonts w:eastAsia="仿宋" w:hint="eastAsia"/>
          <w:sz w:val="32"/>
          <w:szCs w:val="32"/>
        </w:rPr>
        <w:t>年冬修项目。保障下游</w:t>
      </w:r>
      <w:r>
        <w:rPr>
          <w:rFonts w:eastAsia="仿宋"/>
          <w:sz w:val="32"/>
          <w:szCs w:val="32"/>
        </w:rPr>
        <w:t>灌溉面积</w:t>
      </w:r>
      <w:r>
        <w:rPr>
          <w:rFonts w:eastAsia="仿宋" w:hint="eastAsia"/>
          <w:sz w:val="32"/>
          <w:szCs w:val="32"/>
        </w:rPr>
        <w:t>2300</w:t>
      </w:r>
      <w:r>
        <w:rPr>
          <w:rFonts w:eastAsia="仿宋"/>
          <w:sz w:val="32"/>
          <w:szCs w:val="32"/>
        </w:rPr>
        <w:t>亩，保护下游人口</w:t>
      </w:r>
      <w:r>
        <w:rPr>
          <w:rFonts w:eastAsia="仿宋" w:hint="eastAsia"/>
          <w:sz w:val="32"/>
          <w:szCs w:val="32"/>
        </w:rPr>
        <w:t>1500</w:t>
      </w:r>
      <w:r>
        <w:rPr>
          <w:rFonts w:eastAsia="仿宋"/>
          <w:sz w:val="32"/>
          <w:szCs w:val="32"/>
        </w:rPr>
        <w:t>人，保护耕地</w:t>
      </w:r>
      <w:r>
        <w:rPr>
          <w:rFonts w:eastAsia="仿宋" w:hint="eastAsia"/>
          <w:sz w:val="32"/>
          <w:szCs w:val="32"/>
        </w:rPr>
        <w:t>2000</w:t>
      </w:r>
      <w:r>
        <w:rPr>
          <w:rFonts w:eastAsia="仿宋"/>
          <w:sz w:val="32"/>
          <w:szCs w:val="32"/>
        </w:rPr>
        <w:t>亩</w:t>
      </w:r>
    </w:p>
    <w:p w:rsidR="005D2F0C" w:rsidRDefault="002B2A05">
      <w:pPr>
        <w:spacing w:line="540" w:lineRule="exact"/>
        <w:ind w:firstLineChars="200" w:firstLine="640"/>
        <w:jc w:val="left"/>
        <w:rPr>
          <w:rFonts w:eastAsia="仿宋"/>
          <w:sz w:val="32"/>
          <w:szCs w:val="32"/>
        </w:rPr>
      </w:pPr>
      <w:r>
        <w:rPr>
          <w:rFonts w:eastAsia="仿宋" w:hint="eastAsia"/>
          <w:sz w:val="32"/>
          <w:szCs w:val="32"/>
        </w:rPr>
        <w:t>6.</w:t>
      </w:r>
      <w:r>
        <w:rPr>
          <w:rFonts w:eastAsia="仿宋" w:hint="eastAsia"/>
          <w:sz w:val="32"/>
          <w:szCs w:val="32"/>
        </w:rPr>
        <w:t>其他项目。为项目确定、建设和顺利实施，提供有力技术支撑。加快水毁项目修复，有效保障下游水利基础设施、</w:t>
      </w:r>
      <w:r>
        <w:rPr>
          <w:rFonts w:eastAsia="仿宋" w:hint="eastAsia"/>
          <w:sz w:val="32"/>
          <w:szCs w:val="32"/>
        </w:rPr>
        <w:lastRenderedPageBreak/>
        <w:t>农田及群众生命财产安全。</w:t>
      </w:r>
    </w:p>
    <w:p w:rsidR="005D2F0C" w:rsidRDefault="002B2A05">
      <w:pPr>
        <w:pStyle w:val="a3"/>
        <w:spacing w:line="540" w:lineRule="exact"/>
        <w:ind w:firstLineChars="200" w:firstLine="640"/>
        <w:rPr>
          <w:rFonts w:ascii="黑体" w:eastAsia="黑体" w:hAnsi="黑体" w:cs="黑体"/>
          <w:bCs/>
          <w:sz w:val="32"/>
          <w:szCs w:val="32"/>
        </w:rPr>
      </w:pPr>
      <w:r>
        <w:rPr>
          <w:rFonts w:ascii="黑体" w:eastAsia="黑体" w:hAnsi="黑体" w:cs="黑体" w:hint="eastAsia"/>
          <w:bCs/>
          <w:sz w:val="32"/>
          <w:szCs w:val="32"/>
        </w:rPr>
        <w:t>五、主要经验做法、存在的问题及原因分析</w:t>
      </w:r>
    </w:p>
    <w:p w:rsidR="005D2F0C" w:rsidRDefault="002B2A05">
      <w:pPr>
        <w:pStyle w:val="a3"/>
        <w:spacing w:line="540" w:lineRule="exact"/>
        <w:ind w:firstLineChars="200" w:firstLine="602"/>
        <w:rPr>
          <w:rFonts w:ascii="宋体" w:hAnsi="宋体" w:cs="宋体"/>
          <w:b/>
          <w:sz w:val="30"/>
          <w:szCs w:val="30"/>
        </w:rPr>
      </w:pPr>
      <w:r>
        <w:rPr>
          <w:rFonts w:ascii="宋体" w:hAnsi="宋体" w:cs="宋体" w:hint="eastAsia"/>
          <w:b/>
          <w:sz w:val="30"/>
          <w:szCs w:val="30"/>
        </w:rPr>
        <w:t>（1）主要经验做法</w:t>
      </w:r>
    </w:p>
    <w:p w:rsidR="005D2F0C" w:rsidRDefault="002B2A05">
      <w:pPr>
        <w:spacing w:line="540" w:lineRule="exact"/>
        <w:rPr>
          <w:rFonts w:eastAsia="仿宋"/>
          <w:sz w:val="32"/>
          <w:szCs w:val="32"/>
        </w:rPr>
      </w:pPr>
      <w:r>
        <w:rPr>
          <w:rFonts w:eastAsia="仿宋" w:hint="eastAsia"/>
          <w:sz w:val="32"/>
          <w:szCs w:val="32"/>
        </w:rPr>
        <w:t xml:space="preserve">     </w:t>
      </w:r>
      <w:r>
        <w:rPr>
          <w:rFonts w:eastAsia="仿宋" w:hint="eastAsia"/>
          <w:sz w:val="32"/>
          <w:szCs w:val="32"/>
        </w:rPr>
        <w:t>通过项目的实施，积累了很多好的建设经验，结合我县实际情况总结了以下几点；</w:t>
      </w:r>
    </w:p>
    <w:p w:rsidR="005D2F0C" w:rsidRDefault="002B2A05">
      <w:pPr>
        <w:spacing w:line="540" w:lineRule="exact"/>
        <w:rPr>
          <w:rFonts w:eastAsia="仿宋"/>
          <w:sz w:val="32"/>
          <w:szCs w:val="32"/>
        </w:rPr>
      </w:pPr>
      <w:r>
        <w:rPr>
          <w:rFonts w:eastAsia="仿宋" w:hint="eastAsia"/>
          <w:sz w:val="32"/>
          <w:szCs w:val="32"/>
        </w:rPr>
        <w:t xml:space="preserve">    1</w:t>
      </w:r>
      <w:r>
        <w:rPr>
          <w:rFonts w:eastAsia="仿宋" w:hint="eastAsia"/>
          <w:sz w:val="32"/>
          <w:szCs w:val="32"/>
        </w:rPr>
        <w:t>、领导重视，责任明确，部门配合是实施小型水库除险加固工程的保障。</w:t>
      </w:r>
    </w:p>
    <w:p w:rsidR="005D2F0C" w:rsidRDefault="002B2A05">
      <w:pPr>
        <w:spacing w:line="540" w:lineRule="exact"/>
        <w:rPr>
          <w:rFonts w:eastAsia="仿宋"/>
          <w:sz w:val="32"/>
          <w:szCs w:val="32"/>
        </w:rPr>
      </w:pPr>
      <w:r>
        <w:rPr>
          <w:rFonts w:eastAsia="仿宋" w:hint="eastAsia"/>
          <w:sz w:val="32"/>
          <w:szCs w:val="32"/>
        </w:rPr>
        <w:t xml:space="preserve">    2</w:t>
      </w:r>
      <w:r>
        <w:rPr>
          <w:rFonts w:eastAsia="仿宋" w:hint="eastAsia"/>
          <w:sz w:val="32"/>
          <w:szCs w:val="32"/>
        </w:rPr>
        <w:t>、统筹规划，多方筹资，加强建设管理是小型水库除险加固工程得以实施的关键。</w:t>
      </w:r>
    </w:p>
    <w:p w:rsidR="005D2F0C" w:rsidRDefault="002B2A05">
      <w:pPr>
        <w:spacing w:line="540" w:lineRule="exact"/>
        <w:rPr>
          <w:rFonts w:eastAsia="仿宋"/>
          <w:sz w:val="32"/>
          <w:szCs w:val="32"/>
        </w:rPr>
      </w:pPr>
      <w:r>
        <w:rPr>
          <w:rFonts w:eastAsia="仿宋" w:hint="eastAsia"/>
          <w:sz w:val="32"/>
          <w:szCs w:val="32"/>
        </w:rPr>
        <w:t xml:space="preserve">    3</w:t>
      </w:r>
      <w:r>
        <w:rPr>
          <w:rFonts w:eastAsia="仿宋" w:hint="eastAsia"/>
          <w:sz w:val="32"/>
          <w:szCs w:val="32"/>
        </w:rPr>
        <w:t>、建立工程良性运作机制与管理体制，坚持企业化管理，市场化运作，社会化服务是确保工程可持续利用的主要措施。</w:t>
      </w:r>
    </w:p>
    <w:p w:rsidR="005D2F0C" w:rsidRDefault="002B2A05">
      <w:pPr>
        <w:pStyle w:val="a3"/>
        <w:spacing w:line="540" w:lineRule="exact"/>
        <w:ind w:firstLineChars="200" w:firstLine="640"/>
        <w:rPr>
          <w:rFonts w:ascii="黑体" w:eastAsia="黑体" w:hAnsi="黑体" w:cs="黑体"/>
          <w:bCs/>
          <w:sz w:val="32"/>
          <w:szCs w:val="32"/>
        </w:rPr>
      </w:pPr>
      <w:r>
        <w:rPr>
          <w:rFonts w:ascii="黑体" w:eastAsia="黑体" w:hAnsi="黑体" w:cs="黑体" w:hint="eastAsia"/>
          <w:bCs/>
          <w:sz w:val="32"/>
          <w:szCs w:val="32"/>
        </w:rPr>
        <w:t>六、有关建议</w:t>
      </w:r>
    </w:p>
    <w:p w:rsidR="005D2F0C" w:rsidRPr="002B2A05" w:rsidRDefault="002B2A05" w:rsidP="002B2A05">
      <w:pPr>
        <w:spacing w:line="540" w:lineRule="exact"/>
        <w:ind w:firstLineChars="400" w:firstLine="1280"/>
        <w:rPr>
          <w:rFonts w:ascii="仿宋" w:eastAsia="仿宋" w:hAnsi="仿宋"/>
          <w:sz w:val="32"/>
          <w:szCs w:val="32"/>
        </w:rPr>
      </w:pPr>
      <w:r w:rsidRPr="002B2A05">
        <w:rPr>
          <w:rFonts w:ascii="仿宋" w:eastAsia="仿宋" w:hAnsi="仿宋" w:hint="eastAsia"/>
          <w:sz w:val="32"/>
          <w:szCs w:val="32"/>
        </w:rPr>
        <w:t>无</w:t>
      </w:r>
    </w:p>
    <w:p w:rsidR="000A326F" w:rsidRPr="000A326F" w:rsidRDefault="000A326F" w:rsidP="000A326F">
      <w:pPr>
        <w:pStyle w:val="a3"/>
        <w:spacing w:line="540" w:lineRule="exact"/>
        <w:ind w:firstLineChars="200" w:firstLine="640"/>
        <w:rPr>
          <w:rFonts w:ascii="黑体" w:eastAsia="黑体" w:hAnsi="黑体"/>
          <w:sz w:val="32"/>
          <w:szCs w:val="32"/>
        </w:rPr>
      </w:pPr>
      <w:r w:rsidRPr="000A326F">
        <w:rPr>
          <w:rFonts w:ascii="黑体" w:eastAsia="黑体" w:hAnsi="黑体"/>
          <w:sz w:val="32"/>
          <w:szCs w:val="32"/>
        </w:rPr>
        <w:t>七、其他需要说明的问题</w:t>
      </w:r>
    </w:p>
    <w:p w:rsidR="000A326F" w:rsidRDefault="000A326F" w:rsidP="000A326F">
      <w:pPr>
        <w:widowControl/>
        <w:spacing w:line="540" w:lineRule="exact"/>
        <w:ind w:firstLine="645"/>
        <w:jc w:val="left"/>
        <w:rPr>
          <w:rFonts w:eastAsia="仿宋_GB2312"/>
          <w:sz w:val="32"/>
          <w:szCs w:val="32"/>
        </w:rPr>
      </w:pPr>
      <w:r>
        <w:rPr>
          <w:rFonts w:eastAsia="仿宋_GB2312"/>
          <w:sz w:val="32"/>
          <w:szCs w:val="32"/>
        </w:rPr>
        <w:t>附件：</w:t>
      </w:r>
      <w:r>
        <w:rPr>
          <w:rFonts w:eastAsia="仿宋_GB2312"/>
          <w:sz w:val="32"/>
          <w:szCs w:val="32"/>
        </w:rPr>
        <w:t>1.</w:t>
      </w:r>
      <w:r>
        <w:rPr>
          <w:rFonts w:eastAsia="仿宋_GB2312"/>
          <w:sz w:val="32"/>
          <w:szCs w:val="32"/>
        </w:rPr>
        <w:t>项目支出绩效自评表</w:t>
      </w:r>
    </w:p>
    <w:p w:rsidR="000A326F" w:rsidRDefault="000A326F" w:rsidP="000A326F">
      <w:pPr>
        <w:widowControl/>
        <w:spacing w:line="540" w:lineRule="exact"/>
        <w:ind w:firstLineChars="500" w:firstLine="1600"/>
        <w:jc w:val="left"/>
        <w:rPr>
          <w:rFonts w:eastAsia="仿宋_GB2312"/>
          <w:sz w:val="32"/>
          <w:szCs w:val="32"/>
        </w:rPr>
      </w:pPr>
      <w:r>
        <w:rPr>
          <w:rFonts w:eastAsia="仿宋_GB2312"/>
          <w:sz w:val="32"/>
          <w:szCs w:val="32"/>
        </w:rPr>
        <w:t>2.</w:t>
      </w:r>
      <w:r>
        <w:rPr>
          <w:rFonts w:eastAsia="仿宋_GB2312"/>
          <w:sz w:val="32"/>
          <w:szCs w:val="32"/>
        </w:rPr>
        <w:t>项目支出绩效评价指标</w:t>
      </w:r>
      <w:r>
        <w:rPr>
          <w:rFonts w:eastAsia="仿宋_GB2312"/>
          <w:bCs/>
          <w:color w:val="000000"/>
          <w:kern w:val="0"/>
          <w:sz w:val="32"/>
          <w:szCs w:val="32"/>
        </w:rPr>
        <w:t>评分表</w:t>
      </w:r>
    </w:p>
    <w:p w:rsidR="00D00F75" w:rsidRDefault="00D00F75" w:rsidP="00D00F75">
      <w:pPr>
        <w:spacing w:line="400" w:lineRule="exact"/>
        <w:rPr>
          <w:rFonts w:eastAsia="仿宋_GB2312"/>
          <w:bCs/>
          <w:color w:val="000000"/>
          <w:sz w:val="32"/>
          <w:szCs w:val="32"/>
        </w:rPr>
      </w:pPr>
    </w:p>
    <w:p w:rsidR="00D00F75" w:rsidRDefault="00D00F75" w:rsidP="00D00F75">
      <w:pPr>
        <w:spacing w:line="400" w:lineRule="exact"/>
        <w:rPr>
          <w:rFonts w:eastAsia="仿宋_GB2312"/>
          <w:bCs/>
          <w:color w:val="000000"/>
          <w:sz w:val="32"/>
          <w:szCs w:val="32"/>
        </w:rPr>
      </w:pPr>
    </w:p>
    <w:p w:rsidR="00D00F75" w:rsidRDefault="00D00F75" w:rsidP="00D00F75">
      <w:pPr>
        <w:spacing w:line="400" w:lineRule="exact"/>
        <w:rPr>
          <w:rFonts w:eastAsia="仿宋_GB2312"/>
          <w:bCs/>
          <w:color w:val="000000"/>
          <w:sz w:val="32"/>
          <w:szCs w:val="32"/>
        </w:rPr>
      </w:pPr>
    </w:p>
    <w:p w:rsidR="00D00F75" w:rsidRDefault="00D00F75" w:rsidP="00D00F75">
      <w:pPr>
        <w:spacing w:line="400" w:lineRule="exact"/>
        <w:rPr>
          <w:rFonts w:eastAsia="仿宋_GB2312"/>
          <w:bCs/>
          <w:color w:val="000000"/>
          <w:sz w:val="32"/>
          <w:szCs w:val="32"/>
        </w:rPr>
      </w:pPr>
    </w:p>
    <w:p w:rsidR="00D00F75" w:rsidRDefault="00D00F75" w:rsidP="00D00F75">
      <w:pPr>
        <w:spacing w:line="400" w:lineRule="exact"/>
        <w:rPr>
          <w:rFonts w:eastAsia="仿宋_GB2312"/>
          <w:bCs/>
          <w:color w:val="000000"/>
          <w:sz w:val="32"/>
          <w:szCs w:val="32"/>
        </w:rPr>
      </w:pPr>
    </w:p>
    <w:p w:rsidR="00D00F75" w:rsidRDefault="00D00F75" w:rsidP="00D00F75">
      <w:pPr>
        <w:spacing w:line="400" w:lineRule="exact"/>
        <w:rPr>
          <w:rFonts w:eastAsia="仿宋_GB2312"/>
          <w:bCs/>
          <w:color w:val="000000"/>
          <w:sz w:val="32"/>
          <w:szCs w:val="32"/>
        </w:rPr>
      </w:pPr>
    </w:p>
    <w:p w:rsidR="00D00F75" w:rsidRDefault="00D00F75" w:rsidP="00D00F75">
      <w:pPr>
        <w:spacing w:line="400" w:lineRule="exact"/>
        <w:rPr>
          <w:rFonts w:eastAsia="仿宋_GB2312"/>
          <w:bCs/>
          <w:color w:val="000000"/>
          <w:sz w:val="32"/>
          <w:szCs w:val="32"/>
        </w:rPr>
      </w:pPr>
    </w:p>
    <w:p w:rsidR="00D00F75" w:rsidRDefault="00D00F75" w:rsidP="00D00F75">
      <w:pPr>
        <w:spacing w:line="400" w:lineRule="exact"/>
        <w:rPr>
          <w:rFonts w:eastAsia="仿宋_GB2312"/>
          <w:bCs/>
          <w:color w:val="000000"/>
          <w:sz w:val="32"/>
          <w:szCs w:val="32"/>
        </w:rPr>
      </w:pPr>
    </w:p>
    <w:p w:rsidR="00D00F75" w:rsidRDefault="00D00F75" w:rsidP="00D00F75">
      <w:pPr>
        <w:spacing w:line="400" w:lineRule="exact"/>
        <w:rPr>
          <w:rFonts w:eastAsia="仿宋_GB2312"/>
          <w:bCs/>
          <w:color w:val="000000"/>
          <w:sz w:val="32"/>
          <w:szCs w:val="32"/>
        </w:rPr>
      </w:pPr>
    </w:p>
    <w:p w:rsidR="00D00F75" w:rsidRDefault="00D00F75" w:rsidP="00D00F75">
      <w:pPr>
        <w:spacing w:line="400" w:lineRule="exact"/>
        <w:rPr>
          <w:rFonts w:eastAsia="仿宋_GB2312"/>
          <w:bCs/>
          <w:color w:val="000000"/>
          <w:sz w:val="32"/>
          <w:szCs w:val="32"/>
        </w:rPr>
      </w:pPr>
    </w:p>
    <w:p w:rsidR="00D00F75" w:rsidRDefault="00D00F75" w:rsidP="00D00F75">
      <w:pPr>
        <w:spacing w:line="400" w:lineRule="exact"/>
        <w:rPr>
          <w:rFonts w:eastAsia="仿宋_GB2312"/>
          <w:bCs/>
          <w:color w:val="000000"/>
          <w:sz w:val="32"/>
          <w:szCs w:val="32"/>
        </w:rPr>
      </w:pPr>
    </w:p>
    <w:p w:rsidR="00D00F75" w:rsidRDefault="00D00F75" w:rsidP="00D00F75">
      <w:pPr>
        <w:spacing w:line="400" w:lineRule="exact"/>
        <w:rPr>
          <w:rFonts w:eastAsia="仿宋_GB2312"/>
          <w:bCs/>
          <w:color w:val="000000"/>
          <w:sz w:val="32"/>
          <w:szCs w:val="32"/>
        </w:rPr>
      </w:pPr>
      <w:r>
        <w:rPr>
          <w:rFonts w:eastAsia="仿宋_GB2312"/>
          <w:bCs/>
          <w:color w:val="000000"/>
          <w:sz w:val="32"/>
          <w:szCs w:val="32"/>
        </w:rPr>
        <w:lastRenderedPageBreak/>
        <w:t>附件</w:t>
      </w:r>
      <w:r>
        <w:rPr>
          <w:rFonts w:eastAsia="仿宋_GB2312"/>
          <w:bCs/>
          <w:color w:val="000000"/>
          <w:sz w:val="32"/>
          <w:szCs w:val="32"/>
        </w:rPr>
        <w:t>1</w:t>
      </w:r>
    </w:p>
    <w:tbl>
      <w:tblPr>
        <w:tblW w:w="9080" w:type="dxa"/>
        <w:jc w:val="center"/>
        <w:tblLayout w:type="fixed"/>
        <w:tblLook w:val="0000"/>
      </w:tblPr>
      <w:tblGrid>
        <w:gridCol w:w="588"/>
        <w:gridCol w:w="980"/>
        <w:gridCol w:w="1112"/>
        <w:gridCol w:w="730"/>
        <w:gridCol w:w="1134"/>
        <w:gridCol w:w="284"/>
        <w:gridCol w:w="850"/>
        <w:gridCol w:w="851"/>
        <w:gridCol w:w="283"/>
        <w:gridCol w:w="284"/>
        <w:gridCol w:w="425"/>
        <w:gridCol w:w="142"/>
        <w:gridCol w:w="709"/>
        <w:gridCol w:w="708"/>
      </w:tblGrid>
      <w:tr w:rsidR="00D00F75" w:rsidTr="005975C3">
        <w:trPr>
          <w:trHeight w:hRule="exact" w:val="349"/>
          <w:jc w:val="center"/>
        </w:trPr>
        <w:tc>
          <w:tcPr>
            <w:tcW w:w="9080" w:type="dxa"/>
            <w:gridSpan w:val="14"/>
            <w:tcBorders>
              <w:top w:val="nil"/>
              <w:left w:val="nil"/>
              <w:bottom w:val="nil"/>
              <w:right w:val="nil"/>
            </w:tcBorders>
            <w:vAlign w:val="center"/>
          </w:tcPr>
          <w:p w:rsidR="00D00F75" w:rsidRDefault="00D00F75" w:rsidP="005975C3">
            <w:pPr>
              <w:widowControl/>
              <w:spacing w:line="320" w:lineRule="exact"/>
              <w:jc w:val="center"/>
              <w:rPr>
                <w:b/>
                <w:bCs/>
                <w:kern w:val="0"/>
                <w:sz w:val="32"/>
                <w:szCs w:val="32"/>
              </w:rPr>
            </w:pPr>
            <w:r>
              <w:rPr>
                <w:b/>
                <w:bCs/>
                <w:kern w:val="0"/>
                <w:sz w:val="32"/>
                <w:szCs w:val="32"/>
              </w:rPr>
              <w:t>项目支出绩效自评表</w:t>
            </w:r>
          </w:p>
        </w:tc>
      </w:tr>
      <w:tr w:rsidR="00D00F75" w:rsidTr="005975C3">
        <w:trPr>
          <w:trHeight w:val="201"/>
          <w:jc w:val="center"/>
        </w:trPr>
        <w:tc>
          <w:tcPr>
            <w:tcW w:w="9080" w:type="dxa"/>
            <w:gridSpan w:val="14"/>
            <w:tcBorders>
              <w:top w:val="nil"/>
              <w:left w:val="nil"/>
              <w:bottom w:val="nil"/>
              <w:right w:val="nil"/>
            </w:tcBorders>
          </w:tcPr>
          <w:p w:rsidR="00D00F75" w:rsidRDefault="00D00F75" w:rsidP="005975C3">
            <w:pPr>
              <w:widowControl/>
              <w:jc w:val="center"/>
              <w:rPr>
                <w:kern w:val="0"/>
                <w:sz w:val="22"/>
                <w:szCs w:val="22"/>
              </w:rPr>
            </w:pPr>
            <w:r>
              <w:rPr>
                <w:kern w:val="0"/>
                <w:sz w:val="22"/>
                <w:szCs w:val="22"/>
              </w:rPr>
              <w:t>（</w:t>
            </w:r>
            <w:r>
              <w:rPr>
                <w:kern w:val="0"/>
                <w:sz w:val="22"/>
                <w:szCs w:val="22"/>
              </w:rPr>
              <w:t>20</w:t>
            </w:r>
            <w:r>
              <w:rPr>
                <w:rFonts w:hint="eastAsia"/>
                <w:kern w:val="0"/>
                <w:sz w:val="22"/>
                <w:szCs w:val="22"/>
              </w:rPr>
              <w:t>20</w:t>
            </w:r>
            <w:r>
              <w:rPr>
                <w:kern w:val="0"/>
                <w:sz w:val="22"/>
                <w:szCs w:val="22"/>
              </w:rPr>
              <w:t>年度）</w:t>
            </w:r>
          </w:p>
        </w:tc>
      </w:tr>
      <w:tr w:rsidR="00D00F75" w:rsidTr="005975C3">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2020</w:t>
            </w:r>
            <w:r>
              <w:rPr>
                <w:rFonts w:hint="eastAsia"/>
                <w:kern w:val="0"/>
                <w:sz w:val="18"/>
                <w:szCs w:val="18"/>
              </w:rPr>
              <w:t>年水利工程项目</w:t>
            </w:r>
          </w:p>
        </w:tc>
      </w:tr>
      <w:tr w:rsidR="00D00F75" w:rsidTr="005975C3">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r>
      <w:tr w:rsidR="00D00F75" w:rsidTr="005975C3">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kern w:val="0"/>
                <w:sz w:val="18"/>
                <w:szCs w:val="18"/>
              </w:rPr>
              <w:t>项目资金</w:t>
            </w:r>
            <w:r>
              <w:rPr>
                <w:kern w:val="0"/>
                <w:sz w:val="18"/>
                <w:szCs w:val="18"/>
              </w:rPr>
              <w:br/>
            </w:r>
            <w:r>
              <w:rPr>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1134" w:type="dxa"/>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kern w:val="0"/>
                <w:sz w:val="18"/>
                <w:szCs w:val="18"/>
              </w:rPr>
              <w:t>全年预算数</w:t>
            </w:r>
            <w:r>
              <w:rPr>
                <w:color w:val="000000"/>
                <w:kern w:val="0"/>
                <w:sz w:val="20"/>
                <w:szCs w:val="20"/>
              </w:rPr>
              <w:t>（</w:t>
            </w:r>
            <w:r>
              <w:rPr>
                <w:color w:val="000000"/>
                <w:kern w:val="0"/>
                <w:sz w:val="20"/>
                <w:szCs w:val="20"/>
              </w:rPr>
              <w:t>A</w:t>
            </w:r>
            <w:r>
              <w:rPr>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kern w:val="0"/>
                <w:sz w:val="18"/>
                <w:szCs w:val="18"/>
              </w:rPr>
              <w:t>全年执行数</w:t>
            </w:r>
            <w:r>
              <w:rPr>
                <w:color w:val="000000"/>
                <w:kern w:val="0"/>
                <w:sz w:val="20"/>
                <w:szCs w:val="20"/>
              </w:rPr>
              <w:t>（</w:t>
            </w:r>
            <w:r>
              <w:rPr>
                <w:color w:val="000000"/>
                <w:kern w:val="0"/>
                <w:sz w:val="20"/>
                <w:szCs w:val="20"/>
              </w:rPr>
              <w:t>B</w:t>
            </w:r>
            <w:r>
              <w:rPr>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kern w:val="0"/>
                <w:sz w:val="18"/>
                <w:szCs w:val="18"/>
              </w:rPr>
              <w:t>执行率</w:t>
            </w:r>
            <w:r>
              <w:rPr>
                <w:color w:val="000000"/>
                <w:kern w:val="0"/>
                <w:sz w:val="20"/>
                <w:szCs w:val="20"/>
              </w:rPr>
              <w:t>（</w:t>
            </w:r>
            <w:r>
              <w:rPr>
                <w:color w:val="000000"/>
                <w:kern w:val="0"/>
                <w:sz w:val="20"/>
                <w:szCs w:val="20"/>
              </w:rPr>
              <w:t>B/A)</w:t>
            </w:r>
          </w:p>
        </w:tc>
        <w:tc>
          <w:tcPr>
            <w:tcW w:w="708" w:type="dxa"/>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kern w:val="0"/>
                <w:sz w:val="18"/>
                <w:szCs w:val="18"/>
              </w:rPr>
              <w:t>得分</w:t>
            </w:r>
          </w:p>
        </w:tc>
      </w:tr>
      <w:tr w:rsidR="00D00F75" w:rsidTr="005975C3">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rPr>
                <w:kern w:val="0"/>
                <w:sz w:val="18"/>
                <w:szCs w:val="18"/>
              </w:rPr>
            </w:pPr>
            <w:r>
              <w:rPr>
                <w:kern w:val="0"/>
                <w:sz w:val="18"/>
                <w:szCs w:val="18"/>
              </w:rPr>
              <w:t>年度资金总额</w:t>
            </w:r>
          </w:p>
        </w:tc>
        <w:tc>
          <w:tcPr>
            <w:tcW w:w="1134" w:type="dxa"/>
            <w:tcBorders>
              <w:top w:val="nil"/>
              <w:left w:val="nil"/>
              <w:bottom w:val="single" w:sz="4" w:space="0" w:color="auto"/>
              <w:right w:val="single" w:sz="4" w:space="0" w:color="auto"/>
            </w:tcBorders>
            <w:vAlign w:val="center"/>
          </w:tcPr>
          <w:p w:rsidR="00D00F75" w:rsidRDefault="00D00F75" w:rsidP="00E0562C">
            <w:pPr>
              <w:widowControl/>
              <w:spacing w:line="240" w:lineRule="exact"/>
              <w:jc w:val="center"/>
              <w:rPr>
                <w:kern w:val="0"/>
                <w:sz w:val="18"/>
                <w:szCs w:val="18"/>
              </w:rPr>
            </w:pPr>
            <w:r>
              <w:rPr>
                <w:rFonts w:hint="eastAsia"/>
                <w:kern w:val="0"/>
                <w:sz w:val="18"/>
                <w:szCs w:val="18"/>
              </w:rPr>
              <w:t>8</w:t>
            </w:r>
            <w:r w:rsidR="00E0562C">
              <w:rPr>
                <w:kern w:val="0"/>
                <w:sz w:val="18"/>
                <w:szCs w:val="18"/>
              </w:rPr>
              <w:t>28</w:t>
            </w:r>
            <w:r>
              <w:rPr>
                <w:rFonts w:hint="eastAsia"/>
                <w:kern w:val="0"/>
                <w:sz w:val="18"/>
                <w:szCs w:val="18"/>
              </w:rPr>
              <w:t>.69</w:t>
            </w:r>
          </w:p>
        </w:tc>
        <w:tc>
          <w:tcPr>
            <w:tcW w:w="1134" w:type="dxa"/>
            <w:gridSpan w:val="2"/>
            <w:tcBorders>
              <w:top w:val="nil"/>
              <w:left w:val="nil"/>
              <w:bottom w:val="single" w:sz="4" w:space="0" w:color="auto"/>
              <w:right w:val="single" w:sz="4" w:space="0" w:color="auto"/>
            </w:tcBorders>
            <w:vAlign w:val="center"/>
          </w:tcPr>
          <w:p w:rsidR="00D00F75" w:rsidRDefault="00D00F75" w:rsidP="00E0562C">
            <w:pPr>
              <w:widowControl/>
              <w:spacing w:line="240" w:lineRule="exact"/>
              <w:jc w:val="center"/>
              <w:rPr>
                <w:kern w:val="0"/>
                <w:sz w:val="18"/>
                <w:szCs w:val="18"/>
              </w:rPr>
            </w:pPr>
            <w:r>
              <w:rPr>
                <w:rFonts w:hint="eastAsia"/>
                <w:kern w:val="0"/>
                <w:sz w:val="18"/>
                <w:szCs w:val="18"/>
              </w:rPr>
              <w:t>8</w:t>
            </w:r>
            <w:r w:rsidR="00E0562C">
              <w:rPr>
                <w:kern w:val="0"/>
                <w:sz w:val="18"/>
                <w:szCs w:val="18"/>
              </w:rPr>
              <w:t>28</w:t>
            </w:r>
            <w:r>
              <w:rPr>
                <w:rFonts w:hint="eastAsia"/>
                <w:kern w:val="0"/>
                <w:sz w:val="18"/>
                <w:szCs w:val="18"/>
              </w:rPr>
              <w:t>.69</w:t>
            </w:r>
          </w:p>
        </w:tc>
        <w:tc>
          <w:tcPr>
            <w:tcW w:w="1134" w:type="dxa"/>
            <w:gridSpan w:val="2"/>
            <w:tcBorders>
              <w:top w:val="nil"/>
              <w:left w:val="nil"/>
              <w:bottom w:val="single" w:sz="4" w:space="0" w:color="auto"/>
              <w:right w:val="single" w:sz="4" w:space="0" w:color="auto"/>
            </w:tcBorders>
            <w:vAlign w:val="center"/>
          </w:tcPr>
          <w:p w:rsidR="00D00F75" w:rsidRDefault="00D00F75" w:rsidP="00E0562C">
            <w:pPr>
              <w:widowControl/>
              <w:spacing w:line="240" w:lineRule="exact"/>
              <w:jc w:val="center"/>
              <w:rPr>
                <w:kern w:val="0"/>
                <w:sz w:val="18"/>
                <w:szCs w:val="18"/>
              </w:rPr>
            </w:pPr>
            <w:r>
              <w:rPr>
                <w:rFonts w:hint="eastAsia"/>
                <w:kern w:val="0"/>
                <w:sz w:val="18"/>
                <w:szCs w:val="18"/>
              </w:rPr>
              <w:t>8</w:t>
            </w:r>
            <w:r w:rsidR="00E0562C">
              <w:rPr>
                <w:kern w:val="0"/>
                <w:sz w:val="18"/>
                <w:szCs w:val="18"/>
              </w:rPr>
              <w:t>28</w:t>
            </w:r>
            <w:r>
              <w:rPr>
                <w:rFonts w:hint="eastAsia"/>
                <w:kern w:val="0"/>
                <w:sz w:val="18"/>
                <w:szCs w:val="18"/>
              </w:rPr>
              <w:t>.69</w:t>
            </w:r>
          </w:p>
        </w:tc>
        <w:tc>
          <w:tcPr>
            <w:tcW w:w="709" w:type="dxa"/>
            <w:gridSpan w:val="2"/>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10</w:t>
            </w:r>
          </w:p>
        </w:tc>
      </w:tr>
      <w:tr w:rsidR="00D00F75" w:rsidTr="005975C3">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709" w:type="dxa"/>
            <w:gridSpan w:val="2"/>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kern w:val="0"/>
                <w:sz w:val="18"/>
                <w:szCs w:val="18"/>
              </w:rPr>
              <w:t>—</w:t>
            </w:r>
          </w:p>
        </w:tc>
      </w:tr>
      <w:tr w:rsidR="00D00F75" w:rsidTr="005975C3">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kern w:val="0"/>
                <w:sz w:val="18"/>
                <w:szCs w:val="18"/>
              </w:rPr>
              <w:t xml:space="preserve">      </w:t>
            </w:r>
            <w:r>
              <w:rPr>
                <w:kern w:val="0"/>
                <w:sz w:val="18"/>
                <w:szCs w:val="18"/>
              </w:rPr>
              <w:t>上年结转资金</w:t>
            </w:r>
          </w:p>
        </w:tc>
        <w:tc>
          <w:tcPr>
            <w:tcW w:w="1134" w:type="dxa"/>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bookmarkStart w:id="1" w:name="_GoBack"/>
            <w:bookmarkEnd w:id="1"/>
          </w:p>
        </w:tc>
        <w:tc>
          <w:tcPr>
            <w:tcW w:w="709" w:type="dxa"/>
            <w:gridSpan w:val="2"/>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kern w:val="0"/>
                <w:sz w:val="18"/>
                <w:szCs w:val="18"/>
              </w:rPr>
              <w:t>—</w:t>
            </w:r>
          </w:p>
        </w:tc>
      </w:tr>
      <w:tr w:rsidR="00D00F75" w:rsidTr="005975C3">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kern w:val="0"/>
                <w:sz w:val="18"/>
                <w:szCs w:val="18"/>
              </w:rPr>
              <w:t xml:space="preserve">  </w:t>
            </w:r>
            <w:r>
              <w:rPr>
                <w:kern w:val="0"/>
                <w:sz w:val="18"/>
                <w:szCs w:val="18"/>
              </w:rPr>
              <w:t>其他资金</w:t>
            </w:r>
          </w:p>
        </w:tc>
        <w:tc>
          <w:tcPr>
            <w:tcW w:w="1134" w:type="dxa"/>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709" w:type="dxa"/>
            <w:gridSpan w:val="2"/>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kern w:val="0"/>
                <w:sz w:val="18"/>
                <w:szCs w:val="18"/>
              </w:rPr>
              <w:t>—</w:t>
            </w:r>
          </w:p>
        </w:tc>
      </w:tr>
      <w:tr w:rsidR="00D00F75" w:rsidTr="005975C3">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kern w:val="0"/>
                <w:sz w:val="18"/>
                <w:szCs w:val="18"/>
              </w:rPr>
              <w:t>实际完成情况</w:t>
            </w:r>
          </w:p>
        </w:tc>
      </w:tr>
      <w:tr w:rsidR="00D00F75" w:rsidTr="005975C3">
        <w:trPr>
          <w:trHeight w:hRule="exact" w:val="570"/>
          <w:jc w:val="center"/>
        </w:trPr>
        <w:tc>
          <w:tcPr>
            <w:tcW w:w="588" w:type="dxa"/>
            <w:vMerge/>
            <w:tcBorders>
              <w:top w:val="nil"/>
              <w:left w:val="single" w:sz="4" w:space="0" w:color="auto"/>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按照计划内容完成建设任务和工程验收，保证工程正常运行。</w:t>
            </w:r>
          </w:p>
        </w:tc>
        <w:tc>
          <w:tcPr>
            <w:tcW w:w="3402" w:type="dxa"/>
            <w:gridSpan w:val="7"/>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已完工，已完成竣工验收并移交给运行管理部门，目前运行情况良好。</w:t>
            </w:r>
          </w:p>
        </w:tc>
      </w:tr>
      <w:tr w:rsidR="00D00F75" w:rsidTr="005975C3">
        <w:trPr>
          <w:trHeight w:hRule="exact" w:val="533"/>
          <w:jc w:val="center"/>
        </w:trPr>
        <w:tc>
          <w:tcPr>
            <w:tcW w:w="588" w:type="dxa"/>
            <w:vMerge w:val="restart"/>
            <w:tcBorders>
              <w:top w:val="nil"/>
              <w:left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kern w:val="0"/>
                <w:sz w:val="18"/>
                <w:szCs w:val="18"/>
              </w:rPr>
              <w:t>绩</w:t>
            </w:r>
            <w:r>
              <w:rPr>
                <w:kern w:val="0"/>
                <w:sz w:val="18"/>
                <w:szCs w:val="18"/>
              </w:rPr>
              <w:br/>
            </w:r>
            <w:r>
              <w:rPr>
                <w:kern w:val="0"/>
                <w:sz w:val="18"/>
                <w:szCs w:val="18"/>
              </w:rPr>
              <w:t>效</w:t>
            </w:r>
            <w:r>
              <w:rPr>
                <w:kern w:val="0"/>
                <w:sz w:val="18"/>
                <w:szCs w:val="18"/>
              </w:rPr>
              <w:br/>
            </w:r>
            <w:r>
              <w:rPr>
                <w:kern w:val="0"/>
                <w:sz w:val="18"/>
                <w:szCs w:val="18"/>
              </w:rPr>
              <w:t>指</w:t>
            </w:r>
            <w:r>
              <w:rPr>
                <w:kern w:val="0"/>
                <w:sz w:val="18"/>
                <w:szCs w:val="18"/>
              </w:rPr>
              <w:br/>
            </w:r>
            <w:r>
              <w:rPr>
                <w:kern w:val="0"/>
                <w:sz w:val="18"/>
                <w:szCs w:val="18"/>
              </w:rPr>
              <w:t>标</w:t>
            </w:r>
          </w:p>
        </w:tc>
        <w:tc>
          <w:tcPr>
            <w:tcW w:w="980" w:type="dxa"/>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kern w:val="0"/>
                <w:sz w:val="18"/>
                <w:szCs w:val="18"/>
              </w:rPr>
              <w:t>一级指标</w:t>
            </w:r>
          </w:p>
        </w:tc>
        <w:tc>
          <w:tcPr>
            <w:tcW w:w="1112" w:type="dxa"/>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kern w:val="0"/>
                <w:sz w:val="18"/>
                <w:szCs w:val="18"/>
              </w:rPr>
              <w:t>三级指标</w:t>
            </w:r>
          </w:p>
        </w:tc>
        <w:tc>
          <w:tcPr>
            <w:tcW w:w="850" w:type="dxa"/>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kern w:val="0"/>
                <w:sz w:val="18"/>
                <w:szCs w:val="18"/>
              </w:rPr>
              <w:t>年度</w:t>
            </w:r>
          </w:p>
          <w:p w:rsidR="00D00F75" w:rsidRDefault="00D00F75" w:rsidP="005975C3">
            <w:pPr>
              <w:widowControl/>
              <w:spacing w:line="240" w:lineRule="exact"/>
              <w:jc w:val="center"/>
              <w:rPr>
                <w:kern w:val="0"/>
                <w:sz w:val="18"/>
                <w:szCs w:val="18"/>
              </w:rPr>
            </w:pPr>
            <w:r>
              <w:rPr>
                <w:kern w:val="0"/>
                <w:sz w:val="18"/>
                <w:szCs w:val="18"/>
              </w:rPr>
              <w:t>指标值</w:t>
            </w:r>
          </w:p>
        </w:tc>
        <w:tc>
          <w:tcPr>
            <w:tcW w:w="851" w:type="dxa"/>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kern w:val="0"/>
                <w:sz w:val="18"/>
                <w:szCs w:val="18"/>
              </w:rPr>
              <w:t>实际</w:t>
            </w:r>
          </w:p>
          <w:p w:rsidR="00D00F75" w:rsidRDefault="00D00F75" w:rsidP="005975C3">
            <w:pPr>
              <w:widowControl/>
              <w:spacing w:line="240" w:lineRule="exact"/>
              <w:jc w:val="center"/>
              <w:rPr>
                <w:kern w:val="0"/>
                <w:sz w:val="18"/>
                <w:szCs w:val="18"/>
              </w:rPr>
            </w:pPr>
            <w:r>
              <w:rPr>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kern w:val="0"/>
                <w:sz w:val="18"/>
                <w:szCs w:val="18"/>
              </w:rPr>
              <w:t>分值</w:t>
            </w:r>
          </w:p>
        </w:tc>
        <w:tc>
          <w:tcPr>
            <w:tcW w:w="567" w:type="dxa"/>
            <w:gridSpan w:val="2"/>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kern w:val="0"/>
                <w:sz w:val="18"/>
                <w:szCs w:val="18"/>
              </w:rPr>
              <w:t>偏差原因分析及改进措施</w:t>
            </w:r>
          </w:p>
        </w:tc>
      </w:tr>
      <w:tr w:rsidR="00D00F75" w:rsidTr="005975C3">
        <w:trPr>
          <w:trHeight w:hRule="exact" w:val="300"/>
          <w:jc w:val="center"/>
        </w:trPr>
        <w:tc>
          <w:tcPr>
            <w:tcW w:w="588" w:type="dxa"/>
            <w:vMerge/>
            <w:tcBorders>
              <w:left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kern w:val="0"/>
                <w:sz w:val="18"/>
                <w:szCs w:val="18"/>
              </w:rPr>
              <w:t>产出指标</w:t>
            </w:r>
            <w:r>
              <w:rPr>
                <w:kern w:val="0"/>
                <w:sz w:val="20"/>
                <w:szCs w:val="20"/>
              </w:rPr>
              <w:t>(50</w:t>
            </w:r>
            <w:r>
              <w:rPr>
                <w:kern w:val="0"/>
                <w:sz w:val="20"/>
                <w:szCs w:val="20"/>
              </w:rPr>
              <w:t>分</w:t>
            </w:r>
            <w:r>
              <w:rPr>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rFonts w:hint="eastAsia"/>
                <w:color w:val="000000"/>
                <w:kern w:val="0"/>
                <w:sz w:val="18"/>
                <w:szCs w:val="18"/>
              </w:rPr>
              <w:t>堤防项目个数</w:t>
            </w:r>
          </w:p>
        </w:tc>
        <w:tc>
          <w:tcPr>
            <w:tcW w:w="850" w:type="dxa"/>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4</w:t>
            </w:r>
            <w:r>
              <w:rPr>
                <w:rFonts w:hint="eastAsia"/>
                <w:kern w:val="0"/>
                <w:sz w:val="18"/>
                <w:szCs w:val="18"/>
              </w:rPr>
              <w:t>个</w:t>
            </w:r>
          </w:p>
        </w:tc>
        <w:tc>
          <w:tcPr>
            <w:tcW w:w="851" w:type="dxa"/>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4</w:t>
            </w:r>
            <w:r>
              <w:rPr>
                <w:rFonts w:hint="eastAsia"/>
                <w:kern w:val="0"/>
                <w:sz w:val="18"/>
                <w:szCs w:val="18"/>
              </w:rPr>
              <w:t>个</w:t>
            </w:r>
          </w:p>
        </w:tc>
        <w:tc>
          <w:tcPr>
            <w:tcW w:w="567" w:type="dxa"/>
            <w:gridSpan w:val="2"/>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r>
      <w:tr w:rsidR="00D00F75" w:rsidTr="005975C3">
        <w:trPr>
          <w:trHeight w:hRule="exact" w:val="300"/>
          <w:jc w:val="center"/>
        </w:trPr>
        <w:tc>
          <w:tcPr>
            <w:tcW w:w="588" w:type="dxa"/>
            <w:vMerge/>
            <w:tcBorders>
              <w:left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r>
              <w:rPr>
                <w:rFonts w:hint="eastAsia"/>
                <w:color w:val="000000"/>
                <w:kern w:val="0"/>
                <w:sz w:val="18"/>
                <w:szCs w:val="18"/>
              </w:rPr>
              <w:t>水库、山塘座数</w:t>
            </w:r>
          </w:p>
        </w:tc>
        <w:tc>
          <w:tcPr>
            <w:tcW w:w="850" w:type="dxa"/>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29</w:t>
            </w:r>
            <w:r>
              <w:rPr>
                <w:rFonts w:hint="eastAsia"/>
                <w:kern w:val="0"/>
                <w:sz w:val="18"/>
                <w:szCs w:val="18"/>
              </w:rPr>
              <w:t>座</w:t>
            </w:r>
          </w:p>
        </w:tc>
        <w:tc>
          <w:tcPr>
            <w:tcW w:w="851" w:type="dxa"/>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29</w:t>
            </w:r>
            <w:r>
              <w:rPr>
                <w:rFonts w:hint="eastAsia"/>
                <w:kern w:val="0"/>
                <w:sz w:val="18"/>
                <w:szCs w:val="18"/>
              </w:rPr>
              <w:t>座</w:t>
            </w:r>
          </w:p>
        </w:tc>
        <w:tc>
          <w:tcPr>
            <w:tcW w:w="567" w:type="dxa"/>
            <w:gridSpan w:val="2"/>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r>
      <w:tr w:rsidR="00D00F75" w:rsidTr="005975C3">
        <w:trPr>
          <w:trHeight w:hRule="exact" w:val="300"/>
          <w:jc w:val="center"/>
        </w:trPr>
        <w:tc>
          <w:tcPr>
            <w:tcW w:w="588" w:type="dxa"/>
            <w:vMerge/>
            <w:tcBorders>
              <w:left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left"/>
              <w:rPr>
                <w:color w:val="000000"/>
                <w:kern w:val="0"/>
                <w:sz w:val="18"/>
                <w:szCs w:val="18"/>
              </w:rPr>
            </w:pPr>
            <w:r>
              <w:rPr>
                <w:rFonts w:hint="eastAsia"/>
                <w:color w:val="000000"/>
                <w:kern w:val="0"/>
                <w:sz w:val="18"/>
                <w:szCs w:val="18"/>
              </w:rPr>
              <w:t>指标</w:t>
            </w:r>
            <w:r>
              <w:rPr>
                <w:rFonts w:hint="eastAsia"/>
                <w:color w:val="000000"/>
                <w:kern w:val="0"/>
                <w:sz w:val="18"/>
                <w:szCs w:val="18"/>
              </w:rPr>
              <w:t>3</w:t>
            </w:r>
            <w:r>
              <w:rPr>
                <w:rFonts w:hint="eastAsia"/>
                <w:color w:val="000000"/>
                <w:kern w:val="0"/>
                <w:sz w:val="18"/>
                <w:szCs w:val="18"/>
              </w:rPr>
              <w:t>：渠道项目个数</w:t>
            </w:r>
          </w:p>
        </w:tc>
        <w:tc>
          <w:tcPr>
            <w:tcW w:w="850" w:type="dxa"/>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1</w:t>
            </w:r>
            <w:r>
              <w:rPr>
                <w:rFonts w:hint="eastAsia"/>
                <w:kern w:val="0"/>
                <w:sz w:val="18"/>
                <w:szCs w:val="18"/>
              </w:rPr>
              <w:t>个</w:t>
            </w:r>
          </w:p>
        </w:tc>
        <w:tc>
          <w:tcPr>
            <w:tcW w:w="851" w:type="dxa"/>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1</w:t>
            </w:r>
            <w:r>
              <w:rPr>
                <w:rFonts w:hint="eastAsia"/>
                <w:kern w:val="0"/>
                <w:sz w:val="18"/>
                <w:szCs w:val="18"/>
              </w:rPr>
              <w:t>个</w:t>
            </w:r>
          </w:p>
        </w:tc>
        <w:tc>
          <w:tcPr>
            <w:tcW w:w="567" w:type="dxa"/>
            <w:gridSpan w:val="2"/>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r>
      <w:tr w:rsidR="00D00F75" w:rsidTr="005975C3">
        <w:trPr>
          <w:trHeight w:hRule="exact" w:val="300"/>
          <w:jc w:val="center"/>
        </w:trPr>
        <w:tc>
          <w:tcPr>
            <w:tcW w:w="588" w:type="dxa"/>
            <w:vMerge/>
            <w:tcBorders>
              <w:left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rFonts w:hint="eastAsia"/>
                <w:color w:val="000000"/>
                <w:kern w:val="0"/>
                <w:sz w:val="18"/>
                <w:szCs w:val="18"/>
              </w:rPr>
              <w:t>工程验收合格率</w:t>
            </w:r>
          </w:p>
        </w:tc>
        <w:tc>
          <w:tcPr>
            <w:tcW w:w="850" w:type="dxa"/>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100%</w:t>
            </w:r>
          </w:p>
        </w:tc>
        <w:tc>
          <w:tcPr>
            <w:tcW w:w="851" w:type="dxa"/>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r>
      <w:tr w:rsidR="00D00F75" w:rsidTr="005975C3">
        <w:trPr>
          <w:trHeight w:hRule="exact" w:val="300"/>
          <w:jc w:val="center"/>
        </w:trPr>
        <w:tc>
          <w:tcPr>
            <w:tcW w:w="588" w:type="dxa"/>
            <w:vMerge/>
            <w:tcBorders>
              <w:left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r>
              <w:rPr>
                <w:rFonts w:hint="eastAsia"/>
                <w:color w:val="000000"/>
                <w:kern w:val="0"/>
                <w:sz w:val="18"/>
                <w:szCs w:val="18"/>
              </w:rPr>
              <w:t>是否有质量问题</w:t>
            </w:r>
          </w:p>
        </w:tc>
        <w:tc>
          <w:tcPr>
            <w:tcW w:w="850" w:type="dxa"/>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否</w:t>
            </w:r>
          </w:p>
        </w:tc>
        <w:tc>
          <w:tcPr>
            <w:tcW w:w="851" w:type="dxa"/>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否</w:t>
            </w:r>
          </w:p>
        </w:tc>
        <w:tc>
          <w:tcPr>
            <w:tcW w:w="567" w:type="dxa"/>
            <w:gridSpan w:val="2"/>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r>
      <w:tr w:rsidR="00D00F75" w:rsidTr="005975C3">
        <w:trPr>
          <w:trHeight w:hRule="exact" w:val="300"/>
          <w:jc w:val="center"/>
        </w:trPr>
        <w:tc>
          <w:tcPr>
            <w:tcW w:w="588" w:type="dxa"/>
            <w:vMerge/>
            <w:tcBorders>
              <w:left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r>
      <w:tr w:rsidR="00D00F75" w:rsidTr="005975C3">
        <w:trPr>
          <w:trHeight w:hRule="exact" w:val="300"/>
          <w:jc w:val="center"/>
        </w:trPr>
        <w:tc>
          <w:tcPr>
            <w:tcW w:w="588" w:type="dxa"/>
            <w:vMerge/>
            <w:tcBorders>
              <w:left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rFonts w:hint="eastAsia"/>
                <w:color w:val="000000"/>
                <w:kern w:val="0"/>
                <w:sz w:val="18"/>
                <w:szCs w:val="18"/>
              </w:rPr>
              <w:t>投资完成比例</w:t>
            </w:r>
          </w:p>
        </w:tc>
        <w:tc>
          <w:tcPr>
            <w:tcW w:w="850" w:type="dxa"/>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100%</w:t>
            </w:r>
          </w:p>
        </w:tc>
        <w:tc>
          <w:tcPr>
            <w:tcW w:w="851" w:type="dxa"/>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r>
      <w:tr w:rsidR="00D00F75" w:rsidTr="005975C3">
        <w:trPr>
          <w:trHeight w:hRule="exact" w:val="300"/>
          <w:jc w:val="center"/>
        </w:trPr>
        <w:tc>
          <w:tcPr>
            <w:tcW w:w="588" w:type="dxa"/>
            <w:vMerge/>
            <w:tcBorders>
              <w:left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r>
              <w:rPr>
                <w:rFonts w:hint="eastAsia"/>
                <w:color w:val="000000"/>
                <w:kern w:val="0"/>
                <w:sz w:val="18"/>
                <w:szCs w:val="18"/>
              </w:rPr>
              <w:t>是否按计划完成</w:t>
            </w:r>
          </w:p>
        </w:tc>
        <w:tc>
          <w:tcPr>
            <w:tcW w:w="850" w:type="dxa"/>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100%</w:t>
            </w:r>
          </w:p>
        </w:tc>
        <w:tc>
          <w:tcPr>
            <w:tcW w:w="851" w:type="dxa"/>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98%</w:t>
            </w:r>
          </w:p>
        </w:tc>
        <w:tc>
          <w:tcPr>
            <w:tcW w:w="567" w:type="dxa"/>
            <w:gridSpan w:val="2"/>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4</w:t>
            </w:r>
          </w:p>
        </w:tc>
        <w:tc>
          <w:tcPr>
            <w:tcW w:w="1417" w:type="dxa"/>
            <w:gridSpan w:val="2"/>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r>
      <w:tr w:rsidR="00D00F75" w:rsidTr="005975C3">
        <w:trPr>
          <w:trHeight w:hRule="exact" w:val="300"/>
          <w:jc w:val="center"/>
        </w:trPr>
        <w:tc>
          <w:tcPr>
            <w:tcW w:w="588" w:type="dxa"/>
            <w:vMerge/>
            <w:tcBorders>
              <w:left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r>
      <w:tr w:rsidR="00D00F75" w:rsidTr="005975C3">
        <w:trPr>
          <w:trHeight w:hRule="exact" w:val="450"/>
          <w:jc w:val="center"/>
        </w:trPr>
        <w:tc>
          <w:tcPr>
            <w:tcW w:w="588" w:type="dxa"/>
            <w:vMerge/>
            <w:tcBorders>
              <w:left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rFonts w:hint="eastAsia"/>
                <w:color w:val="000000"/>
                <w:kern w:val="0"/>
                <w:sz w:val="18"/>
                <w:szCs w:val="18"/>
              </w:rPr>
              <w:t>概算单价控制</w:t>
            </w:r>
          </w:p>
        </w:tc>
        <w:tc>
          <w:tcPr>
            <w:tcW w:w="850" w:type="dxa"/>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未超过</w:t>
            </w:r>
          </w:p>
        </w:tc>
        <w:tc>
          <w:tcPr>
            <w:tcW w:w="851" w:type="dxa"/>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未超过</w:t>
            </w:r>
          </w:p>
        </w:tc>
        <w:tc>
          <w:tcPr>
            <w:tcW w:w="567" w:type="dxa"/>
            <w:gridSpan w:val="2"/>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4</w:t>
            </w:r>
          </w:p>
        </w:tc>
        <w:tc>
          <w:tcPr>
            <w:tcW w:w="1417" w:type="dxa"/>
            <w:gridSpan w:val="2"/>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按物价水平调整了单价</w:t>
            </w:r>
          </w:p>
        </w:tc>
      </w:tr>
      <w:tr w:rsidR="00D00F75" w:rsidTr="005975C3">
        <w:trPr>
          <w:trHeight w:hRule="exact" w:val="525"/>
          <w:jc w:val="center"/>
        </w:trPr>
        <w:tc>
          <w:tcPr>
            <w:tcW w:w="588" w:type="dxa"/>
            <w:vMerge/>
            <w:tcBorders>
              <w:left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r>
              <w:rPr>
                <w:rFonts w:hint="eastAsia"/>
                <w:color w:val="000000"/>
                <w:kern w:val="0"/>
                <w:sz w:val="18"/>
                <w:szCs w:val="18"/>
              </w:rPr>
              <w:t>工程总价控制</w:t>
            </w:r>
          </w:p>
        </w:tc>
        <w:tc>
          <w:tcPr>
            <w:tcW w:w="850" w:type="dxa"/>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未超过</w:t>
            </w:r>
          </w:p>
        </w:tc>
        <w:tc>
          <w:tcPr>
            <w:tcW w:w="851" w:type="dxa"/>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未超过</w:t>
            </w:r>
          </w:p>
        </w:tc>
        <w:tc>
          <w:tcPr>
            <w:tcW w:w="567" w:type="dxa"/>
            <w:gridSpan w:val="2"/>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r>
      <w:tr w:rsidR="00D00F75" w:rsidTr="005975C3">
        <w:trPr>
          <w:trHeight w:hRule="exact" w:val="300"/>
          <w:jc w:val="center"/>
        </w:trPr>
        <w:tc>
          <w:tcPr>
            <w:tcW w:w="588" w:type="dxa"/>
            <w:vMerge/>
            <w:tcBorders>
              <w:left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r>
      <w:tr w:rsidR="00D00F75" w:rsidTr="005975C3">
        <w:trPr>
          <w:trHeight w:hRule="exact" w:val="525"/>
          <w:jc w:val="center"/>
        </w:trPr>
        <w:tc>
          <w:tcPr>
            <w:tcW w:w="588" w:type="dxa"/>
            <w:vMerge/>
            <w:tcBorders>
              <w:left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kern w:val="0"/>
                <w:sz w:val="18"/>
                <w:szCs w:val="18"/>
              </w:rPr>
              <w:t>效益指标</w:t>
            </w:r>
            <w:r>
              <w:rPr>
                <w:kern w:val="0"/>
                <w:sz w:val="20"/>
                <w:szCs w:val="20"/>
              </w:rPr>
              <w:t>(30</w:t>
            </w:r>
            <w:r>
              <w:rPr>
                <w:kern w:val="0"/>
                <w:sz w:val="20"/>
                <w:szCs w:val="20"/>
              </w:rPr>
              <w:t>分</w:t>
            </w:r>
            <w:r>
              <w:rPr>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kern w:val="0"/>
                <w:sz w:val="18"/>
                <w:szCs w:val="18"/>
              </w:rPr>
              <w:t>经济效益</w:t>
            </w:r>
          </w:p>
          <w:p w:rsidR="00D00F75" w:rsidRDefault="00D00F75" w:rsidP="005975C3">
            <w:pPr>
              <w:widowControl/>
              <w:spacing w:line="240" w:lineRule="exact"/>
              <w:jc w:val="center"/>
              <w:rPr>
                <w:kern w:val="0"/>
                <w:sz w:val="18"/>
                <w:szCs w:val="18"/>
              </w:rPr>
            </w:pPr>
            <w:r>
              <w:rPr>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rFonts w:hint="eastAsia"/>
                <w:color w:val="000000"/>
                <w:kern w:val="0"/>
                <w:sz w:val="18"/>
                <w:szCs w:val="18"/>
              </w:rPr>
              <w:t>新增或改善防洪面积（</w:t>
            </w:r>
            <w:r>
              <w:rPr>
                <w:rFonts w:hint="eastAsia"/>
                <w:color w:val="000000"/>
                <w:kern w:val="0"/>
                <w:sz w:val="18"/>
                <w:szCs w:val="18"/>
              </w:rPr>
              <w:t>Km</w:t>
            </w:r>
            <w:r>
              <w:rPr>
                <w:rFonts w:hint="eastAsia"/>
                <w:color w:val="000000"/>
                <w:kern w:val="0"/>
                <w:sz w:val="18"/>
                <w:szCs w:val="18"/>
                <w:vertAlign w:val="superscript"/>
              </w:rPr>
              <w:t>2</w:t>
            </w:r>
            <w:r>
              <w:rPr>
                <w:rFonts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10.25</w:t>
            </w:r>
          </w:p>
        </w:tc>
        <w:tc>
          <w:tcPr>
            <w:tcW w:w="851" w:type="dxa"/>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10.25</w:t>
            </w:r>
          </w:p>
        </w:tc>
        <w:tc>
          <w:tcPr>
            <w:tcW w:w="567" w:type="dxa"/>
            <w:gridSpan w:val="2"/>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r>
      <w:tr w:rsidR="00D00F75" w:rsidTr="005975C3">
        <w:trPr>
          <w:trHeight w:hRule="exact" w:val="300"/>
          <w:jc w:val="center"/>
        </w:trPr>
        <w:tc>
          <w:tcPr>
            <w:tcW w:w="588" w:type="dxa"/>
            <w:vMerge/>
            <w:tcBorders>
              <w:left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r>
              <w:rPr>
                <w:rFonts w:hint="eastAsia"/>
                <w:color w:val="000000"/>
                <w:kern w:val="0"/>
                <w:sz w:val="18"/>
                <w:szCs w:val="18"/>
              </w:rPr>
              <w:t>保护耕地面积</w:t>
            </w:r>
          </w:p>
        </w:tc>
        <w:tc>
          <w:tcPr>
            <w:tcW w:w="850" w:type="dxa"/>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1.1</w:t>
            </w:r>
            <w:r>
              <w:rPr>
                <w:rFonts w:hint="eastAsia"/>
                <w:kern w:val="0"/>
                <w:sz w:val="18"/>
                <w:szCs w:val="18"/>
              </w:rPr>
              <w:t>万亩</w:t>
            </w:r>
          </w:p>
        </w:tc>
        <w:tc>
          <w:tcPr>
            <w:tcW w:w="851" w:type="dxa"/>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1.1</w:t>
            </w:r>
            <w:r>
              <w:rPr>
                <w:rFonts w:hint="eastAsia"/>
                <w:kern w:val="0"/>
                <w:sz w:val="18"/>
                <w:szCs w:val="18"/>
              </w:rPr>
              <w:t>万亩</w:t>
            </w:r>
          </w:p>
        </w:tc>
        <w:tc>
          <w:tcPr>
            <w:tcW w:w="567" w:type="dxa"/>
            <w:gridSpan w:val="2"/>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r>
      <w:tr w:rsidR="00D00F75" w:rsidTr="005975C3">
        <w:trPr>
          <w:trHeight w:hRule="exact" w:val="300"/>
          <w:jc w:val="center"/>
        </w:trPr>
        <w:tc>
          <w:tcPr>
            <w:tcW w:w="588" w:type="dxa"/>
            <w:vMerge/>
            <w:tcBorders>
              <w:left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kern w:val="0"/>
                <w:sz w:val="18"/>
                <w:szCs w:val="18"/>
              </w:rPr>
              <w:t>社会效益</w:t>
            </w:r>
          </w:p>
          <w:p w:rsidR="00D00F75" w:rsidRDefault="00D00F75" w:rsidP="005975C3">
            <w:pPr>
              <w:widowControl/>
              <w:spacing w:line="240" w:lineRule="exact"/>
              <w:jc w:val="center"/>
              <w:rPr>
                <w:kern w:val="0"/>
                <w:sz w:val="18"/>
                <w:szCs w:val="18"/>
              </w:rPr>
            </w:pPr>
            <w:r>
              <w:rPr>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rFonts w:hint="eastAsia"/>
                <w:color w:val="000000"/>
                <w:kern w:val="0"/>
                <w:sz w:val="18"/>
                <w:szCs w:val="18"/>
              </w:rPr>
              <w:t>保护人口数量</w:t>
            </w:r>
          </w:p>
        </w:tc>
        <w:tc>
          <w:tcPr>
            <w:tcW w:w="850" w:type="dxa"/>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11.2</w:t>
            </w:r>
            <w:r>
              <w:rPr>
                <w:rFonts w:hint="eastAsia"/>
                <w:kern w:val="0"/>
                <w:sz w:val="18"/>
                <w:szCs w:val="18"/>
              </w:rPr>
              <w:t>万</w:t>
            </w:r>
          </w:p>
        </w:tc>
        <w:tc>
          <w:tcPr>
            <w:tcW w:w="851" w:type="dxa"/>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11.2</w:t>
            </w:r>
            <w:r>
              <w:rPr>
                <w:rFonts w:hint="eastAsia"/>
                <w:kern w:val="0"/>
                <w:sz w:val="18"/>
                <w:szCs w:val="18"/>
              </w:rPr>
              <w:t>万</w:t>
            </w:r>
          </w:p>
        </w:tc>
        <w:tc>
          <w:tcPr>
            <w:tcW w:w="567" w:type="dxa"/>
            <w:gridSpan w:val="2"/>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r>
      <w:tr w:rsidR="00D00F75" w:rsidTr="005975C3">
        <w:trPr>
          <w:trHeight w:hRule="exact" w:val="300"/>
          <w:jc w:val="center"/>
        </w:trPr>
        <w:tc>
          <w:tcPr>
            <w:tcW w:w="588" w:type="dxa"/>
            <w:vMerge/>
            <w:tcBorders>
              <w:left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r>
              <w:rPr>
                <w:rFonts w:hint="eastAsia"/>
                <w:color w:val="000000"/>
                <w:kern w:val="0"/>
                <w:sz w:val="18"/>
                <w:szCs w:val="18"/>
              </w:rPr>
              <w:t>保护住房</w:t>
            </w:r>
          </w:p>
        </w:tc>
        <w:tc>
          <w:tcPr>
            <w:tcW w:w="850" w:type="dxa"/>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300</w:t>
            </w:r>
            <w:r>
              <w:rPr>
                <w:rFonts w:hint="eastAsia"/>
                <w:kern w:val="0"/>
                <w:sz w:val="18"/>
                <w:szCs w:val="18"/>
              </w:rPr>
              <w:t>栋</w:t>
            </w:r>
          </w:p>
        </w:tc>
        <w:tc>
          <w:tcPr>
            <w:tcW w:w="851" w:type="dxa"/>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300</w:t>
            </w:r>
            <w:r>
              <w:rPr>
                <w:rFonts w:hint="eastAsia"/>
                <w:kern w:val="0"/>
                <w:sz w:val="18"/>
                <w:szCs w:val="18"/>
              </w:rPr>
              <w:t>栋</w:t>
            </w:r>
          </w:p>
        </w:tc>
        <w:tc>
          <w:tcPr>
            <w:tcW w:w="567" w:type="dxa"/>
            <w:gridSpan w:val="2"/>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r>
      <w:tr w:rsidR="00D00F75" w:rsidTr="005975C3">
        <w:trPr>
          <w:trHeight w:hRule="exact" w:val="300"/>
          <w:jc w:val="center"/>
        </w:trPr>
        <w:tc>
          <w:tcPr>
            <w:tcW w:w="588" w:type="dxa"/>
            <w:vMerge/>
            <w:tcBorders>
              <w:left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r>
      <w:tr w:rsidR="00D00F75" w:rsidTr="005975C3">
        <w:trPr>
          <w:trHeight w:hRule="exact" w:val="300"/>
          <w:jc w:val="center"/>
        </w:trPr>
        <w:tc>
          <w:tcPr>
            <w:tcW w:w="588" w:type="dxa"/>
            <w:vMerge/>
            <w:tcBorders>
              <w:left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kern w:val="0"/>
                <w:sz w:val="18"/>
                <w:szCs w:val="18"/>
              </w:rPr>
              <w:t>生态效益</w:t>
            </w:r>
          </w:p>
          <w:p w:rsidR="00D00F75" w:rsidRDefault="00D00F75" w:rsidP="005975C3">
            <w:pPr>
              <w:widowControl/>
              <w:spacing w:line="240" w:lineRule="exact"/>
              <w:jc w:val="center"/>
              <w:rPr>
                <w:kern w:val="0"/>
                <w:sz w:val="18"/>
                <w:szCs w:val="18"/>
              </w:rPr>
            </w:pPr>
            <w:r>
              <w:rPr>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rFonts w:hint="eastAsia"/>
                <w:color w:val="000000"/>
                <w:kern w:val="0"/>
                <w:sz w:val="18"/>
                <w:szCs w:val="18"/>
              </w:rPr>
              <w:t>新增绿地面积</w:t>
            </w:r>
          </w:p>
        </w:tc>
        <w:tc>
          <w:tcPr>
            <w:tcW w:w="850" w:type="dxa"/>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194.5</w:t>
            </w:r>
            <w:r>
              <w:rPr>
                <w:rFonts w:hint="eastAsia"/>
                <w:kern w:val="0"/>
                <w:sz w:val="18"/>
                <w:szCs w:val="18"/>
              </w:rPr>
              <w:t>亩</w:t>
            </w:r>
          </w:p>
        </w:tc>
        <w:tc>
          <w:tcPr>
            <w:tcW w:w="851" w:type="dxa"/>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194.5</w:t>
            </w:r>
            <w:r>
              <w:rPr>
                <w:rFonts w:hint="eastAsia"/>
                <w:kern w:val="0"/>
                <w:sz w:val="18"/>
                <w:szCs w:val="18"/>
              </w:rPr>
              <w:t>亩</w:t>
            </w:r>
          </w:p>
        </w:tc>
        <w:tc>
          <w:tcPr>
            <w:tcW w:w="567" w:type="dxa"/>
            <w:gridSpan w:val="2"/>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r>
      <w:tr w:rsidR="00D00F75" w:rsidTr="005975C3">
        <w:trPr>
          <w:trHeight w:hRule="exact" w:val="525"/>
          <w:jc w:val="center"/>
        </w:trPr>
        <w:tc>
          <w:tcPr>
            <w:tcW w:w="588" w:type="dxa"/>
            <w:vMerge/>
            <w:tcBorders>
              <w:left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r>
              <w:rPr>
                <w:rFonts w:hint="eastAsia"/>
                <w:color w:val="000000"/>
                <w:kern w:val="0"/>
                <w:sz w:val="18"/>
                <w:szCs w:val="18"/>
              </w:rPr>
              <w:t>水土流失防治面积（</w:t>
            </w:r>
            <w:r>
              <w:rPr>
                <w:rFonts w:hint="eastAsia"/>
                <w:color w:val="000000"/>
                <w:kern w:val="0"/>
                <w:sz w:val="18"/>
                <w:szCs w:val="18"/>
              </w:rPr>
              <w:t>hm</w:t>
            </w:r>
            <w:r>
              <w:rPr>
                <w:rFonts w:hint="eastAsia"/>
                <w:color w:val="000000"/>
                <w:kern w:val="0"/>
                <w:sz w:val="18"/>
                <w:szCs w:val="18"/>
                <w:vertAlign w:val="superscript"/>
              </w:rPr>
              <w:t>2</w:t>
            </w:r>
            <w:r>
              <w:rPr>
                <w:rFonts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3625.52</w:t>
            </w:r>
          </w:p>
        </w:tc>
        <w:tc>
          <w:tcPr>
            <w:tcW w:w="851" w:type="dxa"/>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3625.52</w:t>
            </w:r>
          </w:p>
        </w:tc>
        <w:tc>
          <w:tcPr>
            <w:tcW w:w="567" w:type="dxa"/>
            <w:gridSpan w:val="2"/>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r>
      <w:tr w:rsidR="00D00F75" w:rsidTr="00D00F75">
        <w:trPr>
          <w:trHeight w:hRule="exact" w:val="397"/>
          <w:jc w:val="center"/>
        </w:trPr>
        <w:tc>
          <w:tcPr>
            <w:tcW w:w="588" w:type="dxa"/>
            <w:vMerge/>
            <w:tcBorders>
              <w:left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rFonts w:hint="eastAsia"/>
                <w:color w:val="000000"/>
                <w:kern w:val="0"/>
                <w:sz w:val="18"/>
                <w:szCs w:val="18"/>
              </w:rPr>
              <w:t>工程是否良性运行</w:t>
            </w:r>
          </w:p>
        </w:tc>
        <w:tc>
          <w:tcPr>
            <w:tcW w:w="850" w:type="dxa"/>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是</w:t>
            </w:r>
          </w:p>
        </w:tc>
        <w:tc>
          <w:tcPr>
            <w:tcW w:w="851" w:type="dxa"/>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是</w:t>
            </w:r>
          </w:p>
        </w:tc>
        <w:tc>
          <w:tcPr>
            <w:tcW w:w="567" w:type="dxa"/>
            <w:gridSpan w:val="2"/>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r>
      <w:tr w:rsidR="00D00F75" w:rsidTr="005975C3">
        <w:trPr>
          <w:trHeight w:hRule="exact" w:val="450"/>
          <w:jc w:val="center"/>
        </w:trPr>
        <w:tc>
          <w:tcPr>
            <w:tcW w:w="588" w:type="dxa"/>
            <w:vMerge/>
            <w:tcBorders>
              <w:left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r>
              <w:rPr>
                <w:rFonts w:hint="eastAsia"/>
                <w:color w:val="000000"/>
                <w:kern w:val="0"/>
                <w:sz w:val="18"/>
                <w:szCs w:val="18"/>
              </w:rPr>
              <w:t>工程是否达到设计防洪标准</w:t>
            </w:r>
          </w:p>
        </w:tc>
        <w:tc>
          <w:tcPr>
            <w:tcW w:w="850" w:type="dxa"/>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是</w:t>
            </w:r>
          </w:p>
        </w:tc>
        <w:tc>
          <w:tcPr>
            <w:tcW w:w="851" w:type="dxa"/>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是</w:t>
            </w:r>
          </w:p>
        </w:tc>
        <w:tc>
          <w:tcPr>
            <w:tcW w:w="567" w:type="dxa"/>
            <w:gridSpan w:val="2"/>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r>
      <w:tr w:rsidR="00D00F75" w:rsidTr="005975C3">
        <w:trPr>
          <w:trHeight w:hRule="exact" w:val="300"/>
          <w:jc w:val="center"/>
        </w:trPr>
        <w:tc>
          <w:tcPr>
            <w:tcW w:w="588" w:type="dxa"/>
            <w:vMerge/>
            <w:tcBorders>
              <w:left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kern w:val="0"/>
                <w:sz w:val="18"/>
                <w:szCs w:val="18"/>
              </w:rPr>
              <w:t>满意度</w:t>
            </w:r>
          </w:p>
          <w:p w:rsidR="00D00F75" w:rsidRDefault="00D00F75" w:rsidP="005975C3">
            <w:pPr>
              <w:widowControl/>
              <w:spacing w:line="240" w:lineRule="exact"/>
              <w:jc w:val="center"/>
              <w:rPr>
                <w:kern w:val="0"/>
                <w:sz w:val="18"/>
                <w:szCs w:val="18"/>
              </w:rPr>
            </w:pPr>
            <w:r>
              <w:rPr>
                <w:kern w:val="0"/>
                <w:sz w:val="18"/>
                <w:szCs w:val="18"/>
              </w:rPr>
              <w:t>指标</w:t>
            </w:r>
            <w:r>
              <w:rPr>
                <w:kern w:val="0"/>
                <w:sz w:val="20"/>
                <w:szCs w:val="20"/>
              </w:rPr>
              <w:t>(10</w:t>
            </w:r>
            <w:r>
              <w:rPr>
                <w:kern w:val="0"/>
                <w:sz w:val="20"/>
                <w:szCs w:val="20"/>
              </w:rPr>
              <w:t>分</w:t>
            </w:r>
            <w:r>
              <w:rPr>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rFonts w:hint="eastAsia"/>
                <w:color w:val="000000"/>
                <w:kern w:val="0"/>
                <w:sz w:val="18"/>
                <w:szCs w:val="18"/>
              </w:rPr>
              <w:t>受益群众满意度</w:t>
            </w:r>
          </w:p>
        </w:tc>
        <w:tc>
          <w:tcPr>
            <w:tcW w:w="850" w:type="dxa"/>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ascii="Arial" w:hAnsi="Arial" w:cs="Arial"/>
                <w:kern w:val="0"/>
                <w:sz w:val="18"/>
                <w:szCs w:val="18"/>
              </w:rPr>
              <w:t>≥</w:t>
            </w:r>
            <w:r>
              <w:rPr>
                <w:rFonts w:hint="eastAsia"/>
                <w:kern w:val="0"/>
                <w:sz w:val="18"/>
                <w:szCs w:val="18"/>
              </w:rPr>
              <w:t>90%</w:t>
            </w:r>
          </w:p>
        </w:tc>
        <w:tc>
          <w:tcPr>
            <w:tcW w:w="851" w:type="dxa"/>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99%</w:t>
            </w:r>
          </w:p>
        </w:tc>
        <w:tc>
          <w:tcPr>
            <w:tcW w:w="567" w:type="dxa"/>
            <w:gridSpan w:val="2"/>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r>
      <w:tr w:rsidR="00D00F75" w:rsidTr="005975C3">
        <w:trPr>
          <w:trHeight w:hRule="exact" w:val="300"/>
          <w:jc w:val="center"/>
        </w:trPr>
        <w:tc>
          <w:tcPr>
            <w:tcW w:w="588" w:type="dxa"/>
            <w:vMerge/>
            <w:tcBorders>
              <w:left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980" w:type="dxa"/>
            <w:vMerge/>
            <w:tcBorders>
              <w:left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r>
      <w:tr w:rsidR="00D00F75" w:rsidTr="005975C3">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D00F75" w:rsidRDefault="00D00F75" w:rsidP="005975C3">
            <w:pPr>
              <w:widowControl/>
              <w:spacing w:line="240" w:lineRule="exact"/>
              <w:jc w:val="center"/>
              <w:rPr>
                <w:color w:val="000000"/>
                <w:kern w:val="0"/>
                <w:sz w:val="18"/>
                <w:szCs w:val="18"/>
              </w:rPr>
            </w:pPr>
            <w:r>
              <w:rPr>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color w:val="000000"/>
                <w:kern w:val="0"/>
                <w:sz w:val="18"/>
                <w:szCs w:val="18"/>
              </w:rPr>
            </w:pPr>
            <w:r>
              <w:rPr>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D00F75" w:rsidRDefault="00D00F75" w:rsidP="005975C3">
            <w:pPr>
              <w:widowControl/>
              <w:spacing w:line="240" w:lineRule="exact"/>
              <w:jc w:val="center"/>
              <w:rPr>
                <w:color w:val="000000"/>
                <w:kern w:val="0"/>
                <w:sz w:val="18"/>
                <w:szCs w:val="18"/>
              </w:rPr>
            </w:pPr>
            <w:r>
              <w:rPr>
                <w:rFonts w:hint="eastAsia"/>
                <w:color w:val="000000"/>
                <w:kern w:val="0"/>
                <w:sz w:val="18"/>
                <w:szCs w:val="18"/>
              </w:rPr>
              <w:t>98</w:t>
            </w:r>
          </w:p>
        </w:tc>
        <w:tc>
          <w:tcPr>
            <w:tcW w:w="1417" w:type="dxa"/>
            <w:gridSpan w:val="2"/>
            <w:tcBorders>
              <w:top w:val="single" w:sz="4" w:space="0" w:color="auto"/>
              <w:left w:val="nil"/>
              <w:bottom w:val="single" w:sz="4" w:space="0" w:color="auto"/>
              <w:right w:val="single" w:sz="4" w:space="0" w:color="auto"/>
            </w:tcBorders>
            <w:vAlign w:val="center"/>
          </w:tcPr>
          <w:p w:rsidR="00D00F75" w:rsidRDefault="00D00F75" w:rsidP="005975C3">
            <w:pPr>
              <w:widowControl/>
              <w:spacing w:line="240" w:lineRule="exact"/>
              <w:jc w:val="center"/>
              <w:rPr>
                <w:kern w:val="0"/>
                <w:sz w:val="18"/>
                <w:szCs w:val="18"/>
              </w:rPr>
            </w:pPr>
          </w:p>
        </w:tc>
      </w:tr>
    </w:tbl>
    <w:p w:rsidR="00D00F75" w:rsidRDefault="00D00F75" w:rsidP="00D00F75">
      <w:pPr>
        <w:widowControl/>
        <w:spacing w:line="400" w:lineRule="exact"/>
        <w:jc w:val="left"/>
        <w:rPr>
          <w:color w:val="000000"/>
          <w:kern w:val="0"/>
          <w:sz w:val="18"/>
          <w:szCs w:val="18"/>
        </w:rPr>
      </w:pPr>
      <w:r>
        <w:rPr>
          <w:color w:val="000000"/>
          <w:kern w:val="0"/>
          <w:sz w:val="18"/>
          <w:szCs w:val="18"/>
        </w:rPr>
        <w:br w:type="page"/>
      </w:r>
      <w:r w:rsidR="00041913" w:rsidRPr="00041913">
        <w:rPr>
          <w:noProof/>
          <w:sz w:val="18"/>
        </w:rPr>
        <w:pict>
          <v:rect id="矩形 1" o:spid="_x0000_s1026" style="position:absolute;margin-left:-8.5pt;margin-top:14.6pt;width:7in;height:9.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" strokecolor="white"/>
        </w:pict>
      </w:r>
    </w:p>
    <w:tbl>
      <w:tblPr>
        <w:tblW w:w="0" w:type="auto"/>
        <w:tblInd w:w="97" w:type="dxa"/>
        <w:tblLayout w:type="fixed"/>
        <w:tblLook w:val="0000"/>
      </w:tblPr>
      <w:tblGrid>
        <w:gridCol w:w="9540"/>
      </w:tblGrid>
      <w:tr w:rsidR="00D00F75" w:rsidTr="005975C3">
        <w:trPr>
          <w:trHeight w:val="465"/>
        </w:trPr>
        <w:tc>
          <w:tcPr>
            <w:tcW w:w="9540" w:type="dxa"/>
            <w:tcBorders>
              <w:top w:val="single" w:sz="4" w:space="0" w:color="auto"/>
              <w:left w:val="nil"/>
              <w:bottom w:val="nil"/>
              <w:right w:val="nil"/>
            </w:tcBorders>
            <w:vAlign w:val="center"/>
          </w:tcPr>
          <w:p w:rsidR="00D00F75" w:rsidRDefault="00D00F75" w:rsidP="005975C3">
            <w:pPr>
              <w:widowControl/>
              <w:spacing w:line="400" w:lineRule="exact"/>
              <w:jc w:val="left"/>
              <w:rPr>
                <w:color w:val="000000"/>
                <w:kern w:val="0"/>
                <w:sz w:val="18"/>
                <w:szCs w:val="18"/>
              </w:rPr>
            </w:pPr>
            <w:r>
              <w:rPr>
                <w:color w:val="000000"/>
                <w:kern w:val="0"/>
                <w:sz w:val="18"/>
                <w:szCs w:val="18"/>
              </w:rPr>
              <w:lastRenderedPageBreak/>
              <w:t>注：</w:t>
            </w:r>
            <w:r>
              <w:rPr>
                <w:color w:val="000000"/>
                <w:kern w:val="0"/>
                <w:sz w:val="18"/>
                <w:szCs w:val="18"/>
              </w:rPr>
              <w:t>1.</w:t>
            </w:r>
            <w:r>
              <w:rPr>
                <w:color w:val="000000"/>
                <w:kern w:val="0"/>
                <w:sz w:val="18"/>
                <w:szCs w:val="18"/>
              </w:rPr>
              <w:t>一级指标分值统一设置为：产出指标</w:t>
            </w:r>
            <w:r>
              <w:rPr>
                <w:color w:val="000000"/>
                <w:kern w:val="0"/>
                <w:sz w:val="18"/>
                <w:szCs w:val="18"/>
              </w:rPr>
              <w:t>50</w:t>
            </w:r>
            <w:r>
              <w:rPr>
                <w:color w:val="000000"/>
                <w:kern w:val="0"/>
                <w:sz w:val="18"/>
                <w:szCs w:val="18"/>
              </w:rPr>
              <w:t>分、效益指标</w:t>
            </w:r>
            <w:r>
              <w:rPr>
                <w:color w:val="000000"/>
                <w:kern w:val="0"/>
                <w:sz w:val="18"/>
                <w:szCs w:val="18"/>
              </w:rPr>
              <w:t>30</w:t>
            </w:r>
            <w:r>
              <w:rPr>
                <w:color w:val="000000"/>
                <w:kern w:val="0"/>
                <w:sz w:val="18"/>
                <w:szCs w:val="18"/>
              </w:rPr>
              <w:t>分、服务对象满意度指标</w:t>
            </w:r>
            <w:r>
              <w:rPr>
                <w:color w:val="000000"/>
                <w:kern w:val="0"/>
                <w:sz w:val="18"/>
                <w:szCs w:val="18"/>
              </w:rPr>
              <w:t>10</w:t>
            </w:r>
            <w:r>
              <w:rPr>
                <w:color w:val="000000"/>
                <w:kern w:val="0"/>
                <w:sz w:val="18"/>
                <w:szCs w:val="18"/>
              </w:rPr>
              <w:t>分、预算资金执行率</w:t>
            </w:r>
            <w:r>
              <w:rPr>
                <w:color w:val="000000"/>
                <w:kern w:val="0"/>
                <w:sz w:val="18"/>
                <w:szCs w:val="18"/>
              </w:rPr>
              <w:t>10</w:t>
            </w:r>
            <w:r>
              <w:rPr>
                <w:color w:val="000000"/>
                <w:kern w:val="0"/>
                <w:sz w:val="18"/>
                <w:szCs w:val="18"/>
              </w:rPr>
              <w:t>分。如有特殊情况，上述权重可做适当调整，但加总后应等于</w:t>
            </w:r>
            <w:r>
              <w:rPr>
                <w:color w:val="000000"/>
                <w:kern w:val="0"/>
                <w:sz w:val="18"/>
                <w:szCs w:val="18"/>
              </w:rPr>
              <w:t>100</w:t>
            </w:r>
            <w:r>
              <w:rPr>
                <w:color w:val="000000"/>
                <w:kern w:val="0"/>
                <w:sz w:val="18"/>
                <w:szCs w:val="18"/>
              </w:rPr>
              <w:t>分。各部门根据各项指标重要程度确定三级指标的分值。得分一档最高不能超过该指标分值上限。</w:t>
            </w:r>
          </w:p>
        </w:tc>
      </w:tr>
      <w:tr w:rsidR="00D00F75" w:rsidTr="005975C3">
        <w:trPr>
          <w:trHeight w:val="465"/>
        </w:trPr>
        <w:tc>
          <w:tcPr>
            <w:tcW w:w="9540" w:type="dxa"/>
            <w:tcBorders>
              <w:top w:val="nil"/>
              <w:left w:val="nil"/>
              <w:bottom w:val="nil"/>
              <w:right w:val="nil"/>
            </w:tcBorders>
            <w:vAlign w:val="center"/>
          </w:tcPr>
          <w:p w:rsidR="00D00F75" w:rsidRDefault="00D00F75" w:rsidP="005975C3">
            <w:pPr>
              <w:widowControl/>
              <w:spacing w:line="400" w:lineRule="exact"/>
              <w:jc w:val="left"/>
              <w:rPr>
                <w:color w:val="000000"/>
                <w:kern w:val="0"/>
                <w:sz w:val="18"/>
                <w:szCs w:val="18"/>
              </w:rPr>
            </w:pPr>
            <w:r>
              <w:rPr>
                <w:color w:val="000000"/>
                <w:kern w:val="0"/>
                <w:sz w:val="18"/>
                <w:szCs w:val="18"/>
              </w:rPr>
              <w:t xml:space="preserve">    2.</w:t>
            </w:r>
            <w:r>
              <w:rPr>
                <w:color w:val="000000"/>
                <w:kern w:val="0"/>
                <w:sz w:val="18"/>
                <w:szCs w:val="18"/>
              </w:rPr>
              <w:t>定性指标根据指标完成情况分为：达成预期指标、部分达成预期指标并具有一定效果、未达成预期指标且效果较差三档，分别按照该指标对应分值区间</w:t>
            </w:r>
            <w:r>
              <w:rPr>
                <w:color w:val="000000"/>
                <w:kern w:val="0"/>
                <w:sz w:val="18"/>
                <w:szCs w:val="18"/>
              </w:rPr>
              <w:t>100-80%(</w:t>
            </w:r>
            <w:r>
              <w:rPr>
                <w:color w:val="000000"/>
                <w:kern w:val="0"/>
                <w:sz w:val="18"/>
                <w:szCs w:val="18"/>
              </w:rPr>
              <w:t>含</w:t>
            </w:r>
            <w:r>
              <w:rPr>
                <w:color w:val="000000"/>
                <w:kern w:val="0"/>
                <w:sz w:val="18"/>
                <w:szCs w:val="18"/>
              </w:rPr>
              <w:t>80%)</w:t>
            </w:r>
            <w:r>
              <w:rPr>
                <w:color w:val="000000"/>
                <w:kern w:val="0"/>
                <w:sz w:val="18"/>
                <w:szCs w:val="18"/>
              </w:rPr>
              <w:t>、</w:t>
            </w:r>
            <w:r>
              <w:rPr>
                <w:color w:val="000000"/>
                <w:kern w:val="0"/>
                <w:sz w:val="18"/>
                <w:szCs w:val="18"/>
              </w:rPr>
              <w:t>80-50%(</w:t>
            </w:r>
            <w:r>
              <w:rPr>
                <w:color w:val="000000"/>
                <w:kern w:val="0"/>
                <w:sz w:val="18"/>
                <w:szCs w:val="18"/>
              </w:rPr>
              <w:t>含</w:t>
            </w:r>
            <w:r>
              <w:rPr>
                <w:color w:val="000000"/>
                <w:kern w:val="0"/>
                <w:sz w:val="18"/>
                <w:szCs w:val="18"/>
              </w:rPr>
              <w:t>50%)</w:t>
            </w:r>
            <w:r>
              <w:rPr>
                <w:color w:val="000000"/>
                <w:kern w:val="0"/>
                <w:sz w:val="18"/>
                <w:szCs w:val="18"/>
              </w:rPr>
              <w:t>、</w:t>
            </w:r>
            <w:r>
              <w:rPr>
                <w:color w:val="000000"/>
                <w:kern w:val="0"/>
                <w:sz w:val="18"/>
                <w:szCs w:val="18"/>
              </w:rPr>
              <w:t>50-0%</w:t>
            </w:r>
            <w:r>
              <w:rPr>
                <w:color w:val="000000"/>
                <w:kern w:val="0"/>
                <w:sz w:val="18"/>
                <w:szCs w:val="18"/>
              </w:rPr>
              <w:t>合理确定分值。</w:t>
            </w:r>
          </w:p>
        </w:tc>
      </w:tr>
      <w:tr w:rsidR="00D00F75" w:rsidTr="005975C3">
        <w:trPr>
          <w:trHeight w:val="465"/>
        </w:trPr>
        <w:tc>
          <w:tcPr>
            <w:tcW w:w="9540" w:type="dxa"/>
            <w:tcBorders>
              <w:top w:val="nil"/>
              <w:left w:val="nil"/>
              <w:bottom w:val="nil"/>
              <w:right w:val="nil"/>
            </w:tcBorders>
            <w:vAlign w:val="center"/>
          </w:tcPr>
          <w:p w:rsidR="00D00F75" w:rsidRDefault="00D00F75" w:rsidP="005975C3">
            <w:pPr>
              <w:widowControl/>
              <w:spacing w:line="400" w:lineRule="exact"/>
              <w:jc w:val="left"/>
              <w:rPr>
                <w:color w:val="000000"/>
                <w:kern w:val="0"/>
                <w:sz w:val="18"/>
                <w:szCs w:val="18"/>
              </w:rPr>
            </w:pPr>
            <w:r>
              <w:rPr>
                <w:color w:val="000000"/>
                <w:kern w:val="0"/>
                <w:sz w:val="18"/>
                <w:szCs w:val="18"/>
              </w:rPr>
              <w:t xml:space="preserve">    3.</w:t>
            </w:r>
            <w:r>
              <w:rPr>
                <w:color w:val="000000"/>
                <w:kern w:val="0"/>
                <w:sz w:val="18"/>
                <w:szCs w:val="18"/>
              </w:rPr>
              <w:t>定量指标若为正向指标（即指标值为</w:t>
            </w:r>
            <w:r>
              <w:rPr>
                <w:color w:val="000000"/>
                <w:kern w:val="0"/>
                <w:sz w:val="18"/>
                <w:szCs w:val="18"/>
              </w:rPr>
              <w:t>≥*</w:t>
            </w:r>
            <w:r>
              <w:rPr>
                <w:color w:val="000000"/>
                <w:kern w:val="0"/>
                <w:sz w:val="18"/>
                <w:szCs w:val="18"/>
              </w:rPr>
              <w:t>），则得分计算方法应用全年实际值（</w:t>
            </w:r>
            <w:r>
              <w:rPr>
                <w:color w:val="000000"/>
                <w:kern w:val="0"/>
                <w:sz w:val="18"/>
                <w:szCs w:val="18"/>
              </w:rPr>
              <w:t>B</w:t>
            </w:r>
            <w:r>
              <w:rPr>
                <w:color w:val="000000"/>
                <w:kern w:val="0"/>
                <w:sz w:val="18"/>
                <w:szCs w:val="18"/>
              </w:rPr>
              <w:t>）</w:t>
            </w:r>
            <w:r>
              <w:rPr>
                <w:color w:val="000000"/>
                <w:kern w:val="0"/>
                <w:sz w:val="18"/>
                <w:szCs w:val="18"/>
              </w:rPr>
              <w:t>/</w:t>
            </w:r>
            <w:r>
              <w:rPr>
                <w:color w:val="000000"/>
                <w:kern w:val="0"/>
                <w:sz w:val="18"/>
                <w:szCs w:val="18"/>
              </w:rPr>
              <w:t>年度指标值（</w:t>
            </w:r>
            <w:r>
              <w:rPr>
                <w:color w:val="000000"/>
                <w:kern w:val="0"/>
                <w:sz w:val="18"/>
                <w:szCs w:val="18"/>
              </w:rPr>
              <w:t>A</w:t>
            </w:r>
            <w:r>
              <w:rPr>
                <w:color w:val="000000"/>
                <w:kern w:val="0"/>
                <w:sz w:val="18"/>
                <w:szCs w:val="18"/>
              </w:rPr>
              <w:t>）</w:t>
            </w:r>
            <w:r>
              <w:rPr>
                <w:color w:val="000000"/>
                <w:kern w:val="0"/>
                <w:sz w:val="12"/>
                <w:szCs w:val="12"/>
              </w:rPr>
              <w:t>╳</w:t>
            </w:r>
            <w:r>
              <w:rPr>
                <w:color w:val="000000"/>
                <w:kern w:val="0"/>
                <w:sz w:val="18"/>
                <w:szCs w:val="18"/>
              </w:rPr>
              <w:t>该指标分值；若定量指标为反向指标（即指标值为</w:t>
            </w:r>
            <w:r>
              <w:rPr>
                <w:color w:val="000000"/>
                <w:kern w:val="0"/>
                <w:sz w:val="18"/>
                <w:szCs w:val="18"/>
              </w:rPr>
              <w:t>≤*</w:t>
            </w:r>
            <w:r>
              <w:rPr>
                <w:color w:val="000000"/>
                <w:kern w:val="0"/>
                <w:sz w:val="18"/>
                <w:szCs w:val="18"/>
              </w:rPr>
              <w:t>），则得分计算方法应用年度指标值（</w:t>
            </w:r>
            <w:r>
              <w:rPr>
                <w:color w:val="000000"/>
                <w:kern w:val="0"/>
                <w:sz w:val="18"/>
                <w:szCs w:val="18"/>
              </w:rPr>
              <w:t>A</w:t>
            </w:r>
            <w:r>
              <w:rPr>
                <w:color w:val="000000"/>
                <w:kern w:val="0"/>
                <w:sz w:val="18"/>
                <w:szCs w:val="18"/>
              </w:rPr>
              <w:t>）</w:t>
            </w:r>
            <w:r>
              <w:rPr>
                <w:color w:val="000000"/>
                <w:kern w:val="0"/>
                <w:sz w:val="18"/>
                <w:szCs w:val="18"/>
              </w:rPr>
              <w:t>/</w:t>
            </w:r>
            <w:r>
              <w:rPr>
                <w:color w:val="000000"/>
                <w:kern w:val="0"/>
                <w:sz w:val="18"/>
                <w:szCs w:val="18"/>
              </w:rPr>
              <w:t>全年实际值（</w:t>
            </w:r>
            <w:r>
              <w:rPr>
                <w:color w:val="000000"/>
                <w:kern w:val="0"/>
                <w:sz w:val="18"/>
                <w:szCs w:val="18"/>
              </w:rPr>
              <w:t>B</w:t>
            </w:r>
            <w:r>
              <w:rPr>
                <w:color w:val="000000"/>
                <w:kern w:val="0"/>
                <w:sz w:val="18"/>
                <w:szCs w:val="18"/>
              </w:rPr>
              <w:t>）</w:t>
            </w:r>
            <w:r>
              <w:rPr>
                <w:color w:val="000000"/>
                <w:kern w:val="0"/>
                <w:sz w:val="12"/>
                <w:szCs w:val="12"/>
              </w:rPr>
              <w:t>╳</w:t>
            </w:r>
            <w:r>
              <w:rPr>
                <w:color w:val="000000"/>
                <w:kern w:val="0"/>
                <w:sz w:val="18"/>
                <w:szCs w:val="18"/>
              </w:rPr>
              <w:t>该指标分值。</w:t>
            </w:r>
          </w:p>
        </w:tc>
      </w:tr>
      <w:tr w:rsidR="00D00F75" w:rsidTr="005975C3">
        <w:trPr>
          <w:trHeight w:val="210"/>
        </w:trPr>
        <w:tc>
          <w:tcPr>
            <w:tcW w:w="9540" w:type="dxa"/>
            <w:tcBorders>
              <w:top w:val="nil"/>
              <w:left w:val="nil"/>
              <w:bottom w:val="nil"/>
              <w:right w:val="nil"/>
            </w:tcBorders>
            <w:noWrap/>
            <w:vAlign w:val="center"/>
          </w:tcPr>
          <w:p w:rsidR="00D00F75" w:rsidRDefault="00D00F75" w:rsidP="005975C3">
            <w:pPr>
              <w:widowControl/>
              <w:spacing w:line="400" w:lineRule="exact"/>
              <w:jc w:val="left"/>
              <w:rPr>
                <w:color w:val="000000"/>
                <w:kern w:val="0"/>
                <w:sz w:val="18"/>
                <w:szCs w:val="18"/>
              </w:rPr>
            </w:pPr>
            <w:r>
              <w:rPr>
                <w:color w:val="000000"/>
                <w:kern w:val="0"/>
                <w:sz w:val="18"/>
                <w:szCs w:val="18"/>
              </w:rPr>
              <w:t xml:space="preserve">    4.</w:t>
            </w:r>
            <w:r>
              <w:rPr>
                <w:color w:val="000000"/>
                <w:kern w:val="0"/>
                <w:sz w:val="18"/>
                <w:szCs w:val="18"/>
              </w:rPr>
              <w:t>请在</w:t>
            </w:r>
            <w:r>
              <w:rPr>
                <w:color w:val="000000"/>
                <w:kern w:val="0"/>
                <w:sz w:val="18"/>
                <w:szCs w:val="18"/>
              </w:rPr>
              <w:t>“</w:t>
            </w:r>
            <w:r>
              <w:rPr>
                <w:kern w:val="0"/>
                <w:sz w:val="18"/>
                <w:szCs w:val="18"/>
              </w:rPr>
              <w:t>偏差原因分析及改进措施</w:t>
            </w:r>
            <w:r>
              <w:rPr>
                <w:color w:val="000000"/>
                <w:kern w:val="0"/>
                <w:sz w:val="18"/>
                <w:szCs w:val="18"/>
              </w:rPr>
              <w:t>”</w:t>
            </w:r>
            <w:r>
              <w:rPr>
                <w:color w:val="000000"/>
                <w:kern w:val="0"/>
                <w:sz w:val="18"/>
                <w:szCs w:val="18"/>
              </w:rPr>
              <w:t>中说明偏离目标、不能完成目标的原因及拟采取的措施。</w:t>
            </w:r>
          </w:p>
        </w:tc>
      </w:tr>
    </w:tbl>
    <w:p w:rsidR="00D00F75" w:rsidRDefault="00D00F75" w:rsidP="00D00F75">
      <w:pPr>
        <w:widowControl/>
        <w:spacing w:line="400" w:lineRule="exact"/>
        <w:jc w:val="left"/>
        <w:rPr>
          <w:color w:val="000000"/>
          <w:kern w:val="0"/>
          <w:sz w:val="18"/>
          <w:szCs w:val="18"/>
        </w:rPr>
      </w:pPr>
    </w:p>
    <w:p w:rsidR="00D00F75" w:rsidRDefault="00D00F75" w:rsidP="00D00F75"/>
    <w:p w:rsidR="00D00F75" w:rsidRDefault="00D00F75" w:rsidP="00D00F75">
      <w:pPr>
        <w:spacing w:line="560" w:lineRule="exact"/>
        <w:rPr>
          <w:rFonts w:eastAsia="仿宋_GB2312"/>
          <w:bCs/>
          <w:color w:val="000000"/>
          <w:sz w:val="32"/>
          <w:szCs w:val="32"/>
        </w:rPr>
      </w:pPr>
    </w:p>
    <w:p w:rsidR="00D00F75" w:rsidRDefault="00D00F75" w:rsidP="00D00F75">
      <w:pPr>
        <w:spacing w:line="560" w:lineRule="exact"/>
        <w:rPr>
          <w:rFonts w:eastAsia="仿宋_GB2312"/>
          <w:bCs/>
          <w:color w:val="000000"/>
          <w:sz w:val="32"/>
          <w:szCs w:val="32"/>
        </w:rPr>
      </w:pPr>
    </w:p>
    <w:p w:rsidR="00D00F75" w:rsidRDefault="00D00F75" w:rsidP="00D00F75">
      <w:pPr>
        <w:spacing w:line="560" w:lineRule="exact"/>
        <w:rPr>
          <w:rFonts w:eastAsia="仿宋_GB2312"/>
          <w:bCs/>
          <w:color w:val="000000"/>
          <w:sz w:val="32"/>
          <w:szCs w:val="32"/>
        </w:rPr>
      </w:pPr>
    </w:p>
    <w:p w:rsidR="00D00F75" w:rsidRDefault="00D00F75" w:rsidP="00D00F75">
      <w:pPr>
        <w:spacing w:line="560" w:lineRule="exact"/>
        <w:rPr>
          <w:rFonts w:eastAsia="仿宋_GB2312"/>
          <w:bCs/>
          <w:color w:val="000000"/>
          <w:sz w:val="32"/>
          <w:szCs w:val="32"/>
        </w:rPr>
      </w:pPr>
    </w:p>
    <w:p w:rsidR="00D00F75" w:rsidRDefault="00D00F75" w:rsidP="00D00F75">
      <w:pPr>
        <w:spacing w:line="560" w:lineRule="exact"/>
        <w:rPr>
          <w:rFonts w:eastAsia="仿宋_GB2312"/>
          <w:bCs/>
          <w:color w:val="000000"/>
          <w:sz w:val="32"/>
          <w:szCs w:val="32"/>
        </w:rPr>
      </w:pPr>
    </w:p>
    <w:p w:rsidR="00D00F75" w:rsidRDefault="00D00F75" w:rsidP="00D00F75">
      <w:pPr>
        <w:spacing w:line="560" w:lineRule="exact"/>
        <w:rPr>
          <w:rFonts w:eastAsia="仿宋_GB2312"/>
          <w:bCs/>
          <w:color w:val="000000"/>
          <w:sz w:val="32"/>
          <w:szCs w:val="32"/>
        </w:rPr>
      </w:pPr>
    </w:p>
    <w:p w:rsidR="00D00F75" w:rsidRDefault="00D00F75" w:rsidP="00D00F75">
      <w:pPr>
        <w:spacing w:line="560" w:lineRule="exact"/>
        <w:rPr>
          <w:rFonts w:eastAsia="仿宋_GB2312"/>
          <w:bCs/>
          <w:color w:val="000000"/>
          <w:sz w:val="32"/>
          <w:szCs w:val="32"/>
        </w:rPr>
      </w:pPr>
    </w:p>
    <w:p w:rsidR="00D00F75" w:rsidRDefault="00D00F75" w:rsidP="00D00F75">
      <w:pPr>
        <w:spacing w:line="560" w:lineRule="exact"/>
        <w:rPr>
          <w:rFonts w:eastAsia="仿宋_GB2312"/>
          <w:bCs/>
          <w:color w:val="000000"/>
          <w:sz w:val="32"/>
          <w:szCs w:val="32"/>
        </w:rPr>
      </w:pPr>
    </w:p>
    <w:p w:rsidR="00D00F75" w:rsidRDefault="00D00F75" w:rsidP="00D00F75">
      <w:pPr>
        <w:spacing w:line="560" w:lineRule="exact"/>
        <w:rPr>
          <w:rFonts w:eastAsia="仿宋_GB2312"/>
          <w:bCs/>
          <w:color w:val="000000"/>
          <w:sz w:val="32"/>
          <w:szCs w:val="32"/>
        </w:rPr>
      </w:pPr>
    </w:p>
    <w:p w:rsidR="00D00F75" w:rsidRDefault="00D00F75" w:rsidP="00D00F75">
      <w:pPr>
        <w:spacing w:line="560" w:lineRule="exact"/>
        <w:rPr>
          <w:rFonts w:eastAsia="仿宋_GB2312"/>
          <w:bCs/>
          <w:color w:val="000000"/>
          <w:sz w:val="32"/>
          <w:szCs w:val="32"/>
        </w:rPr>
      </w:pPr>
    </w:p>
    <w:p w:rsidR="00D00F75" w:rsidRDefault="00D00F75" w:rsidP="00D00F75">
      <w:pPr>
        <w:spacing w:line="560" w:lineRule="exact"/>
        <w:rPr>
          <w:rFonts w:eastAsia="仿宋_GB2312"/>
          <w:bCs/>
          <w:color w:val="000000"/>
          <w:sz w:val="32"/>
          <w:szCs w:val="32"/>
        </w:rPr>
      </w:pPr>
    </w:p>
    <w:p w:rsidR="00D00F75" w:rsidRDefault="00D00F75" w:rsidP="00D00F75">
      <w:pPr>
        <w:spacing w:line="560" w:lineRule="exact"/>
        <w:rPr>
          <w:rFonts w:eastAsia="仿宋_GB2312"/>
          <w:bCs/>
          <w:color w:val="000000"/>
          <w:sz w:val="32"/>
          <w:szCs w:val="32"/>
        </w:rPr>
      </w:pPr>
    </w:p>
    <w:p w:rsidR="00D00F75" w:rsidRDefault="00D00F75" w:rsidP="00D00F75">
      <w:pPr>
        <w:spacing w:line="560" w:lineRule="exact"/>
        <w:rPr>
          <w:rFonts w:eastAsia="仿宋_GB2312"/>
          <w:bCs/>
          <w:color w:val="000000"/>
          <w:sz w:val="32"/>
          <w:szCs w:val="32"/>
        </w:rPr>
      </w:pPr>
    </w:p>
    <w:p w:rsidR="00D00F75" w:rsidRDefault="00D00F75" w:rsidP="00D00F75">
      <w:pPr>
        <w:spacing w:line="560" w:lineRule="exact"/>
        <w:rPr>
          <w:rFonts w:eastAsia="仿宋_GB2312"/>
          <w:bCs/>
          <w:color w:val="000000"/>
          <w:sz w:val="32"/>
          <w:szCs w:val="32"/>
        </w:rPr>
      </w:pPr>
    </w:p>
    <w:p w:rsidR="00D00F75" w:rsidRDefault="00D00F75" w:rsidP="00D00F75">
      <w:pPr>
        <w:spacing w:line="560" w:lineRule="exact"/>
        <w:rPr>
          <w:rFonts w:eastAsia="仿宋_GB2312"/>
          <w:bCs/>
          <w:color w:val="000000"/>
          <w:sz w:val="32"/>
          <w:szCs w:val="32"/>
        </w:rPr>
      </w:pPr>
    </w:p>
    <w:p w:rsidR="00D00F75" w:rsidRDefault="00D00F75" w:rsidP="00D00F75">
      <w:pPr>
        <w:spacing w:line="560" w:lineRule="exact"/>
        <w:rPr>
          <w:rFonts w:eastAsia="仿宋_GB2312"/>
          <w:bCs/>
          <w:color w:val="000000"/>
          <w:sz w:val="32"/>
          <w:szCs w:val="32"/>
        </w:rPr>
      </w:pPr>
    </w:p>
    <w:p w:rsidR="00D00F75" w:rsidRDefault="00D00F75" w:rsidP="00D00F75">
      <w:pPr>
        <w:spacing w:line="560" w:lineRule="exact"/>
        <w:rPr>
          <w:rFonts w:eastAsia="仿宋_GB2312"/>
          <w:bCs/>
          <w:color w:val="000000"/>
          <w:sz w:val="32"/>
          <w:szCs w:val="32"/>
        </w:rPr>
      </w:pPr>
    </w:p>
    <w:p w:rsidR="00D00F75" w:rsidRDefault="00D00F75" w:rsidP="00D00F75">
      <w:pPr>
        <w:spacing w:line="560" w:lineRule="exact"/>
        <w:rPr>
          <w:rFonts w:eastAsia="仿宋_GB2312"/>
          <w:bCs/>
          <w:color w:val="000000"/>
          <w:sz w:val="32"/>
          <w:szCs w:val="32"/>
        </w:rPr>
        <w:sectPr w:rsidR="00D00F75">
          <w:pgSz w:w="11906" w:h="16838"/>
          <w:pgMar w:top="1440" w:right="1800" w:bottom="1440" w:left="1800" w:header="851" w:footer="992" w:gutter="0"/>
          <w:cols w:space="425"/>
          <w:docGrid w:type="lines" w:linePitch="312"/>
        </w:sectPr>
      </w:pPr>
    </w:p>
    <w:p w:rsidR="00F77115" w:rsidRDefault="00D00F75" w:rsidP="00F77115">
      <w:pPr>
        <w:spacing w:line="560" w:lineRule="exact"/>
        <w:rPr>
          <w:rFonts w:eastAsia="仿宋_GB2312"/>
          <w:bCs/>
          <w:color w:val="000000"/>
          <w:sz w:val="32"/>
          <w:szCs w:val="32"/>
        </w:rPr>
      </w:pPr>
      <w:r>
        <w:rPr>
          <w:rFonts w:eastAsia="仿宋_GB2312" w:hint="eastAsia"/>
          <w:bCs/>
          <w:color w:val="000000"/>
          <w:sz w:val="32"/>
          <w:szCs w:val="32"/>
        </w:rPr>
        <w:lastRenderedPageBreak/>
        <w:t>附件</w:t>
      </w:r>
      <w:r>
        <w:rPr>
          <w:rFonts w:eastAsia="仿宋_GB2312"/>
          <w:bCs/>
          <w:color w:val="000000"/>
          <w:sz w:val="32"/>
          <w:szCs w:val="32"/>
        </w:rPr>
        <w:t>2</w:t>
      </w:r>
    </w:p>
    <w:p w:rsidR="00F77115" w:rsidRDefault="00F77115" w:rsidP="00F77115">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hint="eastAsia"/>
          <w:bCs/>
          <w:color w:val="000000"/>
          <w:sz w:val="36"/>
          <w:szCs w:val="28"/>
        </w:rPr>
        <w:t>项目支出绩效评价共性指标表</w: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6"/>
      </w:tblGrid>
      <w:tr w:rsidR="00F77115" w:rsidTr="005975C3">
        <w:trPr>
          <w:trHeight w:val="692"/>
          <w:tblHeader/>
          <w:jc w:val="center"/>
        </w:trPr>
        <w:tc>
          <w:tcPr>
            <w:tcW w:w="68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b/>
                <w:bCs/>
                <w:color w:val="000000"/>
                <w:kern w:val="0"/>
                <w:sz w:val="22"/>
                <w:szCs w:val="22"/>
              </w:rPr>
            </w:pPr>
            <w:r>
              <w:rPr>
                <w:rFonts w:hint="eastAsia"/>
                <w:b/>
                <w:bCs/>
                <w:color w:val="000000"/>
                <w:kern w:val="0"/>
                <w:sz w:val="22"/>
                <w:szCs w:val="22"/>
              </w:rPr>
              <w:t>一级指标</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b/>
                <w:bCs/>
                <w:color w:val="000000"/>
                <w:kern w:val="0"/>
                <w:sz w:val="22"/>
                <w:szCs w:val="22"/>
              </w:rPr>
            </w:pPr>
            <w:r>
              <w:rPr>
                <w:rFonts w:hint="eastAsia"/>
                <w:b/>
                <w:bCs/>
                <w:color w:val="000000"/>
                <w:kern w:val="0"/>
                <w:sz w:val="22"/>
                <w:szCs w:val="22"/>
              </w:rPr>
              <w:t>二级指标</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b/>
                <w:bCs/>
                <w:color w:val="000000"/>
                <w:kern w:val="0"/>
                <w:sz w:val="22"/>
                <w:szCs w:val="22"/>
              </w:rPr>
            </w:pPr>
            <w:r>
              <w:rPr>
                <w:rFonts w:hint="eastAsia"/>
                <w:b/>
                <w:bCs/>
                <w:color w:val="000000"/>
                <w:kern w:val="0"/>
                <w:sz w:val="22"/>
                <w:szCs w:val="22"/>
              </w:rPr>
              <w:t>三级指标</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F77115" w:rsidRDefault="00F77115" w:rsidP="005975C3">
            <w:pPr>
              <w:widowControl/>
              <w:spacing w:line="0" w:lineRule="atLeast"/>
              <w:jc w:val="center"/>
              <w:rPr>
                <w:b/>
                <w:bCs/>
                <w:color w:val="000000"/>
                <w:kern w:val="0"/>
                <w:sz w:val="22"/>
                <w:szCs w:val="22"/>
              </w:rPr>
            </w:pPr>
            <w:r>
              <w:rPr>
                <w:rFonts w:hint="eastAsia"/>
                <w:b/>
                <w:bCs/>
                <w:color w:val="000000"/>
                <w:kern w:val="0"/>
                <w:sz w:val="22"/>
                <w:szCs w:val="22"/>
              </w:rPr>
              <w:t>分</w:t>
            </w:r>
          </w:p>
          <w:p w:rsidR="00F77115" w:rsidRDefault="00F77115" w:rsidP="005975C3">
            <w:pPr>
              <w:widowControl/>
              <w:spacing w:line="0" w:lineRule="atLeast"/>
              <w:jc w:val="center"/>
              <w:rPr>
                <w:b/>
                <w:bCs/>
                <w:color w:val="000000"/>
                <w:kern w:val="0"/>
                <w:sz w:val="22"/>
                <w:szCs w:val="22"/>
              </w:rPr>
            </w:pPr>
            <w:r>
              <w:rPr>
                <w:rFonts w:hint="eastAsia"/>
                <w:b/>
                <w:bCs/>
                <w:color w:val="000000"/>
                <w:kern w:val="0"/>
                <w:sz w:val="22"/>
                <w:szCs w:val="22"/>
              </w:rPr>
              <w:t>值</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b/>
                <w:bCs/>
                <w:color w:val="000000"/>
                <w:kern w:val="0"/>
                <w:sz w:val="22"/>
                <w:szCs w:val="22"/>
              </w:rPr>
            </w:pPr>
            <w:r>
              <w:rPr>
                <w:rFonts w:hint="eastAsia"/>
                <w:b/>
                <w:bCs/>
                <w:color w:val="000000"/>
                <w:kern w:val="0"/>
                <w:sz w:val="22"/>
                <w:szCs w:val="22"/>
              </w:rPr>
              <w:t>指标解释</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b/>
                <w:bCs/>
                <w:color w:val="000000"/>
                <w:kern w:val="0"/>
                <w:sz w:val="22"/>
                <w:szCs w:val="22"/>
              </w:rPr>
            </w:pPr>
            <w:r>
              <w:rPr>
                <w:rFonts w:hint="eastAsia"/>
                <w:b/>
                <w:bCs/>
                <w:color w:val="000000"/>
                <w:kern w:val="0"/>
                <w:sz w:val="22"/>
                <w:szCs w:val="22"/>
              </w:rPr>
              <w:t>指标说明</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b/>
                <w:bCs/>
                <w:color w:val="000000"/>
                <w:kern w:val="0"/>
                <w:sz w:val="22"/>
                <w:szCs w:val="22"/>
              </w:rPr>
            </w:pPr>
            <w:r>
              <w:rPr>
                <w:rFonts w:hint="eastAsia"/>
                <w:b/>
                <w:bCs/>
                <w:color w:val="000000"/>
                <w:kern w:val="0"/>
                <w:sz w:val="22"/>
                <w:szCs w:val="22"/>
              </w:rPr>
              <w:t>得分</w:t>
            </w:r>
          </w:p>
        </w:tc>
      </w:tr>
      <w:tr w:rsidR="00F77115" w:rsidTr="005975C3">
        <w:trPr>
          <w:trHeight w:val="2318"/>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rFonts w:hint="eastAsia"/>
                <w:color w:val="000000"/>
                <w:kern w:val="0"/>
                <w:sz w:val="22"/>
                <w:szCs w:val="22"/>
              </w:rPr>
              <w:t xml:space="preserve">决策　</w:t>
            </w:r>
          </w:p>
          <w:p w:rsidR="00F77115" w:rsidRDefault="00F77115" w:rsidP="005975C3">
            <w:pPr>
              <w:widowControl/>
              <w:spacing w:line="0" w:lineRule="atLeast"/>
              <w:jc w:val="center"/>
              <w:rPr>
                <w:color w:val="000000"/>
                <w:kern w:val="0"/>
                <w:sz w:val="22"/>
                <w:szCs w:val="22"/>
              </w:rPr>
            </w:pPr>
            <w:r>
              <w:rPr>
                <w:rFonts w:hint="eastAsia"/>
                <w:color w:val="000000"/>
                <w:kern w:val="0"/>
                <w:sz w:val="22"/>
                <w:szCs w:val="22"/>
              </w:rPr>
              <w:t xml:space="preserve">　</w:t>
            </w:r>
          </w:p>
          <w:p w:rsidR="00F77115" w:rsidRDefault="00F77115" w:rsidP="005975C3">
            <w:pPr>
              <w:spacing w:line="0" w:lineRule="atLeast"/>
              <w:jc w:val="center"/>
              <w:rPr>
                <w:color w:val="000000"/>
                <w:kern w:val="0"/>
                <w:sz w:val="22"/>
                <w:szCs w:val="22"/>
              </w:rPr>
            </w:pPr>
            <w:r>
              <w:rPr>
                <w:rFonts w:hint="eastAsia"/>
                <w:color w:val="000000"/>
                <w:kern w:val="0"/>
                <w:sz w:val="22"/>
                <w:szCs w:val="22"/>
              </w:rPr>
              <w:t xml:space="preserve">　</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rFonts w:hint="eastAsia"/>
                <w:color w:val="000000"/>
                <w:kern w:val="0"/>
                <w:sz w:val="22"/>
                <w:szCs w:val="22"/>
              </w:rPr>
              <w:t xml:space="preserve">项目立项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rFonts w:hint="eastAsia"/>
                <w:color w:val="000000"/>
                <w:kern w:val="0"/>
                <w:sz w:val="22"/>
                <w:szCs w:val="22"/>
              </w:rPr>
              <w:t>立项依据</w:t>
            </w:r>
          </w:p>
          <w:p w:rsidR="00F77115" w:rsidRDefault="00F77115" w:rsidP="005975C3">
            <w:pPr>
              <w:widowControl/>
              <w:spacing w:line="0" w:lineRule="atLeast"/>
              <w:jc w:val="center"/>
              <w:rPr>
                <w:color w:val="000000"/>
                <w:kern w:val="0"/>
                <w:sz w:val="22"/>
                <w:szCs w:val="22"/>
              </w:rPr>
            </w:pPr>
            <w:r>
              <w:rPr>
                <w:rFonts w:hint="eastAsia"/>
                <w:color w:val="000000"/>
                <w:kern w:val="0"/>
                <w:sz w:val="22"/>
                <w:szCs w:val="22"/>
              </w:rPr>
              <w:t>充分性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rPr>
                <w:color w:val="000000"/>
                <w:kern w:val="0"/>
                <w:sz w:val="22"/>
                <w:szCs w:val="22"/>
              </w:rPr>
            </w:pPr>
            <w:r>
              <w:rPr>
                <w:rFonts w:hint="eastAsia"/>
                <w:color w:val="000000"/>
                <w:kern w:val="0"/>
                <w:sz w:val="22"/>
                <w:szCs w:val="22"/>
              </w:rPr>
              <w:t>项目立项是否符合法律法规、相关政策、发展规划以及部门职责，用以反映和考核项目立项依据情况。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left"/>
              <w:rPr>
                <w:color w:val="000000"/>
                <w:kern w:val="0"/>
                <w:sz w:val="22"/>
                <w:szCs w:val="22"/>
              </w:rPr>
            </w:pPr>
            <w:r>
              <w:rPr>
                <w:rFonts w:hint="eastAsia"/>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rFonts w:hint="eastAsia"/>
                <w:color w:val="000000"/>
                <w:kern w:val="0"/>
                <w:sz w:val="22"/>
                <w:szCs w:val="22"/>
              </w:rPr>
              <w:t>项目立项是否符合国家法律法规、国民经济发展规划和相关政策；</w:t>
            </w:r>
            <w:r>
              <w:rPr>
                <w:color w:val="000000"/>
                <w:kern w:val="0"/>
                <w:sz w:val="22"/>
                <w:szCs w:val="22"/>
              </w:rPr>
              <w:br/>
            </w:r>
            <w:r>
              <w:rPr>
                <w:rFonts w:ascii="宋体" w:hAnsi="宋体" w:cs="宋体" w:hint="eastAsia"/>
                <w:color w:val="000000"/>
                <w:kern w:val="0"/>
                <w:sz w:val="22"/>
                <w:szCs w:val="22"/>
              </w:rPr>
              <w:t>②</w:t>
            </w:r>
            <w:r>
              <w:rPr>
                <w:rFonts w:hint="eastAsia"/>
                <w:color w:val="000000"/>
                <w:kern w:val="0"/>
                <w:sz w:val="22"/>
                <w:szCs w:val="22"/>
              </w:rPr>
              <w:t>项目立项是否符合行业发展规划和政策要求；</w:t>
            </w:r>
            <w:r>
              <w:rPr>
                <w:color w:val="000000"/>
                <w:kern w:val="0"/>
                <w:sz w:val="22"/>
                <w:szCs w:val="22"/>
              </w:rPr>
              <w:br/>
            </w:r>
            <w:r>
              <w:rPr>
                <w:rFonts w:ascii="宋体" w:hAnsi="宋体" w:cs="宋体" w:hint="eastAsia"/>
                <w:color w:val="000000"/>
                <w:kern w:val="0"/>
                <w:sz w:val="22"/>
                <w:szCs w:val="22"/>
              </w:rPr>
              <w:t>③</w:t>
            </w:r>
            <w:r>
              <w:rPr>
                <w:rFonts w:hint="eastAsia"/>
                <w:color w:val="000000"/>
                <w:kern w:val="0"/>
                <w:sz w:val="22"/>
                <w:szCs w:val="22"/>
              </w:rPr>
              <w:t>项目立项是否与部门职责范围相符，属于部门履职所需；</w:t>
            </w:r>
            <w:r>
              <w:rPr>
                <w:color w:val="000000"/>
                <w:kern w:val="0"/>
                <w:sz w:val="22"/>
                <w:szCs w:val="22"/>
              </w:rPr>
              <w:br/>
            </w:r>
            <w:r>
              <w:rPr>
                <w:rFonts w:ascii="宋体" w:hAnsi="宋体" w:cs="宋体" w:hint="eastAsia"/>
                <w:color w:val="000000"/>
                <w:kern w:val="0"/>
                <w:sz w:val="22"/>
                <w:szCs w:val="22"/>
              </w:rPr>
              <w:t>④</w:t>
            </w:r>
            <w:r>
              <w:rPr>
                <w:rFonts w:hint="eastAsia"/>
                <w:color w:val="000000"/>
                <w:kern w:val="0"/>
                <w:sz w:val="22"/>
                <w:szCs w:val="22"/>
              </w:rPr>
              <w:t>项目是否属于公共财政支持范围，是否符合中央、地方事权支出责任划分原则；</w:t>
            </w:r>
            <w:r>
              <w:rPr>
                <w:color w:val="000000"/>
                <w:kern w:val="0"/>
                <w:sz w:val="22"/>
                <w:szCs w:val="22"/>
              </w:rPr>
              <w:br/>
            </w:r>
            <w:r>
              <w:rPr>
                <w:rFonts w:ascii="宋体" w:hAnsi="宋体" w:cs="宋体" w:hint="eastAsia"/>
                <w:color w:val="000000"/>
                <w:kern w:val="0"/>
                <w:sz w:val="22"/>
                <w:szCs w:val="22"/>
              </w:rPr>
              <w:t>⑤</w:t>
            </w:r>
            <w:r>
              <w:rPr>
                <w:rFonts w:hint="eastAsia"/>
                <w:color w:val="000000"/>
                <w:kern w:val="0"/>
                <w:sz w:val="22"/>
                <w:szCs w:val="22"/>
              </w:rPr>
              <w:t>项目是否与相关部门同类项目或部门内部相关项目重复。</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color w:val="000000"/>
                <w:kern w:val="0"/>
                <w:sz w:val="22"/>
                <w:szCs w:val="22"/>
              </w:rPr>
              <w:t>4</w:t>
            </w:r>
          </w:p>
        </w:tc>
      </w:tr>
      <w:tr w:rsidR="00F77115" w:rsidTr="005975C3">
        <w:trPr>
          <w:trHeight w:val="1510"/>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F77115" w:rsidRDefault="00F77115" w:rsidP="005975C3">
            <w:pPr>
              <w:widowControl/>
              <w:jc w:val="left"/>
              <w:rPr>
                <w:color w:val="000000"/>
                <w:kern w:val="0"/>
                <w:sz w:val="22"/>
                <w:szCs w:val="22"/>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F77115" w:rsidRDefault="00F77115" w:rsidP="005975C3">
            <w:pPr>
              <w:widowControl/>
              <w:jc w:val="left"/>
              <w:rPr>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rFonts w:hint="eastAsia"/>
                <w:color w:val="000000"/>
                <w:kern w:val="0"/>
                <w:sz w:val="22"/>
                <w:szCs w:val="22"/>
              </w:rPr>
              <w:t>立项程序</w:t>
            </w:r>
          </w:p>
          <w:p w:rsidR="00F77115" w:rsidRDefault="00F77115" w:rsidP="005975C3">
            <w:pPr>
              <w:widowControl/>
              <w:spacing w:line="0" w:lineRule="atLeast"/>
              <w:jc w:val="center"/>
              <w:rPr>
                <w:color w:val="000000"/>
                <w:kern w:val="0"/>
                <w:sz w:val="22"/>
                <w:szCs w:val="22"/>
              </w:rPr>
            </w:pPr>
            <w:r>
              <w:rPr>
                <w:rFonts w:hint="eastAsia"/>
                <w:color w:val="000000"/>
                <w:kern w:val="0"/>
                <w:sz w:val="22"/>
                <w:szCs w:val="22"/>
              </w:rPr>
              <w:t>规范性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color w:val="000000"/>
                <w:kern w:val="0"/>
                <w:sz w:val="22"/>
                <w:szCs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rPr>
                <w:color w:val="000000"/>
                <w:kern w:val="0"/>
                <w:sz w:val="22"/>
                <w:szCs w:val="22"/>
              </w:rPr>
            </w:pPr>
            <w:r>
              <w:rPr>
                <w:rFonts w:hint="eastAsia"/>
                <w:color w:val="000000"/>
                <w:kern w:val="0"/>
                <w:sz w:val="22"/>
                <w:szCs w:val="22"/>
              </w:rPr>
              <w:t>项目申请、设立过程是否符合相关要求，用以反映和考核项目立项的规范情况。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left"/>
              <w:rPr>
                <w:color w:val="000000"/>
                <w:kern w:val="0"/>
                <w:sz w:val="22"/>
                <w:szCs w:val="22"/>
              </w:rPr>
            </w:pPr>
            <w:r>
              <w:rPr>
                <w:rFonts w:hint="eastAsia"/>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rFonts w:hint="eastAsia"/>
                <w:color w:val="000000"/>
                <w:kern w:val="0"/>
                <w:sz w:val="22"/>
                <w:szCs w:val="22"/>
              </w:rPr>
              <w:t>项目是否按照规定的程序申请设立；</w:t>
            </w:r>
            <w:r>
              <w:rPr>
                <w:color w:val="000000"/>
                <w:kern w:val="0"/>
                <w:sz w:val="22"/>
                <w:szCs w:val="22"/>
              </w:rPr>
              <w:br/>
            </w:r>
            <w:r>
              <w:rPr>
                <w:rFonts w:ascii="宋体" w:hAnsi="宋体" w:cs="宋体" w:hint="eastAsia"/>
                <w:color w:val="000000"/>
                <w:kern w:val="0"/>
                <w:sz w:val="22"/>
                <w:szCs w:val="22"/>
              </w:rPr>
              <w:t>②</w:t>
            </w:r>
            <w:r>
              <w:rPr>
                <w:rFonts w:hint="eastAsia"/>
                <w:color w:val="000000"/>
                <w:kern w:val="0"/>
                <w:sz w:val="22"/>
                <w:szCs w:val="22"/>
              </w:rPr>
              <w:t>审批文件、材料是否符合相关要求；</w:t>
            </w:r>
            <w:r>
              <w:rPr>
                <w:color w:val="000000"/>
                <w:kern w:val="0"/>
                <w:sz w:val="22"/>
                <w:szCs w:val="22"/>
              </w:rPr>
              <w:br/>
            </w:r>
            <w:r>
              <w:rPr>
                <w:rFonts w:ascii="宋体" w:hAnsi="宋体" w:cs="宋体" w:hint="eastAsia"/>
                <w:color w:val="000000"/>
                <w:kern w:val="0"/>
                <w:sz w:val="22"/>
                <w:szCs w:val="22"/>
              </w:rPr>
              <w:t>③</w:t>
            </w:r>
            <w:r>
              <w:rPr>
                <w:rFonts w:hint="eastAsia"/>
                <w:color w:val="000000"/>
                <w:kern w:val="0"/>
                <w:sz w:val="22"/>
                <w:szCs w:val="22"/>
              </w:rPr>
              <w:t>事前是否已经过必要的可行性研究、专家论证、风险评估、绩效评估、集体决策。</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color w:val="000000"/>
                <w:kern w:val="0"/>
                <w:sz w:val="22"/>
                <w:szCs w:val="22"/>
              </w:rPr>
              <w:t>3</w:t>
            </w:r>
          </w:p>
        </w:tc>
      </w:tr>
      <w:tr w:rsidR="00F77115" w:rsidTr="005975C3">
        <w:trPr>
          <w:trHeight w:val="1829"/>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F77115" w:rsidRDefault="00F77115" w:rsidP="005975C3">
            <w:pPr>
              <w:widowControl/>
              <w:jc w:val="left"/>
              <w:rPr>
                <w:color w:val="000000"/>
                <w:kern w:val="0"/>
                <w:sz w:val="22"/>
                <w:szCs w:val="22"/>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rFonts w:hint="eastAsia"/>
                <w:color w:val="000000"/>
                <w:kern w:val="0"/>
                <w:sz w:val="22"/>
                <w:szCs w:val="22"/>
              </w:rPr>
              <w:t xml:space="preserve">绩效目标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rFonts w:hint="eastAsia"/>
                <w:color w:val="000000"/>
                <w:kern w:val="0"/>
                <w:sz w:val="22"/>
                <w:szCs w:val="22"/>
              </w:rPr>
              <w:t>绩效目标</w:t>
            </w:r>
          </w:p>
          <w:p w:rsidR="00F77115" w:rsidRDefault="00F77115" w:rsidP="005975C3">
            <w:pPr>
              <w:widowControl/>
              <w:spacing w:line="0" w:lineRule="atLeast"/>
              <w:jc w:val="center"/>
              <w:rPr>
                <w:color w:val="000000"/>
                <w:kern w:val="0"/>
                <w:sz w:val="22"/>
                <w:szCs w:val="22"/>
              </w:rPr>
            </w:pPr>
            <w:r>
              <w:rPr>
                <w:rFonts w:hint="eastAsia"/>
                <w:color w:val="000000"/>
                <w:kern w:val="0"/>
                <w:sz w:val="22"/>
                <w:szCs w:val="22"/>
              </w:rPr>
              <w:t>合理性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rPr>
                <w:color w:val="000000"/>
                <w:kern w:val="0"/>
                <w:sz w:val="22"/>
                <w:szCs w:val="22"/>
              </w:rPr>
            </w:pPr>
            <w:r>
              <w:rPr>
                <w:rFonts w:hint="eastAsia"/>
                <w:color w:val="000000"/>
                <w:kern w:val="0"/>
                <w:sz w:val="22"/>
                <w:szCs w:val="22"/>
              </w:rPr>
              <w:t>项目所设定的绩效目标是否依据充分，是否符合客观实际，用以反映和考核项目绩效目标与项目实施的相符情况。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left"/>
              <w:rPr>
                <w:color w:val="000000"/>
                <w:kern w:val="0"/>
                <w:sz w:val="22"/>
                <w:szCs w:val="22"/>
              </w:rPr>
            </w:pPr>
            <w:r>
              <w:rPr>
                <w:rFonts w:hint="eastAsia"/>
                <w:color w:val="000000"/>
                <w:kern w:val="0"/>
                <w:sz w:val="22"/>
                <w:szCs w:val="22"/>
              </w:rPr>
              <w:t>评价要点：</w:t>
            </w:r>
            <w:r>
              <w:rPr>
                <w:color w:val="000000"/>
                <w:kern w:val="0"/>
                <w:sz w:val="22"/>
                <w:szCs w:val="22"/>
              </w:rPr>
              <w:br/>
            </w:r>
            <w:r>
              <w:rPr>
                <w:rFonts w:hint="eastAsia"/>
                <w:color w:val="000000"/>
                <w:kern w:val="0"/>
                <w:sz w:val="22"/>
                <w:szCs w:val="22"/>
              </w:rPr>
              <w:t>（如未设定预算绩效目标，也可考核其他工作任务目标）</w:t>
            </w:r>
            <w:r>
              <w:rPr>
                <w:color w:val="000000"/>
                <w:kern w:val="0"/>
                <w:sz w:val="22"/>
                <w:szCs w:val="22"/>
              </w:rPr>
              <w:br/>
            </w:r>
            <w:r>
              <w:rPr>
                <w:rFonts w:ascii="宋体" w:hAnsi="宋体" w:cs="宋体" w:hint="eastAsia"/>
                <w:color w:val="000000"/>
                <w:kern w:val="0"/>
                <w:sz w:val="22"/>
                <w:szCs w:val="22"/>
              </w:rPr>
              <w:t>①</w:t>
            </w:r>
            <w:r>
              <w:rPr>
                <w:rFonts w:hint="eastAsia"/>
                <w:color w:val="000000"/>
                <w:kern w:val="0"/>
                <w:sz w:val="22"/>
                <w:szCs w:val="22"/>
              </w:rPr>
              <w:t>项目是否有绩效目标；</w:t>
            </w:r>
            <w:r>
              <w:rPr>
                <w:color w:val="000000"/>
                <w:kern w:val="0"/>
                <w:sz w:val="22"/>
                <w:szCs w:val="22"/>
              </w:rPr>
              <w:br/>
            </w:r>
            <w:r>
              <w:rPr>
                <w:rFonts w:ascii="宋体" w:hAnsi="宋体" w:cs="宋体" w:hint="eastAsia"/>
                <w:color w:val="000000"/>
                <w:kern w:val="0"/>
                <w:sz w:val="22"/>
                <w:szCs w:val="22"/>
              </w:rPr>
              <w:t>②</w:t>
            </w:r>
            <w:r>
              <w:rPr>
                <w:rFonts w:hint="eastAsia"/>
                <w:color w:val="000000"/>
                <w:kern w:val="0"/>
                <w:sz w:val="22"/>
                <w:szCs w:val="22"/>
              </w:rPr>
              <w:t>项目绩效目标与实际工作内容是否具有相关性；</w:t>
            </w:r>
            <w:r>
              <w:rPr>
                <w:color w:val="000000"/>
                <w:kern w:val="0"/>
                <w:sz w:val="22"/>
                <w:szCs w:val="22"/>
              </w:rPr>
              <w:br/>
            </w:r>
            <w:r>
              <w:rPr>
                <w:rFonts w:ascii="宋体" w:hAnsi="宋体" w:cs="宋体" w:hint="eastAsia"/>
                <w:color w:val="000000"/>
                <w:kern w:val="0"/>
                <w:sz w:val="22"/>
                <w:szCs w:val="22"/>
              </w:rPr>
              <w:t>③</w:t>
            </w:r>
            <w:r>
              <w:rPr>
                <w:rFonts w:hint="eastAsia"/>
                <w:color w:val="000000"/>
                <w:kern w:val="0"/>
                <w:sz w:val="22"/>
                <w:szCs w:val="22"/>
              </w:rPr>
              <w:t>项目预期产出效益和效果是否符合正常的业绩水平；</w:t>
            </w:r>
          </w:p>
          <w:p w:rsidR="00F77115" w:rsidRDefault="00F77115" w:rsidP="005975C3">
            <w:pPr>
              <w:widowControl/>
              <w:spacing w:line="0" w:lineRule="atLeast"/>
              <w:jc w:val="left"/>
              <w:rPr>
                <w:color w:val="000000"/>
                <w:kern w:val="0"/>
                <w:sz w:val="22"/>
                <w:szCs w:val="22"/>
              </w:rPr>
            </w:pPr>
            <w:r>
              <w:rPr>
                <w:rFonts w:ascii="宋体" w:hAnsi="宋体" w:cs="宋体" w:hint="eastAsia"/>
                <w:color w:val="000000"/>
                <w:kern w:val="0"/>
                <w:sz w:val="22"/>
                <w:szCs w:val="22"/>
              </w:rPr>
              <w:t>④</w:t>
            </w:r>
            <w:r>
              <w:rPr>
                <w:rFonts w:hint="eastAsia"/>
                <w:color w:val="000000"/>
                <w:kern w:val="0"/>
                <w:sz w:val="22"/>
                <w:szCs w:val="22"/>
              </w:rPr>
              <w:t>是否与预算确定的项目投资额或资金量相匹配。</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color w:val="000000"/>
                <w:kern w:val="0"/>
                <w:sz w:val="22"/>
                <w:szCs w:val="22"/>
              </w:rPr>
              <w:t>4</w:t>
            </w:r>
          </w:p>
        </w:tc>
      </w:tr>
      <w:tr w:rsidR="00F77115" w:rsidTr="005975C3">
        <w:trPr>
          <w:trHeight w:val="1464"/>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rFonts w:hint="eastAsia"/>
                <w:color w:val="000000"/>
                <w:kern w:val="0"/>
                <w:sz w:val="22"/>
                <w:szCs w:val="22"/>
              </w:rPr>
              <w:lastRenderedPageBreak/>
              <w:t xml:space="preserve">决策　</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rFonts w:hint="eastAsia"/>
                <w:color w:val="000000"/>
                <w:kern w:val="0"/>
                <w:sz w:val="22"/>
                <w:szCs w:val="22"/>
              </w:rPr>
              <w:t>绩效目标</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rFonts w:hint="eastAsia"/>
                <w:color w:val="000000"/>
                <w:kern w:val="0"/>
                <w:sz w:val="22"/>
                <w:szCs w:val="22"/>
              </w:rPr>
              <w:t>绩效指标</w:t>
            </w:r>
          </w:p>
          <w:p w:rsidR="00F77115" w:rsidRDefault="00F77115" w:rsidP="005975C3">
            <w:pPr>
              <w:widowControl/>
              <w:spacing w:line="0" w:lineRule="atLeast"/>
              <w:jc w:val="center"/>
              <w:rPr>
                <w:color w:val="000000"/>
                <w:kern w:val="0"/>
                <w:sz w:val="22"/>
                <w:szCs w:val="22"/>
              </w:rPr>
            </w:pPr>
            <w:r>
              <w:rPr>
                <w:rFonts w:hint="eastAsia"/>
                <w:color w:val="000000"/>
                <w:kern w:val="0"/>
                <w:sz w:val="22"/>
                <w:szCs w:val="22"/>
              </w:rPr>
              <w:t>明确性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rPr>
                <w:color w:val="000000"/>
                <w:kern w:val="0"/>
                <w:sz w:val="22"/>
                <w:szCs w:val="22"/>
              </w:rPr>
            </w:pPr>
            <w:r>
              <w:rPr>
                <w:rFonts w:hint="eastAsia"/>
                <w:color w:val="000000"/>
                <w:kern w:val="0"/>
                <w:sz w:val="22"/>
                <w:szCs w:val="22"/>
              </w:rPr>
              <w:t>依据绩效目标设定的绩效指标是否清晰、细化、可衡量等，用以反映和考核项目绩效目标的明细化情况。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rPr>
                <w:color w:val="000000"/>
                <w:kern w:val="0"/>
                <w:sz w:val="22"/>
                <w:szCs w:val="22"/>
              </w:rPr>
            </w:pPr>
            <w:r>
              <w:rPr>
                <w:rFonts w:hint="eastAsia"/>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rFonts w:hint="eastAsia"/>
                <w:color w:val="000000"/>
                <w:kern w:val="0"/>
                <w:sz w:val="22"/>
                <w:szCs w:val="22"/>
              </w:rPr>
              <w:t>是否将项目绩效目标细化分解为具体的绩效指标；</w:t>
            </w:r>
            <w:r>
              <w:rPr>
                <w:color w:val="000000"/>
                <w:kern w:val="0"/>
                <w:sz w:val="22"/>
                <w:szCs w:val="22"/>
              </w:rPr>
              <w:br/>
            </w:r>
            <w:r>
              <w:rPr>
                <w:rFonts w:ascii="宋体" w:hAnsi="宋体" w:cs="宋体" w:hint="eastAsia"/>
                <w:color w:val="000000"/>
                <w:kern w:val="0"/>
                <w:sz w:val="22"/>
                <w:szCs w:val="22"/>
              </w:rPr>
              <w:t>②</w:t>
            </w:r>
            <w:r>
              <w:rPr>
                <w:rFonts w:hint="eastAsia"/>
                <w:color w:val="000000"/>
                <w:kern w:val="0"/>
                <w:sz w:val="22"/>
                <w:szCs w:val="22"/>
              </w:rPr>
              <w:t>是否通过清晰、可衡量的指标值予以体现；</w:t>
            </w:r>
            <w:r>
              <w:rPr>
                <w:color w:val="000000"/>
                <w:kern w:val="0"/>
                <w:sz w:val="22"/>
                <w:szCs w:val="22"/>
              </w:rPr>
              <w:br/>
            </w:r>
            <w:r>
              <w:rPr>
                <w:rFonts w:ascii="宋体" w:hAnsi="宋体" w:cs="宋体" w:hint="eastAsia"/>
                <w:color w:val="000000"/>
                <w:kern w:val="0"/>
                <w:sz w:val="22"/>
                <w:szCs w:val="22"/>
              </w:rPr>
              <w:t>③</w:t>
            </w:r>
            <w:r>
              <w:rPr>
                <w:rFonts w:hint="eastAsia"/>
                <w:color w:val="000000"/>
                <w:kern w:val="0"/>
                <w:sz w:val="22"/>
                <w:szCs w:val="22"/>
              </w:rPr>
              <w:t>是否与项目目标任务数或计划数相对应。</w:t>
            </w:r>
            <w:r>
              <w:rPr>
                <w:color w:val="000000"/>
                <w:kern w:val="0"/>
                <w:sz w:val="22"/>
                <w:szCs w:val="22"/>
              </w:rPr>
              <w:br/>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color w:val="000000"/>
                <w:kern w:val="0"/>
                <w:sz w:val="22"/>
                <w:szCs w:val="22"/>
              </w:rPr>
              <w:t>4</w:t>
            </w:r>
          </w:p>
        </w:tc>
      </w:tr>
      <w:tr w:rsidR="00F77115" w:rsidTr="005975C3">
        <w:trPr>
          <w:trHeight w:val="1942"/>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F77115" w:rsidRDefault="00F77115" w:rsidP="005975C3">
            <w:pPr>
              <w:widowControl/>
              <w:jc w:val="left"/>
              <w:rPr>
                <w:color w:val="000000"/>
                <w:kern w:val="0"/>
                <w:sz w:val="22"/>
                <w:szCs w:val="22"/>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rFonts w:hint="eastAsia"/>
                <w:color w:val="000000"/>
                <w:kern w:val="0"/>
                <w:sz w:val="22"/>
                <w:szCs w:val="22"/>
              </w:rPr>
              <w:t>资金投入</w:t>
            </w:r>
          </w:p>
          <w:p w:rsidR="00F77115" w:rsidRDefault="00F77115" w:rsidP="005975C3">
            <w:pPr>
              <w:spacing w:line="0" w:lineRule="atLeast"/>
              <w:jc w:val="center"/>
              <w:rPr>
                <w:color w:val="000000"/>
                <w:kern w:val="0"/>
                <w:sz w:val="22"/>
                <w:szCs w:val="22"/>
              </w:rPr>
            </w:pPr>
            <w:r>
              <w:rPr>
                <w:rFonts w:hint="eastAsia"/>
                <w:color w:val="000000"/>
                <w:kern w:val="0"/>
                <w:sz w:val="22"/>
                <w:szCs w:val="22"/>
              </w:rPr>
              <w:t xml:space="preserve">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rFonts w:hint="eastAsia"/>
                <w:color w:val="000000"/>
                <w:kern w:val="0"/>
                <w:sz w:val="22"/>
                <w:szCs w:val="22"/>
              </w:rPr>
              <w:t>预算编制</w:t>
            </w:r>
          </w:p>
          <w:p w:rsidR="00F77115" w:rsidRDefault="00F77115" w:rsidP="005975C3">
            <w:pPr>
              <w:widowControl/>
              <w:spacing w:line="0" w:lineRule="atLeast"/>
              <w:jc w:val="center"/>
              <w:rPr>
                <w:color w:val="000000"/>
                <w:kern w:val="0"/>
                <w:sz w:val="22"/>
                <w:szCs w:val="22"/>
              </w:rPr>
            </w:pPr>
            <w:r>
              <w:rPr>
                <w:rFonts w:hint="eastAsia"/>
                <w:color w:val="000000"/>
                <w:kern w:val="0"/>
                <w:sz w:val="22"/>
                <w:szCs w:val="22"/>
              </w:rPr>
              <w:t>科学性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color w:val="000000"/>
                <w:kern w:val="0"/>
                <w:sz w:val="22"/>
                <w:szCs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rPr>
                <w:color w:val="000000"/>
                <w:kern w:val="0"/>
                <w:sz w:val="22"/>
                <w:szCs w:val="22"/>
              </w:rPr>
            </w:pPr>
            <w:r>
              <w:rPr>
                <w:rFonts w:hint="eastAsia"/>
                <w:color w:val="000000"/>
                <w:kern w:val="0"/>
                <w:sz w:val="22"/>
                <w:szCs w:val="22"/>
              </w:rPr>
              <w:t>项目预算编制是否经过科学论证、有明确标准，资金额度与年度目标是否相适应，用以反映和考核项目预算编制的科学性、合理性情况。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rPr>
                <w:color w:val="000000"/>
                <w:kern w:val="0"/>
                <w:sz w:val="22"/>
                <w:szCs w:val="22"/>
              </w:rPr>
            </w:pPr>
            <w:r>
              <w:rPr>
                <w:rFonts w:hint="eastAsia"/>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rFonts w:hint="eastAsia"/>
                <w:color w:val="000000"/>
                <w:kern w:val="0"/>
                <w:sz w:val="22"/>
                <w:szCs w:val="22"/>
              </w:rPr>
              <w:t>预算编制是否经过科学论证；</w:t>
            </w:r>
            <w:r>
              <w:rPr>
                <w:color w:val="000000"/>
                <w:kern w:val="0"/>
                <w:sz w:val="22"/>
                <w:szCs w:val="22"/>
              </w:rPr>
              <w:br/>
            </w:r>
            <w:r>
              <w:rPr>
                <w:rFonts w:ascii="宋体" w:hAnsi="宋体" w:cs="宋体" w:hint="eastAsia"/>
                <w:color w:val="000000"/>
                <w:kern w:val="0"/>
                <w:sz w:val="22"/>
                <w:szCs w:val="22"/>
              </w:rPr>
              <w:t>②</w:t>
            </w:r>
            <w:r>
              <w:rPr>
                <w:rFonts w:hint="eastAsia"/>
                <w:color w:val="000000"/>
                <w:kern w:val="0"/>
                <w:sz w:val="22"/>
                <w:szCs w:val="22"/>
              </w:rPr>
              <w:t>预算内容与项目内容是否匹配；</w:t>
            </w:r>
            <w:r>
              <w:rPr>
                <w:color w:val="000000"/>
                <w:kern w:val="0"/>
                <w:sz w:val="22"/>
                <w:szCs w:val="22"/>
              </w:rPr>
              <w:br/>
            </w:r>
            <w:r>
              <w:rPr>
                <w:rFonts w:ascii="宋体" w:hAnsi="宋体" w:cs="宋体" w:hint="eastAsia"/>
                <w:color w:val="000000"/>
                <w:kern w:val="0"/>
                <w:sz w:val="22"/>
                <w:szCs w:val="22"/>
              </w:rPr>
              <w:t>③</w:t>
            </w:r>
            <w:r>
              <w:rPr>
                <w:rFonts w:hint="eastAsia"/>
                <w:color w:val="000000"/>
                <w:kern w:val="0"/>
                <w:sz w:val="22"/>
                <w:szCs w:val="22"/>
              </w:rPr>
              <w:t>预算额度测算依据是否充分，是否按照标准编制；</w:t>
            </w:r>
            <w:r>
              <w:rPr>
                <w:color w:val="000000"/>
                <w:kern w:val="0"/>
                <w:sz w:val="22"/>
                <w:szCs w:val="22"/>
              </w:rPr>
              <w:br/>
            </w:r>
            <w:r>
              <w:rPr>
                <w:rFonts w:ascii="宋体" w:hAnsi="宋体" w:cs="宋体" w:hint="eastAsia"/>
                <w:color w:val="000000"/>
                <w:kern w:val="0"/>
                <w:sz w:val="22"/>
                <w:szCs w:val="22"/>
              </w:rPr>
              <w:t>④</w:t>
            </w:r>
            <w:r>
              <w:rPr>
                <w:rFonts w:hint="eastAsia"/>
                <w:color w:val="000000"/>
                <w:kern w:val="0"/>
                <w:sz w:val="22"/>
                <w:szCs w:val="22"/>
              </w:rPr>
              <w:t>预算确定的项目投资额或资金量是否与工作任务相匹配。</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color w:val="000000"/>
                <w:kern w:val="0"/>
                <w:sz w:val="22"/>
                <w:szCs w:val="22"/>
              </w:rPr>
              <w:t>2</w:t>
            </w:r>
          </w:p>
        </w:tc>
      </w:tr>
      <w:tr w:rsidR="00F77115" w:rsidTr="005975C3">
        <w:trPr>
          <w:trHeight w:val="1706"/>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F77115" w:rsidRDefault="00F77115" w:rsidP="005975C3">
            <w:pPr>
              <w:widowControl/>
              <w:jc w:val="left"/>
              <w:rPr>
                <w:color w:val="000000"/>
                <w:kern w:val="0"/>
                <w:sz w:val="22"/>
                <w:szCs w:val="22"/>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F77115" w:rsidRDefault="00F77115" w:rsidP="005975C3">
            <w:pPr>
              <w:widowControl/>
              <w:jc w:val="left"/>
              <w:rPr>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rFonts w:hint="eastAsia"/>
                <w:color w:val="000000"/>
                <w:kern w:val="0"/>
                <w:sz w:val="22"/>
                <w:szCs w:val="22"/>
              </w:rPr>
              <w:t>资金分配</w:t>
            </w:r>
          </w:p>
          <w:p w:rsidR="00F77115" w:rsidRDefault="00F77115" w:rsidP="005975C3">
            <w:pPr>
              <w:widowControl/>
              <w:spacing w:line="0" w:lineRule="atLeast"/>
              <w:jc w:val="center"/>
              <w:rPr>
                <w:color w:val="000000"/>
                <w:kern w:val="0"/>
                <w:sz w:val="22"/>
                <w:szCs w:val="22"/>
              </w:rPr>
            </w:pPr>
            <w:r>
              <w:rPr>
                <w:rFonts w:hint="eastAsia"/>
                <w:color w:val="000000"/>
                <w:kern w:val="0"/>
                <w:sz w:val="22"/>
                <w:szCs w:val="22"/>
              </w:rPr>
              <w:t>合理性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color w:val="000000"/>
                <w:kern w:val="0"/>
                <w:sz w:val="22"/>
                <w:szCs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rPr>
                <w:color w:val="000000"/>
                <w:kern w:val="0"/>
                <w:sz w:val="22"/>
                <w:szCs w:val="22"/>
              </w:rPr>
            </w:pPr>
            <w:r>
              <w:rPr>
                <w:rFonts w:hint="eastAsia"/>
                <w:color w:val="000000"/>
                <w:kern w:val="0"/>
                <w:sz w:val="22"/>
                <w:szCs w:val="22"/>
              </w:rPr>
              <w:t>项目预算资金分配是否有测算依据，与补助单位或地方实际是否相适应，用以反映和考核项目预算资金分配的科学性、合理性情况。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rPr>
                <w:color w:val="000000"/>
                <w:kern w:val="0"/>
                <w:sz w:val="22"/>
                <w:szCs w:val="22"/>
              </w:rPr>
            </w:pPr>
            <w:r>
              <w:rPr>
                <w:rFonts w:hint="eastAsia"/>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rFonts w:hint="eastAsia"/>
                <w:color w:val="000000"/>
                <w:kern w:val="0"/>
                <w:sz w:val="22"/>
                <w:szCs w:val="22"/>
              </w:rPr>
              <w:t>预算资金分配依据是否充分；</w:t>
            </w:r>
            <w:r>
              <w:rPr>
                <w:color w:val="000000"/>
                <w:kern w:val="0"/>
                <w:sz w:val="22"/>
                <w:szCs w:val="22"/>
              </w:rPr>
              <w:br/>
            </w:r>
            <w:r>
              <w:rPr>
                <w:rFonts w:ascii="宋体" w:hAnsi="宋体" w:cs="宋体" w:hint="eastAsia"/>
                <w:color w:val="000000"/>
                <w:kern w:val="0"/>
                <w:sz w:val="22"/>
                <w:szCs w:val="22"/>
              </w:rPr>
              <w:t>②</w:t>
            </w:r>
            <w:r>
              <w:rPr>
                <w:rFonts w:hint="eastAsia"/>
                <w:color w:val="000000"/>
                <w:kern w:val="0"/>
                <w:sz w:val="22"/>
                <w:szCs w:val="22"/>
              </w:rPr>
              <w:t>资金分配额度是否合理，与项目单位或地方实际是否相适应。</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color w:val="000000"/>
                <w:kern w:val="0"/>
                <w:sz w:val="22"/>
                <w:szCs w:val="22"/>
              </w:rPr>
              <w:t>3</w:t>
            </w:r>
          </w:p>
        </w:tc>
      </w:tr>
      <w:tr w:rsidR="00F77115" w:rsidTr="005975C3">
        <w:trPr>
          <w:trHeight w:val="1415"/>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spacing w:line="0" w:lineRule="atLeast"/>
              <w:jc w:val="center"/>
              <w:rPr>
                <w:color w:val="000000"/>
                <w:kern w:val="0"/>
                <w:sz w:val="22"/>
                <w:szCs w:val="22"/>
              </w:rPr>
            </w:pPr>
            <w:r>
              <w:rPr>
                <w:rFonts w:hint="eastAsia"/>
                <w:color w:val="000000"/>
                <w:kern w:val="0"/>
                <w:sz w:val="22"/>
                <w:szCs w:val="22"/>
              </w:rPr>
              <w:t>过程</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rFonts w:hint="eastAsia"/>
                <w:color w:val="000000"/>
                <w:kern w:val="0"/>
                <w:sz w:val="22"/>
                <w:szCs w:val="22"/>
              </w:rPr>
              <w:t>资金管理</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rFonts w:hint="eastAsia"/>
                <w:color w:val="000000"/>
                <w:kern w:val="0"/>
                <w:sz w:val="22"/>
                <w:szCs w:val="22"/>
              </w:rPr>
              <w:t>资金到位率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color w:val="000000"/>
                <w:kern w:val="0"/>
                <w:sz w:val="22"/>
                <w:szCs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rPr>
                <w:color w:val="000000"/>
                <w:kern w:val="0"/>
                <w:sz w:val="22"/>
                <w:szCs w:val="22"/>
              </w:rPr>
            </w:pPr>
            <w:r>
              <w:rPr>
                <w:rFonts w:hint="eastAsia"/>
                <w:color w:val="000000"/>
                <w:kern w:val="0"/>
                <w:sz w:val="22"/>
                <w:szCs w:val="22"/>
              </w:rPr>
              <w:t>实际到位资金与预算资金的比率，用以反映和考核资金落实情况对项目实施的总体保障程度。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rPr>
                <w:color w:val="000000"/>
                <w:kern w:val="0"/>
                <w:sz w:val="22"/>
                <w:szCs w:val="22"/>
              </w:rPr>
            </w:pPr>
            <w:r>
              <w:rPr>
                <w:rFonts w:hint="eastAsia"/>
                <w:color w:val="000000"/>
                <w:kern w:val="0"/>
                <w:sz w:val="22"/>
                <w:szCs w:val="22"/>
              </w:rPr>
              <w:t>资金到位率</w:t>
            </w:r>
            <w:r>
              <w:rPr>
                <w:color w:val="000000"/>
                <w:kern w:val="0"/>
                <w:sz w:val="22"/>
                <w:szCs w:val="22"/>
              </w:rPr>
              <w:t>=</w:t>
            </w:r>
            <w:r>
              <w:rPr>
                <w:rFonts w:hint="eastAsia"/>
                <w:color w:val="000000"/>
                <w:kern w:val="0"/>
                <w:sz w:val="22"/>
                <w:szCs w:val="22"/>
              </w:rPr>
              <w:t>（实际到位资金</w:t>
            </w:r>
            <w:r>
              <w:rPr>
                <w:color w:val="000000"/>
                <w:kern w:val="0"/>
                <w:sz w:val="22"/>
                <w:szCs w:val="22"/>
              </w:rPr>
              <w:t>/</w:t>
            </w:r>
            <w:r>
              <w:rPr>
                <w:rFonts w:hint="eastAsia"/>
                <w:color w:val="000000"/>
                <w:kern w:val="0"/>
                <w:sz w:val="22"/>
                <w:szCs w:val="22"/>
              </w:rPr>
              <w:t>预算资金）</w:t>
            </w:r>
            <w:r>
              <w:rPr>
                <w:color w:val="000000"/>
                <w:kern w:val="0"/>
                <w:sz w:val="22"/>
                <w:szCs w:val="22"/>
              </w:rPr>
              <w:t>×100%</w:t>
            </w:r>
            <w:r>
              <w:rPr>
                <w:rFonts w:hint="eastAsia"/>
                <w:color w:val="000000"/>
                <w:kern w:val="0"/>
                <w:sz w:val="22"/>
                <w:szCs w:val="22"/>
              </w:rPr>
              <w:t>。</w:t>
            </w:r>
          </w:p>
          <w:p w:rsidR="00F77115" w:rsidRDefault="00F77115" w:rsidP="005975C3">
            <w:pPr>
              <w:widowControl/>
              <w:spacing w:line="0" w:lineRule="atLeast"/>
              <w:rPr>
                <w:color w:val="000000"/>
                <w:kern w:val="0"/>
                <w:sz w:val="22"/>
                <w:szCs w:val="22"/>
              </w:rPr>
            </w:pPr>
            <w:r>
              <w:rPr>
                <w:rFonts w:hint="eastAsia"/>
                <w:color w:val="000000"/>
                <w:kern w:val="0"/>
                <w:sz w:val="22"/>
                <w:szCs w:val="22"/>
              </w:rPr>
              <w:t>实际到位资金：一定时期（本年度或项目期）内落实到具体项目的资金。</w:t>
            </w:r>
          </w:p>
          <w:p w:rsidR="00F77115" w:rsidRDefault="00F77115" w:rsidP="005975C3">
            <w:pPr>
              <w:widowControl/>
              <w:spacing w:line="0" w:lineRule="atLeast"/>
              <w:rPr>
                <w:color w:val="000000"/>
                <w:kern w:val="0"/>
                <w:sz w:val="22"/>
                <w:szCs w:val="22"/>
              </w:rPr>
            </w:pPr>
            <w:r>
              <w:rPr>
                <w:rFonts w:hint="eastAsia"/>
                <w:color w:val="000000"/>
                <w:kern w:val="0"/>
                <w:sz w:val="22"/>
                <w:szCs w:val="22"/>
              </w:rPr>
              <w:t>预算资金：一定时期（本年度或项目期）内预算安排到具体项目的资金。</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color w:val="000000"/>
                <w:kern w:val="0"/>
                <w:sz w:val="22"/>
                <w:szCs w:val="22"/>
              </w:rPr>
              <w:t>2</w:t>
            </w:r>
          </w:p>
        </w:tc>
      </w:tr>
      <w:tr w:rsidR="00F77115" w:rsidTr="005975C3">
        <w:trPr>
          <w:trHeight w:val="1320"/>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F77115" w:rsidRDefault="00F77115" w:rsidP="005975C3">
            <w:pPr>
              <w:widowControl/>
              <w:jc w:val="left"/>
              <w:rPr>
                <w:color w:val="000000"/>
                <w:kern w:val="0"/>
                <w:sz w:val="22"/>
                <w:szCs w:val="22"/>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F77115" w:rsidRDefault="00F77115" w:rsidP="005975C3">
            <w:pPr>
              <w:widowControl/>
              <w:jc w:val="left"/>
              <w:rPr>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rFonts w:hint="eastAsia"/>
                <w:color w:val="000000"/>
                <w:kern w:val="0"/>
                <w:sz w:val="22"/>
                <w:szCs w:val="22"/>
              </w:rPr>
              <w:t>预算执行率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rPr>
                <w:color w:val="000000"/>
                <w:kern w:val="0"/>
                <w:sz w:val="22"/>
                <w:szCs w:val="22"/>
              </w:rPr>
            </w:pPr>
            <w:r>
              <w:rPr>
                <w:rFonts w:hint="eastAsia"/>
                <w:color w:val="000000"/>
                <w:kern w:val="0"/>
                <w:sz w:val="22"/>
                <w:szCs w:val="22"/>
              </w:rPr>
              <w:t>项目预算资金是否按照计划执行，用以反映或考核项目预算执行情况。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rPr>
                <w:color w:val="000000"/>
                <w:kern w:val="0"/>
                <w:sz w:val="22"/>
                <w:szCs w:val="22"/>
              </w:rPr>
            </w:pPr>
            <w:r>
              <w:rPr>
                <w:rFonts w:hint="eastAsia"/>
                <w:color w:val="000000"/>
                <w:kern w:val="0"/>
                <w:sz w:val="22"/>
                <w:szCs w:val="22"/>
              </w:rPr>
              <w:t>预算执行率</w:t>
            </w:r>
            <w:r>
              <w:rPr>
                <w:color w:val="000000"/>
                <w:kern w:val="0"/>
                <w:sz w:val="22"/>
                <w:szCs w:val="22"/>
              </w:rPr>
              <w:t>=</w:t>
            </w:r>
            <w:r>
              <w:rPr>
                <w:rFonts w:hint="eastAsia"/>
                <w:color w:val="000000"/>
                <w:kern w:val="0"/>
                <w:sz w:val="22"/>
                <w:szCs w:val="22"/>
              </w:rPr>
              <w:t>（实际支出资金</w:t>
            </w:r>
            <w:r>
              <w:rPr>
                <w:color w:val="000000"/>
                <w:kern w:val="0"/>
                <w:sz w:val="22"/>
                <w:szCs w:val="22"/>
              </w:rPr>
              <w:t>/</w:t>
            </w:r>
            <w:r>
              <w:rPr>
                <w:rFonts w:hint="eastAsia"/>
                <w:color w:val="000000"/>
                <w:kern w:val="0"/>
                <w:sz w:val="22"/>
                <w:szCs w:val="22"/>
              </w:rPr>
              <w:t>实际到位资金）</w:t>
            </w:r>
            <w:r>
              <w:rPr>
                <w:color w:val="000000"/>
                <w:kern w:val="0"/>
                <w:sz w:val="22"/>
                <w:szCs w:val="22"/>
              </w:rPr>
              <w:t>×100%</w:t>
            </w:r>
            <w:r>
              <w:rPr>
                <w:rFonts w:hint="eastAsia"/>
                <w:color w:val="000000"/>
                <w:kern w:val="0"/>
                <w:sz w:val="22"/>
                <w:szCs w:val="22"/>
              </w:rPr>
              <w:t>。</w:t>
            </w:r>
            <w:r>
              <w:rPr>
                <w:color w:val="000000"/>
                <w:kern w:val="0"/>
                <w:sz w:val="22"/>
                <w:szCs w:val="22"/>
              </w:rPr>
              <w:br/>
            </w:r>
            <w:r>
              <w:rPr>
                <w:rFonts w:hint="eastAsia"/>
                <w:color w:val="000000"/>
                <w:kern w:val="0"/>
                <w:sz w:val="22"/>
                <w:szCs w:val="22"/>
              </w:rPr>
              <w:t>实际支出资金：一定时期（本年度或项目期）内项目实际拨付的资金。</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color w:val="000000"/>
                <w:kern w:val="0"/>
                <w:sz w:val="22"/>
                <w:szCs w:val="22"/>
              </w:rPr>
              <w:t>3</w:t>
            </w:r>
          </w:p>
        </w:tc>
      </w:tr>
      <w:tr w:rsidR="00F77115" w:rsidTr="005975C3">
        <w:trPr>
          <w:trHeight w:val="2076"/>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rFonts w:hint="eastAsia"/>
                <w:color w:val="000000"/>
                <w:kern w:val="0"/>
                <w:sz w:val="22"/>
                <w:szCs w:val="22"/>
              </w:rPr>
              <w:lastRenderedPageBreak/>
              <w:t xml:space="preserve">　</w:t>
            </w:r>
          </w:p>
          <w:p w:rsidR="00F77115" w:rsidRDefault="00F77115" w:rsidP="005975C3">
            <w:pPr>
              <w:spacing w:line="0" w:lineRule="atLeast"/>
              <w:jc w:val="center"/>
              <w:rPr>
                <w:color w:val="000000"/>
                <w:kern w:val="0"/>
                <w:sz w:val="22"/>
                <w:szCs w:val="22"/>
              </w:rPr>
            </w:pPr>
            <w:r>
              <w:rPr>
                <w:rFonts w:hint="eastAsia"/>
                <w:color w:val="000000"/>
                <w:kern w:val="0"/>
                <w:sz w:val="22"/>
                <w:szCs w:val="22"/>
              </w:rPr>
              <w:t xml:space="preserve">过程　</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rFonts w:hint="eastAsia"/>
                <w:color w:val="000000"/>
                <w:kern w:val="0"/>
                <w:sz w:val="22"/>
                <w:szCs w:val="22"/>
              </w:rPr>
              <w:t>资金管理</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rFonts w:hint="eastAsia"/>
                <w:color w:val="000000"/>
                <w:kern w:val="0"/>
                <w:sz w:val="22"/>
                <w:szCs w:val="22"/>
              </w:rPr>
              <w:t>资金使用</w:t>
            </w:r>
          </w:p>
          <w:p w:rsidR="00F77115" w:rsidRDefault="00F77115" w:rsidP="005975C3">
            <w:pPr>
              <w:widowControl/>
              <w:spacing w:line="0" w:lineRule="atLeast"/>
              <w:jc w:val="center"/>
              <w:rPr>
                <w:color w:val="000000"/>
                <w:kern w:val="0"/>
                <w:sz w:val="22"/>
                <w:szCs w:val="22"/>
              </w:rPr>
            </w:pPr>
            <w:r>
              <w:rPr>
                <w:rFonts w:hint="eastAsia"/>
                <w:color w:val="000000"/>
                <w:kern w:val="0"/>
                <w:sz w:val="22"/>
                <w:szCs w:val="22"/>
              </w:rPr>
              <w:t>合规性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rPr>
                <w:color w:val="000000"/>
                <w:kern w:val="0"/>
                <w:sz w:val="22"/>
                <w:szCs w:val="22"/>
              </w:rPr>
            </w:pPr>
            <w:r>
              <w:rPr>
                <w:rFonts w:hint="eastAsia"/>
                <w:color w:val="000000"/>
                <w:kern w:val="0"/>
                <w:sz w:val="22"/>
                <w:szCs w:val="22"/>
              </w:rPr>
              <w:t>项目资金使用是否符合相关的财务管理制度规定，用以反映和考核项目资金的规范运行情况。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rPr>
                <w:color w:val="000000"/>
                <w:kern w:val="0"/>
                <w:sz w:val="22"/>
                <w:szCs w:val="22"/>
              </w:rPr>
            </w:pPr>
            <w:r>
              <w:rPr>
                <w:rFonts w:hint="eastAsia"/>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rFonts w:hint="eastAsia"/>
                <w:color w:val="000000"/>
                <w:kern w:val="0"/>
                <w:sz w:val="22"/>
                <w:szCs w:val="22"/>
              </w:rPr>
              <w:t>是否符合国家财经法规和财务管理制度以及有关专项资金管理办法的规定；</w:t>
            </w:r>
            <w:r>
              <w:rPr>
                <w:color w:val="000000"/>
                <w:kern w:val="0"/>
                <w:sz w:val="22"/>
                <w:szCs w:val="22"/>
              </w:rPr>
              <w:br/>
            </w:r>
            <w:r>
              <w:rPr>
                <w:rFonts w:ascii="宋体" w:hAnsi="宋体" w:cs="宋体" w:hint="eastAsia"/>
                <w:color w:val="000000"/>
                <w:kern w:val="0"/>
                <w:sz w:val="22"/>
                <w:szCs w:val="22"/>
              </w:rPr>
              <w:t>②</w:t>
            </w:r>
            <w:r>
              <w:rPr>
                <w:rFonts w:hint="eastAsia"/>
                <w:color w:val="000000"/>
                <w:kern w:val="0"/>
                <w:sz w:val="22"/>
                <w:szCs w:val="22"/>
              </w:rPr>
              <w:t>资金的拨付是否有完整的审批程序和手续；</w:t>
            </w:r>
            <w:r>
              <w:rPr>
                <w:color w:val="000000"/>
                <w:kern w:val="0"/>
                <w:sz w:val="22"/>
                <w:szCs w:val="22"/>
              </w:rPr>
              <w:br/>
            </w:r>
            <w:r>
              <w:rPr>
                <w:rFonts w:ascii="宋体" w:hAnsi="宋体" w:cs="宋体" w:hint="eastAsia"/>
                <w:color w:val="000000"/>
                <w:kern w:val="0"/>
                <w:sz w:val="22"/>
                <w:szCs w:val="22"/>
              </w:rPr>
              <w:t>③</w:t>
            </w:r>
            <w:r>
              <w:rPr>
                <w:rFonts w:hint="eastAsia"/>
                <w:color w:val="000000"/>
                <w:kern w:val="0"/>
                <w:sz w:val="22"/>
                <w:szCs w:val="22"/>
              </w:rPr>
              <w:t>是否符合项目预算批复或合同规定的用途；</w:t>
            </w:r>
            <w:r>
              <w:rPr>
                <w:color w:val="000000"/>
                <w:kern w:val="0"/>
                <w:sz w:val="22"/>
                <w:szCs w:val="22"/>
              </w:rPr>
              <w:br/>
            </w:r>
            <w:r>
              <w:rPr>
                <w:rFonts w:ascii="宋体" w:hAnsi="宋体" w:cs="宋体" w:hint="eastAsia"/>
                <w:color w:val="000000"/>
                <w:kern w:val="0"/>
                <w:sz w:val="22"/>
                <w:szCs w:val="22"/>
              </w:rPr>
              <w:t>④</w:t>
            </w:r>
            <w:r>
              <w:rPr>
                <w:rFonts w:hint="eastAsia"/>
                <w:color w:val="000000"/>
                <w:kern w:val="0"/>
                <w:sz w:val="22"/>
                <w:szCs w:val="22"/>
              </w:rPr>
              <w:t>是否存在截留、挤占、挪用、虚列支出等情况。</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color w:val="000000"/>
                <w:kern w:val="0"/>
                <w:sz w:val="22"/>
                <w:szCs w:val="22"/>
              </w:rPr>
              <w:t>4</w:t>
            </w:r>
          </w:p>
        </w:tc>
      </w:tr>
      <w:tr w:rsidR="00F77115" w:rsidTr="005975C3">
        <w:trPr>
          <w:trHeight w:val="1797"/>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F77115" w:rsidRDefault="00F77115" w:rsidP="005975C3">
            <w:pPr>
              <w:widowControl/>
              <w:jc w:val="left"/>
              <w:rPr>
                <w:color w:val="000000"/>
                <w:kern w:val="0"/>
                <w:sz w:val="22"/>
                <w:szCs w:val="22"/>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rFonts w:hint="eastAsia"/>
                <w:color w:val="000000"/>
                <w:kern w:val="0"/>
                <w:sz w:val="22"/>
                <w:szCs w:val="22"/>
              </w:rPr>
              <w:t>组织实施</w:t>
            </w:r>
          </w:p>
          <w:p w:rsidR="00F77115" w:rsidRDefault="00F77115" w:rsidP="005975C3">
            <w:pPr>
              <w:spacing w:line="0" w:lineRule="atLeast"/>
              <w:jc w:val="center"/>
              <w:rPr>
                <w:color w:val="000000"/>
                <w:kern w:val="0"/>
                <w:sz w:val="22"/>
                <w:szCs w:val="22"/>
              </w:rPr>
            </w:pPr>
            <w:r>
              <w:rPr>
                <w:rFonts w:hint="eastAsia"/>
                <w:color w:val="000000"/>
                <w:kern w:val="0"/>
                <w:sz w:val="22"/>
                <w:szCs w:val="22"/>
              </w:rPr>
              <w:t xml:space="preserve">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rFonts w:hint="eastAsia"/>
                <w:color w:val="000000"/>
                <w:kern w:val="0"/>
                <w:sz w:val="22"/>
                <w:szCs w:val="22"/>
              </w:rPr>
              <w:t>管理制度</w:t>
            </w:r>
          </w:p>
          <w:p w:rsidR="00F77115" w:rsidRDefault="00F77115" w:rsidP="005975C3">
            <w:pPr>
              <w:widowControl/>
              <w:spacing w:line="0" w:lineRule="atLeast"/>
              <w:jc w:val="center"/>
              <w:rPr>
                <w:color w:val="000000"/>
                <w:kern w:val="0"/>
                <w:sz w:val="22"/>
                <w:szCs w:val="22"/>
              </w:rPr>
            </w:pPr>
            <w:r>
              <w:rPr>
                <w:rFonts w:hint="eastAsia"/>
                <w:color w:val="000000"/>
                <w:kern w:val="0"/>
                <w:sz w:val="22"/>
                <w:szCs w:val="22"/>
              </w:rPr>
              <w:t>健全性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rPr>
                <w:color w:val="000000"/>
                <w:kern w:val="0"/>
                <w:sz w:val="22"/>
                <w:szCs w:val="22"/>
              </w:rPr>
            </w:pPr>
            <w:r>
              <w:rPr>
                <w:rFonts w:hint="eastAsia"/>
                <w:color w:val="000000"/>
                <w:kern w:val="0"/>
                <w:sz w:val="22"/>
                <w:szCs w:val="22"/>
              </w:rPr>
              <w:t>项目实施单位的财务和业务管理制度是否健全，用以反映和考核财务和业务管理制度对项目顺利实施的保障情况。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rPr>
                <w:color w:val="000000"/>
                <w:kern w:val="0"/>
                <w:sz w:val="22"/>
                <w:szCs w:val="22"/>
              </w:rPr>
            </w:pPr>
            <w:r>
              <w:rPr>
                <w:rFonts w:hint="eastAsia"/>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rFonts w:hint="eastAsia"/>
                <w:color w:val="000000"/>
                <w:kern w:val="0"/>
                <w:sz w:val="22"/>
                <w:szCs w:val="22"/>
              </w:rPr>
              <w:t>是否已制定或具有相应的财务和业务管理制度；</w:t>
            </w:r>
            <w:r>
              <w:rPr>
                <w:color w:val="000000"/>
                <w:kern w:val="0"/>
                <w:sz w:val="22"/>
                <w:szCs w:val="22"/>
              </w:rPr>
              <w:br/>
            </w:r>
            <w:r>
              <w:rPr>
                <w:rFonts w:ascii="宋体" w:hAnsi="宋体" w:cs="宋体" w:hint="eastAsia"/>
                <w:color w:val="000000"/>
                <w:kern w:val="0"/>
                <w:sz w:val="22"/>
                <w:szCs w:val="22"/>
              </w:rPr>
              <w:t>②</w:t>
            </w:r>
            <w:r>
              <w:rPr>
                <w:rFonts w:hint="eastAsia"/>
                <w:color w:val="000000"/>
                <w:kern w:val="0"/>
                <w:sz w:val="22"/>
                <w:szCs w:val="22"/>
              </w:rPr>
              <w:t>财务和业务管理制度是否合法、合规、完整。</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color w:val="000000"/>
                <w:kern w:val="0"/>
                <w:sz w:val="22"/>
                <w:szCs w:val="22"/>
              </w:rPr>
              <w:t>4</w:t>
            </w:r>
          </w:p>
        </w:tc>
      </w:tr>
      <w:tr w:rsidR="00F77115" w:rsidTr="005975C3">
        <w:trPr>
          <w:trHeight w:val="1769"/>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F77115" w:rsidRDefault="00F77115" w:rsidP="005975C3">
            <w:pPr>
              <w:widowControl/>
              <w:jc w:val="left"/>
              <w:rPr>
                <w:color w:val="000000"/>
                <w:kern w:val="0"/>
                <w:sz w:val="22"/>
                <w:szCs w:val="22"/>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F77115" w:rsidRDefault="00F77115" w:rsidP="005975C3">
            <w:pPr>
              <w:widowControl/>
              <w:jc w:val="left"/>
              <w:rPr>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rFonts w:hint="eastAsia"/>
                <w:color w:val="000000"/>
                <w:kern w:val="0"/>
                <w:sz w:val="22"/>
                <w:szCs w:val="22"/>
              </w:rPr>
              <w:t>制度执行</w:t>
            </w:r>
          </w:p>
          <w:p w:rsidR="00F77115" w:rsidRDefault="00F77115" w:rsidP="005975C3">
            <w:pPr>
              <w:widowControl/>
              <w:spacing w:line="0" w:lineRule="atLeast"/>
              <w:jc w:val="center"/>
              <w:rPr>
                <w:color w:val="000000"/>
                <w:kern w:val="0"/>
                <w:sz w:val="22"/>
                <w:szCs w:val="22"/>
              </w:rPr>
            </w:pPr>
            <w:r>
              <w:rPr>
                <w:rFonts w:hint="eastAsia"/>
                <w:color w:val="000000"/>
                <w:kern w:val="0"/>
                <w:sz w:val="22"/>
                <w:szCs w:val="22"/>
              </w:rPr>
              <w:t>有效性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rPr>
                <w:color w:val="000000"/>
                <w:kern w:val="0"/>
                <w:sz w:val="22"/>
                <w:szCs w:val="22"/>
              </w:rPr>
            </w:pPr>
            <w:r>
              <w:rPr>
                <w:rFonts w:hint="eastAsia"/>
                <w:color w:val="000000"/>
                <w:kern w:val="0"/>
                <w:sz w:val="22"/>
                <w:szCs w:val="22"/>
              </w:rPr>
              <w:t>项目实施是否符合相关管理规定，用以反映和考核相关管理制度的有效执行情况。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rPr>
                <w:color w:val="000000"/>
                <w:kern w:val="0"/>
                <w:sz w:val="22"/>
                <w:szCs w:val="22"/>
              </w:rPr>
            </w:pPr>
            <w:r>
              <w:rPr>
                <w:rFonts w:hint="eastAsia"/>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rFonts w:hint="eastAsia"/>
                <w:color w:val="000000"/>
                <w:kern w:val="0"/>
                <w:sz w:val="22"/>
                <w:szCs w:val="22"/>
              </w:rPr>
              <w:t>是否遵守相关法律法规和相关管理规定；</w:t>
            </w:r>
            <w:r>
              <w:rPr>
                <w:color w:val="000000"/>
                <w:kern w:val="0"/>
                <w:sz w:val="22"/>
                <w:szCs w:val="22"/>
              </w:rPr>
              <w:br/>
            </w:r>
            <w:r>
              <w:rPr>
                <w:rFonts w:ascii="宋体" w:hAnsi="宋体" w:cs="宋体" w:hint="eastAsia"/>
                <w:color w:val="000000"/>
                <w:kern w:val="0"/>
                <w:sz w:val="22"/>
                <w:szCs w:val="22"/>
              </w:rPr>
              <w:t>②</w:t>
            </w:r>
            <w:r>
              <w:rPr>
                <w:rFonts w:hint="eastAsia"/>
                <w:color w:val="000000"/>
                <w:kern w:val="0"/>
                <w:sz w:val="22"/>
                <w:szCs w:val="22"/>
              </w:rPr>
              <w:t>项目调整及支出调整手续是否完备；</w:t>
            </w:r>
            <w:r>
              <w:rPr>
                <w:color w:val="000000"/>
                <w:kern w:val="0"/>
                <w:sz w:val="22"/>
                <w:szCs w:val="22"/>
              </w:rPr>
              <w:br/>
            </w:r>
            <w:r>
              <w:rPr>
                <w:rFonts w:ascii="宋体" w:hAnsi="宋体" w:cs="宋体" w:hint="eastAsia"/>
                <w:color w:val="000000"/>
                <w:kern w:val="0"/>
                <w:sz w:val="22"/>
                <w:szCs w:val="22"/>
              </w:rPr>
              <w:t>③</w:t>
            </w:r>
            <w:r>
              <w:rPr>
                <w:rFonts w:hint="eastAsia"/>
                <w:color w:val="000000"/>
                <w:kern w:val="0"/>
                <w:sz w:val="22"/>
                <w:szCs w:val="22"/>
              </w:rPr>
              <w:t>项目合同书、验收报告、技术鉴定等资料是否齐全并及时归档；</w:t>
            </w:r>
            <w:r>
              <w:rPr>
                <w:color w:val="000000"/>
                <w:kern w:val="0"/>
                <w:sz w:val="22"/>
                <w:szCs w:val="22"/>
              </w:rPr>
              <w:br/>
            </w:r>
            <w:r>
              <w:rPr>
                <w:rFonts w:ascii="宋体" w:hAnsi="宋体" w:cs="宋体" w:hint="eastAsia"/>
                <w:color w:val="000000"/>
                <w:kern w:val="0"/>
                <w:sz w:val="22"/>
                <w:szCs w:val="22"/>
              </w:rPr>
              <w:t>④</w:t>
            </w:r>
            <w:r>
              <w:rPr>
                <w:rFonts w:hint="eastAsia"/>
                <w:color w:val="000000"/>
                <w:kern w:val="0"/>
                <w:sz w:val="22"/>
                <w:szCs w:val="22"/>
              </w:rPr>
              <w:t>项目实施的人员条件、场地设备、信息支撑等是否落实到位。</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color w:val="000000"/>
                <w:kern w:val="0"/>
                <w:sz w:val="22"/>
                <w:szCs w:val="22"/>
              </w:rPr>
              <w:t>4</w:t>
            </w:r>
          </w:p>
        </w:tc>
      </w:tr>
      <w:tr w:rsidR="00F77115" w:rsidTr="005975C3">
        <w:trPr>
          <w:trHeight w:val="1917"/>
          <w:jc w:val="center"/>
        </w:trPr>
        <w:tc>
          <w:tcPr>
            <w:tcW w:w="68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rFonts w:hint="eastAsia"/>
                <w:color w:val="000000"/>
                <w:kern w:val="0"/>
                <w:sz w:val="22"/>
                <w:szCs w:val="22"/>
              </w:rPr>
              <w:t>产出</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rFonts w:hint="eastAsia"/>
                <w:color w:val="000000"/>
                <w:kern w:val="0"/>
                <w:sz w:val="22"/>
                <w:szCs w:val="22"/>
              </w:rPr>
              <w:t>产出数量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rFonts w:hint="eastAsia"/>
                <w:color w:val="000000"/>
                <w:kern w:val="0"/>
                <w:sz w:val="22"/>
                <w:szCs w:val="22"/>
              </w:rPr>
              <w:t>实际完成率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rPr>
                <w:color w:val="000000"/>
                <w:kern w:val="0"/>
                <w:sz w:val="22"/>
                <w:szCs w:val="22"/>
              </w:rPr>
            </w:pPr>
            <w:r>
              <w:rPr>
                <w:rFonts w:hint="eastAsia"/>
                <w:color w:val="000000"/>
                <w:kern w:val="0"/>
                <w:sz w:val="22"/>
                <w:szCs w:val="22"/>
              </w:rPr>
              <w:t>项目实施的实际产出数与计划产出数的比率，用以反映和考核项目产出数量目标的实现程度。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rPr>
                <w:color w:val="000000"/>
                <w:kern w:val="0"/>
                <w:sz w:val="22"/>
                <w:szCs w:val="22"/>
              </w:rPr>
            </w:pPr>
            <w:r>
              <w:rPr>
                <w:rFonts w:hint="eastAsia"/>
                <w:color w:val="000000"/>
                <w:kern w:val="0"/>
                <w:sz w:val="22"/>
                <w:szCs w:val="22"/>
              </w:rPr>
              <w:t>实际完成率</w:t>
            </w:r>
            <w:r>
              <w:rPr>
                <w:color w:val="000000"/>
                <w:kern w:val="0"/>
                <w:sz w:val="22"/>
                <w:szCs w:val="22"/>
              </w:rPr>
              <w:t>=</w:t>
            </w:r>
            <w:r>
              <w:rPr>
                <w:rFonts w:hint="eastAsia"/>
                <w:color w:val="000000"/>
                <w:kern w:val="0"/>
                <w:sz w:val="22"/>
                <w:szCs w:val="22"/>
              </w:rPr>
              <w:t>（实际产出数</w:t>
            </w:r>
            <w:r>
              <w:rPr>
                <w:color w:val="000000"/>
                <w:kern w:val="0"/>
                <w:sz w:val="22"/>
                <w:szCs w:val="22"/>
              </w:rPr>
              <w:t>/</w:t>
            </w:r>
            <w:r>
              <w:rPr>
                <w:rFonts w:hint="eastAsia"/>
                <w:color w:val="000000"/>
                <w:kern w:val="0"/>
                <w:sz w:val="22"/>
                <w:szCs w:val="22"/>
              </w:rPr>
              <w:t>计划产出数）</w:t>
            </w:r>
            <w:r>
              <w:rPr>
                <w:color w:val="000000"/>
                <w:kern w:val="0"/>
                <w:sz w:val="22"/>
                <w:szCs w:val="22"/>
              </w:rPr>
              <w:t>×100%</w:t>
            </w:r>
            <w:r>
              <w:rPr>
                <w:rFonts w:hint="eastAsia"/>
                <w:color w:val="000000"/>
                <w:kern w:val="0"/>
                <w:sz w:val="22"/>
                <w:szCs w:val="22"/>
              </w:rPr>
              <w:t>。</w:t>
            </w:r>
            <w:r>
              <w:rPr>
                <w:color w:val="000000"/>
                <w:kern w:val="0"/>
                <w:sz w:val="22"/>
                <w:szCs w:val="22"/>
              </w:rPr>
              <w:br/>
            </w:r>
            <w:r>
              <w:rPr>
                <w:rFonts w:hint="eastAsia"/>
                <w:color w:val="000000"/>
                <w:kern w:val="0"/>
                <w:sz w:val="22"/>
                <w:szCs w:val="22"/>
              </w:rPr>
              <w:t>实际产出数：一定时期（本年度或项目期）内项目实际产出的产品或提供的服务数量。</w:t>
            </w:r>
            <w:r>
              <w:rPr>
                <w:color w:val="000000"/>
                <w:kern w:val="0"/>
                <w:sz w:val="22"/>
                <w:szCs w:val="22"/>
              </w:rPr>
              <w:br/>
            </w:r>
            <w:r>
              <w:rPr>
                <w:rFonts w:hint="eastAsia"/>
                <w:color w:val="000000"/>
                <w:kern w:val="0"/>
                <w:sz w:val="22"/>
                <w:szCs w:val="22"/>
              </w:rPr>
              <w:t>计划产出数：项目绩效目标确定的在一定时期（本年度或项目期）内计划产出的产品或提供的服务数量。</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color w:val="000000"/>
                <w:kern w:val="0"/>
                <w:sz w:val="22"/>
                <w:szCs w:val="22"/>
              </w:rPr>
              <w:t>7</w:t>
            </w:r>
          </w:p>
        </w:tc>
      </w:tr>
      <w:tr w:rsidR="00F77115" w:rsidTr="005975C3">
        <w:trPr>
          <w:trHeight w:val="1718"/>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rFonts w:hint="eastAsia"/>
                <w:color w:val="000000"/>
                <w:kern w:val="0"/>
                <w:sz w:val="22"/>
                <w:szCs w:val="22"/>
              </w:rPr>
              <w:lastRenderedPageBreak/>
              <w:t>产出</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rFonts w:hint="eastAsia"/>
                <w:color w:val="000000"/>
                <w:kern w:val="0"/>
                <w:sz w:val="22"/>
                <w:szCs w:val="22"/>
              </w:rPr>
              <w:t>产出质量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rFonts w:hint="eastAsia"/>
                <w:color w:val="000000"/>
                <w:kern w:val="0"/>
                <w:sz w:val="22"/>
                <w:szCs w:val="22"/>
              </w:rPr>
              <w:t>质量达标率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rPr>
                <w:color w:val="000000"/>
                <w:kern w:val="0"/>
                <w:sz w:val="22"/>
                <w:szCs w:val="22"/>
              </w:rPr>
            </w:pPr>
            <w:r>
              <w:rPr>
                <w:rFonts w:hint="eastAsia"/>
                <w:color w:val="000000"/>
                <w:kern w:val="0"/>
                <w:sz w:val="22"/>
                <w:szCs w:val="22"/>
              </w:rPr>
              <w:t>项目完成的质量达标产出数与实际产出数的比率，用以反映和考核项目产出质量目标的实现程度。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rPr>
                <w:color w:val="000000"/>
                <w:kern w:val="0"/>
                <w:sz w:val="22"/>
                <w:szCs w:val="22"/>
              </w:rPr>
            </w:pPr>
            <w:r>
              <w:rPr>
                <w:rFonts w:hint="eastAsia"/>
                <w:color w:val="000000"/>
                <w:kern w:val="0"/>
                <w:sz w:val="22"/>
                <w:szCs w:val="22"/>
              </w:rPr>
              <w:t>质量达标率</w:t>
            </w:r>
            <w:r>
              <w:rPr>
                <w:color w:val="000000"/>
                <w:kern w:val="0"/>
                <w:sz w:val="22"/>
                <w:szCs w:val="22"/>
              </w:rPr>
              <w:t>=</w:t>
            </w:r>
            <w:r>
              <w:rPr>
                <w:rFonts w:hint="eastAsia"/>
                <w:color w:val="000000"/>
                <w:kern w:val="0"/>
                <w:sz w:val="22"/>
                <w:szCs w:val="22"/>
              </w:rPr>
              <w:t>（质量达标产出数</w:t>
            </w:r>
            <w:r>
              <w:rPr>
                <w:color w:val="000000"/>
                <w:kern w:val="0"/>
                <w:sz w:val="22"/>
                <w:szCs w:val="22"/>
              </w:rPr>
              <w:t>/</w:t>
            </w:r>
            <w:r>
              <w:rPr>
                <w:rFonts w:hint="eastAsia"/>
                <w:color w:val="000000"/>
                <w:kern w:val="0"/>
                <w:sz w:val="22"/>
                <w:szCs w:val="22"/>
              </w:rPr>
              <w:t>实际产出数）</w:t>
            </w:r>
            <w:r>
              <w:rPr>
                <w:color w:val="000000"/>
                <w:kern w:val="0"/>
                <w:sz w:val="22"/>
                <w:szCs w:val="22"/>
              </w:rPr>
              <w:t>×100%</w:t>
            </w:r>
            <w:r>
              <w:rPr>
                <w:rFonts w:hint="eastAsia"/>
                <w:color w:val="000000"/>
                <w:kern w:val="0"/>
                <w:sz w:val="22"/>
                <w:szCs w:val="22"/>
              </w:rPr>
              <w:t>。</w:t>
            </w:r>
          </w:p>
          <w:p w:rsidR="00F77115" w:rsidRDefault="00F77115" w:rsidP="005975C3">
            <w:pPr>
              <w:widowControl/>
              <w:spacing w:line="0" w:lineRule="atLeast"/>
              <w:rPr>
                <w:color w:val="000000"/>
                <w:kern w:val="0"/>
                <w:sz w:val="22"/>
                <w:szCs w:val="22"/>
              </w:rPr>
            </w:pPr>
            <w:r>
              <w:rPr>
                <w:rFonts w:hint="eastAsia"/>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color w:val="000000"/>
                <w:kern w:val="0"/>
                <w:sz w:val="22"/>
                <w:szCs w:val="22"/>
              </w:rPr>
              <w:t>8</w:t>
            </w:r>
          </w:p>
        </w:tc>
      </w:tr>
      <w:tr w:rsidR="00F77115" w:rsidTr="005975C3">
        <w:trPr>
          <w:trHeight w:val="1506"/>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F77115" w:rsidRDefault="00F77115" w:rsidP="005975C3">
            <w:pPr>
              <w:widowControl/>
              <w:jc w:val="left"/>
              <w:rPr>
                <w:color w:val="000000"/>
                <w:kern w:val="0"/>
                <w:sz w:val="22"/>
                <w:szCs w:val="22"/>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spacing w:line="0" w:lineRule="atLeast"/>
              <w:jc w:val="center"/>
              <w:rPr>
                <w:color w:val="000000"/>
                <w:kern w:val="0"/>
                <w:sz w:val="22"/>
                <w:szCs w:val="22"/>
              </w:rPr>
            </w:pPr>
            <w:r>
              <w:rPr>
                <w:rFonts w:hint="eastAsia"/>
                <w:color w:val="000000"/>
                <w:kern w:val="0"/>
                <w:sz w:val="22"/>
                <w:szCs w:val="22"/>
              </w:rPr>
              <w:t>产出时效</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rFonts w:hint="eastAsia"/>
                <w:color w:val="000000"/>
                <w:kern w:val="0"/>
                <w:sz w:val="22"/>
                <w:szCs w:val="22"/>
              </w:rPr>
              <w:t>完成及时性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rPr>
                <w:color w:val="000000"/>
                <w:kern w:val="0"/>
                <w:sz w:val="22"/>
                <w:szCs w:val="22"/>
              </w:rPr>
            </w:pPr>
            <w:r>
              <w:rPr>
                <w:rFonts w:hint="eastAsia"/>
                <w:color w:val="000000"/>
                <w:kern w:val="0"/>
                <w:sz w:val="22"/>
                <w:szCs w:val="22"/>
              </w:rPr>
              <w:t>项目实际完成时间与计划完成时间的比较，用以反映和考核项目产出时效目标的实现程度。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rPr>
                <w:color w:val="000000"/>
                <w:kern w:val="0"/>
                <w:sz w:val="22"/>
                <w:szCs w:val="22"/>
              </w:rPr>
            </w:pPr>
            <w:r>
              <w:rPr>
                <w:rFonts w:hint="eastAsia"/>
                <w:color w:val="000000"/>
                <w:kern w:val="0"/>
                <w:sz w:val="22"/>
                <w:szCs w:val="22"/>
              </w:rPr>
              <w:t>实际完成时间：项目实施单位完成该项目实际所耗用的时间。</w:t>
            </w:r>
            <w:r>
              <w:rPr>
                <w:color w:val="000000"/>
                <w:kern w:val="0"/>
                <w:sz w:val="22"/>
                <w:szCs w:val="22"/>
              </w:rPr>
              <w:br/>
            </w:r>
            <w:r>
              <w:rPr>
                <w:rFonts w:hint="eastAsia"/>
                <w:color w:val="000000"/>
                <w:kern w:val="0"/>
                <w:sz w:val="22"/>
                <w:szCs w:val="22"/>
              </w:rPr>
              <w:t>计划完成时间：按照项目实施计划或相关规定完成该项目所需的时间。</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color w:val="000000"/>
                <w:kern w:val="0"/>
                <w:sz w:val="22"/>
                <w:szCs w:val="22"/>
              </w:rPr>
              <w:t>8</w:t>
            </w:r>
          </w:p>
        </w:tc>
      </w:tr>
      <w:tr w:rsidR="00F77115" w:rsidTr="005975C3">
        <w:trPr>
          <w:trHeight w:val="1674"/>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F77115" w:rsidRDefault="00F77115" w:rsidP="005975C3">
            <w:pPr>
              <w:widowControl/>
              <w:jc w:val="left"/>
              <w:rPr>
                <w:color w:val="000000"/>
                <w:kern w:val="0"/>
                <w:sz w:val="22"/>
                <w:szCs w:val="22"/>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rFonts w:hint="eastAsia"/>
                <w:color w:val="000000"/>
                <w:kern w:val="0"/>
                <w:sz w:val="22"/>
                <w:szCs w:val="22"/>
              </w:rPr>
              <w:t>产出成本</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rFonts w:hint="eastAsia"/>
                <w:color w:val="000000"/>
                <w:kern w:val="0"/>
                <w:sz w:val="22"/>
                <w:szCs w:val="22"/>
              </w:rPr>
              <w:t>成本节约率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rPr>
                <w:color w:val="000000"/>
                <w:kern w:val="0"/>
                <w:sz w:val="22"/>
                <w:szCs w:val="22"/>
              </w:rPr>
            </w:pPr>
            <w:r>
              <w:rPr>
                <w:rFonts w:hint="eastAsia"/>
                <w:color w:val="000000"/>
                <w:kern w:val="0"/>
                <w:sz w:val="22"/>
                <w:szCs w:val="22"/>
              </w:rPr>
              <w:t>完成项目计划工作目标的实际节约成本与计划成本的比率，用以反映和考核项目的成本节约程度。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rPr>
                <w:color w:val="000000"/>
                <w:kern w:val="0"/>
                <w:sz w:val="22"/>
                <w:szCs w:val="22"/>
              </w:rPr>
            </w:pPr>
            <w:r>
              <w:rPr>
                <w:color w:val="000000"/>
                <w:kern w:val="0"/>
                <w:sz w:val="22"/>
                <w:szCs w:val="22"/>
              </w:rPr>
              <w:br/>
            </w:r>
            <w:r>
              <w:rPr>
                <w:rFonts w:hint="eastAsia"/>
                <w:color w:val="000000"/>
                <w:kern w:val="0"/>
                <w:sz w:val="22"/>
                <w:szCs w:val="22"/>
              </w:rPr>
              <w:t>成本节约率</w:t>
            </w:r>
            <w:r>
              <w:rPr>
                <w:color w:val="000000"/>
                <w:kern w:val="0"/>
                <w:sz w:val="22"/>
                <w:szCs w:val="22"/>
              </w:rPr>
              <w:t>=[</w:t>
            </w:r>
            <w:r>
              <w:rPr>
                <w:rFonts w:hint="eastAsia"/>
                <w:color w:val="000000"/>
                <w:kern w:val="0"/>
                <w:sz w:val="22"/>
                <w:szCs w:val="22"/>
              </w:rPr>
              <w:t>（计划成本</w:t>
            </w:r>
            <w:r>
              <w:rPr>
                <w:color w:val="000000"/>
                <w:kern w:val="0"/>
                <w:sz w:val="22"/>
                <w:szCs w:val="22"/>
              </w:rPr>
              <w:t>-</w:t>
            </w:r>
            <w:r>
              <w:rPr>
                <w:rFonts w:hint="eastAsia"/>
                <w:color w:val="000000"/>
                <w:kern w:val="0"/>
                <w:sz w:val="22"/>
                <w:szCs w:val="22"/>
              </w:rPr>
              <w:t>实际成本）</w:t>
            </w:r>
            <w:r>
              <w:rPr>
                <w:color w:val="000000"/>
                <w:kern w:val="0"/>
                <w:sz w:val="22"/>
                <w:szCs w:val="22"/>
              </w:rPr>
              <w:t>/</w:t>
            </w:r>
            <w:r>
              <w:rPr>
                <w:rFonts w:hint="eastAsia"/>
                <w:color w:val="000000"/>
                <w:kern w:val="0"/>
                <w:sz w:val="22"/>
                <w:szCs w:val="22"/>
              </w:rPr>
              <w:t>计划成本</w:t>
            </w:r>
            <w:r>
              <w:rPr>
                <w:color w:val="000000"/>
                <w:kern w:val="0"/>
                <w:sz w:val="22"/>
                <w:szCs w:val="22"/>
              </w:rPr>
              <w:t>]×100%</w:t>
            </w:r>
            <w:r>
              <w:rPr>
                <w:rFonts w:hint="eastAsia"/>
                <w:color w:val="000000"/>
                <w:kern w:val="0"/>
                <w:sz w:val="22"/>
                <w:szCs w:val="22"/>
              </w:rPr>
              <w:t>。</w:t>
            </w:r>
            <w:r>
              <w:rPr>
                <w:color w:val="000000"/>
                <w:kern w:val="0"/>
                <w:sz w:val="22"/>
                <w:szCs w:val="22"/>
              </w:rPr>
              <w:br/>
            </w:r>
            <w:r>
              <w:rPr>
                <w:rFonts w:hint="eastAsia"/>
                <w:color w:val="000000"/>
                <w:kern w:val="0"/>
                <w:sz w:val="22"/>
                <w:szCs w:val="22"/>
              </w:rPr>
              <w:t>实际成本：项目实施单位如期、保质、保量完成既定工作目标实际所耗费的支出。</w:t>
            </w:r>
            <w:r>
              <w:rPr>
                <w:color w:val="000000"/>
                <w:kern w:val="0"/>
                <w:sz w:val="22"/>
                <w:szCs w:val="22"/>
              </w:rPr>
              <w:br/>
            </w:r>
            <w:r>
              <w:rPr>
                <w:rFonts w:hint="eastAsia"/>
                <w:color w:val="000000"/>
                <w:kern w:val="0"/>
                <w:sz w:val="22"/>
                <w:szCs w:val="22"/>
              </w:rPr>
              <w:t>计划成本：项目实施单位为完成工作目标计划安排的支出，一般以项目预算为参考。</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color w:val="000000"/>
                <w:kern w:val="0"/>
                <w:sz w:val="22"/>
                <w:szCs w:val="22"/>
              </w:rPr>
              <w:t>7</w:t>
            </w:r>
          </w:p>
        </w:tc>
      </w:tr>
      <w:tr w:rsidR="00F77115" w:rsidTr="005975C3">
        <w:trPr>
          <w:trHeight w:val="693"/>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rFonts w:hint="eastAsia"/>
                <w:color w:val="000000"/>
                <w:kern w:val="0"/>
                <w:sz w:val="22"/>
                <w:szCs w:val="22"/>
              </w:rPr>
              <w:t xml:space="preserve">效益　</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rFonts w:hint="eastAsia"/>
                <w:color w:val="000000"/>
                <w:kern w:val="0"/>
                <w:sz w:val="22"/>
                <w:szCs w:val="22"/>
              </w:rPr>
              <w:t xml:space="preserve">项目效益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rFonts w:hint="eastAsia"/>
                <w:color w:val="000000"/>
                <w:kern w:val="0"/>
                <w:sz w:val="22"/>
                <w:szCs w:val="22"/>
              </w:rPr>
              <w:t>实施效益</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color w:val="000000"/>
                <w:kern w:val="0"/>
                <w:sz w:val="22"/>
                <w:szCs w:val="22"/>
              </w:rPr>
              <w:t>20</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left"/>
              <w:rPr>
                <w:color w:val="000000"/>
                <w:kern w:val="0"/>
                <w:sz w:val="22"/>
                <w:szCs w:val="22"/>
              </w:rPr>
            </w:pPr>
            <w:r>
              <w:rPr>
                <w:rFonts w:hint="eastAsia"/>
                <w:color w:val="000000"/>
                <w:kern w:val="0"/>
                <w:sz w:val="22"/>
                <w:szCs w:val="22"/>
              </w:rPr>
              <w:t>项目实施所产生的效益。</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rPr>
                <w:color w:val="000000"/>
                <w:kern w:val="0"/>
                <w:sz w:val="22"/>
                <w:szCs w:val="22"/>
              </w:rPr>
            </w:pPr>
            <w:r>
              <w:rPr>
                <w:rFonts w:hint="eastAsia"/>
                <w:color w:val="000000"/>
                <w:kern w:val="0"/>
                <w:sz w:val="22"/>
                <w:szCs w:val="22"/>
              </w:rPr>
              <w:t>项目实施所产生的社会效益、经济效益、生态效益、可持续影响等。可根据项目实际情况有选择地设置和细化。</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color w:val="000000"/>
                <w:kern w:val="0"/>
                <w:sz w:val="22"/>
                <w:szCs w:val="22"/>
              </w:rPr>
              <w:t>20</w:t>
            </w:r>
          </w:p>
        </w:tc>
      </w:tr>
      <w:tr w:rsidR="00F77115" w:rsidTr="005975C3">
        <w:trPr>
          <w:trHeight w:val="929"/>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F77115" w:rsidRDefault="00F77115" w:rsidP="005975C3">
            <w:pPr>
              <w:widowControl/>
              <w:jc w:val="left"/>
              <w:rPr>
                <w:color w:val="000000"/>
                <w:kern w:val="0"/>
                <w:sz w:val="22"/>
                <w:szCs w:val="22"/>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F77115" w:rsidRDefault="00F77115" w:rsidP="005975C3">
            <w:pPr>
              <w:widowControl/>
              <w:jc w:val="left"/>
              <w:rPr>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rFonts w:hint="eastAsia"/>
                <w:color w:val="000000"/>
                <w:kern w:val="0"/>
                <w:sz w:val="22"/>
                <w:szCs w:val="22"/>
              </w:rPr>
              <w:t>满意度</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rPr>
                <w:color w:val="000000"/>
                <w:kern w:val="0"/>
                <w:sz w:val="22"/>
                <w:szCs w:val="22"/>
              </w:rPr>
            </w:pPr>
            <w:r>
              <w:rPr>
                <w:rFonts w:hint="eastAsia"/>
                <w:color w:val="000000"/>
                <w:kern w:val="0"/>
                <w:sz w:val="22"/>
                <w:szCs w:val="22"/>
              </w:rPr>
              <w:t>社会公众或服务对象对项目实施效果的满意程度。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rPr>
                <w:color w:val="000000"/>
                <w:kern w:val="0"/>
                <w:sz w:val="22"/>
                <w:szCs w:val="22"/>
              </w:rPr>
            </w:pPr>
            <w:r>
              <w:rPr>
                <w:rFonts w:hint="eastAsia"/>
                <w:color w:val="000000"/>
                <w:kern w:val="0"/>
                <w:sz w:val="22"/>
                <w:szCs w:val="22"/>
              </w:rPr>
              <w:t>社会公众或服务对象是指因该项目实施而受到影响的部门（单位）、群体或个人。一般采取社会调查的方式。</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color w:val="000000"/>
                <w:kern w:val="0"/>
                <w:sz w:val="22"/>
                <w:szCs w:val="22"/>
              </w:rPr>
              <w:t>8</w:t>
            </w:r>
          </w:p>
        </w:tc>
      </w:tr>
      <w:tr w:rsidR="00F77115" w:rsidTr="005975C3">
        <w:trPr>
          <w:trHeight w:val="558"/>
          <w:jc w:val="center"/>
        </w:trPr>
        <w:tc>
          <w:tcPr>
            <w:tcW w:w="2525"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rFonts w:hint="eastAsia"/>
                <w:color w:val="000000"/>
                <w:kern w:val="0"/>
                <w:sz w:val="22"/>
                <w:szCs w:val="22"/>
              </w:rPr>
              <w:t>总分</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color w:val="000000"/>
                <w:kern w:val="0"/>
                <w:sz w:val="22"/>
                <w:szCs w:val="22"/>
              </w:rPr>
              <w:t>100</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77115" w:rsidRDefault="00F77115" w:rsidP="005975C3">
            <w:pPr>
              <w:widowControl/>
              <w:spacing w:line="0" w:lineRule="atLeast"/>
              <w:rPr>
                <w:color w:val="000000"/>
                <w:kern w:val="0"/>
                <w:sz w:val="22"/>
                <w:szCs w:val="22"/>
              </w:rPr>
            </w:pP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77115" w:rsidRDefault="00F77115" w:rsidP="005975C3">
            <w:pPr>
              <w:widowControl/>
              <w:spacing w:line="0" w:lineRule="atLeast"/>
              <w:rPr>
                <w:color w:val="000000"/>
                <w:kern w:val="0"/>
                <w:sz w:val="22"/>
                <w:szCs w:val="22"/>
              </w:rPr>
            </w:pP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77115" w:rsidRDefault="00F77115" w:rsidP="005975C3">
            <w:pPr>
              <w:widowControl/>
              <w:spacing w:line="0" w:lineRule="atLeast"/>
              <w:jc w:val="center"/>
              <w:rPr>
                <w:color w:val="000000"/>
                <w:kern w:val="0"/>
                <w:sz w:val="22"/>
                <w:szCs w:val="22"/>
              </w:rPr>
            </w:pPr>
            <w:r>
              <w:rPr>
                <w:color w:val="000000"/>
                <w:kern w:val="0"/>
                <w:sz w:val="22"/>
                <w:szCs w:val="22"/>
              </w:rPr>
              <w:t>95</w:t>
            </w:r>
          </w:p>
        </w:tc>
      </w:tr>
    </w:tbl>
    <w:p w:rsidR="00F77115" w:rsidRDefault="00F77115" w:rsidP="00F77115">
      <w:pPr>
        <w:spacing w:line="560" w:lineRule="exact"/>
        <w:ind w:firstLineChars="100" w:firstLine="200"/>
        <w:rPr>
          <w:rFonts w:eastAsia="仿宋_GB2312"/>
          <w:sz w:val="20"/>
          <w:szCs w:val="20"/>
        </w:rPr>
      </w:pPr>
      <w:r>
        <w:rPr>
          <w:rFonts w:eastAsia="仿宋_GB2312" w:hint="eastAsia"/>
          <w:sz w:val="20"/>
          <w:szCs w:val="20"/>
        </w:rPr>
        <w:t>注：单位可以根据专项资金的管理要求和绩效要求增设个性指标。</w:t>
      </w:r>
    </w:p>
    <w:p w:rsidR="00D00F75" w:rsidRDefault="00D00F75" w:rsidP="00D00F75">
      <w:pPr>
        <w:spacing w:line="560" w:lineRule="exact"/>
        <w:rPr>
          <w:rFonts w:eastAsia="仿宋_GB2312"/>
          <w:bCs/>
          <w:color w:val="000000"/>
          <w:sz w:val="32"/>
          <w:szCs w:val="32"/>
        </w:rPr>
      </w:pPr>
    </w:p>
    <w:sectPr w:rsidR="00D00F75" w:rsidSect="00F77115">
      <w:pgSz w:w="16838" w:h="11906" w:orient="landscape"/>
      <w:pgMar w:top="1588" w:right="1440" w:bottom="158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4D85" w:rsidRDefault="00394D85" w:rsidP="00A95B86">
      <w:r>
        <w:separator/>
      </w:r>
    </w:p>
  </w:endnote>
  <w:endnote w:type="continuationSeparator" w:id="0">
    <w:p w:rsidR="00394D85" w:rsidRDefault="00394D85" w:rsidP="00A95B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altName w:val="Segoe Prin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4D85" w:rsidRDefault="00394D85" w:rsidP="00A95B86">
      <w:r>
        <w:separator/>
      </w:r>
    </w:p>
  </w:footnote>
  <w:footnote w:type="continuationSeparator" w:id="0">
    <w:p w:rsidR="00394D85" w:rsidRDefault="00394D85" w:rsidP="00A95B8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rsids>
    <w:rsidRoot w:val="6B4A435F"/>
    <w:rsid w:val="00041913"/>
    <w:rsid w:val="000A326F"/>
    <w:rsid w:val="002B2A05"/>
    <w:rsid w:val="00394D85"/>
    <w:rsid w:val="00477CA9"/>
    <w:rsid w:val="005D2F0C"/>
    <w:rsid w:val="00A95B86"/>
    <w:rsid w:val="00D00F75"/>
    <w:rsid w:val="00E0562C"/>
    <w:rsid w:val="00F77115"/>
    <w:rsid w:val="042D4EFA"/>
    <w:rsid w:val="0B8D4F72"/>
    <w:rsid w:val="0E97567B"/>
    <w:rsid w:val="298C5102"/>
    <w:rsid w:val="57165338"/>
    <w:rsid w:val="6B4A435F"/>
    <w:rsid w:val="75816C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41913"/>
    <w:pPr>
      <w:widowControl w:val="0"/>
      <w:jc w:val="both"/>
    </w:pPr>
    <w:rPr>
      <w:kern w:val="2"/>
      <w:sz w:val="21"/>
      <w:szCs w:val="24"/>
    </w:rPr>
  </w:style>
  <w:style w:type="paragraph" w:styleId="2">
    <w:name w:val="heading 2"/>
    <w:basedOn w:val="a"/>
    <w:next w:val="a"/>
    <w:link w:val="2Char"/>
    <w:semiHidden/>
    <w:unhideWhenUsed/>
    <w:qFormat/>
    <w:rsid w:val="00D00F75"/>
    <w:pPr>
      <w:keepNext/>
      <w:keepLines/>
      <w:spacing w:before="260" w:after="260" w:line="412"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041913"/>
    <w:pPr>
      <w:widowControl w:val="0"/>
      <w:jc w:val="both"/>
    </w:pPr>
    <w:rPr>
      <w:rFonts w:ascii="Calibri" w:hAnsi="Calibri"/>
      <w:kern w:val="2"/>
      <w:sz w:val="21"/>
      <w:szCs w:val="22"/>
    </w:rPr>
  </w:style>
  <w:style w:type="character" w:customStyle="1" w:styleId="2Char">
    <w:name w:val="标题 2 Char"/>
    <w:basedOn w:val="a0"/>
    <w:link w:val="2"/>
    <w:semiHidden/>
    <w:rsid w:val="00D00F75"/>
    <w:rPr>
      <w:rFonts w:ascii="Arial" w:eastAsia="黑体" w:hAnsi="Arial"/>
      <w:b/>
      <w:kern w:val="2"/>
      <w:sz w:val="32"/>
      <w:szCs w:val="24"/>
    </w:rPr>
  </w:style>
  <w:style w:type="paragraph" w:styleId="a4">
    <w:name w:val="header"/>
    <w:basedOn w:val="a"/>
    <w:link w:val="Char"/>
    <w:rsid w:val="00A95B8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A95B86"/>
    <w:rPr>
      <w:kern w:val="2"/>
      <w:sz w:val="18"/>
      <w:szCs w:val="18"/>
    </w:rPr>
  </w:style>
  <w:style w:type="paragraph" w:styleId="a5">
    <w:name w:val="footer"/>
    <w:basedOn w:val="a"/>
    <w:link w:val="Char0"/>
    <w:rsid w:val="00A95B86"/>
    <w:pPr>
      <w:tabs>
        <w:tab w:val="center" w:pos="4153"/>
        <w:tab w:val="right" w:pos="8306"/>
      </w:tabs>
      <w:snapToGrid w:val="0"/>
      <w:jc w:val="left"/>
    </w:pPr>
    <w:rPr>
      <w:sz w:val="18"/>
      <w:szCs w:val="18"/>
    </w:rPr>
  </w:style>
  <w:style w:type="character" w:customStyle="1" w:styleId="Char0">
    <w:name w:val="页脚 Char"/>
    <w:basedOn w:val="a0"/>
    <w:link w:val="a5"/>
    <w:rsid w:val="00A95B86"/>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15</Pages>
  <Words>1274</Words>
  <Characters>7265</Characters>
  <Application>Microsoft Office Word</Application>
  <DocSecurity>0</DocSecurity>
  <Lines>60</Lines>
  <Paragraphs>17</Paragraphs>
  <ScaleCrop>false</ScaleCrop>
  <Company/>
  <LinksUpToDate>false</LinksUpToDate>
  <CharactersWithSpaces>8522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远风</dc:creator>
  <cp:lastModifiedBy>Administrator</cp:lastModifiedBy>
  <cp:revision>8</cp:revision>
  <dcterms:created xsi:type="dcterms:W3CDTF">2021-07-22T01:16:00Z</dcterms:created>
  <dcterms:modified xsi:type="dcterms:W3CDTF">2021-07-28T01:25:00Z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54053652E5174F7080BA9BA6FA26ADAD</vt:lpwstr>
  </property>
</Properties>
</file>