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31A" w:rsidRDefault="00883CD0" w:rsidP="00C86EFA">
      <w:pPr>
        <w:pStyle w:val="a3"/>
        <w:spacing w:line="510" w:lineRule="exact"/>
        <w:ind w:firstLineChars="300" w:firstLine="1080"/>
        <w:jc w:val="center"/>
        <w:rPr>
          <w:rFonts w:asciiTheme="majorEastAsia" w:eastAsiaTheme="majorEastAsia" w:hAnsiTheme="majorEastAsia" w:cs="方正小标宋简体"/>
          <w:sz w:val="36"/>
          <w:szCs w:val="36"/>
        </w:rPr>
      </w:pPr>
      <w:r w:rsidRPr="00883CD0">
        <w:rPr>
          <w:rFonts w:asciiTheme="majorEastAsia" w:eastAsiaTheme="majorEastAsia" w:hAnsiTheme="majorEastAsia" w:cs="方正小标宋简体" w:hint="eastAsia"/>
          <w:sz w:val="36"/>
          <w:szCs w:val="36"/>
        </w:rPr>
        <w:t>县委办2020年度</w:t>
      </w:r>
      <w:r w:rsidR="004B4A13" w:rsidRPr="004B4A13">
        <w:rPr>
          <w:rFonts w:asciiTheme="majorEastAsia" w:eastAsiaTheme="majorEastAsia" w:hAnsiTheme="majorEastAsia" w:cs="方正小标宋简体" w:hint="eastAsia"/>
          <w:sz w:val="36"/>
          <w:szCs w:val="36"/>
        </w:rPr>
        <w:t>深化改革专项工作经费</w:t>
      </w:r>
    </w:p>
    <w:p w:rsidR="006E6C0F" w:rsidRPr="00883CD0" w:rsidRDefault="00D05205" w:rsidP="00C86EFA">
      <w:pPr>
        <w:pStyle w:val="a3"/>
        <w:spacing w:line="510" w:lineRule="exact"/>
        <w:ind w:firstLineChars="300" w:firstLine="1080"/>
        <w:jc w:val="center"/>
        <w:rPr>
          <w:rFonts w:asciiTheme="majorEastAsia" w:eastAsiaTheme="majorEastAsia" w:hAnsiTheme="majorEastAsia"/>
          <w:sz w:val="36"/>
          <w:szCs w:val="36"/>
        </w:rPr>
      </w:pPr>
      <w:r>
        <w:rPr>
          <w:rFonts w:asciiTheme="majorEastAsia" w:eastAsiaTheme="majorEastAsia" w:hAnsiTheme="majorEastAsia"/>
          <w:sz w:val="36"/>
          <w:szCs w:val="36"/>
        </w:rPr>
        <w:t>项目支出绩效自评</w:t>
      </w:r>
      <w:r w:rsidR="006E6C0F" w:rsidRPr="00883CD0">
        <w:rPr>
          <w:rFonts w:asciiTheme="majorEastAsia" w:eastAsiaTheme="majorEastAsia" w:hAnsiTheme="majorEastAsia"/>
          <w:sz w:val="36"/>
          <w:szCs w:val="36"/>
        </w:rPr>
        <w:t>报告</w:t>
      </w:r>
    </w:p>
    <w:p w:rsidR="006E6C0F" w:rsidRDefault="006E6C0F" w:rsidP="00883CD0">
      <w:pPr>
        <w:rPr>
          <w:rFonts w:ascii="Times New Roman" w:eastAsia="仿宋" w:hAnsi="Times New Roman"/>
          <w:sz w:val="32"/>
          <w:szCs w:val="32"/>
        </w:rPr>
      </w:pP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D340F3" w:rsidRDefault="006E6C0F" w:rsidP="00B433B0">
      <w:pPr>
        <w:spacing w:line="560" w:lineRule="exact"/>
        <w:ind w:firstLine="640"/>
        <w:jc w:val="left"/>
        <w:rPr>
          <w:rFonts w:ascii="华文仿宋" w:eastAsia="华文仿宋" w:hAnsi="华文仿宋"/>
          <w:sz w:val="32"/>
          <w:szCs w:val="32"/>
        </w:rPr>
      </w:pPr>
      <w:r w:rsidRPr="00B91344">
        <w:rPr>
          <w:rFonts w:ascii="Times New Roman" w:eastAsia="仿宋" w:hAnsi="Times New Roman"/>
          <w:b/>
          <w:sz w:val="32"/>
          <w:szCs w:val="32"/>
        </w:rPr>
        <w:t>（一）项目概况。</w:t>
      </w:r>
      <w:r w:rsidR="00D340F3" w:rsidRPr="00D340F3">
        <w:rPr>
          <w:rFonts w:ascii="华文仿宋" w:eastAsia="华文仿宋" w:hAnsi="华文仿宋" w:hint="eastAsia"/>
          <w:sz w:val="32"/>
          <w:szCs w:val="32"/>
        </w:rPr>
        <w:t>下好简政放权先手棋，扎实推进政府机构改革，有力推动商事制度、行政审批制度改革，积极推进农村土地确权颁证试点、财税、文化制度和事业单位分类改革，稳步推进生态文明体制、司法体制和社会体制、民主法治、党的建设制度、纪律检查体制等改革。</w:t>
      </w:r>
    </w:p>
    <w:p w:rsidR="00D340F3" w:rsidRDefault="006E6C0F" w:rsidP="00B433B0">
      <w:pPr>
        <w:spacing w:line="560" w:lineRule="exact"/>
        <w:ind w:firstLine="640"/>
        <w:jc w:val="left"/>
        <w:rPr>
          <w:rFonts w:ascii="Times New Roman" w:eastAsia="仿宋" w:hAnsi="Times New Roman"/>
          <w:sz w:val="32"/>
          <w:szCs w:val="32"/>
        </w:rPr>
      </w:pPr>
      <w:r>
        <w:rPr>
          <w:rFonts w:ascii="Times New Roman" w:eastAsia="仿宋" w:hAnsi="Times New Roman"/>
          <w:sz w:val="32"/>
          <w:szCs w:val="32"/>
        </w:rPr>
        <w:t>（二）项目绩效目标。</w:t>
      </w:r>
    </w:p>
    <w:p w:rsidR="00D340F3" w:rsidRDefault="00D340F3" w:rsidP="00B433B0">
      <w:pPr>
        <w:spacing w:line="560" w:lineRule="exact"/>
        <w:ind w:firstLine="640"/>
        <w:jc w:val="left"/>
        <w:rPr>
          <w:rFonts w:ascii="Times New Roman" w:eastAsia="仿宋" w:hAnsi="Times New Roman"/>
          <w:sz w:val="32"/>
          <w:szCs w:val="32"/>
        </w:rPr>
      </w:pPr>
      <w:r>
        <w:rPr>
          <w:rFonts w:ascii="Times New Roman" w:eastAsia="仿宋" w:hAnsi="Times New Roman"/>
          <w:sz w:val="32"/>
          <w:szCs w:val="32"/>
        </w:rPr>
        <w:t>总体目标</w:t>
      </w:r>
      <w:r>
        <w:rPr>
          <w:rFonts w:ascii="Times New Roman" w:eastAsia="仿宋" w:hAnsi="Times New Roman" w:hint="eastAsia"/>
          <w:sz w:val="32"/>
          <w:szCs w:val="32"/>
        </w:rPr>
        <w:t>:</w:t>
      </w:r>
      <w:r w:rsidRPr="00D340F3">
        <w:rPr>
          <w:rFonts w:hint="eastAsia"/>
        </w:rPr>
        <w:t xml:space="preserve"> </w:t>
      </w:r>
      <w:r w:rsidRPr="00D340F3">
        <w:rPr>
          <w:rFonts w:ascii="Times New Roman" w:eastAsia="仿宋" w:hAnsi="Times New Roman" w:hint="eastAsia"/>
          <w:sz w:val="32"/>
          <w:szCs w:val="32"/>
        </w:rPr>
        <w:t xml:space="preserve">全面贯彻落实党的十八大和十九大以及中央经济工作会议和省委经济工作会议精神，主动适应经济发展新常态，突出重点领域和关键环节，坚持顶层设计，坚持问题导向，激发要素活力，培育新增长点，为实现县域经济开放发展提供强大动力。　</w:t>
      </w:r>
    </w:p>
    <w:p w:rsidR="00B433B0" w:rsidRPr="001A3839" w:rsidRDefault="00D340F3" w:rsidP="00B433B0">
      <w:pPr>
        <w:spacing w:line="560" w:lineRule="exact"/>
        <w:ind w:firstLine="640"/>
        <w:jc w:val="left"/>
        <w:rPr>
          <w:rFonts w:ascii="华文仿宋" w:eastAsia="华文仿宋" w:hAnsi="华文仿宋"/>
          <w:sz w:val="32"/>
          <w:szCs w:val="32"/>
        </w:rPr>
      </w:pPr>
      <w:r>
        <w:rPr>
          <w:rFonts w:ascii="华文仿宋" w:eastAsia="华文仿宋" w:hAnsi="华文仿宋" w:hint="eastAsia"/>
          <w:sz w:val="32"/>
          <w:szCs w:val="32"/>
        </w:rPr>
        <w:t>阶段性目标：</w:t>
      </w:r>
      <w:r w:rsidRPr="00D340F3">
        <w:rPr>
          <w:rFonts w:ascii="华文仿宋" w:eastAsia="华文仿宋" w:hAnsi="华文仿宋" w:hint="eastAsia"/>
          <w:sz w:val="32"/>
          <w:szCs w:val="32"/>
        </w:rPr>
        <w:t>认真落实好、完成好中央和省里部署的各项改革任务。在此基础上，重点推进园区改革、行政审批制度改革、财税体制改革、建制镇示范试点体制改革试点等自主改革项目，确保各个领域的改革稳步推进，真正将改革举措有效转化成发展动力。</w:t>
      </w:r>
    </w:p>
    <w:p w:rsidR="006E6C0F" w:rsidRDefault="006E6C0F" w:rsidP="00B433B0">
      <w:pPr>
        <w:pStyle w:val="p15"/>
        <w:spacing w:line="590" w:lineRule="exact"/>
        <w:ind w:firstLineChars="200" w:firstLine="643"/>
        <w:jc w:val="both"/>
        <w:rPr>
          <w:rFonts w:ascii="Times New Roman" w:eastAsia="楷体" w:hAnsi="Times New Roman"/>
          <w:b/>
          <w:sz w:val="32"/>
          <w:szCs w:val="32"/>
        </w:rPr>
      </w:pPr>
      <w:r>
        <w:rPr>
          <w:rFonts w:ascii="Times New Roman" w:eastAsia="楷体" w:hAnsi="Times New Roman"/>
          <w:b/>
          <w:sz w:val="32"/>
          <w:szCs w:val="32"/>
        </w:rPr>
        <w:t>二、绩效评价工作开展情况</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lastRenderedPageBreak/>
        <w:t>三、综合评价情况及评价结论（附相关评分表）</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w:t>
      </w:r>
      <w:r w:rsidR="007D2CBE">
        <w:rPr>
          <w:rFonts w:ascii="Times New Roman" w:eastAsia="仿宋" w:hAnsi="Times New Roman"/>
          <w:sz w:val="32"/>
          <w:szCs w:val="32"/>
        </w:rPr>
        <w:t>为优</w:t>
      </w:r>
      <w:r>
        <w:rPr>
          <w:rFonts w:ascii="Times New Roman" w:eastAsia="仿宋" w:hAnsi="Times New Roman"/>
          <w:sz w:val="32"/>
          <w:szCs w:val="32"/>
        </w:rPr>
        <w:t>。</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B23150" w:rsidRPr="00252C13" w:rsidRDefault="00B23150" w:rsidP="00B23150">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（一）项目决策情况。立项依据充分、立项程序规范、绩效目标合理、绩效指标明确、预算编制科学、资金分配合理。</w:t>
      </w:r>
    </w:p>
    <w:p w:rsidR="00B23150" w:rsidRPr="00C7368F" w:rsidRDefault="00B23150" w:rsidP="00B23150">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（二）项目过程情况。资金到位率</w:t>
      </w:r>
      <w:r w:rsidRPr="00252C13">
        <w:rPr>
          <w:rFonts w:ascii="Times New Roman" w:eastAsia="仿宋" w:hAnsi="Times New Roman" w:hint="eastAsia"/>
          <w:sz w:val="32"/>
          <w:szCs w:val="32"/>
        </w:rPr>
        <w:t>100%</w:t>
      </w:r>
      <w:r w:rsidRPr="00252C13">
        <w:rPr>
          <w:rFonts w:ascii="Times New Roman" w:eastAsia="仿宋" w:hAnsi="Times New Roman" w:hint="eastAsia"/>
          <w:sz w:val="32"/>
          <w:szCs w:val="32"/>
        </w:rPr>
        <w:t>，预算执行率为</w:t>
      </w:r>
      <w:r>
        <w:rPr>
          <w:rFonts w:ascii="Times New Roman" w:eastAsia="仿宋" w:hAnsi="Times New Roman" w:hint="eastAsia"/>
          <w:sz w:val="32"/>
          <w:szCs w:val="32"/>
        </w:rPr>
        <w:t>100</w:t>
      </w:r>
      <w:r w:rsidRPr="00252C13">
        <w:rPr>
          <w:rFonts w:ascii="Times New Roman" w:eastAsia="仿宋" w:hAnsi="Times New Roman" w:hint="eastAsia"/>
          <w:sz w:val="32"/>
          <w:szCs w:val="32"/>
        </w:rPr>
        <w:t>%</w:t>
      </w:r>
      <w:r>
        <w:rPr>
          <w:rFonts w:ascii="Times New Roman" w:eastAsia="仿宋" w:hAnsi="Times New Roman" w:hint="eastAsia"/>
          <w:sz w:val="32"/>
          <w:szCs w:val="32"/>
        </w:rPr>
        <w:t>,</w:t>
      </w:r>
      <w:r w:rsidRPr="00252C13">
        <w:rPr>
          <w:rFonts w:ascii="Times New Roman" w:eastAsia="仿宋" w:hAnsi="Times New Roman" w:hint="eastAsia"/>
          <w:sz w:val="32"/>
          <w:szCs w:val="32"/>
        </w:rPr>
        <w:t>资金使用合规，管理制度健全并执行有效。</w:t>
      </w:r>
    </w:p>
    <w:p w:rsidR="006E6C0F" w:rsidRPr="00A53184" w:rsidRDefault="006E6C0F" w:rsidP="00A53184">
      <w:pPr>
        <w:pStyle w:val="a6"/>
        <w:spacing w:line="560" w:lineRule="exact"/>
        <w:ind w:firstLineChars="200" w:firstLine="640"/>
        <w:jc w:val="both"/>
        <w:rPr>
          <w:rFonts w:ascii="仿宋" w:eastAsia="仿宋" w:hAnsi="仿宋"/>
          <w:sz w:val="32"/>
          <w:szCs w:val="32"/>
        </w:rPr>
      </w:pPr>
      <w:r>
        <w:rPr>
          <w:rFonts w:eastAsia="仿宋"/>
          <w:sz w:val="32"/>
          <w:szCs w:val="32"/>
        </w:rPr>
        <w:t>（三）项目产出情况。</w:t>
      </w:r>
      <w:r w:rsidR="00DB2F58" w:rsidRPr="00A53184">
        <w:rPr>
          <w:rFonts w:ascii="仿宋" w:eastAsia="仿宋" w:hAnsi="仿宋"/>
          <w:sz w:val="32"/>
          <w:szCs w:val="32"/>
        </w:rPr>
        <w:t>以县深改委名义起草并下发《中共中方县委全面深化改革委员会2020年工作要点》，共8大类38项改革工作任务。</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r w:rsidR="00A53184" w:rsidRPr="00A53184">
        <w:rPr>
          <w:rFonts w:ascii="仿宋" w:eastAsia="仿宋" w:hAnsi="仿宋"/>
          <w:sz w:val="32"/>
          <w:szCs w:val="32"/>
        </w:rPr>
        <w:t>截至目前，35项改革要点按照时间节点基本完成，剩余3改革要点部分工作任务需跨年度完成。其中，“风险省县共担、银企互助共赢”基层改革案例入选“湖南基层改革探索100 例”，我县落实省县两级财政信贷风险补偿机制的经验做法在全省推介，获人民网转载。农村承包地确权登记颁证工作全面完成，入列全国乡村治理体系建设和全省全市社会治理创新试点县。省级城乡客运一体化示范县落地落实。县工业集中区调区扩区稳步推进。与怀化高新区融合发展取得创新进展。村（社区）书记、主任“一肩挑”完成率100%，乡镇干部工资收入高于同职级县直单位干部20%政策全面落实。</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6E6C0F" w:rsidRDefault="006E6C0F" w:rsidP="006E6C0F">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6E6C0F" w:rsidRDefault="006E6C0F" w:rsidP="006E6C0F">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E07E8E" w:rsidRPr="006E6C0F" w:rsidRDefault="00E07E8E" w:rsidP="00115996">
      <w:pPr>
        <w:spacing w:line="400" w:lineRule="exact"/>
        <w:rPr>
          <w:rFonts w:ascii="Times New Roman" w:eastAsia="仿宋_GB2312" w:hAnsi="Times New Roman"/>
          <w:bCs/>
          <w:color w:val="000000"/>
          <w:sz w:val="32"/>
          <w:szCs w:val="32"/>
        </w:rPr>
      </w:pPr>
    </w:p>
    <w:p w:rsidR="00115996" w:rsidRDefault="00115996" w:rsidP="00115996">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733"/>
        <w:gridCol w:w="968"/>
        <w:gridCol w:w="283"/>
        <w:gridCol w:w="284"/>
        <w:gridCol w:w="425"/>
        <w:gridCol w:w="142"/>
        <w:gridCol w:w="709"/>
        <w:gridCol w:w="708"/>
      </w:tblGrid>
      <w:tr w:rsidR="00115996" w:rsidTr="00075E65">
        <w:trPr>
          <w:trHeight w:hRule="exact" w:val="349"/>
          <w:jc w:val="center"/>
        </w:trPr>
        <w:tc>
          <w:tcPr>
            <w:tcW w:w="9080" w:type="dxa"/>
            <w:gridSpan w:val="14"/>
            <w:tcBorders>
              <w:top w:val="nil"/>
              <w:left w:val="nil"/>
              <w:bottom w:val="nil"/>
              <w:right w:val="nil"/>
            </w:tcBorders>
            <w:vAlign w:val="center"/>
          </w:tcPr>
          <w:p w:rsidR="00115996" w:rsidRDefault="00115996" w:rsidP="00075E65">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15996" w:rsidTr="00075E65">
        <w:trPr>
          <w:trHeight w:val="201"/>
          <w:jc w:val="center"/>
        </w:trPr>
        <w:tc>
          <w:tcPr>
            <w:tcW w:w="9080" w:type="dxa"/>
            <w:gridSpan w:val="14"/>
            <w:tcBorders>
              <w:top w:val="nil"/>
              <w:left w:val="nil"/>
              <w:bottom w:val="nil"/>
              <w:right w:val="nil"/>
            </w:tcBorders>
          </w:tcPr>
          <w:p w:rsidR="00115996" w:rsidRDefault="00115996" w:rsidP="00075E6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15996" w:rsidRPr="006F0E64" w:rsidRDefault="006F0E64" w:rsidP="00075E65">
            <w:pPr>
              <w:widowControl/>
              <w:spacing w:line="240" w:lineRule="exact"/>
              <w:jc w:val="center"/>
              <w:rPr>
                <w:rFonts w:ascii="Times New Roman" w:hAnsi="Times New Roman"/>
                <w:kern w:val="0"/>
                <w:sz w:val="20"/>
                <w:szCs w:val="20"/>
              </w:rPr>
            </w:pPr>
            <w:r w:rsidRPr="006F0E64">
              <w:rPr>
                <w:rFonts w:asciiTheme="majorEastAsia" w:eastAsiaTheme="majorEastAsia" w:hAnsiTheme="majorEastAsia" w:cs="方正小标宋简体" w:hint="eastAsia"/>
                <w:sz w:val="20"/>
                <w:szCs w:val="20"/>
              </w:rPr>
              <w:t>深化改革专项工作经费</w:t>
            </w:r>
          </w:p>
        </w:tc>
      </w:tr>
      <w:tr w:rsidR="00115996" w:rsidTr="00DE3F09">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3993" w:type="dxa"/>
            <w:gridSpan w:val="5"/>
            <w:tcBorders>
              <w:top w:val="single" w:sz="4" w:space="0" w:color="auto"/>
              <w:left w:val="nil"/>
              <w:bottom w:val="single" w:sz="4" w:space="0" w:color="auto"/>
              <w:right w:val="single" w:sz="4" w:space="0" w:color="auto"/>
            </w:tcBorders>
            <w:vAlign w:val="center"/>
          </w:tcPr>
          <w:p w:rsidR="00115996" w:rsidRDefault="00C418D0"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中共中方县委办公室</w:t>
            </w:r>
          </w:p>
        </w:tc>
        <w:tc>
          <w:tcPr>
            <w:tcW w:w="1251"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15996" w:rsidRDefault="00963ED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中共中方县委办公室</w:t>
            </w:r>
          </w:p>
        </w:tc>
      </w:tr>
      <w:tr w:rsidR="00115996" w:rsidTr="00DE3F09">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01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251"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5996" w:rsidTr="00DE3F0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15996" w:rsidRDefault="0096550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017" w:type="dxa"/>
            <w:gridSpan w:val="2"/>
            <w:tcBorders>
              <w:top w:val="nil"/>
              <w:left w:val="nil"/>
              <w:bottom w:val="single" w:sz="4" w:space="0" w:color="auto"/>
              <w:right w:val="single" w:sz="4" w:space="0" w:color="auto"/>
            </w:tcBorders>
            <w:vAlign w:val="center"/>
          </w:tcPr>
          <w:p w:rsidR="00115996" w:rsidRDefault="0096550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251" w:type="dxa"/>
            <w:gridSpan w:val="2"/>
            <w:tcBorders>
              <w:top w:val="nil"/>
              <w:left w:val="nil"/>
              <w:bottom w:val="single" w:sz="4" w:space="0" w:color="auto"/>
              <w:right w:val="single" w:sz="4" w:space="0" w:color="auto"/>
            </w:tcBorders>
            <w:vAlign w:val="center"/>
          </w:tcPr>
          <w:p w:rsidR="00115996" w:rsidRDefault="0096550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B91344" w:rsidTr="00DE3F0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B91344" w:rsidRDefault="00965505"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017" w:type="dxa"/>
            <w:gridSpan w:val="2"/>
            <w:tcBorders>
              <w:top w:val="nil"/>
              <w:left w:val="nil"/>
              <w:bottom w:val="single" w:sz="4" w:space="0" w:color="auto"/>
              <w:right w:val="single" w:sz="4" w:space="0" w:color="auto"/>
            </w:tcBorders>
            <w:vAlign w:val="center"/>
          </w:tcPr>
          <w:p w:rsidR="00B91344" w:rsidRDefault="00965505"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251" w:type="dxa"/>
            <w:gridSpan w:val="2"/>
            <w:tcBorders>
              <w:top w:val="nil"/>
              <w:left w:val="nil"/>
              <w:bottom w:val="single" w:sz="4" w:space="0" w:color="auto"/>
              <w:right w:val="single" w:sz="4" w:space="0" w:color="auto"/>
            </w:tcBorders>
            <w:vAlign w:val="center"/>
          </w:tcPr>
          <w:p w:rsidR="00B91344" w:rsidRDefault="00965505"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DE3F0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01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251"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DE3F0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01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251"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DE3F09">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4973" w:type="dxa"/>
            <w:gridSpan w:val="6"/>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519" w:type="dxa"/>
            <w:gridSpan w:val="7"/>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B91344" w:rsidTr="00DE3F09">
        <w:trPr>
          <w:trHeight w:hRule="exact" w:val="1396"/>
          <w:jc w:val="center"/>
        </w:trPr>
        <w:tc>
          <w:tcPr>
            <w:tcW w:w="588"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4973" w:type="dxa"/>
            <w:gridSpan w:val="6"/>
            <w:tcBorders>
              <w:top w:val="single" w:sz="4" w:space="0" w:color="auto"/>
              <w:left w:val="nil"/>
              <w:bottom w:val="single" w:sz="4" w:space="0" w:color="auto"/>
              <w:right w:val="single" w:sz="4" w:space="0" w:color="auto"/>
            </w:tcBorders>
            <w:vAlign w:val="center"/>
          </w:tcPr>
          <w:p w:rsidR="00B91344" w:rsidRDefault="00DE3F09" w:rsidP="00075E65">
            <w:pPr>
              <w:widowControl/>
              <w:spacing w:line="240" w:lineRule="exact"/>
              <w:jc w:val="center"/>
              <w:rPr>
                <w:rFonts w:ascii="Times New Roman" w:hAnsi="Times New Roman"/>
                <w:kern w:val="0"/>
                <w:sz w:val="18"/>
                <w:szCs w:val="18"/>
              </w:rPr>
            </w:pPr>
            <w:r w:rsidRPr="00DE3F09">
              <w:rPr>
                <w:rFonts w:ascii="Times New Roman" w:hAnsi="Times New Roman" w:hint="eastAsia"/>
                <w:kern w:val="0"/>
                <w:sz w:val="18"/>
                <w:szCs w:val="18"/>
              </w:rPr>
              <w:t>认真落实好、完成好中央和省里部署的各项改革任务。在此基础上，重点推进园区改革、行政审批制度改革、财税体制改革、建制镇示范试点体制改革试点等自主改革项目，确保各个领域的改革稳步推进，真正将改革举措有效转化成发展动力</w:t>
            </w:r>
          </w:p>
        </w:tc>
        <w:tc>
          <w:tcPr>
            <w:tcW w:w="3519" w:type="dxa"/>
            <w:gridSpan w:val="7"/>
            <w:tcBorders>
              <w:top w:val="single" w:sz="4" w:space="0" w:color="auto"/>
              <w:left w:val="nil"/>
              <w:bottom w:val="single" w:sz="4" w:space="0" w:color="auto"/>
              <w:right w:val="single" w:sz="4" w:space="0" w:color="auto"/>
            </w:tcBorders>
            <w:vAlign w:val="center"/>
          </w:tcPr>
          <w:p w:rsidR="00B91344" w:rsidRDefault="00DE3F09" w:rsidP="00DE3F09">
            <w:pPr>
              <w:widowControl/>
              <w:spacing w:line="240" w:lineRule="exact"/>
              <w:rPr>
                <w:rFonts w:ascii="Times New Roman" w:hAnsi="Times New Roman"/>
                <w:kern w:val="0"/>
                <w:sz w:val="18"/>
                <w:szCs w:val="18"/>
              </w:rPr>
            </w:pPr>
            <w:r w:rsidRPr="00DE3F09">
              <w:rPr>
                <w:rFonts w:ascii="Times New Roman" w:hAnsi="Times New Roman" w:hint="eastAsia"/>
                <w:kern w:val="0"/>
                <w:sz w:val="18"/>
                <w:szCs w:val="18"/>
              </w:rPr>
              <w:t>认真落实好、完成好中央和省里部署的各项改革任务。在此基础上，重点推进园区改革、行政审批制度改革、财税体制改革、建制镇示范试点体制改革试点等自主改革项目，确保各个领域的改革稳步推进，真正将改革举措有效转化成发展动力</w:t>
            </w:r>
          </w:p>
        </w:tc>
      </w:tr>
      <w:tr w:rsidR="00B91344" w:rsidTr="00DE3F09">
        <w:trPr>
          <w:trHeight w:hRule="exact" w:val="533"/>
          <w:jc w:val="center"/>
        </w:trPr>
        <w:tc>
          <w:tcPr>
            <w:tcW w:w="588" w:type="dxa"/>
            <w:vMerge w:val="restart"/>
            <w:tcBorders>
              <w:top w:val="nil"/>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B91344" w:rsidTr="00DE3F09">
        <w:trPr>
          <w:trHeight w:hRule="exact" w:val="637"/>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E07E8E" w:rsidP="00075E65">
            <w:pPr>
              <w:widowControl/>
              <w:spacing w:line="240" w:lineRule="exact"/>
              <w:jc w:val="left"/>
              <w:rPr>
                <w:rFonts w:ascii="Times New Roman" w:hAnsi="Times New Roman"/>
                <w:color w:val="000000"/>
                <w:kern w:val="0"/>
                <w:sz w:val="18"/>
                <w:szCs w:val="18"/>
              </w:rPr>
            </w:pPr>
            <w:r w:rsidRPr="00E07E8E">
              <w:rPr>
                <w:rFonts w:ascii="Times New Roman" w:hAnsi="Times New Roman" w:hint="eastAsia"/>
                <w:color w:val="000000"/>
                <w:kern w:val="0"/>
                <w:sz w:val="18"/>
                <w:szCs w:val="18"/>
              </w:rPr>
              <w:t>实施文件</w:t>
            </w:r>
          </w:p>
        </w:tc>
        <w:tc>
          <w:tcPr>
            <w:tcW w:w="733" w:type="dxa"/>
            <w:tcBorders>
              <w:top w:val="nil"/>
              <w:left w:val="nil"/>
              <w:bottom w:val="single" w:sz="4" w:space="0" w:color="auto"/>
              <w:right w:val="single" w:sz="4" w:space="0" w:color="auto"/>
            </w:tcBorders>
            <w:vAlign w:val="center"/>
          </w:tcPr>
          <w:p w:rsidR="00B91344" w:rsidRDefault="00E07E8E" w:rsidP="00075E65">
            <w:pPr>
              <w:widowControl/>
              <w:spacing w:line="240" w:lineRule="exact"/>
              <w:jc w:val="center"/>
              <w:rPr>
                <w:rFonts w:ascii="Times New Roman" w:hAnsi="Times New Roman"/>
                <w:kern w:val="0"/>
                <w:sz w:val="18"/>
                <w:szCs w:val="18"/>
              </w:rPr>
            </w:pPr>
            <w:r w:rsidRPr="00E07E8E">
              <w:rPr>
                <w:rFonts w:ascii="Times New Roman" w:hAnsi="Times New Roman" w:hint="eastAsia"/>
                <w:kern w:val="0"/>
                <w:sz w:val="18"/>
                <w:szCs w:val="18"/>
              </w:rPr>
              <w:t>10</w:t>
            </w:r>
            <w:r w:rsidRPr="00E07E8E">
              <w:rPr>
                <w:rFonts w:ascii="Times New Roman" w:hAnsi="Times New Roman" w:hint="eastAsia"/>
                <w:kern w:val="0"/>
                <w:sz w:val="18"/>
                <w:szCs w:val="18"/>
              </w:rPr>
              <w:t>个以上</w:t>
            </w:r>
          </w:p>
        </w:tc>
        <w:tc>
          <w:tcPr>
            <w:tcW w:w="968" w:type="dxa"/>
            <w:tcBorders>
              <w:top w:val="nil"/>
              <w:left w:val="nil"/>
              <w:bottom w:val="single" w:sz="4" w:space="0" w:color="auto"/>
              <w:right w:val="single" w:sz="4" w:space="0" w:color="auto"/>
            </w:tcBorders>
            <w:vAlign w:val="center"/>
          </w:tcPr>
          <w:p w:rsidR="00B91344" w:rsidRDefault="00E07E8E" w:rsidP="00075E65">
            <w:pPr>
              <w:widowControl/>
              <w:spacing w:line="240" w:lineRule="exact"/>
              <w:jc w:val="center"/>
              <w:rPr>
                <w:rFonts w:ascii="Times New Roman" w:hAnsi="Times New Roman"/>
                <w:kern w:val="0"/>
                <w:sz w:val="18"/>
                <w:szCs w:val="18"/>
              </w:rPr>
            </w:pPr>
            <w:r w:rsidRPr="00E07E8E">
              <w:rPr>
                <w:rFonts w:ascii="Times New Roman" w:hAnsi="Times New Roman" w:hint="eastAsia"/>
                <w:kern w:val="0"/>
                <w:sz w:val="18"/>
                <w:szCs w:val="18"/>
              </w:rPr>
              <w:t>10</w:t>
            </w:r>
            <w:r w:rsidRPr="00E07E8E">
              <w:rPr>
                <w:rFonts w:ascii="Times New Roman" w:hAnsi="Times New Roman" w:hint="eastAsia"/>
                <w:kern w:val="0"/>
                <w:sz w:val="18"/>
                <w:szCs w:val="18"/>
              </w:rPr>
              <w:t>个</w:t>
            </w:r>
          </w:p>
        </w:tc>
        <w:tc>
          <w:tcPr>
            <w:tcW w:w="567" w:type="dxa"/>
            <w:gridSpan w:val="2"/>
            <w:tcBorders>
              <w:top w:val="nil"/>
              <w:left w:val="nil"/>
              <w:bottom w:val="single" w:sz="4" w:space="0" w:color="auto"/>
              <w:right w:val="single" w:sz="4" w:space="0" w:color="auto"/>
            </w:tcBorders>
            <w:vAlign w:val="center"/>
          </w:tcPr>
          <w:p w:rsidR="00B91344" w:rsidRDefault="00921F69" w:rsidP="00A210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A2103E">
              <w:rPr>
                <w:rFonts w:ascii="Times New Roman" w:hAnsi="Times New Roman"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B91344" w:rsidRDefault="00921F69" w:rsidP="00A210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A2103E">
              <w:rPr>
                <w:rFonts w:ascii="Times New Roman" w:hAnsi="Times New Roman"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521"/>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5B1789" w:rsidP="00075E65">
            <w:pPr>
              <w:widowControl/>
              <w:spacing w:line="240" w:lineRule="exact"/>
              <w:jc w:val="left"/>
              <w:rPr>
                <w:rFonts w:ascii="Times New Roman" w:hAnsi="Times New Roman"/>
                <w:color w:val="000000"/>
                <w:kern w:val="0"/>
                <w:sz w:val="18"/>
                <w:szCs w:val="18"/>
              </w:rPr>
            </w:pPr>
            <w:r w:rsidRPr="005B1789">
              <w:rPr>
                <w:rFonts w:ascii="Times New Roman" w:hAnsi="Times New Roman" w:hint="eastAsia"/>
                <w:color w:val="000000"/>
                <w:kern w:val="0"/>
                <w:sz w:val="18"/>
                <w:szCs w:val="18"/>
              </w:rPr>
              <w:t>专项研究</w:t>
            </w:r>
          </w:p>
        </w:tc>
        <w:tc>
          <w:tcPr>
            <w:tcW w:w="733" w:type="dxa"/>
            <w:tcBorders>
              <w:top w:val="nil"/>
              <w:left w:val="nil"/>
              <w:bottom w:val="single" w:sz="4" w:space="0" w:color="auto"/>
              <w:right w:val="single" w:sz="4" w:space="0" w:color="auto"/>
            </w:tcBorders>
            <w:vAlign w:val="center"/>
          </w:tcPr>
          <w:p w:rsidR="00B91344" w:rsidRDefault="005B178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r>
              <w:rPr>
                <w:rFonts w:ascii="Times New Roman" w:hAnsi="Times New Roman" w:hint="eastAsia"/>
                <w:kern w:val="0"/>
                <w:sz w:val="18"/>
                <w:szCs w:val="18"/>
              </w:rPr>
              <w:t>个</w:t>
            </w:r>
          </w:p>
        </w:tc>
        <w:tc>
          <w:tcPr>
            <w:tcW w:w="968" w:type="dxa"/>
            <w:tcBorders>
              <w:top w:val="nil"/>
              <w:left w:val="nil"/>
              <w:bottom w:val="single" w:sz="4" w:space="0" w:color="auto"/>
              <w:right w:val="single" w:sz="4" w:space="0" w:color="auto"/>
            </w:tcBorders>
            <w:vAlign w:val="center"/>
          </w:tcPr>
          <w:p w:rsidR="00B91344" w:rsidRDefault="005B178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r>
              <w:rPr>
                <w:rFonts w:ascii="Times New Roman" w:hAnsi="Times New Roman" w:hint="eastAsia"/>
                <w:kern w:val="0"/>
                <w:sz w:val="18"/>
                <w:szCs w:val="18"/>
              </w:rPr>
              <w:t>个</w:t>
            </w:r>
          </w:p>
        </w:tc>
        <w:tc>
          <w:tcPr>
            <w:tcW w:w="567" w:type="dxa"/>
            <w:gridSpan w:val="2"/>
            <w:tcBorders>
              <w:top w:val="nil"/>
              <w:left w:val="nil"/>
              <w:bottom w:val="single" w:sz="4" w:space="0" w:color="auto"/>
              <w:right w:val="single" w:sz="4" w:space="0" w:color="auto"/>
            </w:tcBorders>
            <w:vAlign w:val="center"/>
          </w:tcPr>
          <w:p w:rsidR="00B91344" w:rsidRDefault="00A2103E" w:rsidP="0061312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A2103E" w:rsidP="0061312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5B1789" w:rsidTr="001A023D">
        <w:trPr>
          <w:trHeight w:hRule="exact" w:val="345"/>
          <w:jc w:val="center"/>
        </w:trPr>
        <w:tc>
          <w:tcPr>
            <w:tcW w:w="588" w:type="dxa"/>
            <w:vMerge/>
            <w:tcBorders>
              <w:left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5B1789" w:rsidRDefault="005B1789" w:rsidP="00075E65">
            <w:pPr>
              <w:widowControl/>
              <w:spacing w:line="240" w:lineRule="exact"/>
              <w:jc w:val="left"/>
              <w:rPr>
                <w:rFonts w:ascii="Times New Roman" w:hAnsi="Times New Roman"/>
                <w:color w:val="000000"/>
                <w:kern w:val="0"/>
                <w:sz w:val="18"/>
                <w:szCs w:val="18"/>
              </w:rPr>
            </w:pPr>
            <w:r w:rsidRPr="005B1789">
              <w:rPr>
                <w:rFonts w:ascii="Times New Roman" w:hAnsi="Times New Roman" w:hint="eastAsia"/>
                <w:color w:val="000000"/>
                <w:kern w:val="0"/>
                <w:sz w:val="18"/>
                <w:szCs w:val="18"/>
              </w:rPr>
              <w:t>改革完成率</w:t>
            </w:r>
          </w:p>
        </w:tc>
        <w:tc>
          <w:tcPr>
            <w:tcW w:w="733" w:type="dxa"/>
            <w:tcBorders>
              <w:top w:val="nil"/>
              <w:left w:val="nil"/>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r w:rsidRPr="005B1789">
              <w:rPr>
                <w:rFonts w:ascii="Times New Roman" w:hAnsi="Times New Roman"/>
                <w:kern w:val="0"/>
                <w:sz w:val="18"/>
                <w:szCs w:val="18"/>
              </w:rPr>
              <w:t>100%</w:t>
            </w:r>
          </w:p>
        </w:tc>
        <w:tc>
          <w:tcPr>
            <w:tcW w:w="968" w:type="dxa"/>
            <w:tcBorders>
              <w:top w:val="nil"/>
              <w:left w:val="nil"/>
              <w:bottom w:val="single" w:sz="4" w:space="0" w:color="auto"/>
              <w:right w:val="single" w:sz="4" w:space="0" w:color="auto"/>
            </w:tcBorders>
          </w:tcPr>
          <w:p w:rsidR="005B1789" w:rsidRDefault="005B1789">
            <w:r w:rsidRPr="000C4EC5">
              <w:t>100%</w:t>
            </w:r>
          </w:p>
        </w:tc>
        <w:tc>
          <w:tcPr>
            <w:tcW w:w="567" w:type="dxa"/>
            <w:gridSpan w:val="2"/>
            <w:tcBorders>
              <w:top w:val="nil"/>
              <w:left w:val="nil"/>
              <w:bottom w:val="single" w:sz="4" w:space="0" w:color="auto"/>
              <w:right w:val="single" w:sz="4" w:space="0" w:color="auto"/>
            </w:tcBorders>
            <w:vAlign w:val="center"/>
          </w:tcPr>
          <w:p w:rsidR="005B1789" w:rsidRDefault="005B1789" w:rsidP="00A210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A2103E">
              <w:rPr>
                <w:rFonts w:ascii="Times New Roman" w:hAnsi="Times New Roman"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5B1789" w:rsidRDefault="005B1789" w:rsidP="00A210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A2103E">
              <w:rPr>
                <w:rFonts w:ascii="Times New Roman" w:hAnsi="Times New Roman"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r>
      <w:tr w:rsidR="005B1789" w:rsidTr="001A023D">
        <w:trPr>
          <w:trHeight w:hRule="exact" w:val="478"/>
          <w:jc w:val="center"/>
        </w:trPr>
        <w:tc>
          <w:tcPr>
            <w:tcW w:w="588" w:type="dxa"/>
            <w:vMerge/>
            <w:tcBorders>
              <w:left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B1789" w:rsidRDefault="005B1789"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5B1789" w:rsidRDefault="005B1789" w:rsidP="006120CE">
            <w:pPr>
              <w:widowControl/>
              <w:spacing w:line="240" w:lineRule="exact"/>
              <w:rPr>
                <w:rFonts w:ascii="Times New Roman" w:hAnsi="Times New Roman"/>
                <w:kern w:val="0"/>
                <w:sz w:val="18"/>
                <w:szCs w:val="18"/>
              </w:rPr>
            </w:pPr>
          </w:p>
        </w:tc>
        <w:tc>
          <w:tcPr>
            <w:tcW w:w="968" w:type="dxa"/>
            <w:tcBorders>
              <w:top w:val="nil"/>
              <w:left w:val="nil"/>
              <w:bottom w:val="single" w:sz="4" w:space="0" w:color="auto"/>
              <w:right w:val="single" w:sz="4" w:space="0" w:color="auto"/>
            </w:tcBorders>
          </w:tcPr>
          <w:p w:rsidR="005B1789" w:rsidRDefault="005B1789"/>
        </w:tc>
        <w:tc>
          <w:tcPr>
            <w:tcW w:w="567" w:type="dxa"/>
            <w:gridSpan w:val="2"/>
            <w:tcBorders>
              <w:top w:val="nil"/>
              <w:left w:val="nil"/>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625"/>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6A3BE5" w:rsidP="00075E65">
            <w:pPr>
              <w:widowControl/>
              <w:spacing w:line="240" w:lineRule="exact"/>
              <w:jc w:val="left"/>
              <w:rPr>
                <w:rFonts w:ascii="Times New Roman" w:hAnsi="Times New Roman"/>
                <w:color w:val="000000"/>
                <w:kern w:val="0"/>
                <w:sz w:val="18"/>
                <w:szCs w:val="18"/>
              </w:rPr>
            </w:pPr>
            <w:r w:rsidRPr="006A3BE5">
              <w:rPr>
                <w:rFonts w:ascii="Times New Roman" w:hAnsi="Times New Roman" w:hint="eastAsia"/>
                <w:color w:val="000000"/>
                <w:kern w:val="0"/>
                <w:sz w:val="18"/>
                <w:szCs w:val="18"/>
              </w:rPr>
              <w:t>阶段性和全年性工作</w:t>
            </w:r>
          </w:p>
        </w:tc>
        <w:tc>
          <w:tcPr>
            <w:tcW w:w="733" w:type="dxa"/>
            <w:tcBorders>
              <w:top w:val="nil"/>
              <w:left w:val="nil"/>
              <w:bottom w:val="single" w:sz="4" w:space="0" w:color="auto"/>
              <w:right w:val="single" w:sz="4" w:space="0" w:color="auto"/>
            </w:tcBorders>
            <w:vAlign w:val="center"/>
          </w:tcPr>
          <w:p w:rsidR="00B91344" w:rsidRPr="00086B59" w:rsidRDefault="006A3BE5" w:rsidP="00075E65">
            <w:pPr>
              <w:widowControl/>
              <w:spacing w:line="240" w:lineRule="exact"/>
              <w:jc w:val="center"/>
              <w:rPr>
                <w:rFonts w:ascii="Times New Roman" w:hAnsi="Times New Roman"/>
                <w:kern w:val="0"/>
                <w:sz w:val="18"/>
                <w:szCs w:val="18"/>
              </w:rPr>
            </w:pPr>
            <w:r w:rsidRPr="006A3BE5">
              <w:rPr>
                <w:rFonts w:ascii="Times New Roman" w:hAnsi="Times New Roman" w:hint="eastAsia"/>
                <w:kern w:val="0"/>
                <w:sz w:val="18"/>
                <w:szCs w:val="18"/>
              </w:rPr>
              <w:t>按时完成</w:t>
            </w:r>
          </w:p>
        </w:tc>
        <w:tc>
          <w:tcPr>
            <w:tcW w:w="968" w:type="dxa"/>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sidRPr="006A3BE5">
              <w:rPr>
                <w:rFonts w:ascii="Times New Roman" w:hAnsi="Times New Roman" w:hint="eastAsia"/>
                <w:kern w:val="0"/>
                <w:sz w:val="18"/>
                <w:szCs w:val="18"/>
              </w:rPr>
              <w:t>按时完成</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Pr="00086B59" w:rsidRDefault="00B91344" w:rsidP="00075E65">
            <w:pPr>
              <w:widowControl/>
              <w:spacing w:line="240" w:lineRule="exact"/>
              <w:jc w:val="center"/>
              <w:rPr>
                <w:rFonts w:ascii="Times New Roman" w:hAnsi="Times New Roman"/>
                <w:i/>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7645F3" w:rsidP="00075E65">
            <w:pPr>
              <w:widowControl/>
              <w:spacing w:line="240" w:lineRule="exact"/>
              <w:jc w:val="left"/>
              <w:rPr>
                <w:rFonts w:ascii="Times New Roman" w:hAnsi="Times New Roman"/>
                <w:color w:val="000000"/>
                <w:kern w:val="0"/>
                <w:sz w:val="18"/>
                <w:szCs w:val="18"/>
              </w:rPr>
            </w:pPr>
            <w:r w:rsidRPr="007645F3">
              <w:rPr>
                <w:rFonts w:ascii="Times New Roman" w:hAnsi="Times New Roman" w:hint="eastAsia"/>
                <w:color w:val="000000"/>
                <w:kern w:val="0"/>
                <w:sz w:val="18"/>
                <w:szCs w:val="18"/>
              </w:rPr>
              <w:t>工作经费</w:t>
            </w:r>
          </w:p>
        </w:tc>
        <w:tc>
          <w:tcPr>
            <w:tcW w:w="733" w:type="dxa"/>
            <w:tcBorders>
              <w:top w:val="nil"/>
              <w:left w:val="nil"/>
              <w:bottom w:val="single" w:sz="4" w:space="0" w:color="auto"/>
              <w:right w:val="single" w:sz="4" w:space="0" w:color="auto"/>
            </w:tcBorders>
            <w:vAlign w:val="center"/>
          </w:tcPr>
          <w:p w:rsidR="00B91344" w:rsidRDefault="00A2103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r w:rsidR="00086B59">
              <w:rPr>
                <w:rFonts w:ascii="Times New Roman" w:hAnsi="Times New Roman" w:hint="eastAsia"/>
                <w:kern w:val="0"/>
                <w:sz w:val="18"/>
                <w:szCs w:val="18"/>
              </w:rPr>
              <w:t>万元</w:t>
            </w:r>
          </w:p>
        </w:tc>
        <w:tc>
          <w:tcPr>
            <w:tcW w:w="968" w:type="dxa"/>
            <w:tcBorders>
              <w:top w:val="nil"/>
              <w:left w:val="nil"/>
              <w:bottom w:val="single" w:sz="4" w:space="0" w:color="auto"/>
              <w:right w:val="single" w:sz="4" w:space="0" w:color="auto"/>
            </w:tcBorders>
            <w:vAlign w:val="center"/>
          </w:tcPr>
          <w:p w:rsidR="00B91344" w:rsidRDefault="00A2103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r w:rsidR="00086B59">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485"/>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86B59">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58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A2103E" w:rsidP="00075E65">
            <w:pPr>
              <w:widowControl/>
              <w:spacing w:line="240" w:lineRule="exact"/>
              <w:jc w:val="left"/>
              <w:rPr>
                <w:rFonts w:ascii="Times New Roman" w:hAnsi="Times New Roman"/>
                <w:color w:val="000000"/>
                <w:kern w:val="0"/>
                <w:sz w:val="18"/>
                <w:szCs w:val="18"/>
              </w:rPr>
            </w:pPr>
            <w:r w:rsidRPr="00A2103E">
              <w:rPr>
                <w:rFonts w:ascii="Times New Roman" w:hAnsi="Times New Roman" w:hint="eastAsia"/>
                <w:color w:val="000000"/>
                <w:kern w:val="0"/>
                <w:sz w:val="18"/>
                <w:szCs w:val="18"/>
              </w:rPr>
              <w:t>改革成效</w:t>
            </w:r>
          </w:p>
        </w:tc>
        <w:tc>
          <w:tcPr>
            <w:tcW w:w="733" w:type="dxa"/>
            <w:tcBorders>
              <w:top w:val="nil"/>
              <w:left w:val="nil"/>
              <w:bottom w:val="single" w:sz="4" w:space="0" w:color="auto"/>
              <w:right w:val="single" w:sz="4" w:space="0" w:color="auto"/>
            </w:tcBorders>
            <w:vAlign w:val="center"/>
          </w:tcPr>
          <w:p w:rsidR="00B91344" w:rsidRDefault="00A2103E" w:rsidP="00613122">
            <w:pPr>
              <w:widowControl/>
              <w:spacing w:line="240" w:lineRule="exact"/>
              <w:rPr>
                <w:rFonts w:ascii="Times New Roman" w:hAnsi="Times New Roman"/>
                <w:kern w:val="0"/>
                <w:sz w:val="18"/>
                <w:szCs w:val="18"/>
              </w:rPr>
            </w:pPr>
            <w:r w:rsidRPr="00A2103E">
              <w:rPr>
                <w:rFonts w:ascii="Times New Roman" w:hAnsi="Times New Roman" w:hint="eastAsia"/>
                <w:kern w:val="0"/>
                <w:sz w:val="18"/>
                <w:szCs w:val="18"/>
              </w:rPr>
              <w:t>初步显现</w:t>
            </w:r>
          </w:p>
        </w:tc>
        <w:tc>
          <w:tcPr>
            <w:tcW w:w="968" w:type="dxa"/>
            <w:tcBorders>
              <w:top w:val="nil"/>
              <w:left w:val="nil"/>
              <w:bottom w:val="single" w:sz="4" w:space="0" w:color="auto"/>
              <w:right w:val="single" w:sz="4" w:space="0" w:color="auto"/>
            </w:tcBorders>
            <w:vAlign w:val="center"/>
          </w:tcPr>
          <w:p w:rsidR="00B91344" w:rsidRDefault="00A2103E" w:rsidP="00075E65">
            <w:pPr>
              <w:widowControl/>
              <w:spacing w:line="240" w:lineRule="exact"/>
              <w:jc w:val="center"/>
              <w:rPr>
                <w:rFonts w:ascii="Times New Roman" w:hAnsi="Times New Roman"/>
                <w:kern w:val="0"/>
                <w:sz w:val="18"/>
                <w:szCs w:val="18"/>
              </w:rPr>
            </w:pPr>
            <w:r w:rsidRPr="00A2103E">
              <w:rPr>
                <w:rFonts w:ascii="Times New Roman" w:hAnsi="Times New Roman" w:hint="eastAsia"/>
                <w:kern w:val="0"/>
                <w:sz w:val="18"/>
                <w:szCs w:val="18"/>
              </w:rPr>
              <w:t>初步显现</w:t>
            </w:r>
          </w:p>
        </w:tc>
        <w:tc>
          <w:tcPr>
            <w:tcW w:w="567" w:type="dxa"/>
            <w:gridSpan w:val="2"/>
            <w:tcBorders>
              <w:top w:val="nil"/>
              <w:left w:val="nil"/>
              <w:bottom w:val="single" w:sz="4" w:space="0" w:color="auto"/>
              <w:right w:val="single" w:sz="4" w:space="0" w:color="auto"/>
            </w:tcBorders>
            <w:vAlign w:val="center"/>
          </w:tcPr>
          <w:p w:rsidR="00B91344" w:rsidRDefault="006A3BE5" w:rsidP="0061312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506"/>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613122">
            <w:pPr>
              <w:widowControl/>
              <w:spacing w:line="240" w:lineRule="exact"/>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613122">
            <w:pPr>
              <w:widowControl/>
              <w:spacing w:line="240" w:lineRule="exact"/>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678"/>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A2103E" w:rsidP="00086B59">
            <w:pPr>
              <w:widowControl/>
              <w:spacing w:line="240" w:lineRule="exact"/>
              <w:jc w:val="left"/>
              <w:rPr>
                <w:rFonts w:ascii="Times New Roman" w:hAnsi="Times New Roman"/>
                <w:color w:val="000000"/>
                <w:kern w:val="0"/>
                <w:sz w:val="18"/>
                <w:szCs w:val="18"/>
              </w:rPr>
            </w:pPr>
            <w:r w:rsidRPr="00A2103E">
              <w:rPr>
                <w:rFonts w:ascii="Times New Roman" w:hAnsi="Times New Roman" w:hint="eastAsia"/>
                <w:color w:val="000000"/>
                <w:kern w:val="0"/>
                <w:sz w:val="18"/>
                <w:szCs w:val="18"/>
              </w:rPr>
              <w:t>环境、社会、经济协调性</w:t>
            </w:r>
          </w:p>
        </w:tc>
        <w:tc>
          <w:tcPr>
            <w:tcW w:w="733" w:type="dxa"/>
            <w:tcBorders>
              <w:top w:val="nil"/>
              <w:left w:val="nil"/>
              <w:bottom w:val="single" w:sz="4" w:space="0" w:color="auto"/>
              <w:right w:val="single" w:sz="4" w:space="0" w:color="auto"/>
            </w:tcBorders>
            <w:vAlign w:val="center"/>
          </w:tcPr>
          <w:p w:rsidR="00B91344" w:rsidRDefault="00A2103E" w:rsidP="00075E65">
            <w:pPr>
              <w:widowControl/>
              <w:spacing w:line="240" w:lineRule="exact"/>
              <w:jc w:val="center"/>
              <w:rPr>
                <w:rFonts w:ascii="Times New Roman" w:hAnsi="Times New Roman"/>
                <w:kern w:val="0"/>
                <w:sz w:val="18"/>
                <w:szCs w:val="18"/>
              </w:rPr>
            </w:pPr>
            <w:r w:rsidRPr="00A2103E">
              <w:rPr>
                <w:rFonts w:ascii="Times New Roman" w:hAnsi="Times New Roman" w:hint="eastAsia"/>
                <w:kern w:val="0"/>
                <w:sz w:val="18"/>
                <w:szCs w:val="18"/>
              </w:rPr>
              <w:t>明显增强</w:t>
            </w:r>
          </w:p>
        </w:tc>
        <w:tc>
          <w:tcPr>
            <w:tcW w:w="968" w:type="dxa"/>
            <w:tcBorders>
              <w:top w:val="nil"/>
              <w:left w:val="nil"/>
              <w:bottom w:val="single" w:sz="4" w:space="0" w:color="auto"/>
              <w:right w:val="single" w:sz="4" w:space="0" w:color="auto"/>
            </w:tcBorders>
            <w:vAlign w:val="center"/>
          </w:tcPr>
          <w:p w:rsidR="00B91344" w:rsidRDefault="00A2103E" w:rsidP="00075E65">
            <w:pPr>
              <w:widowControl/>
              <w:spacing w:line="240" w:lineRule="exact"/>
              <w:jc w:val="center"/>
              <w:rPr>
                <w:rFonts w:ascii="Times New Roman" w:hAnsi="Times New Roman"/>
                <w:kern w:val="0"/>
                <w:sz w:val="18"/>
                <w:szCs w:val="18"/>
              </w:rPr>
            </w:pPr>
            <w:r w:rsidRPr="00A2103E">
              <w:rPr>
                <w:rFonts w:ascii="Times New Roman" w:hAnsi="Times New Roman" w:hint="eastAsia"/>
                <w:kern w:val="0"/>
                <w:sz w:val="18"/>
                <w:szCs w:val="18"/>
              </w:rPr>
              <w:t>明显增强</w:t>
            </w:r>
          </w:p>
        </w:tc>
        <w:tc>
          <w:tcPr>
            <w:tcW w:w="567" w:type="dxa"/>
            <w:gridSpan w:val="2"/>
            <w:tcBorders>
              <w:top w:val="nil"/>
              <w:left w:val="nil"/>
              <w:bottom w:val="single" w:sz="4" w:space="0" w:color="auto"/>
              <w:right w:val="single" w:sz="4" w:space="0" w:color="auto"/>
            </w:tcBorders>
            <w:vAlign w:val="center"/>
          </w:tcPr>
          <w:p w:rsidR="00B91344" w:rsidRDefault="006A3BE5" w:rsidP="008D1294">
            <w:pPr>
              <w:widowControl/>
              <w:spacing w:line="240" w:lineRule="exact"/>
              <w:rPr>
                <w:rFonts w:ascii="Times New Roman" w:hAnsi="Times New Roman"/>
                <w:kern w:val="0"/>
                <w:sz w:val="18"/>
                <w:szCs w:val="18"/>
              </w:rPr>
            </w:pPr>
            <w:r>
              <w:rPr>
                <w:rFonts w:ascii="Times New Roman" w:hAnsi="Times New Roman" w:hint="eastAsia"/>
                <w:kern w:val="0"/>
                <w:sz w:val="18"/>
                <w:szCs w:val="18"/>
              </w:rPr>
              <w:t>1</w:t>
            </w:r>
            <w:r w:rsidR="008D1294">
              <w:rPr>
                <w:rFonts w:ascii="Times New Roman" w:hAnsi="Times New Roman"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B91344" w:rsidRDefault="006A3BE5" w:rsidP="008D129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8D1294">
              <w:rPr>
                <w:rFonts w:ascii="Times New Roman" w:hAnsi="Times New Roman"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613122" w:rsidTr="00DE3F09">
        <w:trPr>
          <w:trHeight w:hRule="exact" w:val="300"/>
          <w:jc w:val="center"/>
        </w:trPr>
        <w:tc>
          <w:tcPr>
            <w:tcW w:w="588" w:type="dxa"/>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613122" w:rsidRDefault="00A2103E" w:rsidP="00075E65">
            <w:pPr>
              <w:widowControl/>
              <w:spacing w:line="240" w:lineRule="exact"/>
              <w:jc w:val="left"/>
              <w:rPr>
                <w:rFonts w:ascii="Times New Roman" w:hAnsi="Times New Roman"/>
                <w:color w:val="000000"/>
                <w:kern w:val="0"/>
                <w:sz w:val="18"/>
                <w:szCs w:val="18"/>
              </w:rPr>
            </w:pPr>
            <w:r w:rsidRPr="00A2103E">
              <w:rPr>
                <w:rFonts w:ascii="Times New Roman" w:hAnsi="Times New Roman" w:hint="eastAsia"/>
                <w:color w:val="000000"/>
                <w:kern w:val="0"/>
                <w:sz w:val="18"/>
                <w:szCs w:val="18"/>
              </w:rPr>
              <w:t>服务对象满意度</w:t>
            </w:r>
          </w:p>
        </w:tc>
        <w:tc>
          <w:tcPr>
            <w:tcW w:w="733" w:type="dxa"/>
            <w:tcBorders>
              <w:top w:val="single" w:sz="4" w:space="0" w:color="auto"/>
              <w:left w:val="nil"/>
              <w:bottom w:val="single" w:sz="4" w:space="0" w:color="auto"/>
              <w:right w:val="single" w:sz="4" w:space="0" w:color="auto"/>
            </w:tcBorders>
            <w:vAlign w:val="center"/>
          </w:tcPr>
          <w:p w:rsidR="00613122" w:rsidRDefault="00A2103E" w:rsidP="006120CE">
            <w:pPr>
              <w:widowControl/>
              <w:spacing w:line="240" w:lineRule="exact"/>
              <w:rPr>
                <w:rFonts w:ascii="Times New Roman" w:hAnsi="Times New Roman"/>
                <w:kern w:val="0"/>
                <w:sz w:val="18"/>
                <w:szCs w:val="18"/>
              </w:rPr>
            </w:pPr>
            <w:r w:rsidRPr="00A2103E">
              <w:rPr>
                <w:rFonts w:ascii="Times New Roman" w:hAnsi="Times New Roman"/>
                <w:kern w:val="0"/>
                <w:sz w:val="18"/>
                <w:szCs w:val="18"/>
              </w:rPr>
              <w:t>100%</w:t>
            </w:r>
          </w:p>
        </w:tc>
        <w:tc>
          <w:tcPr>
            <w:tcW w:w="968" w:type="dxa"/>
            <w:tcBorders>
              <w:top w:val="single" w:sz="4" w:space="0" w:color="auto"/>
              <w:left w:val="nil"/>
              <w:bottom w:val="single" w:sz="4" w:space="0" w:color="auto"/>
              <w:right w:val="single" w:sz="4" w:space="0" w:color="auto"/>
            </w:tcBorders>
          </w:tcPr>
          <w:p w:rsidR="00613122" w:rsidRDefault="00A2103E">
            <w:r w:rsidRPr="00A2103E">
              <w:rPr>
                <w:rFonts w:ascii="Times New Roman" w:hAnsi="Times New Roman"/>
                <w:kern w:val="0"/>
                <w:sz w:val="18"/>
                <w:szCs w:val="18"/>
              </w:rPr>
              <w:t>100%</w:t>
            </w:r>
          </w:p>
        </w:tc>
        <w:tc>
          <w:tcPr>
            <w:tcW w:w="567" w:type="dxa"/>
            <w:gridSpan w:val="2"/>
            <w:tcBorders>
              <w:top w:val="single" w:sz="4" w:space="0" w:color="auto"/>
              <w:left w:val="nil"/>
              <w:bottom w:val="single" w:sz="4" w:space="0" w:color="auto"/>
              <w:right w:val="single" w:sz="4" w:space="0" w:color="auto"/>
            </w:tcBorders>
          </w:tcPr>
          <w:p w:rsidR="00613122" w:rsidRDefault="006A3BE5">
            <w:r>
              <w:rPr>
                <w:rFonts w:hint="eastAsia"/>
              </w:rPr>
              <w:t>10</w:t>
            </w:r>
          </w:p>
        </w:tc>
        <w:tc>
          <w:tcPr>
            <w:tcW w:w="567" w:type="dxa"/>
            <w:gridSpan w:val="2"/>
            <w:tcBorders>
              <w:top w:val="single" w:sz="4" w:space="0" w:color="auto"/>
              <w:left w:val="nil"/>
              <w:bottom w:val="single" w:sz="4" w:space="0" w:color="auto"/>
              <w:right w:val="single" w:sz="4" w:space="0" w:color="auto"/>
            </w:tcBorders>
            <w:vAlign w:val="center"/>
          </w:tcPr>
          <w:p w:rsidR="00613122"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r>
      <w:tr w:rsidR="00613122" w:rsidTr="00DE3F09">
        <w:trPr>
          <w:trHeight w:hRule="exact" w:val="300"/>
          <w:jc w:val="center"/>
        </w:trPr>
        <w:tc>
          <w:tcPr>
            <w:tcW w:w="588" w:type="dxa"/>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tcPr>
          <w:p w:rsidR="00613122" w:rsidRDefault="00613122" w:rsidP="00613122"/>
        </w:tc>
        <w:tc>
          <w:tcPr>
            <w:tcW w:w="567" w:type="dxa"/>
            <w:gridSpan w:val="2"/>
            <w:tcBorders>
              <w:top w:val="nil"/>
              <w:left w:val="nil"/>
              <w:bottom w:val="single" w:sz="4" w:space="0" w:color="auto"/>
              <w:right w:val="single" w:sz="4" w:space="0" w:color="auto"/>
            </w:tcBorders>
          </w:tcPr>
          <w:p w:rsidR="00613122" w:rsidRDefault="00613122"/>
        </w:tc>
        <w:tc>
          <w:tcPr>
            <w:tcW w:w="567" w:type="dxa"/>
            <w:gridSpan w:val="2"/>
            <w:tcBorders>
              <w:top w:val="nil"/>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r>
      <w:tr w:rsidR="00B91344" w:rsidTr="00DE3F09">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733"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6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B91344" w:rsidRDefault="008D1294" w:rsidP="007645F3">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95</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bl>
    <w:p w:rsidR="00115996" w:rsidRDefault="00115996" w:rsidP="0011599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73118A" w:rsidRPr="0073118A">
        <w:rPr>
          <w:sz w:val="18"/>
        </w:rPr>
        <w:pict>
          <v:rect id="矩形 1035" o:spid="_x0000_s1026" style="position:absolute;margin-left:-8.5pt;margin-top:14.6pt;width:7in;height:9.75pt;z-index:251660288" strokecolor="white">
            <v:textbox>
              <w:txbxContent>
                <w:p w:rsidR="00115996" w:rsidRDefault="00115996" w:rsidP="00115996"/>
              </w:txbxContent>
            </v:textbox>
          </v:rect>
        </w:pict>
      </w:r>
    </w:p>
    <w:tbl>
      <w:tblPr>
        <w:tblW w:w="9540" w:type="dxa"/>
        <w:tblInd w:w="97" w:type="dxa"/>
        <w:tblLayout w:type="fixed"/>
        <w:tblLook w:val="0000"/>
      </w:tblPr>
      <w:tblGrid>
        <w:gridCol w:w="9540"/>
      </w:tblGrid>
      <w:tr w:rsidR="00115996" w:rsidTr="00075E65">
        <w:trPr>
          <w:trHeight w:val="465"/>
        </w:trPr>
        <w:tc>
          <w:tcPr>
            <w:tcW w:w="9540" w:type="dxa"/>
            <w:tcBorders>
              <w:top w:val="single" w:sz="4" w:space="0" w:color="auto"/>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15996" w:rsidTr="00075E65">
        <w:trPr>
          <w:trHeight w:val="210"/>
        </w:trPr>
        <w:tc>
          <w:tcPr>
            <w:tcW w:w="9540" w:type="dxa"/>
            <w:tcBorders>
              <w:top w:val="nil"/>
              <w:left w:val="nil"/>
              <w:bottom w:val="nil"/>
              <w:right w:val="nil"/>
            </w:tcBorders>
            <w:noWrap/>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15996" w:rsidRDefault="00115996" w:rsidP="00115996">
      <w:pPr>
        <w:widowControl/>
        <w:spacing w:line="400" w:lineRule="exact"/>
        <w:jc w:val="left"/>
        <w:rPr>
          <w:rFonts w:ascii="Times New Roman" w:hAnsi="Times New Roman"/>
          <w:color w:val="000000"/>
          <w:kern w:val="0"/>
          <w:sz w:val="18"/>
          <w:szCs w:val="18"/>
        </w:rPr>
      </w:pPr>
    </w:p>
    <w:p w:rsidR="00115996" w:rsidRDefault="00115996" w:rsidP="00115996">
      <w:pPr>
        <w:rPr>
          <w:rFonts w:ascii="Times New Roman" w:hAnsi="Times New Roman"/>
        </w:rPr>
      </w:pPr>
    </w:p>
    <w:p w:rsidR="00115996" w:rsidRDefault="00115996" w:rsidP="00115996">
      <w:pPr>
        <w:rPr>
          <w:rFonts w:ascii="Times New Roman" w:eastAsia="黑体" w:hAnsi="Times New Roman"/>
        </w:rPr>
        <w:sectPr w:rsidR="00115996">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5996" w:rsidRDefault="00115996" w:rsidP="0011599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2</w:t>
      </w:r>
    </w:p>
    <w:p w:rsidR="00115996" w:rsidRDefault="0097454E" w:rsidP="00115996">
      <w:pPr>
        <w:pStyle w:val="2"/>
        <w:spacing w:before="0" w:after="0" w:line="240" w:lineRule="auto"/>
        <w:jc w:val="center"/>
        <w:rPr>
          <w:rFonts w:ascii="Times New Roman" w:eastAsia="宋体" w:hAnsi="Times New Roman"/>
          <w:bCs/>
          <w:color w:val="000000"/>
          <w:sz w:val="36"/>
          <w:szCs w:val="28"/>
        </w:rPr>
      </w:pPr>
      <w:r w:rsidRPr="0097454E">
        <w:rPr>
          <w:rFonts w:ascii="Times New Roman" w:eastAsia="宋体" w:hAnsi="Times New Roman" w:hint="eastAsia"/>
          <w:bCs/>
          <w:color w:val="000000"/>
          <w:sz w:val="36"/>
          <w:szCs w:val="28"/>
        </w:rPr>
        <w:t>项目支出绩效评价指标评分表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5996" w:rsidTr="00075E65">
        <w:trPr>
          <w:trHeight w:val="692"/>
          <w:tblHeader/>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5996" w:rsidTr="00075E65">
        <w:trPr>
          <w:trHeight w:val="23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51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829"/>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464"/>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42"/>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706"/>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415"/>
          <w:jc w:val="center"/>
        </w:trPr>
        <w:tc>
          <w:tcPr>
            <w:tcW w:w="682" w:type="dxa"/>
            <w:vMerge w:val="restart"/>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32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2076"/>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97"/>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6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17"/>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115996" w:rsidTr="00075E65">
        <w:trPr>
          <w:trHeight w:val="17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506"/>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674"/>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693"/>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115996" w:rsidTr="00075E65">
        <w:trPr>
          <w:trHeight w:val="92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558"/>
          <w:jc w:val="center"/>
        </w:trPr>
        <w:tc>
          <w:tcPr>
            <w:tcW w:w="2525" w:type="dxa"/>
            <w:gridSpan w:val="3"/>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94</w:t>
            </w:r>
            <w:bookmarkStart w:id="0" w:name="_GoBack"/>
            <w:bookmarkEnd w:id="0"/>
          </w:p>
        </w:tc>
      </w:tr>
    </w:tbl>
    <w:p w:rsidR="00115996" w:rsidRPr="00C03E3F" w:rsidRDefault="00115996" w:rsidP="00C03E3F">
      <w:pPr>
        <w:spacing w:line="560" w:lineRule="exact"/>
        <w:ind w:firstLineChars="100" w:firstLine="200"/>
        <w:rPr>
          <w:rFonts w:ascii="Times New Roman" w:eastAsia="仿宋_GB2312" w:hAnsi="Times New Roman"/>
          <w:sz w:val="20"/>
          <w:szCs w:val="20"/>
        </w:rPr>
        <w:sectPr w:rsidR="00115996" w:rsidRPr="00C03E3F">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5540D1" w:rsidRPr="00115996" w:rsidRDefault="005540D1"/>
    <w:sectPr w:rsidR="005540D1" w:rsidRPr="00115996" w:rsidSect="0092175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C1D" w:rsidRDefault="00912C1D" w:rsidP="006E6C0F">
      <w:r>
        <w:separator/>
      </w:r>
    </w:p>
  </w:endnote>
  <w:endnote w:type="continuationSeparator" w:id="1">
    <w:p w:rsidR="00912C1D" w:rsidRDefault="00912C1D" w:rsidP="006E6C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C1D" w:rsidRDefault="00912C1D" w:rsidP="006E6C0F">
      <w:r>
        <w:separator/>
      </w:r>
    </w:p>
  </w:footnote>
  <w:footnote w:type="continuationSeparator" w:id="1">
    <w:p w:rsidR="00912C1D" w:rsidRDefault="00912C1D" w:rsidP="006E6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996"/>
    <w:rsid w:val="00086B59"/>
    <w:rsid w:val="000F2E06"/>
    <w:rsid w:val="00115996"/>
    <w:rsid w:val="00153275"/>
    <w:rsid w:val="001F3190"/>
    <w:rsid w:val="00266211"/>
    <w:rsid w:val="002B258F"/>
    <w:rsid w:val="0034431A"/>
    <w:rsid w:val="00344D2D"/>
    <w:rsid w:val="003E18F6"/>
    <w:rsid w:val="00453130"/>
    <w:rsid w:val="00476B79"/>
    <w:rsid w:val="004B4A13"/>
    <w:rsid w:val="004D4AD4"/>
    <w:rsid w:val="005540D1"/>
    <w:rsid w:val="005B1789"/>
    <w:rsid w:val="005F3228"/>
    <w:rsid w:val="005F4A08"/>
    <w:rsid w:val="006120CE"/>
    <w:rsid w:val="00613122"/>
    <w:rsid w:val="00656F00"/>
    <w:rsid w:val="006A3BE5"/>
    <w:rsid w:val="006E540E"/>
    <w:rsid w:val="006E6C0F"/>
    <w:rsid w:val="006F0E64"/>
    <w:rsid w:val="0073118A"/>
    <w:rsid w:val="007337E2"/>
    <w:rsid w:val="00755E43"/>
    <w:rsid w:val="007645F3"/>
    <w:rsid w:val="00797D43"/>
    <w:rsid w:val="007A45BE"/>
    <w:rsid w:val="007D2CBE"/>
    <w:rsid w:val="007E0D06"/>
    <w:rsid w:val="00883CD0"/>
    <w:rsid w:val="008D1294"/>
    <w:rsid w:val="00912C1D"/>
    <w:rsid w:val="00921F69"/>
    <w:rsid w:val="00922CD7"/>
    <w:rsid w:val="00925885"/>
    <w:rsid w:val="00963ED1"/>
    <w:rsid w:val="00965505"/>
    <w:rsid w:val="0097454E"/>
    <w:rsid w:val="009775F7"/>
    <w:rsid w:val="009B116D"/>
    <w:rsid w:val="00A2103E"/>
    <w:rsid w:val="00A53184"/>
    <w:rsid w:val="00AC3FBB"/>
    <w:rsid w:val="00AE48A3"/>
    <w:rsid w:val="00B10E34"/>
    <w:rsid w:val="00B23150"/>
    <w:rsid w:val="00B433B0"/>
    <w:rsid w:val="00B91344"/>
    <w:rsid w:val="00BC2B56"/>
    <w:rsid w:val="00C03E3F"/>
    <w:rsid w:val="00C135C1"/>
    <w:rsid w:val="00C20A54"/>
    <w:rsid w:val="00C418D0"/>
    <w:rsid w:val="00C86EFA"/>
    <w:rsid w:val="00D05205"/>
    <w:rsid w:val="00D14A66"/>
    <w:rsid w:val="00D340F3"/>
    <w:rsid w:val="00D41F20"/>
    <w:rsid w:val="00D80AF1"/>
    <w:rsid w:val="00D82EAD"/>
    <w:rsid w:val="00DB2F58"/>
    <w:rsid w:val="00DE3F09"/>
    <w:rsid w:val="00E03D72"/>
    <w:rsid w:val="00E07E8E"/>
    <w:rsid w:val="00E93062"/>
    <w:rsid w:val="00EB46D6"/>
    <w:rsid w:val="00F73A3A"/>
    <w:rsid w:val="00FE7C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996"/>
    <w:pPr>
      <w:widowControl w:val="0"/>
      <w:jc w:val="both"/>
    </w:pPr>
    <w:rPr>
      <w:rFonts w:ascii="Calibri" w:eastAsia="宋体" w:hAnsi="Calibri" w:cs="Times New Roman"/>
      <w:szCs w:val="24"/>
    </w:rPr>
  </w:style>
  <w:style w:type="paragraph" w:styleId="2">
    <w:name w:val="heading 2"/>
    <w:basedOn w:val="a"/>
    <w:next w:val="a"/>
    <w:link w:val="2Char"/>
    <w:qFormat/>
    <w:rsid w:val="0011599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5996"/>
    <w:rPr>
      <w:rFonts w:ascii="Arial" w:eastAsia="黑体" w:hAnsi="Arial" w:cs="Times New Roman"/>
      <w:b/>
      <w:sz w:val="32"/>
      <w:szCs w:val="24"/>
    </w:rPr>
  </w:style>
  <w:style w:type="paragraph" w:styleId="a3">
    <w:name w:val="No Spacing"/>
    <w:qFormat/>
    <w:rsid w:val="00115996"/>
    <w:pPr>
      <w:widowControl w:val="0"/>
      <w:jc w:val="both"/>
    </w:pPr>
    <w:rPr>
      <w:rFonts w:ascii="Calibri" w:eastAsia="宋体" w:hAnsi="Calibri" w:cs="Times New Roman"/>
    </w:rPr>
  </w:style>
  <w:style w:type="paragraph" w:styleId="a4">
    <w:name w:val="header"/>
    <w:basedOn w:val="a"/>
    <w:link w:val="Char"/>
    <w:uiPriority w:val="99"/>
    <w:unhideWhenUsed/>
    <w:rsid w:val="006E6C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E6C0F"/>
    <w:rPr>
      <w:rFonts w:ascii="Calibri" w:eastAsia="宋体" w:hAnsi="Calibri" w:cs="Times New Roman"/>
      <w:sz w:val="18"/>
      <w:szCs w:val="18"/>
    </w:rPr>
  </w:style>
  <w:style w:type="paragraph" w:styleId="a5">
    <w:name w:val="footer"/>
    <w:basedOn w:val="a"/>
    <w:link w:val="Char0"/>
    <w:uiPriority w:val="99"/>
    <w:unhideWhenUsed/>
    <w:rsid w:val="006E6C0F"/>
    <w:pPr>
      <w:tabs>
        <w:tab w:val="center" w:pos="4153"/>
        <w:tab w:val="right" w:pos="8306"/>
      </w:tabs>
      <w:snapToGrid w:val="0"/>
      <w:jc w:val="left"/>
    </w:pPr>
    <w:rPr>
      <w:sz w:val="18"/>
      <w:szCs w:val="18"/>
    </w:rPr>
  </w:style>
  <w:style w:type="character" w:customStyle="1" w:styleId="Char0">
    <w:name w:val="页脚 Char"/>
    <w:basedOn w:val="a0"/>
    <w:link w:val="a5"/>
    <w:uiPriority w:val="99"/>
    <w:rsid w:val="006E6C0F"/>
    <w:rPr>
      <w:rFonts w:ascii="Calibri" w:eastAsia="宋体" w:hAnsi="Calibri" w:cs="Times New Roman"/>
      <w:sz w:val="18"/>
      <w:szCs w:val="18"/>
    </w:rPr>
  </w:style>
  <w:style w:type="paragraph" w:customStyle="1" w:styleId="p15">
    <w:name w:val="p15"/>
    <w:basedOn w:val="a"/>
    <w:qFormat/>
    <w:rsid w:val="00B91344"/>
    <w:pPr>
      <w:widowControl/>
      <w:jc w:val="left"/>
    </w:pPr>
    <w:rPr>
      <w:rFonts w:ascii="宋体" w:eastAsiaTheme="minorEastAsia" w:hAnsi="宋体" w:cs="宋体"/>
      <w:kern w:val="0"/>
      <w:sz w:val="24"/>
      <w:szCs w:val="22"/>
    </w:rPr>
  </w:style>
  <w:style w:type="paragraph" w:styleId="a6">
    <w:name w:val="Body Text"/>
    <w:basedOn w:val="a"/>
    <w:next w:val="5"/>
    <w:link w:val="Char1"/>
    <w:uiPriority w:val="99"/>
    <w:qFormat/>
    <w:rsid w:val="00A53184"/>
    <w:pPr>
      <w:jc w:val="center"/>
    </w:pPr>
    <w:rPr>
      <w:rFonts w:ascii="Times New Roman" w:eastAsia="黑体" w:hAnsi="Times New Roman"/>
      <w:sz w:val="44"/>
      <w:szCs w:val="44"/>
    </w:rPr>
  </w:style>
  <w:style w:type="character" w:customStyle="1" w:styleId="Char1">
    <w:name w:val="正文文本 Char"/>
    <w:basedOn w:val="a0"/>
    <w:link w:val="a6"/>
    <w:uiPriority w:val="99"/>
    <w:rsid w:val="00A53184"/>
    <w:rPr>
      <w:rFonts w:ascii="Times New Roman" w:eastAsia="黑体" w:hAnsi="Times New Roman" w:cs="Times New Roman"/>
      <w:sz w:val="44"/>
      <w:szCs w:val="44"/>
    </w:rPr>
  </w:style>
  <w:style w:type="paragraph" w:styleId="5">
    <w:name w:val="toc 5"/>
    <w:basedOn w:val="a"/>
    <w:next w:val="a"/>
    <w:autoRedefine/>
    <w:uiPriority w:val="39"/>
    <w:semiHidden/>
    <w:unhideWhenUsed/>
    <w:rsid w:val="00A53184"/>
    <w:pPr>
      <w:ind w:leftChars="800" w:left="16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4873711">
      <w:bodyDiv w:val="1"/>
      <w:marLeft w:val="0"/>
      <w:marRight w:val="0"/>
      <w:marTop w:val="0"/>
      <w:marBottom w:val="0"/>
      <w:divBdr>
        <w:top w:val="none" w:sz="0" w:space="0" w:color="auto"/>
        <w:left w:val="none" w:sz="0" w:space="0" w:color="auto"/>
        <w:bottom w:val="none" w:sz="0" w:space="0" w:color="auto"/>
        <w:right w:val="none" w:sz="0" w:space="0" w:color="auto"/>
      </w:divBdr>
    </w:div>
    <w:div w:id="127941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10</Pages>
  <Words>755</Words>
  <Characters>4310</Characters>
  <Application>Microsoft Office Word</Application>
  <DocSecurity>0</DocSecurity>
  <Lines>35</Lines>
  <Paragraphs>10</Paragraphs>
  <ScaleCrop>false</ScaleCrop>
  <Company/>
  <LinksUpToDate>false</LinksUpToDate>
  <CharactersWithSpaces>5055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17</cp:revision>
  <dcterms:created xsi:type="dcterms:W3CDTF">2021-07-27T07:17:00Z</dcterms:created>
  <dcterms:modified xsi:type="dcterms:W3CDTF">2021-07-29T07:51:00Z</dcterms:modified>
</cp:coreProperties>
</file>