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BC7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2730"/>
        </w:tabs>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sans-serif" w:hAnsi="sans-serif" w:eastAsia="方正小标宋简体" w:cs="sans-serif"/>
          <w:i w:val="0"/>
          <w:caps w:val="0"/>
          <w:color w:val="3D3D3D"/>
          <w:spacing w:val="0"/>
          <w:sz w:val="21"/>
          <w:szCs w:val="21"/>
          <w:highlight w:val="none"/>
          <w:lang w:eastAsia="zh-CN"/>
        </w:rPr>
      </w:pPr>
      <w:bookmarkStart w:id="0" w:name="_GoBack"/>
      <w:bookmarkEnd w:id="0"/>
      <w:r>
        <w:rPr>
          <w:rFonts w:hint="eastAsia" w:ascii="方正小标宋简体" w:hAnsi="方正小标宋简体" w:eastAsia="方正小标宋简体" w:cs="方正小标宋简体"/>
          <w:i w:val="0"/>
          <w:caps w:val="0"/>
          <w:color w:val="3D3D3D"/>
          <w:spacing w:val="0"/>
          <w:sz w:val="44"/>
          <w:szCs w:val="44"/>
          <w:highlight w:val="none"/>
          <w:shd w:val="clear" w:color="auto" w:fill="FFFFFF"/>
          <w:lang w:eastAsia="zh-CN"/>
        </w:rPr>
        <w:t>中方县国有监管</w:t>
      </w:r>
      <w:r>
        <w:rPr>
          <w:rFonts w:ascii="方正小标宋简体" w:hAnsi="方正小标宋简体" w:eastAsia="方正小标宋简体" w:cs="方正小标宋简体"/>
          <w:i w:val="0"/>
          <w:caps w:val="0"/>
          <w:color w:val="3D3D3D"/>
          <w:spacing w:val="0"/>
          <w:sz w:val="44"/>
          <w:szCs w:val="44"/>
          <w:highlight w:val="none"/>
          <w:shd w:val="clear" w:color="auto" w:fill="FFFFFF"/>
        </w:rPr>
        <w:t>企业</w:t>
      </w:r>
      <w:r>
        <w:rPr>
          <w:rFonts w:hint="eastAsia" w:ascii="方正小标宋简体" w:hAnsi="方正小标宋简体" w:eastAsia="方正小标宋简体" w:cs="方正小标宋简体"/>
          <w:i w:val="0"/>
          <w:caps w:val="0"/>
          <w:color w:val="3D3D3D"/>
          <w:spacing w:val="0"/>
          <w:sz w:val="44"/>
          <w:szCs w:val="44"/>
          <w:highlight w:val="none"/>
          <w:shd w:val="clear" w:color="auto" w:fill="FFFFFF"/>
          <w:lang w:eastAsia="zh-CN"/>
        </w:rPr>
        <w:t>年度综合绩效及</w:t>
      </w:r>
    </w:p>
    <w:p w14:paraId="45EE5B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2730"/>
        </w:tabs>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sans-serif" w:hAnsi="sans-serif" w:eastAsia="方正小标宋简体" w:cs="sans-serif"/>
          <w:i w:val="0"/>
          <w:caps w:val="0"/>
          <w:color w:val="3D3D3D"/>
          <w:spacing w:val="0"/>
          <w:sz w:val="21"/>
          <w:szCs w:val="21"/>
          <w:highlight w:val="yellow"/>
          <w:lang w:eastAsia="zh-CN"/>
        </w:rPr>
      </w:pPr>
      <w:r>
        <w:rPr>
          <w:rFonts w:hint="eastAsia" w:ascii="方正小标宋简体" w:hAnsi="方正小标宋简体" w:eastAsia="方正小标宋简体" w:cs="方正小标宋简体"/>
          <w:i w:val="0"/>
          <w:caps w:val="0"/>
          <w:color w:val="3D3D3D"/>
          <w:spacing w:val="0"/>
          <w:sz w:val="44"/>
          <w:szCs w:val="44"/>
          <w:highlight w:val="none"/>
          <w:shd w:val="clear" w:color="auto" w:fill="FFFFFF"/>
          <w:lang w:eastAsia="zh-CN"/>
        </w:rPr>
        <w:t>企业负责人</w:t>
      </w:r>
      <w:r>
        <w:rPr>
          <w:rFonts w:hint="eastAsia" w:ascii="方正小标宋简体" w:hAnsi="方正小标宋简体" w:eastAsia="方正小标宋简体" w:cs="方正小标宋简体"/>
          <w:i w:val="0"/>
          <w:caps w:val="0"/>
          <w:color w:val="3D3D3D"/>
          <w:spacing w:val="0"/>
          <w:sz w:val="44"/>
          <w:szCs w:val="44"/>
          <w:highlight w:val="none"/>
          <w:shd w:val="clear" w:color="auto" w:fill="FFFFFF"/>
        </w:rPr>
        <w:t>综合绩效考核</w:t>
      </w:r>
      <w:r>
        <w:rPr>
          <w:rFonts w:hint="eastAsia" w:ascii="方正小标宋简体" w:hAnsi="方正小标宋简体" w:eastAsia="方正小标宋简体" w:cs="方正小标宋简体"/>
          <w:i w:val="0"/>
          <w:caps w:val="0"/>
          <w:color w:val="3D3D3D"/>
          <w:spacing w:val="0"/>
          <w:sz w:val="44"/>
          <w:szCs w:val="44"/>
          <w:highlight w:val="none"/>
          <w:shd w:val="clear" w:color="auto" w:fill="FFFFFF"/>
          <w:lang w:eastAsia="zh-CN"/>
        </w:rPr>
        <w:t>暂行办法</w:t>
      </w:r>
    </w:p>
    <w:p w14:paraId="5933C6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2730"/>
        </w:tabs>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caps w:val="0"/>
          <w:color w:val="3D3D3D"/>
          <w:spacing w:val="0"/>
          <w:sz w:val="44"/>
          <w:szCs w:val="44"/>
          <w:highlight w:val="none"/>
          <w:shd w:val="clear" w:color="auto" w:fill="FFFFFF"/>
          <w:lang w:val="en-US" w:eastAsia="zh-CN"/>
        </w:rPr>
      </w:pPr>
      <w:r>
        <w:rPr>
          <w:rFonts w:hint="eastAsia" w:ascii="方正小标宋简体" w:hAnsi="方正小标宋简体" w:eastAsia="方正小标宋简体" w:cs="方正小标宋简体"/>
          <w:i w:val="0"/>
          <w:caps w:val="0"/>
          <w:color w:val="3D3D3D"/>
          <w:spacing w:val="0"/>
          <w:sz w:val="44"/>
          <w:szCs w:val="44"/>
          <w:highlight w:val="none"/>
          <w:shd w:val="clear" w:color="auto" w:fill="FFFFFF"/>
          <w:lang w:val="en-US" w:eastAsia="zh-CN"/>
        </w:rPr>
        <w:t>（征求意见稿）</w:t>
      </w:r>
    </w:p>
    <w:p w14:paraId="3B3311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仿宋_GB2312" w:hAnsi="仿宋_GB2312" w:eastAsia="仿宋_GB2312" w:cs="仿宋_GB2312"/>
          <w:b/>
          <w:bCs/>
          <w:i w:val="0"/>
          <w:caps w:val="0"/>
          <w:color w:val="3D3D3D"/>
          <w:spacing w:val="0"/>
          <w:sz w:val="32"/>
          <w:szCs w:val="32"/>
          <w:shd w:val="clear" w:color="auto" w:fill="FFFFFF"/>
        </w:rPr>
      </w:pPr>
    </w:p>
    <w:p w14:paraId="1FB5E3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cs="sans-serif"/>
          <w:b/>
          <w:bCs/>
          <w:i w:val="0"/>
          <w:caps w:val="0"/>
          <w:color w:val="3D3D3D"/>
          <w:spacing w:val="0"/>
          <w:sz w:val="21"/>
          <w:szCs w:val="21"/>
        </w:rPr>
      </w:pPr>
      <w:r>
        <w:rPr>
          <w:rFonts w:ascii="仿宋_GB2312" w:hAnsi="仿宋_GB2312" w:eastAsia="仿宋_GB2312" w:cs="仿宋_GB2312"/>
          <w:b/>
          <w:bCs/>
          <w:i w:val="0"/>
          <w:caps w:val="0"/>
          <w:color w:val="3D3D3D"/>
          <w:spacing w:val="0"/>
          <w:sz w:val="32"/>
          <w:szCs w:val="32"/>
          <w:shd w:val="clear" w:color="auto" w:fill="FFFFFF"/>
        </w:rPr>
        <w:t>第一章</w:t>
      </w:r>
      <w:r>
        <w:rPr>
          <w:rFonts w:hint="eastAsia" w:ascii="仿宋_GB2312" w:hAnsi="仿宋_GB2312" w:eastAsia="仿宋_GB2312" w:cs="仿宋_GB2312"/>
          <w:b/>
          <w:bCs/>
          <w:i w:val="0"/>
          <w:caps w:val="0"/>
          <w:color w:val="3D3D3D"/>
          <w:spacing w:val="0"/>
          <w:sz w:val="32"/>
          <w:szCs w:val="32"/>
          <w:shd w:val="clear" w:color="auto" w:fill="FFFFFF"/>
          <w:lang w:val="en-US" w:eastAsia="zh-CN"/>
        </w:rPr>
        <w:t xml:space="preserve">    </w:t>
      </w:r>
      <w:r>
        <w:rPr>
          <w:rFonts w:hint="default" w:ascii="仿宋_GB2312" w:hAnsi="仿宋_GB2312" w:eastAsia="仿宋_GB2312" w:cs="仿宋_GB2312"/>
          <w:b/>
          <w:bCs/>
          <w:i w:val="0"/>
          <w:caps w:val="0"/>
          <w:color w:val="3D3D3D"/>
          <w:spacing w:val="0"/>
          <w:sz w:val="32"/>
          <w:szCs w:val="32"/>
          <w:shd w:val="clear" w:color="auto" w:fill="FFFFFF"/>
        </w:rPr>
        <w:t>总</w:t>
      </w:r>
      <w:r>
        <w:rPr>
          <w:rFonts w:hint="eastAsia" w:ascii="仿宋_GB2312" w:hAnsi="仿宋_GB2312" w:eastAsia="仿宋_GB2312" w:cs="仿宋_GB2312"/>
          <w:b/>
          <w:bCs/>
          <w:i w:val="0"/>
          <w:caps w:val="0"/>
          <w:color w:val="3D3D3D"/>
          <w:spacing w:val="0"/>
          <w:sz w:val="32"/>
          <w:szCs w:val="32"/>
          <w:shd w:val="clear" w:color="auto" w:fill="FFFFFF"/>
          <w:lang w:val="en-US" w:eastAsia="zh-CN"/>
        </w:rPr>
        <w:t xml:space="preserve">  </w:t>
      </w:r>
      <w:r>
        <w:rPr>
          <w:rFonts w:hint="default" w:ascii="仿宋_GB2312" w:hAnsi="仿宋_GB2312" w:eastAsia="仿宋_GB2312" w:cs="仿宋_GB2312"/>
          <w:b/>
          <w:bCs/>
          <w:i w:val="0"/>
          <w:caps w:val="0"/>
          <w:color w:val="3D3D3D"/>
          <w:spacing w:val="0"/>
          <w:sz w:val="32"/>
          <w:szCs w:val="32"/>
          <w:shd w:val="clear" w:color="auto" w:fill="FFFFFF"/>
        </w:rPr>
        <w:t>则</w:t>
      </w:r>
    </w:p>
    <w:p w14:paraId="2ACE52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sans-serif" w:hAnsi="sans-serif" w:cs="sans-serif"/>
          <w:i w:val="0"/>
          <w:caps w:val="0"/>
          <w:color w:val="3D3D3D"/>
          <w:spacing w:val="0"/>
          <w:sz w:val="21"/>
          <w:szCs w:val="21"/>
        </w:rPr>
      </w:pPr>
      <w:r>
        <w:rPr>
          <w:rFonts w:hint="default" w:ascii="仿宋_GB2312" w:hAnsi="仿宋_GB2312" w:eastAsia="仿宋_GB2312" w:cs="仿宋_GB2312"/>
          <w:i w:val="0"/>
          <w:caps w:val="0"/>
          <w:color w:val="3D3D3D"/>
          <w:spacing w:val="0"/>
          <w:sz w:val="32"/>
          <w:szCs w:val="32"/>
          <w:shd w:val="clear" w:color="auto" w:fill="FFFFFF"/>
        </w:rPr>
        <w:t>第一条</w:t>
      </w:r>
      <w:r>
        <w:rPr>
          <w:rFonts w:hint="eastAsia" w:ascii="仿宋_GB2312" w:hAnsi="仿宋_GB2312" w:eastAsia="仿宋_GB2312" w:cs="仿宋_GB2312"/>
          <w:i w:val="0"/>
          <w:caps w:val="0"/>
          <w:color w:val="3D3D3D"/>
          <w:spacing w:val="0"/>
          <w:sz w:val="32"/>
          <w:szCs w:val="32"/>
          <w:shd w:val="clear" w:color="auto" w:fill="FFFFFF"/>
          <w:lang w:val="en-US" w:eastAsia="zh-CN"/>
        </w:rPr>
        <w:t xml:space="preserve">  </w:t>
      </w:r>
      <w:r>
        <w:rPr>
          <w:rFonts w:hint="default" w:ascii="仿宋_GB2312" w:hAnsi="仿宋_GB2312" w:eastAsia="仿宋_GB2312" w:cs="仿宋_GB2312"/>
          <w:i w:val="0"/>
          <w:caps w:val="0"/>
          <w:color w:val="3D3D3D"/>
          <w:spacing w:val="0"/>
          <w:sz w:val="32"/>
          <w:szCs w:val="32"/>
          <w:shd w:val="clear" w:color="auto" w:fill="FFFFFF"/>
        </w:rPr>
        <w:t>为切实履行企业国有资产出资人职责，落实国有资产保值增值责任，发挥企业党组织的领导核心和政治核心作用，健全完善企业负责人激励约束机制，引导促进企业改革发展、转型升级和提质增效，根据《中华人民共和国企业国有资产法</w:t>
      </w:r>
      <w:r>
        <w:rPr>
          <w:rFonts w:hint="eastAsia" w:ascii="仿宋_GB2312" w:hAnsi="仿宋_GB2312" w:eastAsia="仿宋_GB2312" w:cs="仿宋_GB2312"/>
          <w:i w:val="0"/>
          <w:caps w:val="0"/>
          <w:color w:val="3D3D3D"/>
          <w:spacing w:val="0"/>
          <w:sz w:val="32"/>
          <w:szCs w:val="32"/>
          <w:shd w:val="clear" w:color="auto" w:fill="FFFFFF"/>
          <w:lang w:eastAsia="zh-CN"/>
        </w:rPr>
        <w:t>》《</w:t>
      </w:r>
      <w:r>
        <w:rPr>
          <w:rFonts w:hint="default" w:ascii="仿宋_GB2312" w:hAnsi="仿宋_GB2312" w:eastAsia="仿宋_GB2312" w:cs="仿宋_GB2312"/>
          <w:i w:val="0"/>
          <w:caps w:val="0"/>
          <w:color w:val="3D3D3D"/>
          <w:spacing w:val="0"/>
          <w:sz w:val="32"/>
          <w:szCs w:val="32"/>
          <w:shd w:val="clear" w:color="auto" w:fill="FFFFFF"/>
        </w:rPr>
        <w:t>企业国有资产监督管理暂行条例》等法律法规规定，按照中央、省委、市委</w:t>
      </w:r>
      <w:r>
        <w:rPr>
          <w:rFonts w:hint="eastAsia" w:ascii="仿宋_GB2312" w:hAnsi="仿宋_GB2312" w:eastAsia="仿宋_GB2312" w:cs="仿宋_GB2312"/>
          <w:i w:val="0"/>
          <w:caps w:val="0"/>
          <w:color w:val="3D3D3D"/>
          <w:spacing w:val="0"/>
          <w:sz w:val="32"/>
          <w:szCs w:val="32"/>
          <w:shd w:val="clear" w:color="auto" w:fill="FFFFFF"/>
          <w:lang w:eastAsia="zh-CN"/>
        </w:rPr>
        <w:t>、县委</w:t>
      </w:r>
      <w:r>
        <w:rPr>
          <w:rFonts w:hint="default" w:ascii="仿宋_GB2312" w:hAnsi="仿宋_GB2312" w:eastAsia="仿宋_GB2312" w:cs="仿宋_GB2312"/>
          <w:i w:val="0"/>
          <w:caps w:val="0"/>
          <w:color w:val="3D3D3D"/>
          <w:spacing w:val="0"/>
          <w:sz w:val="32"/>
          <w:szCs w:val="32"/>
          <w:shd w:val="clear" w:color="auto" w:fill="FFFFFF"/>
        </w:rPr>
        <w:t>关于深化国有企业改革、加强和改进国有企业党的建设要求，结合监管企业实际，制定本</w:t>
      </w:r>
      <w:r>
        <w:rPr>
          <w:rFonts w:hint="eastAsia" w:ascii="仿宋_GB2312" w:hAnsi="仿宋_GB2312" w:eastAsia="仿宋_GB2312" w:cs="仿宋_GB2312"/>
          <w:i w:val="0"/>
          <w:caps w:val="0"/>
          <w:color w:val="3D3D3D"/>
          <w:spacing w:val="0"/>
          <w:sz w:val="32"/>
          <w:szCs w:val="32"/>
          <w:shd w:val="clear" w:color="auto" w:fill="FFFFFF"/>
          <w:lang w:eastAsia="zh-CN"/>
        </w:rPr>
        <w:t>暂行办法</w:t>
      </w:r>
      <w:r>
        <w:rPr>
          <w:rFonts w:hint="default" w:ascii="仿宋_GB2312" w:hAnsi="仿宋_GB2312" w:eastAsia="仿宋_GB2312" w:cs="仿宋_GB2312"/>
          <w:i w:val="0"/>
          <w:caps w:val="0"/>
          <w:color w:val="3D3D3D"/>
          <w:spacing w:val="0"/>
          <w:sz w:val="32"/>
          <w:szCs w:val="32"/>
          <w:shd w:val="clear" w:color="auto" w:fill="FFFFFF"/>
        </w:rPr>
        <w:t>。</w:t>
      </w:r>
    </w:p>
    <w:p w14:paraId="1C8181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仿宋_GB2312" w:hAnsi="仿宋_GB2312" w:eastAsia="仿宋_GB2312" w:cs="仿宋_GB2312"/>
          <w:i w:val="0"/>
          <w:caps w:val="0"/>
          <w:color w:val="3D3D3D"/>
          <w:spacing w:val="0"/>
          <w:sz w:val="32"/>
          <w:szCs w:val="32"/>
          <w:highlight w:val="none"/>
          <w:shd w:val="clear" w:color="auto" w:fill="FFFFFF"/>
        </w:rPr>
      </w:pPr>
      <w:r>
        <w:rPr>
          <w:rFonts w:hint="default" w:ascii="仿宋_GB2312" w:hAnsi="仿宋_GB2312" w:eastAsia="仿宋_GB2312" w:cs="仿宋_GB2312"/>
          <w:i w:val="0"/>
          <w:caps w:val="0"/>
          <w:color w:val="3D3D3D"/>
          <w:spacing w:val="0"/>
          <w:sz w:val="32"/>
          <w:szCs w:val="32"/>
          <w:shd w:val="clear" w:color="auto" w:fill="FFFFFF"/>
        </w:rPr>
        <w:t>第二条</w:t>
      </w:r>
      <w:r>
        <w:rPr>
          <w:rFonts w:hint="eastAsia" w:ascii="仿宋_GB2312" w:hAnsi="仿宋_GB2312" w:eastAsia="仿宋_GB2312" w:cs="仿宋_GB2312"/>
          <w:i w:val="0"/>
          <w:caps w:val="0"/>
          <w:color w:val="3D3D3D"/>
          <w:spacing w:val="0"/>
          <w:sz w:val="32"/>
          <w:szCs w:val="32"/>
          <w:shd w:val="clear" w:color="auto" w:fill="FFFFFF"/>
          <w:lang w:val="en-US" w:eastAsia="zh-CN"/>
        </w:rPr>
        <w:t xml:space="preserve"> </w:t>
      </w:r>
      <w:r>
        <w:rPr>
          <w:rFonts w:hint="default" w:ascii="仿宋_GB2312" w:hAnsi="仿宋_GB2312" w:eastAsia="仿宋_GB2312" w:cs="仿宋_GB2312"/>
          <w:i w:val="0"/>
          <w:caps w:val="0"/>
          <w:color w:val="3D3D3D"/>
          <w:spacing w:val="0"/>
          <w:sz w:val="32"/>
          <w:szCs w:val="32"/>
          <w:highlight w:val="none"/>
          <w:shd w:val="clear" w:color="auto" w:fill="FFFFFF"/>
        </w:rPr>
        <w:t xml:space="preserve"> 本</w:t>
      </w:r>
      <w:r>
        <w:rPr>
          <w:rFonts w:hint="eastAsia" w:ascii="仿宋_GB2312" w:hAnsi="仿宋_GB2312" w:eastAsia="仿宋_GB2312" w:cs="仿宋_GB2312"/>
          <w:i w:val="0"/>
          <w:caps w:val="0"/>
          <w:color w:val="3D3D3D"/>
          <w:spacing w:val="0"/>
          <w:sz w:val="32"/>
          <w:szCs w:val="32"/>
          <w:highlight w:val="none"/>
          <w:shd w:val="clear" w:color="auto" w:fill="FFFFFF"/>
          <w:lang w:eastAsia="zh-CN"/>
        </w:rPr>
        <w:t>暂行办法</w:t>
      </w:r>
      <w:r>
        <w:rPr>
          <w:rFonts w:hint="default" w:ascii="仿宋_GB2312" w:hAnsi="仿宋_GB2312" w:eastAsia="仿宋_GB2312" w:cs="仿宋_GB2312"/>
          <w:i w:val="0"/>
          <w:caps w:val="0"/>
          <w:color w:val="3D3D3D"/>
          <w:spacing w:val="0"/>
          <w:sz w:val="32"/>
          <w:szCs w:val="32"/>
          <w:highlight w:val="none"/>
          <w:shd w:val="clear" w:color="auto" w:fill="FFFFFF"/>
        </w:rPr>
        <w:t>适用于</w:t>
      </w:r>
      <w:r>
        <w:rPr>
          <w:rFonts w:hint="eastAsia" w:ascii="仿宋_GB2312" w:hAnsi="仿宋_GB2312" w:eastAsia="仿宋_GB2312" w:cs="仿宋_GB2312"/>
          <w:i w:val="0"/>
          <w:caps w:val="0"/>
          <w:color w:val="3D3D3D"/>
          <w:spacing w:val="0"/>
          <w:sz w:val="32"/>
          <w:szCs w:val="32"/>
          <w:highlight w:val="none"/>
          <w:shd w:val="clear" w:color="auto" w:fill="FFFFFF"/>
          <w:lang w:eastAsia="zh-CN"/>
        </w:rPr>
        <w:t>中方县国有资产事务中心</w:t>
      </w:r>
      <w:r>
        <w:rPr>
          <w:rFonts w:hint="default" w:ascii="仿宋_GB2312" w:hAnsi="仿宋_GB2312" w:eastAsia="仿宋_GB2312" w:cs="仿宋_GB2312"/>
          <w:i w:val="0"/>
          <w:caps w:val="0"/>
          <w:color w:val="3D3D3D"/>
          <w:spacing w:val="0"/>
          <w:sz w:val="32"/>
          <w:szCs w:val="32"/>
          <w:highlight w:val="none"/>
          <w:shd w:val="clear" w:color="auto" w:fill="FFFFFF"/>
        </w:rPr>
        <w:t>（以下简称“</w:t>
      </w:r>
      <w:r>
        <w:rPr>
          <w:rFonts w:hint="eastAsia" w:ascii="仿宋_GB2312" w:hAnsi="仿宋_GB2312" w:eastAsia="仿宋_GB2312" w:cs="仿宋_GB2312"/>
          <w:i w:val="0"/>
          <w:caps w:val="0"/>
          <w:color w:val="3D3D3D"/>
          <w:spacing w:val="0"/>
          <w:sz w:val="32"/>
          <w:szCs w:val="32"/>
          <w:highlight w:val="none"/>
          <w:shd w:val="clear" w:color="auto" w:fill="FFFFFF"/>
          <w:lang w:eastAsia="zh-CN"/>
        </w:rPr>
        <w:t>县国资中心</w:t>
      </w:r>
      <w:r>
        <w:rPr>
          <w:rFonts w:hint="default" w:ascii="仿宋_GB2312" w:hAnsi="仿宋_GB2312" w:eastAsia="仿宋_GB2312" w:cs="仿宋_GB2312"/>
          <w:i w:val="0"/>
          <w:caps w:val="0"/>
          <w:color w:val="3D3D3D"/>
          <w:spacing w:val="0"/>
          <w:sz w:val="32"/>
          <w:szCs w:val="32"/>
          <w:highlight w:val="none"/>
          <w:shd w:val="clear" w:color="auto" w:fill="FFFFFF"/>
        </w:rPr>
        <w:t>”）代表</w:t>
      </w:r>
      <w:r>
        <w:rPr>
          <w:rFonts w:hint="eastAsia" w:ascii="仿宋_GB2312" w:hAnsi="仿宋_GB2312" w:eastAsia="仿宋_GB2312" w:cs="仿宋_GB2312"/>
          <w:i w:val="0"/>
          <w:caps w:val="0"/>
          <w:color w:val="3D3D3D"/>
          <w:spacing w:val="0"/>
          <w:sz w:val="32"/>
          <w:szCs w:val="32"/>
          <w:highlight w:val="none"/>
          <w:shd w:val="clear" w:color="auto" w:fill="FFFFFF"/>
          <w:lang w:eastAsia="zh-CN"/>
        </w:rPr>
        <w:t>县</w:t>
      </w:r>
      <w:r>
        <w:rPr>
          <w:rFonts w:hint="default" w:ascii="仿宋_GB2312" w:hAnsi="仿宋_GB2312" w:eastAsia="仿宋_GB2312" w:cs="仿宋_GB2312"/>
          <w:i w:val="0"/>
          <w:caps w:val="0"/>
          <w:color w:val="3D3D3D"/>
          <w:spacing w:val="0"/>
          <w:sz w:val="32"/>
          <w:szCs w:val="32"/>
          <w:highlight w:val="none"/>
          <w:shd w:val="clear" w:color="auto" w:fill="FFFFFF"/>
        </w:rPr>
        <w:t>人民政府履行出资人职责的国有</w:t>
      </w:r>
      <w:r>
        <w:rPr>
          <w:rFonts w:hint="eastAsia" w:ascii="仿宋_GB2312" w:hAnsi="仿宋_GB2312" w:eastAsia="仿宋_GB2312" w:cs="仿宋_GB2312"/>
          <w:i w:val="0"/>
          <w:caps w:val="0"/>
          <w:color w:val="3D3D3D"/>
          <w:spacing w:val="0"/>
          <w:sz w:val="32"/>
          <w:szCs w:val="32"/>
          <w:highlight w:val="none"/>
          <w:shd w:val="clear" w:color="auto" w:fill="FFFFFF"/>
          <w:lang w:eastAsia="zh-CN"/>
        </w:rPr>
        <w:t>企业及所属各级子企业</w:t>
      </w:r>
      <w:r>
        <w:rPr>
          <w:rFonts w:hint="default" w:ascii="仿宋_GB2312" w:hAnsi="仿宋_GB2312" w:eastAsia="仿宋_GB2312" w:cs="仿宋_GB2312"/>
          <w:i w:val="0"/>
          <w:caps w:val="0"/>
          <w:color w:val="3D3D3D"/>
          <w:spacing w:val="0"/>
          <w:sz w:val="32"/>
          <w:szCs w:val="32"/>
          <w:highlight w:val="none"/>
          <w:shd w:val="clear" w:color="auto" w:fill="FFFFFF"/>
        </w:rPr>
        <w:t>。</w:t>
      </w:r>
    </w:p>
    <w:p w14:paraId="38E2AA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仿宋_GB2312" w:hAnsi="仿宋_GB2312" w:eastAsia="仿宋_GB2312" w:cs="仿宋_GB2312"/>
          <w:i w:val="0"/>
          <w:caps w:val="0"/>
          <w:color w:val="3D3D3D"/>
          <w:spacing w:val="0"/>
          <w:sz w:val="32"/>
          <w:szCs w:val="32"/>
          <w:highlight w:val="none"/>
          <w:shd w:val="clear" w:color="auto" w:fill="FFFFFF"/>
          <w:lang w:val="en-US" w:eastAsia="zh-CN"/>
        </w:rPr>
      </w:pPr>
      <w:r>
        <w:rPr>
          <w:rFonts w:hint="eastAsia" w:ascii="仿宋_GB2312" w:hAnsi="仿宋_GB2312" w:eastAsia="仿宋_GB2312" w:cs="仿宋_GB2312"/>
          <w:i w:val="0"/>
          <w:caps w:val="0"/>
          <w:color w:val="3D3D3D"/>
          <w:spacing w:val="0"/>
          <w:sz w:val="32"/>
          <w:szCs w:val="32"/>
          <w:highlight w:val="none"/>
          <w:shd w:val="clear" w:color="auto" w:fill="FFFFFF"/>
          <w:lang w:eastAsia="zh-CN"/>
        </w:rPr>
        <w:t>第三条</w:t>
      </w:r>
      <w:r>
        <w:rPr>
          <w:rFonts w:hint="eastAsia" w:ascii="仿宋_GB2312" w:hAnsi="仿宋_GB2312" w:eastAsia="仿宋_GB2312" w:cs="仿宋_GB2312"/>
          <w:i w:val="0"/>
          <w:caps w:val="0"/>
          <w:color w:val="3D3D3D"/>
          <w:spacing w:val="0"/>
          <w:sz w:val="32"/>
          <w:szCs w:val="32"/>
          <w:highlight w:val="none"/>
          <w:shd w:val="clear" w:color="auto" w:fill="FFFFFF"/>
          <w:lang w:val="en-US" w:eastAsia="zh-CN"/>
        </w:rPr>
        <w:t xml:space="preserve">  本暂行办法适用于经县委、县政府研究确定纳入薪酬制度管理范围的县管国有企业负责人，包括企业的党组织书记、董事长、总经理以及其他副职。</w:t>
      </w:r>
    </w:p>
    <w:p w14:paraId="06CA57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sans-serif" w:hAnsi="sans-serif" w:cs="sans-serif"/>
          <w:i w:val="0"/>
          <w:caps w:val="0"/>
          <w:color w:val="3D3D3D"/>
          <w:spacing w:val="0"/>
          <w:sz w:val="21"/>
          <w:szCs w:val="21"/>
        </w:rPr>
      </w:pPr>
      <w:r>
        <w:rPr>
          <w:rFonts w:hint="default" w:ascii="仿宋_GB2312" w:hAnsi="仿宋_GB2312" w:eastAsia="仿宋_GB2312" w:cs="仿宋_GB2312"/>
          <w:i w:val="0"/>
          <w:caps w:val="0"/>
          <w:color w:val="3D3D3D"/>
          <w:spacing w:val="0"/>
          <w:sz w:val="32"/>
          <w:szCs w:val="32"/>
          <w:shd w:val="clear" w:color="auto" w:fill="FFFFFF"/>
        </w:rPr>
        <w:t>第</w:t>
      </w:r>
      <w:r>
        <w:rPr>
          <w:rFonts w:hint="eastAsia" w:ascii="仿宋_GB2312" w:hAnsi="仿宋_GB2312" w:eastAsia="仿宋_GB2312" w:cs="仿宋_GB2312"/>
          <w:i w:val="0"/>
          <w:caps w:val="0"/>
          <w:color w:val="3D3D3D"/>
          <w:spacing w:val="0"/>
          <w:sz w:val="32"/>
          <w:szCs w:val="32"/>
          <w:shd w:val="clear" w:color="auto" w:fill="FFFFFF"/>
          <w:lang w:eastAsia="zh-CN"/>
        </w:rPr>
        <w:t>四</w:t>
      </w:r>
      <w:r>
        <w:rPr>
          <w:rFonts w:hint="default" w:ascii="仿宋_GB2312" w:hAnsi="仿宋_GB2312" w:eastAsia="仿宋_GB2312" w:cs="仿宋_GB2312"/>
          <w:i w:val="0"/>
          <w:caps w:val="0"/>
          <w:color w:val="3D3D3D"/>
          <w:spacing w:val="0"/>
          <w:sz w:val="32"/>
          <w:szCs w:val="32"/>
          <w:shd w:val="clear" w:color="auto" w:fill="FFFFFF"/>
        </w:rPr>
        <w:t>条</w:t>
      </w:r>
      <w:r>
        <w:rPr>
          <w:rFonts w:hint="eastAsia" w:ascii="仿宋_GB2312" w:hAnsi="仿宋_GB2312" w:eastAsia="仿宋_GB2312" w:cs="仿宋_GB2312"/>
          <w:i w:val="0"/>
          <w:caps w:val="0"/>
          <w:color w:val="3D3D3D"/>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3D3D3D"/>
          <w:spacing w:val="0"/>
          <w:sz w:val="32"/>
          <w:szCs w:val="32"/>
          <w:shd w:val="clear" w:color="auto" w:fill="FFFFFF"/>
          <w:lang w:eastAsia="zh-CN"/>
        </w:rPr>
        <w:t>国有企业</w:t>
      </w:r>
      <w:r>
        <w:rPr>
          <w:rFonts w:hint="default" w:ascii="仿宋_GB2312" w:hAnsi="仿宋_GB2312" w:eastAsia="仿宋_GB2312" w:cs="仿宋_GB2312"/>
          <w:i w:val="0"/>
          <w:caps w:val="0"/>
          <w:color w:val="3D3D3D"/>
          <w:spacing w:val="0"/>
          <w:sz w:val="32"/>
          <w:szCs w:val="32"/>
          <w:shd w:val="clear" w:color="auto" w:fill="FFFFFF"/>
        </w:rPr>
        <w:t>综合绩效考核工作遵循以下原则：</w:t>
      </w:r>
    </w:p>
    <w:p w14:paraId="4596C9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0"/>
        <w:jc w:val="both"/>
        <w:textAlignment w:val="auto"/>
        <w:rPr>
          <w:rFonts w:hint="default" w:ascii="sans-serif" w:hAnsi="sans-serif" w:cs="sans-serif"/>
          <w:i w:val="0"/>
          <w:caps w:val="0"/>
          <w:color w:val="3D3D3D"/>
          <w:spacing w:val="0"/>
          <w:sz w:val="21"/>
          <w:szCs w:val="21"/>
        </w:rPr>
      </w:pPr>
      <w:r>
        <w:rPr>
          <w:rFonts w:hint="default" w:ascii="仿宋_GB2312" w:hAnsi="仿宋_GB2312" w:eastAsia="仿宋_GB2312" w:cs="仿宋_GB2312"/>
          <w:i w:val="0"/>
          <w:caps w:val="0"/>
          <w:color w:val="000000"/>
          <w:spacing w:val="0"/>
          <w:sz w:val="32"/>
          <w:szCs w:val="32"/>
          <w:shd w:val="clear" w:color="auto" w:fill="FFFFFF"/>
        </w:rPr>
        <w:t>（一）坚持依法依规。</w:t>
      </w:r>
      <w:r>
        <w:rPr>
          <w:rFonts w:hint="default" w:ascii="仿宋_GB2312" w:hAnsi="仿宋_GB2312" w:eastAsia="仿宋_GB2312" w:cs="仿宋_GB2312"/>
          <w:i w:val="0"/>
          <w:caps w:val="0"/>
          <w:color w:val="3D3D3D"/>
          <w:spacing w:val="0"/>
          <w:sz w:val="32"/>
          <w:szCs w:val="32"/>
          <w:highlight w:val="none"/>
          <w:shd w:val="clear" w:color="auto" w:fill="FFFFFF"/>
        </w:rPr>
        <w:t>按照出资人职责定位，依法</w:t>
      </w:r>
      <w:r>
        <w:rPr>
          <w:rFonts w:hint="eastAsia" w:ascii="仿宋_GB2312" w:hAnsi="仿宋_GB2312" w:eastAsia="仿宋_GB2312" w:cs="仿宋_GB2312"/>
          <w:i w:val="0"/>
          <w:caps w:val="0"/>
          <w:color w:val="3D3D3D"/>
          <w:spacing w:val="0"/>
          <w:sz w:val="32"/>
          <w:szCs w:val="32"/>
          <w:highlight w:val="none"/>
          <w:shd w:val="clear" w:color="auto" w:fill="FFFFFF"/>
          <w:lang w:eastAsia="zh-CN"/>
        </w:rPr>
        <w:t>依规地</w:t>
      </w:r>
      <w:r>
        <w:rPr>
          <w:rFonts w:hint="default" w:ascii="仿宋_GB2312" w:hAnsi="仿宋_GB2312" w:eastAsia="仿宋_GB2312" w:cs="仿宋_GB2312"/>
          <w:i w:val="0"/>
          <w:caps w:val="0"/>
          <w:color w:val="3D3D3D"/>
          <w:spacing w:val="0"/>
          <w:sz w:val="32"/>
          <w:szCs w:val="32"/>
          <w:highlight w:val="none"/>
          <w:shd w:val="clear" w:color="auto" w:fill="FFFFFF"/>
        </w:rPr>
        <w:t>对</w:t>
      </w:r>
      <w:r>
        <w:rPr>
          <w:rFonts w:hint="eastAsia" w:ascii="仿宋_GB2312" w:hAnsi="仿宋_GB2312" w:eastAsia="仿宋_GB2312" w:cs="仿宋_GB2312"/>
          <w:i w:val="0"/>
          <w:caps w:val="0"/>
          <w:color w:val="3D3D3D"/>
          <w:spacing w:val="0"/>
          <w:sz w:val="32"/>
          <w:szCs w:val="32"/>
          <w:highlight w:val="none"/>
          <w:shd w:val="clear" w:color="auto" w:fill="FFFFFF"/>
          <w:lang w:eastAsia="zh-CN"/>
        </w:rPr>
        <w:t>县属国有</w:t>
      </w:r>
      <w:r>
        <w:rPr>
          <w:rFonts w:hint="default" w:ascii="仿宋_GB2312" w:hAnsi="仿宋_GB2312" w:eastAsia="仿宋_GB2312" w:cs="仿宋_GB2312"/>
          <w:i w:val="0"/>
          <w:caps w:val="0"/>
          <w:color w:val="3D3D3D"/>
          <w:spacing w:val="0"/>
          <w:sz w:val="32"/>
          <w:szCs w:val="32"/>
          <w:highlight w:val="none"/>
          <w:shd w:val="clear" w:color="auto" w:fill="FFFFFF"/>
        </w:rPr>
        <w:t>企业</w:t>
      </w:r>
      <w:r>
        <w:rPr>
          <w:rFonts w:hint="eastAsia" w:ascii="仿宋_GB2312" w:hAnsi="仿宋_GB2312" w:eastAsia="仿宋_GB2312" w:cs="仿宋_GB2312"/>
          <w:i w:val="0"/>
          <w:caps w:val="0"/>
          <w:color w:val="3D3D3D"/>
          <w:spacing w:val="0"/>
          <w:sz w:val="32"/>
          <w:szCs w:val="32"/>
          <w:highlight w:val="none"/>
          <w:shd w:val="clear" w:color="auto" w:fill="FFFFFF"/>
          <w:lang w:eastAsia="zh-CN"/>
        </w:rPr>
        <w:t>经营运作进行年度考核</w:t>
      </w:r>
      <w:r>
        <w:rPr>
          <w:rFonts w:hint="default" w:ascii="仿宋_GB2312" w:hAnsi="仿宋_GB2312" w:eastAsia="仿宋_GB2312" w:cs="仿宋_GB2312"/>
          <w:i w:val="0"/>
          <w:caps w:val="0"/>
          <w:color w:val="3D3D3D"/>
          <w:spacing w:val="0"/>
          <w:sz w:val="32"/>
          <w:szCs w:val="32"/>
          <w:highlight w:val="none"/>
          <w:shd w:val="clear" w:color="auto" w:fill="FFFFFF"/>
        </w:rPr>
        <w:t>，客观公正地</w:t>
      </w:r>
      <w:r>
        <w:rPr>
          <w:rFonts w:hint="eastAsia" w:ascii="仿宋_GB2312" w:hAnsi="仿宋_GB2312" w:eastAsia="仿宋_GB2312" w:cs="仿宋_GB2312"/>
          <w:i w:val="0"/>
          <w:caps w:val="0"/>
          <w:color w:val="3D3D3D"/>
          <w:spacing w:val="0"/>
          <w:sz w:val="32"/>
          <w:szCs w:val="32"/>
          <w:highlight w:val="none"/>
          <w:shd w:val="clear" w:color="auto" w:fill="FFFFFF"/>
          <w:lang w:eastAsia="zh-CN"/>
        </w:rPr>
        <w:t>对</w:t>
      </w:r>
      <w:r>
        <w:rPr>
          <w:rFonts w:hint="default" w:ascii="仿宋_GB2312" w:hAnsi="仿宋_GB2312" w:eastAsia="仿宋_GB2312" w:cs="仿宋_GB2312"/>
          <w:i w:val="0"/>
          <w:caps w:val="0"/>
          <w:color w:val="3D3D3D"/>
          <w:spacing w:val="0"/>
          <w:sz w:val="32"/>
          <w:szCs w:val="32"/>
          <w:highlight w:val="none"/>
          <w:shd w:val="clear" w:color="auto" w:fill="FFFFFF"/>
        </w:rPr>
        <w:t>考核企业</w:t>
      </w:r>
      <w:r>
        <w:rPr>
          <w:rFonts w:hint="eastAsia" w:ascii="仿宋_GB2312" w:hAnsi="仿宋_GB2312" w:eastAsia="仿宋_GB2312" w:cs="仿宋_GB2312"/>
          <w:i w:val="0"/>
          <w:caps w:val="0"/>
          <w:color w:val="3D3D3D"/>
          <w:spacing w:val="0"/>
          <w:sz w:val="32"/>
          <w:szCs w:val="32"/>
          <w:highlight w:val="none"/>
          <w:shd w:val="clear" w:color="auto" w:fill="FFFFFF"/>
          <w:lang w:eastAsia="zh-CN"/>
        </w:rPr>
        <w:t>的</w:t>
      </w:r>
      <w:r>
        <w:rPr>
          <w:rFonts w:hint="default" w:ascii="仿宋_GB2312" w:hAnsi="仿宋_GB2312" w:eastAsia="仿宋_GB2312" w:cs="仿宋_GB2312"/>
          <w:i w:val="0"/>
          <w:caps w:val="0"/>
          <w:color w:val="3D3D3D"/>
          <w:spacing w:val="0"/>
          <w:sz w:val="32"/>
          <w:szCs w:val="32"/>
          <w:highlight w:val="none"/>
          <w:shd w:val="clear" w:color="auto" w:fill="FFFFFF"/>
        </w:rPr>
        <w:t>负责人</w:t>
      </w:r>
      <w:r>
        <w:rPr>
          <w:rFonts w:hint="eastAsia" w:ascii="仿宋_GB2312" w:hAnsi="仿宋_GB2312" w:eastAsia="仿宋_GB2312" w:cs="仿宋_GB2312"/>
          <w:i w:val="0"/>
          <w:caps w:val="0"/>
          <w:color w:val="3D3D3D"/>
          <w:spacing w:val="0"/>
          <w:sz w:val="32"/>
          <w:szCs w:val="32"/>
          <w:highlight w:val="none"/>
          <w:shd w:val="clear" w:color="auto" w:fill="FFFFFF"/>
          <w:lang w:eastAsia="zh-CN"/>
        </w:rPr>
        <w:t>进行任期考核</w:t>
      </w:r>
      <w:r>
        <w:rPr>
          <w:rFonts w:hint="default" w:ascii="仿宋_GB2312" w:hAnsi="仿宋_GB2312" w:eastAsia="仿宋_GB2312" w:cs="仿宋_GB2312"/>
          <w:i w:val="0"/>
          <w:caps w:val="0"/>
          <w:color w:val="3D3D3D"/>
          <w:spacing w:val="0"/>
          <w:sz w:val="32"/>
          <w:szCs w:val="32"/>
          <w:highlight w:val="none"/>
          <w:shd w:val="clear" w:color="auto" w:fill="FFFFFF"/>
        </w:rPr>
        <w:t>。</w:t>
      </w:r>
    </w:p>
    <w:p w14:paraId="631636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0"/>
        <w:jc w:val="both"/>
        <w:textAlignment w:val="auto"/>
        <w:rPr>
          <w:rFonts w:hint="default" w:ascii="sans-serif" w:hAnsi="sans-serif" w:cs="sans-serif"/>
          <w:i w:val="0"/>
          <w:caps w:val="0"/>
          <w:color w:val="3D3D3D"/>
          <w:spacing w:val="0"/>
          <w:sz w:val="21"/>
          <w:szCs w:val="21"/>
        </w:rPr>
      </w:pPr>
      <w:r>
        <w:rPr>
          <w:rFonts w:hint="default" w:ascii="仿宋_GB2312" w:hAnsi="仿宋_GB2312" w:eastAsia="仿宋_GB2312" w:cs="仿宋_GB2312"/>
          <w:i w:val="0"/>
          <w:caps w:val="0"/>
          <w:color w:val="3D3D3D"/>
          <w:spacing w:val="0"/>
          <w:sz w:val="32"/>
          <w:szCs w:val="32"/>
          <w:shd w:val="clear" w:color="auto" w:fill="FFFFFF"/>
        </w:rPr>
        <w:t>（二）坚持分类考核。</w:t>
      </w:r>
      <w:r>
        <w:rPr>
          <w:rFonts w:hint="default" w:ascii="仿宋_GB2312" w:hAnsi="仿宋_GB2312" w:eastAsia="仿宋_GB2312" w:cs="仿宋_GB2312"/>
          <w:i w:val="0"/>
          <w:caps w:val="0"/>
          <w:color w:val="000000"/>
          <w:spacing w:val="0"/>
          <w:sz w:val="32"/>
          <w:szCs w:val="32"/>
          <w:shd w:val="clear" w:color="auto" w:fill="FFFFFF"/>
        </w:rPr>
        <w:t>根据企业功能定位、经营性质、业务特点和发展阶段，实行分类考核</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default" w:ascii="仿宋_GB2312" w:hAnsi="仿宋_GB2312" w:eastAsia="仿宋_GB2312" w:cs="仿宋_GB2312"/>
          <w:i w:val="0"/>
          <w:caps w:val="0"/>
          <w:color w:val="000000"/>
          <w:spacing w:val="0"/>
          <w:sz w:val="32"/>
          <w:szCs w:val="32"/>
          <w:shd w:val="clear" w:color="auto" w:fill="FFFFFF"/>
        </w:rPr>
        <w:t>设置差异化的考核指标，提高考核的针对性和有效性。</w:t>
      </w:r>
    </w:p>
    <w:p w14:paraId="24858C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0"/>
        <w:jc w:val="both"/>
        <w:textAlignment w:val="auto"/>
        <w:rPr>
          <w:rFonts w:hint="default" w:ascii="sans-serif" w:hAnsi="sans-serif" w:cs="sans-serif"/>
          <w:i w:val="0"/>
          <w:caps w:val="0"/>
          <w:color w:val="3D3D3D"/>
          <w:spacing w:val="0"/>
          <w:sz w:val="21"/>
          <w:szCs w:val="21"/>
        </w:rPr>
      </w:pPr>
      <w:r>
        <w:rPr>
          <w:rFonts w:hint="default" w:ascii="仿宋_GB2312" w:hAnsi="仿宋_GB2312" w:eastAsia="仿宋_GB2312" w:cs="仿宋_GB2312"/>
          <w:i w:val="0"/>
          <w:caps w:val="0"/>
          <w:color w:val="3D3D3D"/>
          <w:spacing w:val="0"/>
          <w:sz w:val="32"/>
          <w:szCs w:val="32"/>
          <w:shd w:val="clear" w:color="auto" w:fill="FFFFFF"/>
        </w:rPr>
        <w:t>（三）坚持年度考核与任期考核相统一。立足当前，着眼长远，建立年度考核和任期考核相结合，短期目标和长期目标相统一的综合绩效考核制度。</w:t>
      </w:r>
    </w:p>
    <w:p w14:paraId="382CDA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0"/>
        <w:jc w:val="both"/>
        <w:textAlignment w:val="auto"/>
        <w:rPr>
          <w:rFonts w:hint="default" w:ascii="sans-serif" w:hAnsi="sans-serif" w:cs="sans-serif"/>
          <w:i w:val="0"/>
          <w:caps w:val="0"/>
          <w:color w:val="3D3D3D"/>
          <w:spacing w:val="0"/>
          <w:sz w:val="21"/>
          <w:szCs w:val="21"/>
        </w:rPr>
      </w:pPr>
      <w:r>
        <w:rPr>
          <w:rFonts w:hint="default" w:ascii="仿宋_GB2312" w:hAnsi="仿宋_GB2312" w:eastAsia="仿宋_GB2312" w:cs="仿宋_GB2312"/>
          <w:i w:val="0"/>
          <w:caps w:val="0"/>
          <w:color w:val="000000"/>
          <w:spacing w:val="0"/>
          <w:sz w:val="32"/>
          <w:szCs w:val="32"/>
          <w:shd w:val="clear" w:color="auto" w:fill="FFFFFF"/>
        </w:rPr>
        <w:t>（四）坚持激励约束对等。按照责任、权利、义务相统一的要求，建立健全科学合理、可追溯的资产经营责任制，考核结果作为企业负责人奖惩和职务调整任免的重要依据。</w:t>
      </w:r>
    </w:p>
    <w:p w14:paraId="3CC4C8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0"/>
        <w:jc w:val="center"/>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ascii="仿宋_GB2312" w:hAnsi="仿宋_GB2312" w:eastAsia="仿宋_GB2312" w:cs="仿宋_GB2312"/>
          <w:b/>
          <w:bCs/>
          <w:i w:val="0"/>
          <w:caps w:val="0"/>
          <w:color w:val="auto"/>
          <w:spacing w:val="0"/>
          <w:kern w:val="0"/>
          <w:sz w:val="32"/>
          <w:szCs w:val="32"/>
          <w:shd w:val="clear" w:color="auto" w:fill="FFFFFF"/>
          <w:lang w:val="en-US" w:eastAsia="zh-CN" w:bidi="ar"/>
        </w:rPr>
        <w:t>第</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二</w:t>
      </w:r>
      <w:r>
        <w:rPr>
          <w:rFonts w:ascii="仿宋_GB2312" w:hAnsi="仿宋_GB2312" w:eastAsia="仿宋_GB2312" w:cs="仿宋_GB2312"/>
          <w:b/>
          <w:bCs/>
          <w:i w:val="0"/>
          <w:caps w:val="0"/>
          <w:color w:val="auto"/>
          <w:spacing w:val="0"/>
          <w:kern w:val="0"/>
          <w:sz w:val="32"/>
          <w:szCs w:val="32"/>
          <w:shd w:val="clear" w:color="auto" w:fill="FFFFFF"/>
          <w:lang w:val="en-US" w:eastAsia="zh-CN" w:bidi="ar"/>
        </w:rPr>
        <w:t>章</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    国有企业年度考核</w:t>
      </w:r>
    </w:p>
    <w:p w14:paraId="5A76B73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第五条  构建多维度的考核指标体系。县财政局根据国有资本的战略定位和发展目标，结合县属国有企业实际发展经营情况，对不同功能类别企业的年度考核，突出不同考核重点，实施分类考核。</w:t>
      </w:r>
    </w:p>
    <w:p w14:paraId="65F34E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shd w:val="clear" w:color="auto" w:fill="FFFFFF"/>
          <w:lang w:val="en-US" w:eastAsia="zh-CN" w:bidi="ar"/>
        </w:rPr>
        <w:t>（一）</w:t>
      </w: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公益保障类企业以保障民生、服务社会、提供公共产品和服务为主要目的，具有强制性和公益性。其核心目标为社会效益最大化，确保公共服务的稳定、安全与普惠。考核重点应聚焦于成本控制、服务质量、安全保障，弱化企业盈利类指标考核。</w:t>
      </w:r>
    </w:p>
    <w:p w14:paraId="7F82C2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shd w:val="clear" w:color="auto" w:fill="FFFFFF"/>
          <w:lang w:val="en-US" w:eastAsia="zh-CN" w:bidi="ar"/>
        </w:rPr>
        <w:t>（二）</w:t>
      </w: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功能开发类企业以服务政府特定战略目标为导向，在重要行业和关键领域发挥投资、建设、运营和引领功能。其核心目标为在完成政府战略任务的同时，兼顾经济效益、积极探索市场化转型。考核重点应聚焦于战略任务完成度、有效投融资、风险控制及市场化转型成效。</w:t>
      </w:r>
    </w:p>
    <w:p w14:paraId="627E7D1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shd w:val="clear" w:color="auto" w:fill="FFFFFF"/>
          <w:lang w:val="en-US" w:eastAsia="zh-CN" w:bidi="ar"/>
        </w:rPr>
        <w:t>（三）</w:t>
      </w: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市场竞争类企业以市场化经营、国有资产保值增值为导向，处于充分竞争行业和领域。其核心目标为经济效益最大化，追求利润、市场份额和投资回报。考核重点应聚焦于营业收入、利润、净资产收益率、市场占有率等市场化财务指标。</w:t>
      </w:r>
    </w:p>
    <w:p w14:paraId="0BCD3F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第六条  县财政局根据企业功能定位、经营性质、行业特点、管理短板和改革发展需要，对不同企业合理设置考核指标及权重，实施差异化考核，考核维度划分为三类。</w:t>
      </w:r>
    </w:p>
    <w:p w14:paraId="01D296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（一）保底指标，即企业必须守住、不能突破的底线。考核企业是否安全、合规、稳定运行。</w:t>
      </w:r>
    </w:p>
    <w:p w14:paraId="5243A8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（二）核心指标，即企业每年最重要、最核心的工作任务。考核企业年度核心工作的执行度及完成度。</w:t>
      </w:r>
    </w:p>
    <w:p w14:paraId="05AA5A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（三）发展指标，即有利于企业未来发展的事项。考核不能立即见效，但有利于长期发展和提升效益的工作。</w:t>
      </w:r>
    </w:p>
    <w:p w14:paraId="6E3480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第七条  公益保障类企业年度考核指标设置。</w:t>
      </w:r>
    </w:p>
    <w:p w14:paraId="1CDD374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保底指标占比40%，具体考核指标可以细分为运营成本控制率、安全生产责任事故情况、政府性债务偿还率等。其中运营成本控制率=（预算成本-实际成本）/预算成本；安全生产责任事故目标值0起；政府性债务偿还率=已偿还金额/总偿还金额。</w:t>
      </w:r>
    </w:p>
    <w:p w14:paraId="318F56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核心指标占比50%，具体考核指标可以细分为公共服务质量达标率、政府指令性任务完成率、重点项目投资完成率、日常工作执行率等。其中公共服务质量可以体现在道路硬化通行情况、水质抽检情况等方面；政府指令性任务可以体现在专项建设、应急抢险等方面；重点项目投资完成率可以体现在项目完成度、投资回报率等方面。</w:t>
      </w:r>
    </w:p>
    <w:p w14:paraId="09CC22F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发展指标占比10%，具体考核指标可以细分为内部优化增效、企业人才培养等。其中内部优化增效可以体现在企业内部流程或者决策优化方面；企业人才培养可以体现在企业高质量员工的发展路径或者企业人才招聘等方面。</w:t>
      </w:r>
    </w:p>
    <w:p w14:paraId="7F39B3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上述三类指标中具体的指标赋值及指标细则根据企业每年运营情况进行动态调整，同时在《</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企业年度综合绩效责任书》</w:t>
      </w: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中予以明确。</w:t>
      </w:r>
    </w:p>
    <w:p w14:paraId="5A9021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第八条  功能开发类企业年度考核指标设置。</w:t>
      </w:r>
    </w:p>
    <w:p w14:paraId="48D177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保底指标占比30%，具体考核指标可以细分为隐性债务化解进度及风险防范、重大安全生产/质量事故情况等。其中隐债化解以年度压降目标为年度目标值；重大安全生产/质量事故以0起为年度考核目标值。</w:t>
      </w:r>
    </w:p>
    <w:p w14:paraId="685699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核心指标占比50%，具体考核指标可以细分为战略项目投资完成额、战略项目融资完成额、战略项目完成成果、财税贡献额及日常工作任务完成度等。其中战略项目投（融）资额的评分以项目实际投（融）资额占年度项目投（融）资目标值的比重测算；战略项目完成成果以项目实际落地成效为测量对象，如公车租赁项目实施后使用率、实现的收入等，文旅项目实施后游客增长率、客商入驻率等；财税贡献额以年度纳税目标为目标值。</w:t>
      </w:r>
    </w:p>
    <w:p w14:paraId="0C9864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发展指标占20%，具体考核指标可以细分为市场化经营性收入增长率、闲置资产盘活率、创新项目落地数等。市场化经营性收入增长率以经审计后的企业财报数据为准；闲置资产盘活率以闲置资产实际盘活收入/闲置资产预计盘活收入的完成比例进行折算；创新项目落地数以年度创新项目目标为目标值。</w:t>
      </w:r>
    </w:p>
    <w:p w14:paraId="1BEC0E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上述三类指标中具体的指标赋值及指标细则根据企业每年运营情况进行动态调整，同时在《</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企业年度综合绩效责任书》</w:t>
      </w: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中予以明确。</w:t>
      </w:r>
    </w:p>
    <w:p w14:paraId="1F4320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第九条  市场竞争类企业年度考核指标设置。</w:t>
      </w:r>
    </w:p>
    <w:p w14:paraId="6D9BD9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保底指标占40%，具体考核指标可以细分为经营活动现金流、国有资产保值增值率、合规经营情况等。经营活动现金流考核以审计后的企业财报数据为准；国有资产保值增值率以考核期末扣除客观因素后的所有者权益/考核期初的所有者权益的比率；合规经营情况目标为无重大违法违纪且企业经营合法合规。</w:t>
      </w:r>
    </w:p>
    <w:p w14:paraId="1A184F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核心指标占40%，具体考核指标可以细分为营业收入增长率、营业利润增长率、核心产品覆盖率或核心项目惠及率、净资产收益率等。营业收入增长率及营业利润增长率以审计后的企业财报数据为准；核心产品覆盖率可以每百人中使用产品人数比率为准；核心项目惠及率以项目实际使用人数/项目目标使用人数为准；净资产收益率=净利润（不含非经常性经营损益）/所有者权益。</w:t>
      </w:r>
    </w:p>
    <w:p w14:paraId="21600D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发展指标占比20%，具体考核指标可以细分为成本费用利润率、新业务收入贡献等。成本费用利润率=利润总额/成本费用，与年度目标值相比较进行评定；新业务收入贡献=新业务实际贡献/新业务目标贡献。</w:t>
      </w:r>
    </w:p>
    <w:p w14:paraId="2147617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上述三类指标中具体的指标赋值及指标细则根据企业每年运营情况进行动态调整，同时在《</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企业年度综合绩效责任书》</w:t>
      </w: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中予以明确。</w:t>
      </w:r>
    </w:p>
    <w:p w14:paraId="23925A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第十条  考核实行百分制，绩效考核结果分为优秀、良好、合格和不合格四个等次。综合得分90分及以上为优秀，综合得分89分至80分为良好，综合得分79分至60分为合格，综合得分60分以下为不合格。</w:t>
      </w:r>
    </w:p>
    <w:p w14:paraId="5844615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第十一条  考核结果作为公司绩效年薪发放的主要依据，其中优秀等次按100%标准兑现绩效年薪，良好等次按80%标准兑现绩效年薪，合格等次按60%标准兑现绩效年薪，不合格等次取消绩效年薪。</w:t>
      </w:r>
    </w:p>
    <w:p w14:paraId="608D51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p>
    <w:p w14:paraId="713BF6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rPr>
          <w:rFonts w:hint="default" w:ascii="仿宋_GB2312" w:hAnsi="仿宋_GB2312" w:eastAsia="仿宋_GB2312" w:cs="仿宋_GB2312"/>
          <w:i w:val="0"/>
          <w:caps w:val="0"/>
          <w:color w:val="3D3D3D"/>
          <w:spacing w:val="0"/>
          <w:kern w:val="0"/>
          <w:sz w:val="32"/>
          <w:szCs w:val="32"/>
          <w:shd w:val="clear" w:color="auto" w:fill="FFFFFF"/>
          <w:lang w:val="en-US" w:eastAsia="zh-CN" w:bidi="ar"/>
        </w:rPr>
      </w:pPr>
    </w:p>
    <w:p w14:paraId="5D586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0"/>
        <w:jc w:val="center"/>
        <w:textAlignment w:val="auto"/>
        <w:rPr>
          <w:rFonts w:hint="default" w:ascii="仿宋_GB2312" w:hAnsi="仿宋_GB2312" w:eastAsia="仿宋_GB2312" w:cs="仿宋_GB2312"/>
          <w:b/>
          <w:bCs/>
          <w:i w:val="0"/>
          <w:caps w:val="0"/>
          <w:color w:val="3D3D3D"/>
          <w:spacing w:val="0"/>
          <w:kern w:val="0"/>
          <w:sz w:val="32"/>
          <w:szCs w:val="32"/>
          <w:highlight w:val="none"/>
          <w:shd w:val="clear" w:color="auto" w:fill="FFFFFF"/>
          <w:lang w:val="en-US" w:eastAsia="zh-CN" w:bidi="ar"/>
        </w:rPr>
      </w:pPr>
      <w:r>
        <w:rPr>
          <w:rFonts w:ascii="仿宋_GB2312" w:hAnsi="仿宋_GB2312" w:eastAsia="仿宋_GB2312" w:cs="仿宋_GB2312"/>
          <w:b/>
          <w:bCs/>
          <w:i w:val="0"/>
          <w:caps w:val="0"/>
          <w:color w:val="3D3D3D"/>
          <w:spacing w:val="0"/>
          <w:kern w:val="0"/>
          <w:sz w:val="32"/>
          <w:szCs w:val="32"/>
          <w:shd w:val="clear" w:color="auto" w:fill="FFFFFF"/>
          <w:lang w:val="en-US" w:eastAsia="zh-CN" w:bidi="ar"/>
        </w:rPr>
        <w:t>第</w:t>
      </w:r>
      <w:r>
        <w:rPr>
          <w:rFonts w:hint="eastAsia" w:ascii="仿宋_GB2312" w:hAnsi="仿宋_GB2312" w:eastAsia="仿宋_GB2312" w:cs="仿宋_GB2312"/>
          <w:b/>
          <w:bCs/>
          <w:i w:val="0"/>
          <w:caps w:val="0"/>
          <w:color w:val="3D3D3D"/>
          <w:spacing w:val="0"/>
          <w:kern w:val="0"/>
          <w:sz w:val="32"/>
          <w:szCs w:val="32"/>
          <w:shd w:val="clear" w:color="auto" w:fill="FFFFFF"/>
          <w:lang w:val="en-US" w:eastAsia="zh-CN" w:bidi="ar"/>
        </w:rPr>
        <w:t>三</w:t>
      </w:r>
      <w:r>
        <w:rPr>
          <w:rFonts w:ascii="仿宋_GB2312" w:hAnsi="仿宋_GB2312" w:eastAsia="仿宋_GB2312" w:cs="仿宋_GB2312"/>
          <w:b/>
          <w:bCs/>
          <w:i w:val="0"/>
          <w:caps w:val="0"/>
          <w:color w:val="3D3D3D"/>
          <w:spacing w:val="0"/>
          <w:kern w:val="0"/>
          <w:sz w:val="32"/>
          <w:szCs w:val="32"/>
          <w:shd w:val="clear" w:color="auto" w:fill="FFFFFF"/>
          <w:lang w:val="en-US" w:eastAsia="zh-CN" w:bidi="ar"/>
        </w:rPr>
        <w:t>章</w:t>
      </w:r>
      <w:r>
        <w:rPr>
          <w:rFonts w:hint="eastAsia" w:ascii="仿宋_GB2312" w:hAnsi="仿宋_GB2312" w:eastAsia="仿宋_GB2312" w:cs="仿宋_GB2312"/>
          <w:b/>
          <w:bCs/>
          <w:i w:val="0"/>
          <w:caps w:val="0"/>
          <w:color w:val="3D3D3D"/>
          <w:spacing w:val="0"/>
          <w:kern w:val="0"/>
          <w:sz w:val="32"/>
          <w:szCs w:val="32"/>
          <w:shd w:val="clear" w:color="auto" w:fill="FFFFFF"/>
          <w:lang w:val="en-US" w:eastAsia="zh-CN" w:bidi="ar"/>
        </w:rPr>
        <w:t xml:space="preserve">    国有企业负责人任期考核</w:t>
      </w:r>
    </w:p>
    <w:p w14:paraId="40CF77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第</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十二</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条</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 xml:space="preserve"> </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 xml:space="preserve"> 任期综合绩效考核以连续三个公历年为考核期</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，任期开始后半年内，签订《企业负责人任期责任书》。任期过程中实行任期中期评估（如第2年年中或年末）监控，对任期目标值进展严重滞后的予以预警，必要时调整企业经营战略或负责人。</w:t>
      </w:r>
    </w:p>
    <w:p w14:paraId="3E29A2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ascii="sans-serif" w:hAnsi="sans-serif" w:cs="sans-serif"/>
          <w:i w:val="0"/>
          <w:caps w:val="0"/>
          <w:color w:val="3D3D3D"/>
          <w:spacing w:val="0"/>
          <w:sz w:val="21"/>
          <w:szCs w:val="21"/>
        </w:rPr>
      </w:pPr>
      <w:r>
        <w:rPr>
          <w:rFonts w:ascii="仿宋_GB2312" w:hAnsi="仿宋_GB2312" w:eastAsia="仿宋_GB2312" w:cs="仿宋_GB2312"/>
          <w:i w:val="0"/>
          <w:caps w:val="0"/>
          <w:color w:val="3D3D3D"/>
          <w:spacing w:val="0"/>
          <w:sz w:val="32"/>
          <w:szCs w:val="32"/>
          <w:shd w:val="clear" w:color="auto" w:fill="FFFFFF"/>
        </w:rPr>
        <w:t>第</w:t>
      </w:r>
      <w:r>
        <w:rPr>
          <w:rFonts w:hint="eastAsia" w:ascii="仿宋_GB2312" w:hAnsi="仿宋_GB2312" w:eastAsia="仿宋_GB2312" w:cs="仿宋_GB2312"/>
          <w:i w:val="0"/>
          <w:caps w:val="0"/>
          <w:color w:val="3D3D3D"/>
          <w:spacing w:val="0"/>
          <w:sz w:val="32"/>
          <w:szCs w:val="32"/>
          <w:shd w:val="clear" w:color="auto" w:fill="FFFFFF"/>
          <w:lang w:eastAsia="zh-CN"/>
        </w:rPr>
        <w:t>十三</w:t>
      </w:r>
      <w:r>
        <w:rPr>
          <w:rFonts w:ascii="仿宋_GB2312" w:hAnsi="仿宋_GB2312" w:eastAsia="仿宋_GB2312" w:cs="仿宋_GB2312"/>
          <w:i w:val="0"/>
          <w:caps w:val="0"/>
          <w:color w:val="3D3D3D"/>
          <w:spacing w:val="0"/>
          <w:sz w:val="32"/>
          <w:szCs w:val="32"/>
          <w:shd w:val="clear" w:color="auto" w:fill="FFFFFF"/>
        </w:rPr>
        <w:t>条</w:t>
      </w:r>
      <w:r>
        <w:rPr>
          <w:rFonts w:hint="eastAsia" w:ascii="仿宋_GB2312" w:hAnsi="仿宋_GB2312" w:eastAsia="仿宋_GB2312" w:cs="仿宋_GB2312"/>
          <w:i w:val="0"/>
          <w:caps w:val="0"/>
          <w:color w:val="3D3D3D"/>
          <w:spacing w:val="0"/>
          <w:sz w:val="32"/>
          <w:szCs w:val="32"/>
          <w:shd w:val="clear" w:color="auto" w:fill="FFFFFF"/>
          <w:lang w:val="en-US" w:eastAsia="zh-CN"/>
        </w:rPr>
        <w:t xml:space="preserve">  </w:t>
      </w:r>
      <w:r>
        <w:rPr>
          <w:rFonts w:hint="default" w:ascii="仿宋_GB2312" w:hAnsi="仿宋_GB2312" w:eastAsia="仿宋_GB2312" w:cs="仿宋_GB2312"/>
          <w:i w:val="0"/>
          <w:caps w:val="0"/>
          <w:color w:val="3D3D3D"/>
          <w:spacing w:val="0"/>
          <w:sz w:val="32"/>
          <w:szCs w:val="32"/>
          <w:shd w:val="clear" w:color="auto" w:fill="FFFFFF"/>
        </w:rPr>
        <w:t>企业负责人综合绩效考核目标值</w:t>
      </w:r>
      <w:r>
        <w:rPr>
          <w:rFonts w:hint="eastAsia" w:ascii="仿宋_GB2312" w:hAnsi="仿宋_GB2312" w:eastAsia="仿宋_GB2312" w:cs="仿宋_GB2312"/>
          <w:i w:val="0"/>
          <w:caps w:val="0"/>
          <w:color w:val="3D3D3D"/>
          <w:spacing w:val="0"/>
          <w:sz w:val="32"/>
          <w:szCs w:val="32"/>
          <w:shd w:val="clear" w:color="auto" w:fill="FFFFFF"/>
          <w:lang w:eastAsia="zh-CN"/>
        </w:rPr>
        <w:t>调整。</w:t>
      </w:r>
      <w:r>
        <w:rPr>
          <w:rFonts w:hint="default" w:ascii="仿宋_GB2312" w:hAnsi="仿宋_GB2312" w:eastAsia="仿宋_GB2312" w:cs="仿宋_GB2312"/>
          <w:i w:val="0"/>
          <w:caps w:val="0"/>
          <w:color w:val="3D3D3D"/>
          <w:spacing w:val="0"/>
          <w:sz w:val="32"/>
          <w:szCs w:val="32"/>
          <w:shd w:val="clear" w:color="auto" w:fill="FFFFFF"/>
        </w:rPr>
        <w:t>考核期内，出现下列情形之一，对企业综合绩效产生重大影响的，</w:t>
      </w:r>
      <w:r>
        <w:rPr>
          <w:rFonts w:hint="eastAsia" w:ascii="仿宋_GB2312" w:hAnsi="仿宋_GB2312" w:eastAsia="仿宋_GB2312" w:cs="仿宋_GB2312"/>
          <w:i w:val="0"/>
          <w:caps w:val="0"/>
          <w:color w:val="3D3D3D"/>
          <w:spacing w:val="0"/>
          <w:sz w:val="32"/>
          <w:szCs w:val="32"/>
          <w:shd w:val="clear" w:color="auto" w:fill="FFFFFF"/>
          <w:lang w:eastAsia="zh-CN"/>
        </w:rPr>
        <w:t>县财政局</w:t>
      </w:r>
      <w:r>
        <w:rPr>
          <w:rFonts w:hint="default" w:ascii="仿宋_GB2312" w:hAnsi="仿宋_GB2312" w:eastAsia="仿宋_GB2312" w:cs="仿宋_GB2312"/>
          <w:i w:val="0"/>
          <w:caps w:val="0"/>
          <w:color w:val="3D3D3D"/>
          <w:spacing w:val="0"/>
          <w:sz w:val="32"/>
          <w:szCs w:val="32"/>
          <w:shd w:val="clear" w:color="auto" w:fill="FFFFFF"/>
        </w:rPr>
        <w:t>可视情况适当调整企业负责人综合绩效考核目标值：</w:t>
      </w:r>
    </w:p>
    <w:p w14:paraId="626D77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sans-serif" w:hAnsi="sans-serif" w:cs="sans-serif"/>
          <w:i w:val="0"/>
          <w:caps w:val="0"/>
          <w:color w:val="3D3D3D"/>
          <w:spacing w:val="0"/>
          <w:sz w:val="21"/>
          <w:szCs w:val="21"/>
        </w:rPr>
      </w:pPr>
      <w:r>
        <w:rPr>
          <w:rFonts w:hint="default" w:ascii="仿宋_GB2312" w:hAnsi="仿宋_GB2312" w:eastAsia="仿宋_GB2312" w:cs="仿宋_GB2312"/>
          <w:i w:val="0"/>
          <w:caps w:val="0"/>
          <w:color w:val="3D3D3D"/>
          <w:spacing w:val="0"/>
          <w:sz w:val="32"/>
          <w:szCs w:val="32"/>
          <w:shd w:val="clear" w:color="auto" w:fill="FFFFFF"/>
        </w:rPr>
        <w:t>（一）宏观经济、行业发展环境或政策发生重大变化；</w:t>
      </w:r>
    </w:p>
    <w:p w14:paraId="7EF746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sans-serif" w:hAnsi="sans-serif" w:cs="sans-serif"/>
          <w:i w:val="0"/>
          <w:caps w:val="0"/>
          <w:color w:val="3D3D3D"/>
          <w:spacing w:val="0"/>
          <w:sz w:val="21"/>
          <w:szCs w:val="21"/>
        </w:rPr>
      </w:pPr>
      <w:r>
        <w:rPr>
          <w:rFonts w:hint="default" w:ascii="仿宋_GB2312" w:hAnsi="仿宋_GB2312" w:eastAsia="仿宋_GB2312" w:cs="仿宋_GB2312"/>
          <w:i w:val="0"/>
          <w:caps w:val="0"/>
          <w:color w:val="3D3D3D"/>
          <w:spacing w:val="0"/>
          <w:sz w:val="32"/>
          <w:szCs w:val="32"/>
          <w:shd w:val="clear" w:color="auto" w:fill="FFFFFF"/>
        </w:rPr>
        <w:t>（二）严重自然灾害等其他不可抗力因素；</w:t>
      </w:r>
    </w:p>
    <w:p w14:paraId="4EED81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sz w:val="32"/>
          <w:szCs w:val="32"/>
          <w:shd w:val="clear" w:color="auto" w:fill="FFFFFF"/>
        </w:rPr>
        <w:t>（三）经</w:t>
      </w:r>
      <w:r>
        <w:rPr>
          <w:rFonts w:hint="eastAsia" w:ascii="仿宋_GB2312" w:hAnsi="仿宋_GB2312" w:eastAsia="仿宋_GB2312" w:cs="仿宋_GB2312"/>
          <w:i w:val="0"/>
          <w:caps w:val="0"/>
          <w:color w:val="3D3D3D"/>
          <w:spacing w:val="0"/>
          <w:sz w:val="32"/>
          <w:szCs w:val="32"/>
          <w:shd w:val="clear" w:color="auto" w:fill="FFFFFF"/>
          <w:lang w:eastAsia="zh-CN"/>
        </w:rPr>
        <w:t>县财政局</w:t>
      </w:r>
      <w:r>
        <w:rPr>
          <w:rFonts w:hint="default" w:ascii="仿宋_GB2312" w:hAnsi="仿宋_GB2312" w:eastAsia="仿宋_GB2312" w:cs="仿宋_GB2312"/>
          <w:i w:val="0"/>
          <w:caps w:val="0"/>
          <w:color w:val="3D3D3D"/>
          <w:spacing w:val="0"/>
          <w:sz w:val="32"/>
          <w:szCs w:val="32"/>
          <w:shd w:val="clear" w:color="auto" w:fill="FFFFFF"/>
        </w:rPr>
        <w:t>认定的其他调整事项。</w:t>
      </w:r>
    </w:p>
    <w:p w14:paraId="0CC693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第</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十四</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条</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 xml:space="preserve">  企业负责人任期考核维度由企业年度考核、负责人年度工作评述报告及多元主体综合评价三部分组成。</w:t>
      </w:r>
    </w:p>
    <w:p w14:paraId="73FCD4CA">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企业年度考核占比50%，取企业年度考核评分值。</w:t>
      </w:r>
    </w:p>
    <w:p w14:paraId="2B41CCF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负责人年度工作评述报告占比30%，评述报告内容包括但不限于负责人任期当年年度工作总结及任期下年工作计划。不同类型企业的负责人年度工作评述报告侧重不同，具体要求见《企业负责人任期责任书》。</w:t>
      </w:r>
    </w:p>
    <w:p w14:paraId="4BFE0C42">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多元主体综合评价占比20%，主要由政府相关部门评议和企业内部民主测评两部分组成。</w:t>
      </w:r>
    </w:p>
    <w:p w14:paraId="16C61A3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 xml:space="preserve">第十五条  </w:t>
      </w: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考核实行百分制，</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企业负责人任期三个年度每年年末考核值的均值为企业负责人任期考核值，</w:t>
      </w: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任期考核结果分为优秀、良好、合格和不合格四个等次。综合得分90分及以上为优秀，综合得分89分至80分为良好，综合得分79分至60分为合格，综合得分60分以下为不合格。</w:t>
      </w:r>
    </w:p>
    <w:p w14:paraId="093C1E9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ascii="仿宋_GB2312" w:hAnsi="仿宋_GB2312" w:eastAsia="仿宋_GB2312" w:cs="仿宋_GB2312"/>
          <w:i w:val="0"/>
          <w:caps w:val="0"/>
          <w:color w:val="3D3D3D"/>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shd w:val="clear" w:color="auto" w:fill="FFFFFF"/>
          <w:lang w:val="en-US" w:eastAsia="zh-CN" w:bidi="ar"/>
        </w:rPr>
        <w:t>第十六条  考核结果直接决定企业负责人的任免。考核结果为优秀、良好的，优先续任或提拔；考核结果为合格的，视情况谈话或调整；考核结果为不合格的，原则上不予续任或予以免职。</w:t>
      </w:r>
    </w:p>
    <w:p w14:paraId="6C2FE4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0"/>
        <w:jc w:val="center"/>
        <w:textAlignment w:val="auto"/>
        <w:rPr>
          <w:rFonts w:hint="default" w:ascii="仿宋_GB2312" w:hAnsi="仿宋_GB2312" w:eastAsia="仿宋_GB2312" w:cs="仿宋_GB2312"/>
          <w:b/>
          <w:bCs/>
          <w:i w:val="0"/>
          <w:caps w:val="0"/>
          <w:color w:val="3D3D3D"/>
          <w:spacing w:val="0"/>
          <w:kern w:val="0"/>
          <w:sz w:val="32"/>
          <w:szCs w:val="32"/>
          <w:highlight w:val="none"/>
          <w:shd w:val="clear" w:color="auto" w:fill="FFFFFF"/>
          <w:lang w:val="en-US" w:eastAsia="zh-CN" w:bidi="ar"/>
        </w:rPr>
      </w:pPr>
      <w:r>
        <w:rPr>
          <w:rFonts w:ascii="仿宋_GB2312" w:hAnsi="仿宋_GB2312" w:eastAsia="仿宋_GB2312" w:cs="仿宋_GB2312"/>
          <w:b/>
          <w:bCs/>
          <w:i w:val="0"/>
          <w:caps w:val="0"/>
          <w:color w:val="3D3D3D"/>
          <w:spacing w:val="0"/>
          <w:kern w:val="0"/>
          <w:sz w:val="32"/>
          <w:szCs w:val="32"/>
          <w:shd w:val="clear" w:color="auto" w:fill="FFFFFF"/>
          <w:lang w:val="en-US" w:eastAsia="zh-CN" w:bidi="ar"/>
        </w:rPr>
        <w:t>第</w:t>
      </w:r>
      <w:r>
        <w:rPr>
          <w:rFonts w:hint="eastAsia" w:ascii="仿宋_GB2312" w:hAnsi="仿宋_GB2312" w:eastAsia="仿宋_GB2312" w:cs="仿宋_GB2312"/>
          <w:b/>
          <w:bCs/>
          <w:i w:val="0"/>
          <w:caps w:val="0"/>
          <w:color w:val="3D3D3D"/>
          <w:spacing w:val="0"/>
          <w:kern w:val="0"/>
          <w:sz w:val="32"/>
          <w:szCs w:val="32"/>
          <w:shd w:val="clear" w:color="auto" w:fill="FFFFFF"/>
          <w:lang w:val="en-US" w:eastAsia="zh-CN" w:bidi="ar"/>
        </w:rPr>
        <w:t>四</w:t>
      </w:r>
      <w:r>
        <w:rPr>
          <w:rFonts w:ascii="仿宋_GB2312" w:hAnsi="仿宋_GB2312" w:eastAsia="仿宋_GB2312" w:cs="仿宋_GB2312"/>
          <w:b/>
          <w:bCs/>
          <w:i w:val="0"/>
          <w:caps w:val="0"/>
          <w:color w:val="3D3D3D"/>
          <w:spacing w:val="0"/>
          <w:kern w:val="0"/>
          <w:sz w:val="32"/>
          <w:szCs w:val="32"/>
          <w:shd w:val="clear" w:color="auto" w:fill="FFFFFF"/>
          <w:lang w:val="en-US" w:eastAsia="zh-CN" w:bidi="ar"/>
        </w:rPr>
        <w:t>章</w:t>
      </w:r>
      <w:r>
        <w:rPr>
          <w:rFonts w:hint="eastAsia" w:ascii="仿宋_GB2312" w:hAnsi="仿宋_GB2312" w:eastAsia="仿宋_GB2312" w:cs="仿宋_GB2312"/>
          <w:b/>
          <w:bCs/>
          <w:i w:val="0"/>
          <w:caps w:val="0"/>
          <w:color w:val="3D3D3D"/>
          <w:spacing w:val="0"/>
          <w:kern w:val="0"/>
          <w:sz w:val="32"/>
          <w:szCs w:val="32"/>
          <w:shd w:val="clear" w:color="auto" w:fill="FFFFFF"/>
          <w:lang w:val="en-US" w:eastAsia="zh-CN" w:bidi="ar"/>
        </w:rPr>
        <w:t xml:space="preserve">    考核管理与职责分工</w:t>
      </w:r>
    </w:p>
    <w:p w14:paraId="52F867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第</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十七</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条</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 xml:space="preserve">  企业年度</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考核</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及负责人任期考核由县财政局及县国资中心主要领导牵头</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县委组织部、县发改局、县人社局等部门参与。负责审定考核制度、成立中方县国有企业</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综合绩效考核领导小组</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、设定国有企业年度目标、评定最终结果等重大事项</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w:t>
      </w:r>
    </w:p>
    <w:p w14:paraId="1C6BC5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第十八条  县委组织部按干部管理权限，统筹经县委常委会研究并参照中方县正科（副科）级单位管理的国有企业（城发、旅发、高新产投）领导班子的选拔任用和管理监督。</w:t>
      </w:r>
    </w:p>
    <w:p w14:paraId="5D5EF4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第十九条  县发改局要参与审定企业战略功能类考核，确保国有企业发展符合全县国民经济和社会发展规划、产业政策及重大战略部署。同时对国有企业承担的县级重大项目投资、建设进度等任务完成情况进行评价与考核。</w:t>
      </w:r>
    </w:p>
    <w:p w14:paraId="2EA164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第二十条  县人社局负责核定年度基本年薪基数、企业负责人薪酬方案与工资总额预算的合规性，监督考核结果在薪酬兑现中的执行，确保符合国家及地方收入分配政策。</w:t>
      </w:r>
    </w:p>
    <w:p w14:paraId="7B07C2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第</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二十一</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条</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 xml:space="preserve">  企业年度</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考核采取</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县财政局代表</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与企业负责人签订</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《企业年度</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综合绩效责任书</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的方式进行。</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《企业年度</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综合绩效责任书</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内容包括</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但不限于</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w:t>
      </w:r>
    </w:p>
    <w:p w14:paraId="1039AADA">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双方的单位名称；</w:t>
      </w:r>
    </w:p>
    <w:p w14:paraId="25E7F793">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企业年度考核负责人姓名、职务及联系方式；</w:t>
      </w:r>
    </w:p>
    <w:p w14:paraId="27808312">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县财政局代表姓名、职务及联系方式；</w:t>
      </w:r>
    </w:p>
    <w:p w14:paraId="0ACC5B0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四</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）考核期间、考核内容及考核指标；</w:t>
      </w:r>
    </w:p>
    <w:p w14:paraId="360D33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五</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）责任书的变更、解除和终止；</w:t>
      </w:r>
    </w:p>
    <w:p w14:paraId="42C298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六</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）其他需要约定的事项。</w:t>
      </w:r>
    </w:p>
    <w:p w14:paraId="19DE84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第二十二条  企业负责人任期考核采取县财政局代表</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与</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任期内企业负责人</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签订</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《企业负责人任期</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责任书</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的方式进行</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。《企业负责人任期</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责任书</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》包括但不限于：</w:t>
      </w:r>
    </w:p>
    <w:p w14:paraId="5E9B9A3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考核人的姓名、职务及在任期间；</w:t>
      </w:r>
    </w:p>
    <w:p w14:paraId="24DFBA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（二）县财政局代表姓名、职务及联系方式；</w:t>
      </w:r>
    </w:p>
    <w:p w14:paraId="2C0B68C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jc w:val="left"/>
        <w:textAlignment w:val="auto"/>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（三）企业负责人任期考核指标及目标值；</w:t>
      </w:r>
    </w:p>
    <w:p w14:paraId="056333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jc w:val="left"/>
        <w:textAlignment w:val="auto"/>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（四）考核实施具体流程；</w:t>
      </w:r>
    </w:p>
    <w:p w14:paraId="78C8A55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jc w:val="left"/>
        <w:textAlignment w:val="auto"/>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（五）</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责任书的变更、解除和终止</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w:t>
      </w:r>
    </w:p>
    <w:p w14:paraId="6B579FE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六</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）其他需要约定的事项。</w:t>
      </w:r>
    </w:p>
    <w:p w14:paraId="4D1F97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第</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二十三</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条</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 xml:space="preserve"> </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县财政局</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对</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《企业负责人任期</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考核责任书</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执行情况实行动态管理，对考核目标完成进度不理想的企业</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负责人</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实施重点督查并提出预警，加强对考核目标执行情况的调度分析、指导督促和反馈控制。</w:t>
      </w:r>
    </w:p>
    <w:p w14:paraId="753505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第</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二十四</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条</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 xml:space="preserve">  </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考核期内，企业发生以下情况之一的，</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县财政局</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可根据具体情形给予考核扣分或降级处理，并相应扣发或追索扣回企业负责人绩效年薪。</w:t>
      </w:r>
    </w:p>
    <w:p w14:paraId="400903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（一）违反《中华人民共和国会计法</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企业会计准则》等有关法律法规规章，虚报、瞒报财务状况的；</w:t>
      </w:r>
    </w:p>
    <w:p w14:paraId="2BFCA2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（二）未按要求及时整改监督检查中指出的问题，或未按要求及时完成效能监察问题整改等</w:t>
      </w:r>
      <w:r>
        <w:rPr>
          <w:rFonts w:hint="eastAsia" w:ascii="仿宋_GB2312" w:hAnsi="仿宋_GB2312" w:eastAsia="仿宋_GB2312" w:cs="仿宋_GB2312"/>
          <w:i w:val="0"/>
          <w:caps w:val="0"/>
          <w:color w:val="3D3D3D"/>
          <w:spacing w:val="0"/>
          <w:kern w:val="0"/>
          <w:sz w:val="32"/>
          <w:szCs w:val="32"/>
          <w:highlight w:val="none"/>
          <w:shd w:val="clear" w:color="auto" w:fill="FFFFFF"/>
          <w:lang w:val="en-US" w:eastAsia="zh-CN" w:bidi="ar"/>
        </w:rPr>
        <w:t>县国资中心</w:t>
      </w: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交办的有关重点工作；</w:t>
      </w:r>
    </w:p>
    <w:p w14:paraId="712411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left"/>
        <w:textAlignment w:val="auto"/>
        <w:rPr>
          <w:rFonts w:ascii="仿宋_GB2312" w:hAnsi="仿宋_GB2312" w:eastAsia="仿宋_GB2312" w:cs="仿宋_GB2312"/>
          <w:i w:val="0"/>
          <w:caps w:val="0"/>
          <w:color w:val="3D3D3D"/>
          <w:spacing w:val="0"/>
          <w:sz w:val="32"/>
          <w:szCs w:val="32"/>
          <w:shd w:val="clear" w:color="auto" w:fill="FFFFFF"/>
        </w:rPr>
      </w:pPr>
      <w:r>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t>（三）企业法定代表人及相关负责人违反国家法律法规和规定，导致发生重大决策失误、较大及以上安全生产责任事故、重大不稳定事件、重大质量责任事故、重大环境污染责任事故、重大法律纠纷案件、严重违法违纪违规事件等情形之一，造成重大不良影响或国有资产损失的。</w:t>
      </w:r>
    </w:p>
    <w:p w14:paraId="5933F0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ascii="sans-serif" w:hAnsi="sans-serif" w:cs="sans-serif"/>
          <w:i w:val="0"/>
          <w:caps w:val="0"/>
          <w:color w:val="3D3D3D"/>
          <w:spacing w:val="0"/>
          <w:sz w:val="21"/>
          <w:szCs w:val="21"/>
        </w:rPr>
      </w:pPr>
      <w:r>
        <w:rPr>
          <w:rFonts w:ascii="仿宋_GB2312" w:hAnsi="仿宋_GB2312" w:eastAsia="仿宋_GB2312" w:cs="仿宋_GB2312"/>
          <w:b/>
          <w:bCs/>
          <w:i w:val="0"/>
          <w:caps w:val="0"/>
          <w:color w:val="3D3D3D"/>
          <w:spacing w:val="0"/>
          <w:sz w:val="32"/>
          <w:szCs w:val="32"/>
          <w:shd w:val="clear" w:color="auto" w:fill="FFFFFF"/>
        </w:rPr>
        <w:t>第</w:t>
      </w:r>
      <w:r>
        <w:rPr>
          <w:rFonts w:hint="eastAsia" w:ascii="仿宋_GB2312" w:hAnsi="仿宋_GB2312" w:eastAsia="仿宋_GB2312" w:cs="仿宋_GB2312"/>
          <w:b/>
          <w:bCs/>
          <w:i w:val="0"/>
          <w:caps w:val="0"/>
          <w:color w:val="3D3D3D"/>
          <w:spacing w:val="0"/>
          <w:sz w:val="32"/>
          <w:szCs w:val="32"/>
          <w:shd w:val="clear" w:color="auto" w:fill="FFFFFF"/>
          <w:lang w:eastAsia="zh-CN"/>
        </w:rPr>
        <w:t>五</w:t>
      </w:r>
      <w:r>
        <w:rPr>
          <w:rFonts w:ascii="仿宋_GB2312" w:hAnsi="仿宋_GB2312" w:eastAsia="仿宋_GB2312" w:cs="仿宋_GB2312"/>
          <w:b/>
          <w:bCs/>
          <w:i w:val="0"/>
          <w:caps w:val="0"/>
          <w:color w:val="3D3D3D"/>
          <w:spacing w:val="0"/>
          <w:sz w:val="32"/>
          <w:szCs w:val="32"/>
          <w:shd w:val="clear" w:color="auto" w:fill="FFFFFF"/>
        </w:rPr>
        <w:t>章</w:t>
      </w:r>
      <w:r>
        <w:rPr>
          <w:rFonts w:hint="eastAsia" w:ascii="仿宋_GB2312" w:hAnsi="仿宋_GB2312" w:eastAsia="仿宋_GB2312" w:cs="仿宋_GB2312"/>
          <w:b/>
          <w:bCs/>
          <w:i w:val="0"/>
          <w:caps w:val="0"/>
          <w:color w:val="3D3D3D"/>
          <w:spacing w:val="0"/>
          <w:sz w:val="32"/>
          <w:szCs w:val="32"/>
          <w:shd w:val="clear" w:color="auto" w:fill="FFFFFF"/>
          <w:lang w:val="en-US" w:eastAsia="zh-CN"/>
        </w:rPr>
        <w:t xml:space="preserve">    </w:t>
      </w:r>
      <w:r>
        <w:rPr>
          <w:rFonts w:hint="default" w:ascii="仿宋_GB2312" w:hAnsi="仿宋_GB2312" w:eastAsia="仿宋_GB2312" w:cs="仿宋_GB2312"/>
          <w:b/>
          <w:bCs/>
          <w:i w:val="0"/>
          <w:caps w:val="0"/>
          <w:color w:val="3D3D3D"/>
          <w:spacing w:val="0"/>
          <w:sz w:val="32"/>
          <w:szCs w:val="32"/>
          <w:shd w:val="clear" w:color="auto" w:fill="FFFFFF"/>
        </w:rPr>
        <w:t>附</w:t>
      </w:r>
      <w:r>
        <w:rPr>
          <w:rFonts w:hint="eastAsia" w:ascii="仿宋_GB2312" w:hAnsi="仿宋_GB2312" w:eastAsia="仿宋_GB2312" w:cs="仿宋_GB2312"/>
          <w:b/>
          <w:bCs/>
          <w:i w:val="0"/>
          <w:caps w:val="0"/>
          <w:color w:val="3D3D3D"/>
          <w:spacing w:val="0"/>
          <w:sz w:val="32"/>
          <w:szCs w:val="32"/>
          <w:shd w:val="clear" w:color="auto" w:fill="FFFFFF"/>
          <w:lang w:val="en-US" w:eastAsia="zh-CN"/>
        </w:rPr>
        <w:t xml:space="preserve">  </w:t>
      </w:r>
      <w:r>
        <w:rPr>
          <w:rFonts w:hint="default" w:ascii="仿宋_GB2312" w:hAnsi="仿宋_GB2312" w:eastAsia="仿宋_GB2312" w:cs="仿宋_GB2312"/>
          <w:b/>
          <w:bCs/>
          <w:i w:val="0"/>
          <w:caps w:val="0"/>
          <w:color w:val="3D3D3D"/>
          <w:spacing w:val="0"/>
          <w:sz w:val="32"/>
          <w:szCs w:val="32"/>
          <w:shd w:val="clear" w:color="auto" w:fill="FFFFFF"/>
        </w:rPr>
        <w:t>则</w:t>
      </w:r>
    </w:p>
    <w:p w14:paraId="5F201A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sans-serif" w:hAnsi="sans-serif" w:eastAsia="仿宋_GB2312" w:cs="sans-serif"/>
          <w:i w:val="0"/>
          <w:caps w:val="0"/>
          <w:color w:val="3D3D3D"/>
          <w:spacing w:val="0"/>
          <w:sz w:val="21"/>
          <w:szCs w:val="21"/>
          <w:lang w:val="en-US" w:eastAsia="zh-CN"/>
        </w:rPr>
      </w:pPr>
      <w:r>
        <w:rPr>
          <w:rFonts w:hint="default" w:ascii="仿宋_GB2312" w:hAnsi="仿宋_GB2312" w:eastAsia="仿宋_GB2312" w:cs="仿宋_GB2312"/>
          <w:i w:val="0"/>
          <w:caps w:val="0"/>
          <w:color w:val="3D3D3D"/>
          <w:spacing w:val="0"/>
          <w:sz w:val="32"/>
          <w:szCs w:val="32"/>
          <w:shd w:val="clear" w:color="auto" w:fill="FFFFFF"/>
        </w:rPr>
        <w:t>第</w:t>
      </w:r>
      <w:r>
        <w:rPr>
          <w:rFonts w:hint="eastAsia" w:ascii="仿宋_GB2312" w:hAnsi="仿宋_GB2312" w:eastAsia="仿宋_GB2312" w:cs="仿宋_GB2312"/>
          <w:i w:val="0"/>
          <w:caps w:val="0"/>
          <w:color w:val="3D3D3D"/>
          <w:spacing w:val="0"/>
          <w:sz w:val="32"/>
          <w:szCs w:val="32"/>
          <w:shd w:val="clear" w:color="auto" w:fill="FFFFFF"/>
          <w:lang w:eastAsia="zh-CN"/>
        </w:rPr>
        <w:t>二十五</w:t>
      </w:r>
      <w:r>
        <w:rPr>
          <w:rFonts w:hint="default" w:ascii="仿宋_GB2312" w:hAnsi="仿宋_GB2312" w:eastAsia="仿宋_GB2312" w:cs="仿宋_GB2312"/>
          <w:i w:val="0"/>
          <w:caps w:val="0"/>
          <w:color w:val="3D3D3D"/>
          <w:spacing w:val="0"/>
          <w:sz w:val="32"/>
          <w:szCs w:val="32"/>
          <w:shd w:val="clear" w:color="auto" w:fill="FFFFFF"/>
        </w:rPr>
        <w:t>条</w:t>
      </w:r>
      <w:r>
        <w:rPr>
          <w:rFonts w:hint="eastAsia" w:ascii="仿宋_GB2312" w:hAnsi="仿宋_GB2312" w:eastAsia="仿宋_GB2312" w:cs="仿宋_GB2312"/>
          <w:i w:val="0"/>
          <w:caps w:val="0"/>
          <w:color w:val="3D3D3D"/>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3D3D3D"/>
          <w:spacing w:val="0"/>
          <w:sz w:val="32"/>
          <w:szCs w:val="32"/>
          <w:shd w:val="clear" w:color="auto" w:fill="FFFFFF"/>
          <w:lang w:eastAsia="zh-CN"/>
        </w:rPr>
        <w:t>本考核暂行办法与《中方县县管国有企业负责人薪酬制度管理试行办法》配套使用，以核定企业负责人薪酬。</w:t>
      </w:r>
    </w:p>
    <w:p w14:paraId="2FACF4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sans-serif" w:hAnsi="sans-serif" w:cs="sans-serif"/>
          <w:i w:val="0"/>
          <w:caps w:val="0"/>
          <w:color w:val="3D3D3D"/>
          <w:spacing w:val="0"/>
          <w:sz w:val="21"/>
          <w:szCs w:val="21"/>
        </w:rPr>
      </w:pPr>
      <w:r>
        <w:rPr>
          <w:rFonts w:hint="default" w:ascii="仿宋_GB2312" w:hAnsi="仿宋_GB2312" w:eastAsia="仿宋_GB2312" w:cs="仿宋_GB2312"/>
          <w:i w:val="0"/>
          <w:caps w:val="0"/>
          <w:color w:val="3D3D3D"/>
          <w:spacing w:val="0"/>
          <w:sz w:val="32"/>
          <w:szCs w:val="32"/>
          <w:shd w:val="clear" w:color="auto" w:fill="FFFFFF"/>
        </w:rPr>
        <w:t>第</w:t>
      </w:r>
      <w:r>
        <w:rPr>
          <w:rFonts w:hint="eastAsia" w:ascii="仿宋_GB2312" w:hAnsi="仿宋_GB2312" w:eastAsia="仿宋_GB2312" w:cs="仿宋_GB2312"/>
          <w:i w:val="0"/>
          <w:caps w:val="0"/>
          <w:color w:val="3D3D3D"/>
          <w:spacing w:val="0"/>
          <w:sz w:val="32"/>
          <w:szCs w:val="32"/>
          <w:shd w:val="clear" w:color="auto" w:fill="FFFFFF"/>
          <w:lang w:eastAsia="zh-CN"/>
        </w:rPr>
        <w:t>二十六</w:t>
      </w:r>
      <w:r>
        <w:rPr>
          <w:rFonts w:hint="default" w:ascii="仿宋_GB2312" w:hAnsi="仿宋_GB2312" w:eastAsia="仿宋_GB2312" w:cs="仿宋_GB2312"/>
          <w:i w:val="0"/>
          <w:caps w:val="0"/>
          <w:color w:val="3D3D3D"/>
          <w:spacing w:val="0"/>
          <w:sz w:val="32"/>
          <w:szCs w:val="32"/>
          <w:shd w:val="clear" w:color="auto" w:fill="FFFFFF"/>
        </w:rPr>
        <w:t>条</w:t>
      </w:r>
      <w:r>
        <w:rPr>
          <w:rFonts w:hint="eastAsia" w:ascii="仿宋_GB2312" w:hAnsi="仿宋_GB2312" w:eastAsia="仿宋_GB2312" w:cs="仿宋_GB2312"/>
          <w:i w:val="0"/>
          <w:caps w:val="0"/>
          <w:color w:val="3D3D3D"/>
          <w:spacing w:val="0"/>
          <w:sz w:val="32"/>
          <w:szCs w:val="32"/>
          <w:shd w:val="clear" w:color="auto" w:fill="FFFFFF"/>
          <w:lang w:val="en-US" w:eastAsia="zh-CN"/>
        </w:rPr>
        <w:t xml:space="preserve">  </w:t>
      </w:r>
      <w:r>
        <w:rPr>
          <w:rFonts w:hint="default" w:ascii="仿宋_GB2312" w:hAnsi="仿宋_GB2312" w:eastAsia="仿宋_GB2312" w:cs="仿宋_GB2312"/>
          <w:i w:val="0"/>
          <w:caps w:val="0"/>
          <w:color w:val="000000"/>
          <w:spacing w:val="0"/>
          <w:sz w:val="32"/>
          <w:szCs w:val="32"/>
          <w:shd w:val="clear" w:color="auto" w:fill="FFFFFF"/>
        </w:rPr>
        <w:t>本</w:t>
      </w:r>
      <w:r>
        <w:rPr>
          <w:rFonts w:hint="eastAsia" w:ascii="仿宋_GB2312" w:hAnsi="仿宋_GB2312" w:eastAsia="仿宋_GB2312" w:cs="仿宋_GB2312"/>
          <w:i w:val="0"/>
          <w:caps w:val="0"/>
          <w:color w:val="000000"/>
          <w:spacing w:val="0"/>
          <w:sz w:val="32"/>
          <w:szCs w:val="32"/>
          <w:shd w:val="clear" w:color="auto" w:fill="FFFFFF"/>
          <w:lang w:eastAsia="zh-CN"/>
        </w:rPr>
        <w:t>暂行</w:t>
      </w:r>
      <w:r>
        <w:rPr>
          <w:rFonts w:hint="default" w:ascii="仿宋_GB2312" w:hAnsi="仿宋_GB2312" w:eastAsia="仿宋_GB2312" w:cs="仿宋_GB2312"/>
          <w:i w:val="0"/>
          <w:caps w:val="0"/>
          <w:color w:val="000000"/>
          <w:spacing w:val="0"/>
          <w:sz w:val="32"/>
          <w:szCs w:val="32"/>
          <w:shd w:val="clear" w:color="auto" w:fill="FFFFFF"/>
        </w:rPr>
        <w:t>办法由</w:t>
      </w:r>
      <w:r>
        <w:rPr>
          <w:rFonts w:hint="eastAsia" w:ascii="仿宋_GB2312" w:hAnsi="仿宋_GB2312" w:eastAsia="仿宋_GB2312" w:cs="仿宋_GB2312"/>
          <w:i w:val="0"/>
          <w:caps w:val="0"/>
          <w:color w:val="000000"/>
          <w:spacing w:val="0"/>
          <w:sz w:val="32"/>
          <w:szCs w:val="32"/>
          <w:shd w:val="clear" w:color="auto" w:fill="FFFFFF"/>
          <w:lang w:eastAsia="zh-CN"/>
        </w:rPr>
        <w:t>县财政局</w:t>
      </w:r>
      <w:r>
        <w:rPr>
          <w:rFonts w:hint="default" w:ascii="仿宋_GB2312" w:hAnsi="仿宋_GB2312" w:eastAsia="仿宋_GB2312" w:cs="仿宋_GB2312"/>
          <w:i w:val="0"/>
          <w:caps w:val="0"/>
          <w:color w:val="000000"/>
          <w:spacing w:val="0"/>
          <w:sz w:val="32"/>
          <w:szCs w:val="32"/>
          <w:shd w:val="clear" w:color="auto" w:fill="FFFFFF"/>
        </w:rPr>
        <w:t>负责解释</w:t>
      </w:r>
      <w:r>
        <w:rPr>
          <w:rFonts w:hint="eastAsia" w:ascii="仿宋_GB2312" w:hAnsi="仿宋_GB2312" w:eastAsia="仿宋_GB2312" w:cs="仿宋_GB2312"/>
          <w:i w:val="0"/>
          <w:caps w:val="0"/>
          <w:color w:val="000000"/>
          <w:spacing w:val="0"/>
          <w:sz w:val="32"/>
          <w:szCs w:val="32"/>
          <w:shd w:val="clear" w:color="auto" w:fill="FFFFFF"/>
          <w:lang w:eastAsia="zh-CN"/>
        </w:rPr>
        <w:t>和修订</w:t>
      </w:r>
      <w:r>
        <w:rPr>
          <w:rFonts w:hint="default" w:ascii="仿宋_GB2312" w:hAnsi="仿宋_GB2312" w:eastAsia="仿宋_GB2312" w:cs="仿宋_GB2312"/>
          <w:i w:val="0"/>
          <w:caps w:val="0"/>
          <w:color w:val="000000"/>
          <w:spacing w:val="0"/>
          <w:sz w:val="32"/>
          <w:szCs w:val="32"/>
          <w:shd w:val="clear" w:color="auto" w:fill="FFFFFF"/>
        </w:rPr>
        <w:t>。</w:t>
      </w:r>
    </w:p>
    <w:p w14:paraId="6EC680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i w:val="0"/>
          <w:caps w:val="0"/>
          <w:color w:val="3D3D3D"/>
          <w:spacing w:val="0"/>
          <w:kern w:val="0"/>
          <w:sz w:val="32"/>
          <w:szCs w:val="32"/>
          <w:highlight w:val="none"/>
          <w:shd w:val="clear" w:color="auto" w:fill="FFFFFF"/>
          <w:lang w:val="en-US" w:eastAsia="zh-CN" w:bidi="ar"/>
        </w:rPr>
      </w:pPr>
      <w:r>
        <w:rPr>
          <w:rFonts w:hint="default" w:ascii="仿宋_GB2312" w:hAnsi="仿宋_GB2312" w:eastAsia="仿宋_GB2312" w:cs="仿宋_GB2312"/>
          <w:i w:val="0"/>
          <w:caps w:val="0"/>
          <w:color w:val="3D3D3D"/>
          <w:spacing w:val="0"/>
          <w:sz w:val="32"/>
          <w:szCs w:val="32"/>
          <w:shd w:val="clear" w:color="auto" w:fill="FFFFFF"/>
        </w:rPr>
        <w:t>第</w:t>
      </w:r>
      <w:r>
        <w:rPr>
          <w:rFonts w:hint="eastAsia" w:ascii="仿宋_GB2312" w:hAnsi="仿宋_GB2312" w:eastAsia="仿宋_GB2312" w:cs="仿宋_GB2312"/>
          <w:i w:val="0"/>
          <w:caps w:val="0"/>
          <w:color w:val="3D3D3D"/>
          <w:spacing w:val="0"/>
          <w:sz w:val="32"/>
          <w:szCs w:val="32"/>
          <w:shd w:val="clear" w:color="auto" w:fill="FFFFFF"/>
          <w:lang w:eastAsia="zh-CN"/>
        </w:rPr>
        <w:t>二</w:t>
      </w:r>
      <w:r>
        <w:rPr>
          <w:rFonts w:hint="default" w:ascii="仿宋_GB2312" w:hAnsi="仿宋_GB2312" w:eastAsia="仿宋_GB2312" w:cs="仿宋_GB2312"/>
          <w:i w:val="0"/>
          <w:caps w:val="0"/>
          <w:color w:val="3D3D3D"/>
          <w:spacing w:val="0"/>
          <w:sz w:val="32"/>
          <w:szCs w:val="32"/>
          <w:shd w:val="clear" w:color="auto" w:fill="FFFFFF"/>
        </w:rPr>
        <w:t>十</w:t>
      </w:r>
      <w:r>
        <w:rPr>
          <w:rFonts w:hint="eastAsia" w:ascii="仿宋_GB2312" w:hAnsi="仿宋_GB2312" w:eastAsia="仿宋_GB2312" w:cs="仿宋_GB2312"/>
          <w:i w:val="0"/>
          <w:caps w:val="0"/>
          <w:color w:val="3D3D3D"/>
          <w:spacing w:val="0"/>
          <w:sz w:val="32"/>
          <w:szCs w:val="32"/>
          <w:shd w:val="clear" w:color="auto" w:fill="FFFFFF"/>
          <w:lang w:eastAsia="zh-CN"/>
        </w:rPr>
        <w:t>七</w:t>
      </w:r>
      <w:r>
        <w:rPr>
          <w:rFonts w:hint="default" w:ascii="仿宋_GB2312" w:hAnsi="仿宋_GB2312" w:eastAsia="仿宋_GB2312" w:cs="仿宋_GB2312"/>
          <w:i w:val="0"/>
          <w:caps w:val="0"/>
          <w:color w:val="3D3D3D"/>
          <w:spacing w:val="0"/>
          <w:sz w:val="32"/>
          <w:szCs w:val="32"/>
          <w:shd w:val="clear" w:color="auto" w:fill="FFFFFF"/>
        </w:rPr>
        <w:t>条</w:t>
      </w:r>
      <w:r>
        <w:rPr>
          <w:rFonts w:hint="eastAsia" w:ascii="仿宋_GB2312" w:hAnsi="仿宋_GB2312" w:eastAsia="仿宋_GB2312" w:cs="仿宋_GB2312"/>
          <w:i w:val="0"/>
          <w:caps w:val="0"/>
          <w:color w:val="3D3D3D"/>
          <w:spacing w:val="0"/>
          <w:sz w:val="32"/>
          <w:szCs w:val="32"/>
          <w:shd w:val="clear" w:color="auto" w:fill="FFFFFF"/>
          <w:lang w:val="en-US" w:eastAsia="zh-CN"/>
        </w:rPr>
        <w:t xml:space="preserve">  </w:t>
      </w:r>
      <w:r>
        <w:rPr>
          <w:rFonts w:hint="default" w:ascii="仿宋_GB2312" w:hAnsi="仿宋_GB2312" w:eastAsia="仿宋_GB2312" w:cs="仿宋_GB2312"/>
          <w:i w:val="0"/>
          <w:caps w:val="0"/>
          <w:color w:val="000000"/>
          <w:spacing w:val="0"/>
          <w:sz w:val="32"/>
          <w:szCs w:val="32"/>
          <w:shd w:val="clear" w:color="auto" w:fill="FFFFFF"/>
        </w:rPr>
        <w:t>本</w:t>
      </w:r>
      <w:r>
        <w:rPr>
          <w:rFonts w:hint="eastAsia" w:ascii="仿宋_GB2312" w:hAnsi="仿宋_GB2312" w:eastAsia="仿宋_GB2312" w:cs="仿宋_GB2312"/>
          <w:i w:val="0"/>
          <w:caps w:val="0"/>
          <w:color w:val="000000"/>
          <w:spacing w:val="0"/>
          <w:sz w:val="32"/>
          <w:szCs w:val="32"/>
          <w:shd w:val="clear" w:color="auto" w:fill="FFFFFF"/>
          <w:lang w:eastAsia="zh-CN"/>
        </w:rPr>
        <w:t>暂行</w:t>
      </w:r>
      <w:r>
        <w:rPr>
          <w:rFonts w:hint="default" w:ascii="仿宋_GB2312" w:hAnsi="仿宋_GB2312" w:eastAsia="仿宋_GB2312" w:cs="仿宋_GB2312"/>
          <w:i w:val="0"/>
          <w:caps w:val="0"/>
          <w:color w:val="000000"/>
          <w:spacing w:val="0"/>
          <w:sz w:val="32"/>
          <w:szCs w:val="32"/>
          <w:shd w:val="clear" w:color="auto" w:fill="FFFFFF"/>
        </w:rPr>
        <w:t>办法自</w:t>
      </w:r>
      <w:r>
        <w:rPr>
          <w:rFonts w:hint="eastAsia" w:ascii="仿宋_GB2312" w:hAnsi="仿宋_GB2312" w:eastAsia="仿宋_GB2312" w:cs="仿宋_GB2312"/>
          <w:i w:val="0"/>
          <w:caps w:val="0"/>
          <w:color w:val="000000"/>
          <w:spacing w:val="0"/>
          <w:sz w:val="32"/>
          <w:szCs w:val="32"/>
          <w:highlight w:val="none"/>
          <w:shd w:val="clear" w:color="auto" w:fill="FFFFFF"/>
          <w:lang w:val="en" w:eastAsia="zh-CN"/>
        </w:rPr>
        <w:t>印发之日</w:t>
      </w:r>
      <w:r>
        <w:rPr>
          <w:rFonts w:hint="default" w:ascii="仿宋_GB2312" w:hAnsi="仿宋_GB2312" w:eastAsia="仿宋_GB2312" w:cs="仿宋_GB2312"/>
          <w:i w:val="0"/>
          <w:caps w:val="0"/>
          <w:color w:val="000000"/>
          <w:spacing w:val="0"/>
          <w:sz w:val="32"/>
          <w:szCs w:val="32"/>
          <w:shd w:val="clear" w:color="auto" w:fill="FFFFFF"/>
        </w:rPr>
        <w:t>起施行</w:t>
      </w:r>
      <w:r>
        <w:rPr>
          <w:rFonts w:hint="eastAsia" w:ascii="仿宋_GB2312" w:hAnsi="仿宋_GB2312" w:eastAsia="仿宋_GB2312" w:cs="仿宋_GB2312"/>
          <w:i w:val="0"/>
          <w:caps w:val="0"/>
          <w:color w:val="000000"/>
          <w:spacing w:val="0"/>
          <w:sz w:val="32"/>
          <w:szCs w:val="32"/>
          <w:shd w:val="clear" w:color="auto" w:fill="FFFFFF"/>
          <w:lang w:eastAsia="zh-CN"/>
        </w:rPr>
        <w:t>。考核过程中涉及的主要指标经县委、县人民政府同意可以适当调整。</w:t>
      </w:r>
    </w:p>
    <w:p w14:paraId="4FC99AC3">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sans-serif">
    <w:altName w:val="方正公文仿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公文仿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C1AD0"/>
    <w:multiLevelType w:val="singleLevel"/>
    <w:tmpl w:val="EFFC1AD0"/>
    <w:lvl w:ilvl="0" w:tentative="0">
      <w:start w:val="1"/>
      <w:numFmt w:val="chineseCounting"/>
      <w:suff w:val="nothing"/>
      <w:lvlText w:val="（%1）"/>
      <w:lvlJc w:val="left"/>
      <w:rPr>
        <w:rFonts w:hint="eastAsia"/>
      </w:rPr>
    </w:lvl>
  </w:abstractNum>
  <w:abstractNum w:abstractNumId="1">
    <w:nsid w:val="F7F723B6"/>
    <w:multiLevelType w:val="singleLevel"/>
    <w:tmpl w:val="F7F723B6"/>
    <w:lvl w:ilvl="0" w:tentative="0">
      <w:start w:val="1"/>
      <w:numFmt w:val="chineseCounting"/>
      <w:suff w:val="nothing"/>
      <w:lvlText w:val="（%1）"/>
      <w:lvlJc w:val="left"/>
      <w:rPr>
        <w:rFonts w:hint="eastAsia"/>
      </w:rPr>
    </w:lvl>
  </w:abstractNum>
  <w:abstractNum w:abstractNumId="2">
    <w:nsid w:val="1BEE734D"/>
    <w:multiLevelType w:val="singleLevel"/>
    <w:tmpl w:val="1BEE734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DE3C86"/>
    <w:rsid w:val="2749371E"/>
    <w:rsid w:val="29D7717C"/>
    <w:rsid w:val="2EF5879B"/>
    <w:rsid w:val="2FDEC204"/>
    <w:rsid w:val="3AB3F4C5"/>
    <w:rsid w:val="3DB95EA8"/>
    <w:rsid w:val="3E7B0525"/>
    <w:rsid w:val="3EFF1222"/>
    <w:rsid w:val="3FBFA11F"/>
    <w:rsid w:val="3FF95552"/>
    <w:rsid w:val="43FF0277"/>
    <w:rsid w:val="59B76283"/>
    <w:rsid w:val="59E0713A"/>
    <w:rsid w:val="5AFFF7E5"/>
    <w:rsid w:val="5DF7B32A"/>
    <w:rsid w:val="5EFDE30D"/>
    <w:rsid w:val="673FD165"/>
    <w:rsid w:val="6BFF5B2C"/>
    <w:rsid w:val="6E6FE738"/>
    <w:rsid w:val="737FEA01"/>
    <w:rsid w:val="76360C21"/>
    <w:rsid w:val="7DEDAA7F"/>
    <w:rsid w:val="7EDCAC42"/>
    <w:rsid w:val="7F59F4DD"/>
    <w:rsid w:val="7F76AAA2"/>
    <w:rsid w:val="7F7AE8C3"/>
    <w:rsid w:val="7F977CB5"/>
    <w:rsid w:val="8FF15BD9"/>
    <w:rsid w:val="9FCF4735"/>
    <w:rsid w:val="AAFF75FD"/>
    <w:rsid w:val="BC77FEFF"/>
    <w:rsid w:val="BDDB1EE8"/>
    <w:rsid w:val="BEEB247E"/>
    <w:rsid w:val="BF7DC80A"/>
    <w:rsid w:val="BFC532C1"/>
    <w:rsid w:val="BFF63719"/>
    <w:rsid w:val="BFFDB090"/>
    <w:rsid w:val="CC925E2F"/>
    <w:rsid w:val="D4FF3447"/>
    <w:rsid w:val="D79E1E9C"/>
    <w:rsid w:val="DEBB5B08"/>
    <w:rsid w:val="DFE99580"/>
    <w:rsid w:val="E6BB4CD3"/>
    <w:rsid w:val="EADA0E9D"/>
    <w:rsid w:val="EEDE3C86"/>
    <w:rsid w:val="F83A3C75"/>
    <w:rsid w:val="FBD33011"/>
    <w:rsid w:val="FD77120E"/>
    <w:rsid w:val="FDDF64E4"/>
    <w:rsid w:val="FDFF883C"/>
    <w:rsid w:val="FEEDACEE"/>
    <w:rsid w:val="FFF550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4731</Words>
  <Characters>4774</Characters>
  <Lines>0</Lines>
  <Paragraphs>0</Paragraphs>
  <TotalTime>19.3333333333333</TotalTime>
  <ScaleCrop>false</ScaleCrop>
  <LinksUpToDate>false</LinksUpToDate>
  <CharactersWithSpaces>4852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2025-12-06T17:51:00Z</dcterms:created>
  <dc:creator>thtf</dc:creator>
  <cp:lastModifiedBy>Limei</cp:lastModifiedBy>
  <cp:lastPrinted>2026-01-31T16:29:10Z</cp:lastPrinted>
  <dcterms:modified xsi:type="dcterms:W3CDTF">2026-03-09T03:34:19Z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eyJoZGlkIjoiYWM2YTk4NjhiYjdiM2QyYmE3ZmMyOGZkMDkwYmQ5YjkiLCJ1c2VySWQiOiIxNDc0MzcxNTQ3In0=</vt:lpwstr>
  </property>
  <property fmtid="{D5CDD505-2E9C-101B-9397-08002B2CF9AE}" pid="4" name="ICV">
    <vt:lpwstr>215BC573D310428A85EB42D001B1E5EB_13</vt:lpwstr>
  </property>
</Properties>
</file>