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25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2" w:type="dxa"/>
            <w:tcBorders>
              <w:top w:val="nil"/>
              <w:left w:val="nil"/>
              <w:bottom w:val="nil"/>
              <w:right w:val="nil"/>
            </w:tcBorders>
            <w:vAlign w:val="center"/>
          </w:tcPr>
          <w:p w14:paraId="5F31C9E3">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_GBK" w:cs="Times New Roman"/>
                <w:b/>
                <w:bCs/>
                <w:color w:val="FF0000"/>
                <w:w w:val="80"/>
                <w:sz w:val="80"/>
                <w:szCs w:val="80"/>
                <w:vertAlign w:val="baseline"/>
                <w:lang w:val="en-US" w:eastAsia="zh-CN"/>
              </w:rPr>
            </w:pPr>
            <w:r>
              <w:rPr>
                <w:rFonts w:hint="eastAsia" w:ascii="Times New Roman" w:hAnsi="Times New Roman" w:eastAsia="方正小标宋_GBK" w:cs="Times New Roman"/>
                <w:b/>
                <w:bCs/>
                <w:color w:val="FF0000"/>
                <w:w w:val="70"/>
                <w:sz w:val="80"/>
                <w:szCs w:val="80"/>
                <w:vertAlign w:val="baseline"/>
                <w:lang w:val="en-US" w:eastAsia="zh-CN"/>
              </w:rPr>
              <w:t>中方县</w:t>
            </w:r>
            <w:r>
              <w:rPr>
                <w:rFonts w:hint="default" w:ascii="Times New Roman" w:hAnsi="Times New Roman" w:eastAsia="方正小标宋_GBK" w:cs="Times New Roman"/>
                <w:b/>
                <w:bCs/>
                <w:color w:val="FF0000"/>
                <w:w w:val="70"/>
                <w:sz w:val="80"/>
                <w:szCs w:val="80"/>
                <w:vertAlign w:val="baseline"/>
                <w:lang w:val="en-US" w:eastAsia="zh-CN"/>
              </w:rPr>
              <w:t>商务</w:t>
            </w:r>
            <w:r>
              <w:rPr>
                <w:rFonts w:hint="eastAsia" w:ascii="Times New Roman" w:hAnsi="Times New Roman" w:eastAsia="方正小标宋_GBK" w:cs="Times New Roman"/>
                <w:b/>
                <w:bCs/>
                <w:color w:val="FF0000"/>
                <w:w w:val="70"/>
                <w:sz w:val="80"/>
                <w:szCs w:val="80"/>
                <w:vertAlign w:val="baseline"/>
                <w:lang w:val="en-US" w:eastAsia="zh-CN"/>
              </w:rPr>
              <w:t>科技和工业信息</w:t>
            </w:r>
            <w:r>
              <w:rPr>
                <w:rFonts w:hint="eastAsia" w:ascii="Times New Roman" w:hAnsi="Times New Roman" w:eastAsia="方正小标宋_GBK" w:cs="Times New Roman"/>
                <w:b/>
                <w:bCs/>
                <w:color w:val="FF0000"/>
                <w:w w:val="80"/>
                <w:sz w:val="80"/>
                <w:szCs w:val="80"/>
                <w:vertAlign w:val="baseline"/>
                <w:lang w:val="en-US" w:eastAsia="zh-CN"/>
              </w:rPr>
              <w:t>化局化</w:t>
            </w:r>
            <w:r>
              <w:rPr>
                <w:rFonts w:hint="default" w:ascii="Times New Roman" w:hAnsi="Times New Roman" w:eastAsia="方正小标宋_GBK" w:cs="Times New Roman"/>
                <w:b/>
                <w:bCs/>
                <w:color w:val="FF0000"/>
                <w:w w:val="80"/>
                <w:sz w:val="80"/>
                <w:szCs w:val="80"/>
                <w:vertAlign w:val="baseline"/>
                <w:lang w:val="en-US" w:eastAsia="zh-CN"/>
              </w:rPr>
              <w:t>局</w:t>
            </w:r>
          </w:p>
        </w:tc>
      </w:tr>
      <w:tr w14:paraId="6CF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2" w:type="dxa"/>
            <w:tcBorders>
              <w:top w:val="nil"/>
              <w:left w:val="nil"/>
              <w:bottom w:val="nil"/>
              <w:right w:val="nil"/>
            </w:tcBorders>
            <w:vAlign w:val="center"/>
          </w:tcPr>
          <w:p w14:paraId="34B87CD5">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_GBK" w:cs="Times New Roman"/>
                <w:b/>
                <w:bCs/>
                <w:color w:val="FF0000"/>
                <w:w w:val="80"/>
                <w:sz w:val="80"/>
                <w:szCs w:val="80"/>
                <w:vertAlign w:val="baseline"/>
                <w:lang w:val="en-US" w:eastAsia="zh-CN"/>
              </w:rPr>
            </w:pPr>
            <w:r>
              <w:rPr>
                <w:rFonts w:hint="eastAsia" w:ascii="Times New Roman" w:hAnsi="Times New Roman" w:eastAsia="方正小标宋_GBK" w:cs="Times New Roman"/>
                <w:b/>
                <w:bCs/>
                <w:color w:val="FF0000"/>
                <w:w w:val="80"/>
                <w:sz w:val="80"/>
                <w:szCs w:val="80"/>
                <w:vertAlign w:val="baseline"/>
                <w:lang w:val="en-US" w:eastAsia="zh-CN"/>
              </w:rPr>
              <w:t>中方县</w:t>
            </w:r>
            <w:bookmarkStart w:id="0" w:name="_GoBack"/>
            <w:bookmarkEnd w:id="0"/>
            <w:r>
              <w:rPr>
                <w:rFonts w:hint="default" w:ascii="Times New Roman" w:hAnsi="Times New Roman" w:eastAsia="方正小标宋_GBK" w:cs="Times New Roman"/>
                <w:b/>
                <w:bCs/>
                <w:color w:val="FF0000"/>
                <w:w w:val="80"/>
                <w:sz w:val="80"/>
                <w:szCs w:val="80"/>
                <w:vertAlign w:val="baseline"/>
                <w:lang w:val="en-US" w:eastAsia="zh-CN"/>
              </w:rPr>
              <w:t>公安局</w:t>
            </w:r>
          </w:p>
        </w:tc>
      </w:tr>
      <w:tr w14:paraId="58D9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2" w:type="dxa"/>
            <w:tcBorders>
              <w:top w:val="nil"/>
              <w:left w:val="nil"/>
              <w:bottom w:val="nil"/>
              <w:right w:val="nil"/>
            </w:tcBorders>
            <w:vAlign w:val="center"/>
          </w:tcPr>
          <w:p w14:paraId="2F515AC2">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_GBK" w:cs="Times New Roman"/>
                <w:color w:val="FF0000"/>
                <w:w w:val="80"/>
                <w:sz w:val="80"/>
                <w:szCs w:val="80"/>
                <w:lang w:val="en-US" w:eastAsia="zh-CN"/>
              </w:rPr>
            </w:pPr>
            <w:r>
              <w:rPr>
                <w:rFonts w:hint="eastAsia" w:ascii="Times New Roman" w:hAnsi="Times New Roman" w:eastAsia="方正小标宋_GBK" w:cs="Times New Roman"/>
                <w:b/>
                <w:bCs/>
                <w:color w:val="FF0000"/>
                <w:w w:val="80"/>
                <w:sz w:val="80"/>
                <w:szCs w:val="80"/>
                <w:vertAlign w:val="baseline"/>
                <w:lang w:val="en-US" w:eastAsia="zh-CN"/>
              </w:rPr>
              <w:t>中方县</w:t>
            </w:r>
            <w:r>
              <w:rPr>
                <w:rFonts w:hint="default" w:ascii="Times New Roman" w:hAnsi="Times New Roman" w:eastAsia="方正小标宋_GBK" w:cs="Times New Roman"/>
                <w:b/>
                <w:bCs/>
                <w:color w:val="FF0000"/>
                <w:w w:val="80"/>
                <w:sz w:val="80"/>
                <w:szCs w:val="80"/>
                <w:vertAlign w:val="baseline"/>
                <w:lang w:val="en-US" w:eastAsia="zh-CN"/>
              </w:rPr>
              <w:t>应急管理局</w:t>
            </w:r>
          </w:p>
        </w:tc>
      </w:tr>
      <w:tr w14:paraId="3E21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2" w:type="dxa"/>
            <w:tcBorders>
              <w:top w:val="nil"/>
              <w:left w:val="nil"/>
              <w:bottom w:val="nil"/>
              <w:right w:val="nil"/>
            </w:tcBorders>
            <w:vAlign w:val="center"/>
          </w:tcPr>
          <w:p w14:paraId="0251CC0F">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_GBK" w:cs="Times New Roman"/>
                <w:b/>
                <w:bCs/>
                <w:color w:val="FF0000"/>
                <w:spacing w:val="-11"/>
                <w:w w:val="80"/>
                <w:sz w:val="80"/>
                <w:szCs w:val="80"/>
                <w:vertAlign w:val="baseline"/>
                <w:lang w:val="en-US" w:eastAsia="zh-CN"/>
              </w:rPr>
            </w:pPr>
            <w:r>
              <w:rPr>
                <w:rFonts w:hint="default" w:ascii="Times New Roman" w:hAnsi="Times New Roman" w:eastAsia="方正小标宋_GBK" w:cs="Times New Roman"/>
                <w:b/>
                <w:bCs/>
                <w:color w:val="FF0000"/>
                <w:spacing w:val="-11"/>
                <w:w w:val="80"/>
                <w:sz w:val="80"/>
                <w:szCs w:val="80"/>
                <w:vertAlign w:val="baseline"/>
                <w:lang w:val="en-US" w:eastAsia="zh-CN"/>
              </w:rPr>
              <w:t>国家税务总局</w:t>
            </w:r>
            <w:r>
              <w:rPr>
                <w:rFonts w:hint="eastAsia" w:ascii="Times New Roman" w:hAnsi="Times New Roman" w:eastAsia="方正小标宋_GBK" w:cs="Times New Roman"/>
                <w:b/>
                <w:bCs/>
                <w:color w:val="FF0000"/>
                <w:spacing w:val="-11"/>
                <w:w w:val="80"/>
                <w:sz w:val="80"/>
                <w:szCs w:val="80"/>
                <w:vertAlign w:val="baseline"/>
                <w:lang w:val="en-US" w:eastAsia="zh-CN"/>
              </w:rPr>
              <w:t>中方县</w:t>
            </w:r>
            <w:r>
              <w:rPr>
                <w:rFonts w:hint="default" w:ascii="Times New Roman" w:hAnsi="Times New Roman" w:eastAsia="方正小标宋_GBK" w:cs="Times New Roman"/>
                <w:b/>
                <w:bCs/>
                <w:color w:val="FF0000"/>
                <w:spacing w:val="-11"/>
                <w:w w:val="80"/>
                <w:sz w:val="80"/>
                <w:szCs w:val="80"/>
                <w:vertAlign w:val="baseline"/>
                <w:lang w:val="en-US" w:eastAsia="zh-CN"/>
              </w:rPr>
              <w:t>税务局</w:t>
            </w:r>
          </w:p>
        </w:tc>
      </w:tr>
      <w:tr w14:paraId="642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2" w:type="dxa"/>
            <w:tcBorders>
              <w:top w:val="nil"/>
              <w:left w:val="nil"/>
              <w:bottom w:val="nil"/>
              <w:right w:val="nil"/>
            </w:tcBorders>
            <w:vAlign w:val="center"/>
          </w:tcPr>
          <w:p w14:paraId="7A7F1409">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_GBK" w:cs="Times New Roman"/>
                <w:b/>
                <w:bCs/>
                <w:color w:val="FF0000"/>
                <w:w w:val="80"/>
                <w:sz w:val="80"/>
                <w:szCs w:val="80"/>
                <w:vertAlign w:val="baseline"/>
                <w:lang w:val="en-US" w:eastAsia="zh-CN"/>
              </w:rPr>
            </w:pPr>
            <w:r>
              <w:rPr>
                <w:rFonts w:hint="eastAsia" w:ascii="Times New Roman" w:hAnsi="Times New Roman" w:eastAsia="方正小标宋_GBK" w:cs="Times New Roman"/>
                <w:b/>
                <w:bCs/>
                <w:color w:val="FF0000"/>
                <w:w w:val="80"/>
                <w:sz w:val="80"/>
                <w:szCs w:val="80"/>
                <w:vertAlign w:val="baseline"/>
                <w:lang w:val="en-US" w:eastAsia="zh-CN"/>
              </w:rPr>
              <w:t>中方县</w:t>
            </w:r>
            <w:r>
              <w:rPr>
                <w:rFonts w:hint="default" w:ascii="Times New Roman" w:hAnsi="Times New Roman" w:eastAsia="方正小标宋_GBK" w:cs="Times New Roman"/>
                <w:b/>
                <w:bCs/>
                <w:color w:val="FF0000"/>
                <w:w w:val="80"/>
                <w:sz w:val="80"/>
                <w:szCs w:val="80"/>
                <w:vertAlign w:val="baseline"/>
                <w:lang w:val="en-US" w:eastAsia="zh-CN"/>
              </w:rPr>
              <w:t>市场监督管理局</w:t>
            </w:r>
          </w:p>
        </w:tc>
      </w:tr>
      <w:tr w14:paraId="1D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2" w:type="dxa"/>
            <w:tcBorders>
              <w:top w:val="nil"/>
              <w:left w:val="nil"/>
              <w:bottom w:val="nil"/>
              <w:right w:val="nil"/>
            </w:tcBorders>
            <w:vAlign w:val="center"/>
          </w:tcPr>
          <w:p w14:paraId="78162E91">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_GBK" w:cs="Times New Roman"/>
                <w:b/>
                <w:bCs/>
                <w:color w:val="FF0000"/>
                <w:w w:val="80"/>
                <w:sz w:val="80"/>
                <w:szCs w:val="80"/>
                <w:vertAlign w:val="baseline"/>
                <w:lang w:val="en-US" w:eastAsia="zh-CN"/>
              </w:rPr>
            </w:pPr>
            <w:r>
              <w:rPr>
                <w:rFonts w:hint="default" w:ascii="Times New Roman" w:hAnsi="Times New Roman" w:eastAsia="方正小标宋_GBK" w:cs="Times New Roman"/>
                <w:b/>
                <w:bCs/>
                <w:color w:val="FF0000"/>
                <w:w w:val="80"/>
                <w:sz w:val="80"/>
                <w:szCs w:val="80"/>
                <w:vertAlign w:val="baseline"/>
                <w:lang w:val="en-US" w:eastAsia="zh-CN"/>
              </w:rPr>
              <w:t>怀化市生态环境局</w:t>
            </w:r>
            <w:r>
              <w:rPr>
                <w:rFonts w:hint="eastAsia" w:ascii="Times New Roman" w:hAnsi="Times New Roman" w:eastAsia="方正小标宋_GBK" w:cs="Times New Roman"/>
                <w:b/>
                <w:bCs/>
                <w:color w:val="FF0000"/>
                <w:w w:val="80"/>
                <w:sz w:val="80"/>
                <w:szCs w:val="80"/>
                <w:vertAlign w:val="baseline"/>
                <w:lang w:val="en-US" w:eastAsia="zh-CN"/>
              </w:rPr>
              <w:t>中方分局</w:t>
            </w:r>
          </w:p>
        </w:tc>
      </w:tr>
      <w:tr w14:paraId="6CFA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22" w:type="dxa"/>
            <w:tcBorders>
              <w:top w:val="nil"/>
              <w:left w:val="nil"/>
              <w:bottom w:val="nil"/>
              <w:right w:val="nil"/>
            </w:tcBorders>
            <w:vAlign w:val="center"/>
          </w:tcPr>
          <w:p w14:paraId="311EE485">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Times New Roman" w:hAnsi="Times New Roman" w:eastAsia="方正小标宋_GBK" w:cs="Times New Roman"/>
                <w:b/>
                <w:bCs/>
                <w:color w:val="FF0000"/>
                <w:w w:val="80"/>
                <w:sz w:val="80"/>
                <w:szCs w:val="80"/>
                <w:vertAlign w:val="baseline"/>
                <w:lang w:val="en-US" w:eastAsia="zh-CN"/>
              </w:rPr>
            </w:pPr>
            <w:r>
              <w:rPr>
                <w:rFonts w:hint="eastAsia" w:ascii="Times New Roman" w:hAnsi="Times New Roman" w:eastAsia="方正小标宋_GBK" w:cs="Times New Roman"/>
                <w:b/>
                <w:bCs/>
                <w:color w:val="FF0000"/>
                <w:w w:val="80"/>
                <w:sz w:val="80"/>
                <w:szCs w:val="80"/>
                <w:vertAlign w:val="baseline"/>
                <w:lang w:val="en-US" w:eastAsia="zh-CN"/>
              </w:rPr>
              <w:t>中方县</w:t>
            </w:r>
            <w:r>
              <w:rPr>
                <w:rFonts w:hint="default" w:ascii="Times New Roman" w:hAnsi="Times New Roman" w:eastAsia="方正小标宋_GBK" w:cs="Times New Roman"/>
                <w:b/>
                <w:bCs/>
                <w:color w:val="FF0000"/>
                <w:w w:val="80"/>
                <w:sz w:val="80"/>
                <w:szCs w:val="80"/>
                <w:vertAlign w:val="baseline"/>
                <w:lang w:val="en-US" w:eastAsia="zh-CN"/>
              </w:rPr>
              <w:t>交通运输局</w:t>
            </w:r>
          </w:p>
        </w:tc>
      </w:tr>
    </w:tbl>
    <w:p w14:paraId="7983227D">
      <w:pPr>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229235</wp:posOffset>
                </wp:positionV>
                <wp:extent cx="5630545" cy="8255"/>
                <wp:effectExtent l="0" t="13970" r="8255" b="15875"/>
                <wp:wrapNone/>
                <wp:docPr id="1" name="直接连接符 1"/>
                <wp:cNvGraphicFramePr/>
                <a:graphic xmlns:a="http://schemas.openxmlformats.org/drawingml/2006/main">
                  <a:graphicData uri="http://schemas.microsoft.com/office/word/2010/wordprocessingShape">
                    <wps:wsp>
                      <wps:cNvCnPr/>
                      <wps:spPr>
                        <a:xfrm>
                          <a:off x="1065530" y="5434965"/>
                          <a:ext cx="5630545" cy="8255"/>
                        </a:xfrm>
                        <a:prstGeom prst="line">
                          <a:avLst/>
                        </a:prstGeom>
                        <a:ln w="28575" cmpd="thickThi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9pt;margin-top:18.05pt;height:0.65pt;width:443.35pt;z-index:251659264;mso-width-relative:page;mso-height-relative:page;" filled="f" stroked="t" coordsize="21600,21600" o:gfxdata="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2X6X9cAAAAJAQAADwAAAAAAAAABACAAAAAiAAAAZHJzL2Rvd25yZXYu&#10;eG1sUEsBAhQAFAAAAAgAh07iQNnJ/nD8AQAAxwMAAA4AAAAAAAAAAQAgAAAAJgEAAGRycy9lMm9E&#10;b2MueG1sUEsFBgAAAAAGAAYAWQEAAJQFAAAAAA==&#10;">
                <v:fill on="f" focussize="0,0"/>
                <v:stroke weight="2.25pt" color="#FF0000 [3204]" linestyle="thickThin" miterlimit="8" joinstyle="miter"/>
                <v:imagedata o:title=""/>
                <o:lock v:ext="edit" aspectratio="f"/>
              </v:line>
            </w:pict>
          </mc:Fallback>
        </mc:AlternateContent>
      </w:r>
    </w:p>
    <w:p w14:paraId="2D9E24B0">
      <w:pPr>
        <w:bidi w:val="0"/>
        <w:rPr>
          <w:rFonts w:hint="default" w:ascii="Times New Roman" w:hAnsi="Times New Roman" w:cs="Times New Roman" w:eastAsiaTheme="minorEastAsia"/>
          <w:kern w:val="2"/>
          <w:sz w:val="21"/>
          <w:szCs w:val="24"/>
          <w:lang w:val="en-US" w:eastAsia="zh-CN" w:bidi="ar-SA"/>
        </w:rPr>
      </w:pPr>
    </w:p>
    <w:p w14:paraId="12169073">
      <w:pPr>
        <w:rPr>
          <w:rFonts w:hint="default" w:ascii="Times New Roman" w:hAnsi="Times New Roman" w:cs="Times New Roman"/>
          <w:lang w:val="en-US" w:eastAsia="zh-CN"/>
        </w:rPr>
      </w:pPr>
    </w:p>
    <w:p w14:paraId="39C7095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val="en-US" w:eastAsia="zh-CN"/>
        </w:rPr>
        <w:t>印发《</w:t>
      </w:r>
      <w:r>
        <w:rPr>
          <w:rFonts w:hint="default" w:ascii="Times New Roman" w:hAnsi="Times New Roman" w:eastAsia="方正小标宋_GBK" w:cs="Times New Roman"/>
          <w:sz w:val="44"/>
          <w:szCs w:val="44"/>
          <w:lang w:val="en-US" w:eastAsia="zh-CN"/>
        </w:rPr>
        <w:t>2025年</w:t>
      </w:r>
      <w:r>
        <w:rPr>
          <w:rFonts w:hint="eastAsia" w:ascii="Times New Roman" w:hAnsi="Times New Roman" w:eastAsia="方正小标宋_GBK" w:cs="Times New Roman"/>
          <w:sz w:val="44"/>
          <w:szCs w:val="44"/>
          <w:lang w:val="en-US" w:eastAsia="zh-CN"/>
        </w:rPr>
        <w:t>中方县</w:t>
      </w:r>
      <w:r>
        <w:rPr>
          <w:rFonts w:hint="default" w:ascii="Times New Roman" w:hAnsi="Times New Roman" w:eastAsia="方正小标宋_GBK" w:cs="Times New Roman"/>
          <w:sz w:val="44"/>
          <w:szCs w:val="44"/>
        </w:rPr>
        <w:t>成品油</w:t>
      </w:r>
      <w:r>
        <w:rPr>
          <w:rFonts w:hint="default" w:ascii="Times New Roman" w:hAnsi="Times New Roman" w:eastAsia="方正小标宋_GBK" w:cs="Times New Roman"/>
          <w:sz w:val="44"/>
          <w:szCs w:val="44"/>
          <w:lang w:eastAsia="zh-CN"/>
        </w:rPr>
        <w:t>流通</w:t>
      </w:r>
      <w:r>
        <w:rPr>
          <w:rFonts w:hint="default" w:ascii="Times New Roman" w:hAnsi="Times New Roman" w:eastAsia="方正小标宋_GBK" w:cs="Times New Roman"/>
          <w:sz w:val="44"/>
          <w:szCs w:val="44"/>
        </w:rPr>
        <w:t>市场“打非治违”百日行动</w:t>
      </w:r>
      <w:r>
        <w:rPr>
          <w:rFonts w:hint="eastAsia" w:ascii="Times New Roman" w:hAnsi="Times New Roman" w:eastAsia="方正小标宋_GBK" w:cs="Times New Roman"/>
          <w:sz w:val="44"/>
          <w:szCs w:val="44"/>
          <w:lang w:val="en-US" w:eastAsia="zh-CN"/>
        </w:rPr>
        <w:t>方案》</w:t>
      </w:r>
      <w:r>
        <w:rPr>
          <w:rFonts w:hint="default" w:ascii="Times New Roman" w:hAnsi="Times New Roman" w:eastAsia="方正小标宋_GBK" w:cs="Times New Roman"/>
          <w:sz w:val="44"/>
          <w:szCs w:val="44"/>
          <w:lang w:val="en-US" w:eastAsia="zh-CN"/>
        </w:rPr>
        <w:t>的</w:t>
      </w:r>
      <w:r>
        <w:rPr>
          <w:rFonts w:hint="eastAsia" w:ascii="Times New Roman" w:hAnsi="Times New Roman" w:eastAsia="方正小标宋_GBK" w:cs="Times New Roman"/>
          <w:sz w:val="44"/>
          <w:szCs w:val="44"/>
          <w:lang w:val="en-US" w:eastAsia="zh-CN"/>
        </w:rPr>
        <w:t>通知</w:t>
      </w:r>
    </w:p>
    <w:p w14:paraId="71E90B98">
      <w:pPr>
        <w:pStyle w:val="8"/>
        <w:keepNext w:val="0"/>
        <w:keepLines w:val="0"/>
        <w:pageBreakBefore w:val="0"/>
        <w:kinsoku/>
        <w:wordWrap/>
        <w:overflowPunct/>
        <w:topLinePunct w:val="0"/>
        <w:autoSpaceDE/>
        <w:autoSpaceDN/>
        <w:bidi w:val="0"/>
        <w:adjustRightInd/>
        <w:snapToGrid/>
        <w:spacing w:after="0" w:line="640" w:lineRule="exact"/>
        <w:textAlignment w:val="auto"/>
        <w:rPr>
          <w:rFonts w:hint="default" w:ascii="Times New Roman" w:hAnsi="Times New Roman" w:eastAsia="仿宋_GB2312" w:cs="Times New Roman"/>
          <w:lang w:eastAsia="zh-CN"/>
        </w:rPr>
      </w:pPr>
    </w:p>
    <w:p w14:paraId="3F0DD5FF">
      <w:pPr>
        <w:pStyle w:val="8"/>
        <w:keepNext w:val="0"/>
        <w:keepLines w:val="0"/>
        <w:pageBreakBefore w:val="0"/>
        <w:kinsoku/>
        <w:wordWrap/>
        <w:overflowPunct/>
        <w:topLinePunct w:val="0"/>
        <w:autoSpaceDE/>
        <w:autoSpaceDN/>
        <w:bidi w:val="0"/>
        <w:adjustRightInd/>
        <w:snapToGrid/>
        <w:spacing w:after="0" w:line="64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直</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lang w:val="en-US" w:eastAsia="zh-CN"/>
        </w:rPr>
        <w:t>，加油站经营企业</w:t>
      </w:r>
      <w:r>
        <w:rPr>
          <w:rFonts w:hint="default" w:ascii="Times New Roman" w:hAnsi="Times New Roman" w:eastAsia="仿宋_GB2312" w:cs="Times New Roman"/>
          <w:sz w:val="32"/>
          <w:szCs w:val="32"/>
          <w:lang w:eastAsia="zh-CN"/>
        </w:rPr>
        <w:t>：</w:t>
      </w:r>
    </w:p>
    <w:p w14:paraId="23A436E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为进一步规范</w:t>
      </w:r>
      <w:r>
        <w:rPr>
          <w:rFonts w:hint="eastAsia"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lang w:val="en-US" w:eastAsia="zh-CN"/>
        </w:rPr>
        <w:t>成品油市场经营秩序，持续保持成品油市场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打非治违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高压态势，根据《关于做好2025年怀化市成品油流通市场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打非治违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百日行动工作的</w:t>
      </w:r>
      <w:r>
        <w:rPr>
          <w:rFonts w:hint="eastAsia" w:ascii="Times New Roman" w:hAnsi="Times New Roman" w:eastAsia="仿宋_GB2312" w:cs="Times New Roman"/>
          <w:sz w:val="32"/>
          <w:szCs w:val="32"/>
          <w:lang w:val="en-US" w:eastAsia="zh-CN"/>
        </w:rPr>
        <w:t>函</w:t>
      </w:r>
      <w:r>
        <w:rPr>
          <w:rFonts w:hint="default" w:ascii="Times New Roman" w:hAnsi="Times New Roman" w:eastAsia="仿宋_GB2312" w:cs="Times New Roman"/>
          <w:sz w:val="32"/>
          <w:szCs w:val="32"/>
          <w:lang w:val="en-US" w:eastAsia="zh-CN"/>
        </w:rPr>
        <w:t>》工作要求，定于6月下旬至9月底在全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范围开展成品油市场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打非治违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百日行动，现将《2025年</w:t>
      </w:r>
      <w:r>
        <w:rPr>
          <w:rFonts w:hint="eastAsia" w:ascii="Times New Roman" w:hAnsi="Times New Roman" w:eastAsia="仿宋_GB2312" w:cs="Times New Roman"/>
          <w:sz w:val="32"/>
          <w:szCs w:val="32"/>
          <w:lang w:val="en-US" w:eastAsia="zh-CN"/>
        </w:rPr>
        <w:t>中方县</w:t>
      </w:r>
      <w:r>
        <w:rPr>
          <w:rFonts w:hint="default" w:ascii="Times New Roman" w:hAnsi="Times New Roman" w:eastAsia="仿宋_GB2312" w:cs="Times New Roman"/>
          <w:sz w:val="32"/>
          <w:szCs w:val="32"/>
          <w:lang w:val="en-US" w:eastAsia="zh-CN"/>
        </w:rPr>
        <w:t>成品油</w:t>
      </w:r>
      <w:r>
        <w:rPr>
          <w:rFonts w:hint="eastAsia" w:ascii="Times New Roman" w:hAnsi="Times New Roman" w:eastAsia="仿宋_GB2312" w:cs="Times New Roman"/>
          <w:sz w:val="32"/>
          <w:szCs w:val="32"/>
          <w:lang w:val="en-US" w:eastAsia="zh-CN"/>
        </w:rPr>
        <w:t>流通</w:t>
      </w:r>
      <w:r>
        <w:rPr>
          <w:rFonts w:hint="default" w:ascii="Times New Roman" w:hAnsi="Times New Roman" w:eastAsia="仿宋_GB2312" w:cs="Times New Roman"/>
          <w:sz w:val="32"/>
          <w:szCs w:val="32"/>
          <w:lang w:val="en-US" w:eastAsia="zh-CN"/>
        </w:rPr>
        <w:t>市场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打非治违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百日行动实施方案》印发给你们，请认真</w:t>
      </w:r>
      <w:r>
        <w:rPr>
          <w:rFonts w:hint="eastAsia" w:ascii="Times New Roman" w:hAnsi="Times New Roman" w:eastAsia="仿宋_GB2312" w:cs="Times New Roman"/>
          <w:sz w:val="32"/>
          <w:szCs w:val="32"/>
          <w:lang w:val="en-US" w:eastAsia="zh-CN"/>
        </w:rPr>
        <w:t>组织开展好相关工作</w:t>
      </w:r>
      <w:r>
        <w:rPr>
          <w:rFonts w:hint="default" w:ascii="Times New Roman" w:hAnsi="Times New Roman" w:eastAsia="仿宋_GB2312" w:cs="Times New Roman"/>
          <w:sz w:val="32"/>
          <w:szCs w:val="32"/>
          <w:lang w:val="en-US" w:eastAsia="zh-CN"/>
        </w:rPr>
        <w:t>。</w:t>
      </w:r>
    </w:p>
    <w:p w14:paraId="18638BDD">
      <w:pPr>
        <w:rPr>
          <w:rFonts w:hint="default" w:ascii="Times New Roman" w:hAnsi="Times New Roman" w:eastAsia="方正小标宋简体" w:cs="Times New Roman"/>
          <w:sz w:val="44"/>
          <w:szCs w:val="44"/>
          <w:lang w:val="en-US" w:eastAsia="zh-CN"/>
        </w:rPr>
      </w:pPr>
    </w:p>
    <w:p w14:paraId="20CE74CE">
      <w:pPr>
        <w:rPr>
          <w:rFonts w:hint="default" w:ascii="Times New Roman" w:hAnsi="Times New Roman" w:eastAsia="方正小标宋简体" w:cs="Times New Roman"/>
          <w:sz w:val="44"/>
          <w:szCs w:val="44"/>
          <w:lang w:val="en-US" w:eastAsia="zh-CN"/>
        </w:rPr>
      </w:pPr>
    </w:p>
    <w:p w14:paraId="018EB493">
      <w:pPr>
        <w:tabs>
          <w:tab w:val="left" w:pos="4410"/>
          <w:tab w:val="left" w:pos="4620"/>
        </w:tabs>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中方县商务科技和工业信息化局</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中方县</w:t>
      </w:r>
      <w:r>
        <w:rPr>
          <w:rFonts w:hint="default" w:ascii="Times New Roman" w:hAnsi="Times New Roman" w:eastAsia="仿宋_GB2312" w:cs="Times New Roman"/>
          <w:sz w:val="32"/>
          <w:szCs w:val="32"/>
          <w:lang w:val="en-US" w:eastAsia="zh-CN"/>
        </w:rPr>
        <w:t xml:space="preserve">公安局       </w:t>
      </w:r>
    </w:p>
    <w:p w14:paraId="474145EB">
      <w:pPr>
        <w:rPr>
          <w:rFonts w:hint="default" w:ascii="Times New Roman" w:hAnsi="Times New Roman" w:eastAsia="仿宋_GB2312" w:cs="Times New Roman"/>
          <w:sz w:val="32"/>
          <w:szCs w:val="32"/>
          <w:lang w:val="en-US" w:eastAsia="zh-CN"/>
        </w:rPr>
      </w:pPr>
    </w:p>
    <w:p w14:paraId="0E13966E">
      <w:pPr>
        <w:rPr>
          <w:rFonts w:hint="default" w:ascii="Times New Roman" w:hAnsi="Times New Roman" w:eastAsia="仿宋_GB2312" w:cs="Times New Roman"/>
          <w:sz w:val="32"/>
          <w:szCs w:val="32"/>
          <w:lang w:val="en-US" w:eastAsia="zh-CN"/>
        </w:rPr>
      </w:pPr>
    </w:p>
    <w:p w14:paraId="6FB89B1C">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72314A88">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中方县</w:t>
      </w:r>
      <w:r>
        <w:rPr>
          <w:rFonts w:hint="default" w:ascii="Times New Roman" w:hAnsi="Times New Roman" w:eastAsia="仿宋_GB2312" w:cs="Times New Roman"/>
          <w:sz w:val="32"/>
          <w:szCs w:val="32"/>
          <w:lang w:val="en-US" w:eastAsia="zh-CN"/>
        </w:rPr>
        <w:t>应急管理局           国家税务总局</w:t>
      </w:r>
      <w:r>
        <w:rPr>
          <w:rFonts w:hint="eastAsia" w:ascii="Times New Roman" w:hAnsi="Times New Roman" w:eastAsia="仿宋_GB2312" w:cs="Times New Roman"/>
          <w:sz w:val="32"/>
          <w:szCs w:val="32"/>
          <w:lang w:val="en-US" w:eastAsia="zh-CN"/>
        </w:rPr>
        <w:t>中方县</w:t>
      </w:r>
      <w:r>
        <w:rPr>
          <w:rFonts w:hint="default" w:ascii="Times New Roman" w:hAnsi="Times New Roman" w:eastAsia="仿宋_GB2312" w:cs="Times New Roman"/>
          <w:sz w:val="32"/>
          <w:szCs w:val="32"/>
          <w:lang w:val="en-US" w:eastAsia="zh-CN"/>
        </w:rPr>
        <w:t>税务局</w:t>
      </w:r>
    </w:p>
    <w:p w14:paraId="254A477E">
      <w:pPr>
        <w:rPr>
          <w:rFonts w:hint="default" w:ascii="Times New Roman" w:hAnsi="Times New Roman" w:eastAsia="仿宋_GB2312" w:cs="Times New Roman"/>
          <w:sz w:val="32"/>
          <w:szCs w:val="32"/>
          <w:lang w:val="en-US" w:eastAsia="zh-CN"/>
        </w:rPr>
      </w:pPr>
    </w:p>
    <w:p w14:paraId="379F9856">
      <w:pPr>
        <w:rPr>
          <w:rFonts w:hint="default" w:ascii="Times New Roman" w:hAnsi="Times New Roman" w:eastAsia="仿宋_GB2312" w:cs="Times New Roman"/>
          <w:sz w:val="32"/>
          <w:szCs w:val="32"/>
          <w:lang w:val="en-US" w:eastAsia="zh-CN"/>
        </w:rPr>
      </w:pPr>
    </w:p>
    <w:p w14:paraId="5135F6BE">
      <w:pPr>
        <w:rPr>
          <w:rFonts w:hint="default" w:ascii="Times New Roman" w:hAnsi="Times New Roman" w:eastAsia="仿宋_GB2312" w:cs="Times New Roman"/>
          <w:sz w:val="32"/>
          <w:szCs w:val="32"/>
          <w:lang w:val="en-US" w:eastAsia="zh-CN"/>
        </w:rPr>
      </w:pPr>
    </w:p>
    <w:p w14:paraId="78F27C82">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中方县</w:t>
      </w:r>
      <w:r>
        <w:rPr>
          <w:rFonts w:hint="default" w:ascii="Times New Roman" w:hAnsi="Times New Roman" w:eastAsia="仿宋_GB2312" w:cs="Times New Roman"/>
          <w:sz w:val="32"/>
          <w:szCs w:val="32"/>
          <w:lang w:val="en-US" w:eastAsia="zh-CN"/>
        </w:rPr>
        <w:t>市场监督管理局       怀化市生态环境局</w:t>
      </w:r>
      <w:r>
        <w:rPr>
          <w:rFonts w:hint="eastAsia" w:ascii="Times New Roman" w:hAnsi="Times New Roman" w:eastAsia="仿宋_GB2312" w:cs="Times New Roman"/>
          <w:sz w:val="32"/>
          <w:szCs w:val="32"/>
          <w:lang w:val="en-US" w:eastAsia="zh-CN"/>
        </w:rPr>
        <w:t>中方分局</w:t>
      </w:r>
    </w:p>
    <w:p w14:paraId="2ED2453F">
      <w:pPr>
        <w:rPr>
          <w:rFonts w:hint="default" w:ascii="Times New Roman" w:hAnsi="Times New Roman" w:eastAsia="仿宋_GB2312" w:cs="Times New Roman"/>
          <w:sz w:val="32"/>
          <w:szCs w:val="32"/>
          <w:lang w:val="en-US" w:eastAsia="zh-CN"/>
        </w:rPr>
      </w:pPr>
    </w:p>
    <w:p w14:paraId="05717D9F">
      <w:pPr>
        <w:rPr>
          <w:rFonts w:hint="default" w:ascii="Times New Roman" w:hAnsi="Times New Roman" w:eastAsia="仿宋_GB2312" w:cs="Times New Roman"/>
          <w:sz w:val="32"/>
          <w:szCs w:val="32"/>
          <w:lang w:val="en-US" w:eastAsia="zh-CN"/>
        </w:rPr>
      </w:pPr>
    </w:p>
    <w:p w14:paraId="17E4195C">
      <w:pPr>
        <w:rPr>
          <w:rFonts w:hint="default" w:ascii="Times New Roman" w:hAnsi="Times New Roman" w:eastAsia="仿宋_GB2312" w:cs="Times New Roman"/>
          <w:sz w:val="32"/>
          <w:szCs w:val="32"/>
          <w:lang w:val="en-US" w:eastAsia="zh-CN"/>
        </w:rPr>
      </w:pPr>
    </w:p>
    <w:p w14:paraId="34446390">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中方县</w:t>
      </w:r>
      <w:r>
        <w:rPr>
          <w:rFonts w:hint="default" w:ascii="Times New Roman" w:hAnsi="Times New Roman" w:eastAsia="仿宋_GB2312" w:cs="Times New Roman"/>
          <w:sz w:val="32"/>
          <w:szCs w:val="32"/>
          <w:lang w:val="en-US" w:eastAsia="zh-CN"/>
        </w:rPr>
        <w:t xml:space="preserve">交通运输局              </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 xml:space="preserve">年 </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p>
    <w:p w14:paraId="0DCBEBA5">
      <w:pP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14:paraId="62607F1E">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2025年</w:t>
      </w:r>
      <w:r>
        <w:rPr>
          <w:rFonts w:hint="eastAsia" w:ascii="Times New Roman" w:hAnsi="Times New Roman" w:eastAsia="方正小标宋简体" w:cs="Times New Roman"/>
          <w:sz w:val="44"/>
          <w:szCs w:val="44"/>
          <w:lang w:val="en-US" w:eastAsia="zh-CN"/>
        </w:rPr>
        <w:t>中方县</w:t>
      </w:r>
      <w:r>
        <w:rPr>
          <w:rFonts w:hint="default" w:ascii="Times New Roman" w:hAnsi="Times New Roman" w:eastAsia="方正小标宋简体" w:cs="Times New Roman"/>
          <w:sz w:val="44"/>
          <w:szCs w:val="44"/>
        </w:rPr>
        <w:t>成品油</w:t>
      </w:r>
      <w:r>
        <w:rPr>
          <w:rFonts w:hint="eastAsia" w:ascii="Times New Roman" w:hAnsi="Times New Roman" w:eastAsia="方正小标宋简体" w:cs="Times New Roman"/>
          <w:sz w:val="44"/>
          <w:szCs w:val="44"/>
          <w:lang w:val="en-US" w:eastAsia="zh-CN"/>
        </w:rPr>
        <w:t>流通</w:t>
      </w:r>
      <w:r>
        <w:rPr>
          <w:rFonts w:hint="default" w:ascii="Times New Roman" w:hAnsi="Times New Roman" w:eastAsia="方正小标宋简体" w:cs="Times New Roman"/>
          <w:sz w:val="44"/>
          <w:szCs w:val="44"/>
        </w:rPr>
        <w:t>市场</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打非治违</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百日行动实施方案</w:t>
      </w:r>
    </w:p>
    <w:p w14:paraId="1D333FF2">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default" w:ascii="Times New Roman" w:hAnsi="Times New Roman" w:eastAsia="仿宋_GB2312" w:cs="Times New Roman"/>
          <w:sz w:val="28"/>
          <w:szCs w:val="28"/>
        </w:rPr>
      </w:pPr>
    </w:p>
    <w:p w14:paraId="7535517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32"/>
          <w:szCs w:val="32"/>
        </w:rPr>
        <w:t>为持续保持成品油市场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打非治违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高压态势，推动成品油市场健康有序发展，</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6月下旬</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月底在全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范围内开展成品油市场“打非治违”百日行动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具体方案如下：</w:t>
      </w:r>
    </w:p>
    <w:p w14:paraId="4460C07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一、工作目标 </w:t>
      </w:r>
    </w:p>
    <w:p w14:paraId="62D376A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以习近平新时代中国特色社会主义思想为指导，深入贯彻习近平总书记关于安全生产工作重要论述</w:t>
      </w:r>
      <w:r>
        <w:rPr>
          <w:rFonts w:hint="default" w:ascii="Times New Roman" w:hAnsi="Times New Roman" w:eastAsia="仿宋_GB2312" w:cs="Times New Roman"/>
          <w:sz w:val="32"/>
          <w:szCs w:val="32"/>
          <w:lang w:eastAsia="zh-CN"/>
        </w:rPr>
        <w:t>、重要</w:t>
      </w:r>
      <w:r>
        <w:rPr>
          <w:rFonts w:hint="default" w:ascii="Times New Roman" w:hAnsi="Times New Roman" w:eastAsia="仿宋_GB2312" w:cs="Times New Roman"/>
          <w:sz w:val="32"/>
          <w:szCs w:val="32"/>
        </w:rPr>
        <w:t>指示精神，牢固树立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人民至上、生命至上、安全第一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理念，坚持问题导向、目标导向和结果导向，</w:t>
      </w:r>
      <w:r>
        <w:rPr>
          <w:rFonts w:hint="default" w:ascii="Times New Roman" w:hAnsi="Times New Roman" w:eastAsia="仿宋_GB2312" w:cs="Times New Roman"/>
          <w:sz w:val="32"/>
          <w:szCs w:val="32"/>
          <w:lang w:eastAsia="zh-CN"/>
        </w:rPr>
        <w:t>通过为期</w:t>
      </w:r>
      <w:r>
        <w:rPr>
          <w:rFonts w:hint="default" w:ascii="Times New Roman" w:hAnsi="Times New Roman" w:eastAsia="仿宋_GB2312" w:cs="Times New Roman"/>
          <w:sz w:val="32"/>
          <w:szCs w:val="32"/>
          <w:lang w:val="en-US" w:eastAsia="zh-CN"/>
        </w:rPr>
        <w:t>100天的集中政治行动</w:t>
      </w:r>
      <w:r>
        <w:rPr>
          <w:rFonts w:hint="default" w:ascii="Times New Roman" w:hAnsi="Times New Roman" w:eastAsia="仿宋_GB2312" w:cs="Times New Roman"/>
          <w:sz w:val="32"/>
          <w:szCs w:val="32"/>
        </w:rPr>
        <w:t>，严厉查处加油站（点）违法违规违章经营行为，严肃查处违规自建油罐，流动加油车（船）、非法加油站（点）等违法违规行为，严厉查办制售假冒伪劣成品油、非法计量和偷税漏税等非法经营行为，通过集中整治，</w:t>
      </w:r>
      <w:r>
        <w:rPr>
          <w:rFonts w:hint="default" w:ascii="Times New Roman" w:hAnsi="Times New Roman" w:eastAsia="仿宋_GB2312" w:cs="Times New Roman"/>
          <w:sz w:val="32"/>
          <w:szCs w:val="32"/>
          <w:lang w:eastAsia="zh-CN"/>
        </w:rPr>
        <w:t>建立健全长效监管机制，切实维护公平、安全、绿色、有序的成品油市场秩序，为全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安全生产形势稳定提供有力保障</w:t>
      </w:r>
      <w:r>
        <w:rPr>
          <w:rFonts w:hint="default" w:ascii="Times New Roman" w:hAnsi="Times New Roman" w:eastAsia="仿宋_GB2312" w:cs="Times New Roman"/>
          <w:sz w:val="32"/>
          <w:szCs w:val="32"/>
        </w:rPr>
        <w:t>。</w:t>
      </w:r>
    </w:p>
    <w:p w14:paraId="06E24D9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二、工作原则 </w:t>
      </w:r>
    </w:p>
    <w:p w14:paraId="5C0E65E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成品油市场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打非治违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百日行动，由</w:t>
      </w:r>
      <w:r>
        <w:rPr>
          <w:rFonts w:hint="eastAsia" w:ascii="Times New Roman" w:hAnsi="Times New Roman" w:eastAsia="仿宋_GB2312" w:cs="Times New Roman"/>
          <w:sz w:val="32"/>
          <w:szCs w:val="32"/>
          <w:lang w:val="en-US" w:eastAsia="zh-CN"/>
        </w:rPr>
        <w:t>县商务部门</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相关部门根据职责</w:t>
      </w:r>
      <w:r>
        <w:rPr>
          <w:rFonts w:hint="default" w:ascii="Times New Roman" w:hAnsi="Times New Roman" w:eastAsia="仿宋_GB2312" w:cs="Times New Roman"/>
          <w:sz w:val="32"/>
          <w:szCs w:val="32"/>
          <w:lang w:eastAsia="zh-CN"/>
        </w:rPr>
        <w:t>具体落实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开展好</w:t>
      </w:r>
      <w:r>
        <w:rPr>
          <w:rFonts w:hint="default" w:ascii="Times New Roman" w:hAnsi="Times New Roman" w:eastAsia="仿宋_GB2312" w:cs="Times New Roman"/>
          <w:sz w:val="32"/>
          <w:szCs w:val="32"/>
        </w:rPr>
        <w:t>成品油市场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打非治违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百日行动。</w:t>
      </w:r>
    </w:p>
    <w:p w14:paraId="285F09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三、整治重点 </w:t>
      </w:r>
    </w:p>
    <w:p w14:paraId="7334AAD6">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（一）非法油品入怀渠道及偷税漏税行为。</w:t>
      </w:r>
      <w:r>
        <w:rPr>
          <w:rFonts w:hint="default" w:ascii="Times New Roman" w:hAnsi="Times New Roman" w:eastAsia="仿宋_GB2312" w:cs="Times New Roman"/>
          <w:sz w:val="32"/>
          <w:szCs w:val="32"/>
        </w:rPr>
        <w:t>整治非法油品入</w:t>
      </w:r>
      <w:r>
        <w:rPr>
          <w:rFonts w:hint="eastAsia" w:ascii="Times New Roman" w:hAnsi="Times New Roman" w:eastAsia="仿宋_GB2312" w:cs="Times New Roman"/>
          <w:sz w:val="32"/>
          <w:szCs w:val="32"/>
          <w:lang w:val="en-US" w:eastAsia="zh-CN"/>
        </w:rPr>
        <w:t>中方县</w:t>
      </w:r>
      <w:r>
        <w:rPr>
          <w:rFonts w:hint="default" w:ascii="Times New Roman" w:hAnsi="Times New Roman" w:eastAsia="仿宋_GB2312" w:cs="Times New Roman"/>
          <w:sz w:val="32"/>
          <w:szCs w:val="32"/>
        </w:rPr>
        <w:t>渠道，对手续不齐、票据不全、质量不合格、来源不明的成品油运输车辆依法进行查处，切断非法油料入</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 xml:space="preserve">通道。整治偷税漏税等税收违法行为，包括不开发票、少开发票、串票、虚开发票等行为，重点整治炼油企业和加油站点无票销售行为，整治加油站点的成品油纳税申报销售量远低于实际销售量的行为。 </w:t>
      </w:r>
    </w:p>
    <w:p w14:paraId="4FC42F4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32"/>
          <w:szCs w:val="32"/>
        </w:rPr>
        <w:t>（二）成品油非法经营行为。</w:t>
      </w:r>
      <w:r>
        <w:rPr>
          <w:rFonts w:hint="default" w:ascii="Times New Roman" w:hAnsi="Times New Roman" w:eastAsia="仿宋_GB2312" w:cs="Times New Roman"/>
          <w:sz w:val="32"/>
          <w:szCs w:val="32"/>
        </w:rPr>
        <w:t>包括未取得《危险化学品经营许可证》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《成品油</w:t>
      </w:r>
      <w:r>
        <w:rPr>
          <w:rFonts w:hint="default" w:ascii="Times New Roman" w:hAnsi="Times New Roman" w:eastAsia="仿宋_GB2312" w:cs="Times New Roman"/>
          <w:sz w:val="32"/>
          <w:szCs w:val="32"/>
          <w:lang w:eastAsia="zh-CN"/>
        </w:rPr>
        <w:t>零售</w:t>
      </w:r>
      <w:r>
        <w:rPr>
          <w:rFonts w:hint="default" w:ascii="Times New Roman" w:hAnsi="Times New Roman" w:eastAsia="仿宋_GB2312" w:cs="Times New Roman"/>
          <w:sz w:val="32"/>
          <w:szCs w:val="32"/>
        </w:rPr>
        <w:t>经营</w:t>
      </w:r>
      <w:r>
        <w:rPr>
          <w:rFonts w:hint="default" w:ascii="Times New Roman" w:hAnsi="Times New Roman" w:eastAsia="仿宋_GB2312" w:cs="Times New Roman"/>
          <w:sz w:val="32"/>
          <w:szCs w:val="32"/>
          <w:lang w:eastAsia="zh-CN"/>
        </w:rPr>
        <w:t>批准证书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《营业执照》等，擅自从事成品油经营活动的行为。违规建设储油罐、非法储存成品油、非法改装油罐车（船）、移动橇装加油装置等非法储运、销售成品油等行为。</w:t>
      </w:r>
      <w:r>
        <w:rPr>
          <w:rFonts w:hint="default" w:ascii="Times New Roman" w:hAnsi="Times New Roman" w:eastAsia="仿宋_GB2312" w:cs="Times New Roman"/>
          <w:sz w:val="28"/>
          <w:szCs w:val="28"/>
        </w:rPr>
        <w:t xml:space="preserve">    </w:t>
      </w:r>
    </w:p>
    <w:p w14:paraId="4EA48D4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（三）制售不符合国家标准油品行为。</w:t>
      </w:r>
      <w:r>
        <w:rPr>
          <w:rFonts w:hint="default" w:ascii="Times New Roman" w:hAnsi="Times New Roman" w:eastAsia="仿宋_GB2312" w:cs="Times New Roman"/>
          <w:sz w:val="32"/>
          <w:szCs w:val="32"/>
        </w:rPr>
        <w:t xml:space="preserve">整治生产、销售不符合国家标准油品行为，依法查处生产、销售不符合国家强制标准油品违法行为，加大质量监督抽查力度，以检验结果、检测报告为依据。依法查处非法勾兑成品油、“以次充好”经营行为。依法查处使用计量不合格加油机或破坏加油机计量准确度等违法行为。 </w:t>
      </w:r>
    </w:p>
    <w:p w14:paraId="3499BE7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（四）油气回收综合治理。</w:t>
      </w:r>
      <w:r>
        <w:rPr>
          <w:rFonts w:hint="default" w:ascii="Times New Roman" w:hAnsi="Times New Roman" w:eastAsia="仿宋_GB2312" w:cs="Times New Roman"/>
          <w:sz w:val="32"/>
          <w:szCs w:val="32"/>
        </w:rPr>
        <w:t>推进加油站三次油气回收改造，加强油气回收系统、在线监测系统运行监管，开展油气回收专项检查。</w:t>
      </w:r>
      <w:r>
        <w:rPr>
          <w:rFonts w:hint="default" w:ascii="Times New Roman" w:hAnsi="Times New Roman" w:eastAsia="仿宋_GB2312" w:cs="Times New Roman"/>
          <w:sz w:val="32"/>
          <w:szCs w:val="32"/>
          <w:lang w:eastAsia="zh-CN"/>
        </w:rPr>
        <w:t>配合生态环境局完成好</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eastAsia="zh-CN"/>
        </w:rPr>
        <w:t xml:space="preserve">深入打好污染防治攻坚战工作。 </w:t>
      </w:r>
    </w:p>
    <w:p w14:paraId="294EBF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四、责任分工 </w:t>
      </w:r>
    </w:p>
    <w:p w14:paraId="2CBDF54F">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县</w:t>
      </w:r>
      <w:r>
        <w:rPr>
          <w:rFonts w:hint="default" w:ascii="Times New Roman" w:hAnsi="Times New Roman" w:eastAsia="仿宋_GB2312" w:cs="Times New Roman"/>
          <w:b/>
          <w:bCs/>
          <w:color w:val="auto"/>
          <w:sz w:val="32"/>
          <w:szCs w:val="32"/>
        </w:rPr>
        <w:t>商</w:t>
      </w:r>
      <w:r>
        <w:rPr>
          <w:rFonts w:hint="eastAsia" w:ascii="Times New Roman" w:hAnsi="Times New Roman" w:eastAsia="仿宋_GB2312" w:cs="Times New Roman"/>
          <w:b/>
          <w:bCs/>
          <w:color w:val="auto"/>
          <w:sz w:val="32"/>
          <w:szCs w:val="32"/>
          <w:lang w:val="en-US" w:eastAsia="zh-CN"/>
        </w:rPr>
        <w:t>科工信局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color w:val="auto"/>
          <w:sz w:val="32"/>
          <w:szCs w:val="32"/>
        </w:rPr>
        <w:t>牵头负责成品油市场秩序整治，承担日常工作和百日行动相关宣传统计工作</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color w:val="auto"/>
          <w:sz w:val="32"/>
          <w:szCs w:val="32"/>
        </w:rPr>
        <w:t>负责检查成品油批发、仓储、经营企业规范经营情况；对成品油零售经营企业开展年度审查，对无故不参加年度审查或审查不合格且限期整改不到位的，以及其他不符合成品油零售经营许可条件的，督促撤销其成品油经营许可资质；协调相关部门和成品油零售主渠道单位做好被罚没成品油的调运、保管、收储工作；</w:t>
      </w:r>
      <w:r>
        <w:rPr>
          <w:rFonts w:hint="default" w:ascii="Times New Roman" w:hAnsi="Times New Roman" w:eastAsia="仿宋_GB2312" w:cs="Times New Roman"/>
          <w:color w:val="auto"/>
          <w:sz w:val="32"/>
          <w:szCs w:val="32"/>
          <w:lang w:eastAsia="zh-CN"/>
        </w:rPr>
        <w:t>联合</w:t>
      </w:r>
      <w:r>
        <w:rPr>
          <w:rFonts w:hint="default" w:ascii="Times New Roman" w:hAnsi="Times New Roman" w:eastAsia="仿宋_GB2312" w:cs="Times New Roman"/>
          <w:color w:val="auto"/>
          <w:sz w:val="32"/>
          <w:szCs w:val="32"/>
        </w:rPr>
        <w:t xml:space="preserve">生态环境部门推进加油站三次油气回收改造；配合其他部门开展的联合执法行动。 </w:t>
      </w:r>
    </w:p>
    <w:p w14:paraId="388C6B0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县</w:t>
      </w:r>
      <w:r>
        <w:rPr>
          <w:rFonts w:hint="default" w:ascii="Times New Roman" w:hAnsi="Times New Roman" w:eastAsia="仿宋_GB2312" w:cs="Times New Roman"/>
          <w:b/>
          <w:bCs/>
          <w:color w:val="auto"/>
          <w:sz w:val="32"/>
          <w:szCs w:val="32"/>
        </w:rPr>
        <w:t>市场监</w:t>
      </w:r>
      <w:r>
        <w:rPr>
          <w:rFonts w:hint="eastAsia" w:ascii="Times New Roman" w:hAnsi="Times New Roman" w:eastAsia="仿宋_GB2312" w:cs="Times New Roman"/>
          <w:b/>
          <w:bCs/>
          <w:color w:val="auto"/>
          <w:sz w:val="32"/>
          <w:szCs w:val="32"/>
          <w:lang w:val="en-US" w:eastAsia="zh-CN"/>
        </w:rPr>
        <w:t>督</w:t>
      </w:r>
      <w:r>
        <w:rPr>
          <w:rFonts w:hint="default" w:ascii="Times New Roman" w:hAnsi="Times New Roman" w:eastAsia="仿宋_GB2312" w:cs="Times New Roman"/>
          <w:b/>
          <w:bCs/>
          <w:color w:val="auto"/>
          <w:sz w:val="32"/>
          <w:szCs w:val="32"/>
        </w:rPr>
        <w:t>管</w:t>
      </w:r>
      <w:r>
        <w:rPr>
          <w:rFonts w:hint="eastAsia" w:ascii="Times New Roman" w:hAnsi="Times New Roman" w:eastAsia="仿宋_GB2312" w:cs="Times New Roman"/>
          <w:b/>
          <w:bCs/>
          <w:color w:val="auto"/>
          <w:sz w:val="32"/>
          <w:szCs w:val="32"/>
          <w:lang w:val="en-US" w:eastAsia="zh-CN"/>
        </w:rPr>
        <w:t>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color w:val="auto"/>
          <w:sz w:val="32"/>
          <w:szCs w:val="32"/>
        </w:rPr>
        <w:t>加大流通领域成品油数质量抽检力度，依法查处储油库、加油站（船、点）的质量、计量违法行为，依法查处生产、销售不符合国家质量标准油品的违法行为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依法查处掺杂掺假、以次充好、假冒商标标识等行为；依法查处使用不合格计量器具或者破坏计量器具准确度和伪造数据等违法行为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负责监督检查成品油经营企业价格政策执行情况及市场价格行为；配合其他部门开展的联合执法行动。</w:t>
      </w:r>
    </w:p>
    <w:p w14:paraId="210743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三</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县</w:t>
      </w:r>
      <w:r>
        <w:rPr>
          <w:rFonts w:hint="default" w:ascii="Times New Roman" w:hAnsi="Times New Roman" w:eastAsia="仿宋_GB2312" w:cs="Times New Roman"/>
          <w:b/>
          <w:bCs/>
          <w:color w:val="auto"/>
          <w:sz w:val="32"/>
          <w:szCs w:val="32"/>
        </w:rPr>
        <w:t>公安</w:t>
      </w:r>
      <w:r>
        <w:rPr>
          <w:rFonts w:hint="eastAsia" w:ascii="Times New Roman" w:hAnsi="Times New Roman" w:eastAsia="仿宋_GB2312" w:cs="Times New Roman"/>
          <w:b/>
          <w:bCs/>
          <w:color w:val="auto"/>
          <w:sz w:val="32"/>
          <w:szCs w:val="32"/>
          <w:lang w:val="en-US"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color w:val="auto"/>
          <w:sz w:val="32"/>
          <w:szCs w:val="32"/>
        </w:rPr>
        <w:t>负责会同相关行政单位在入</w:t>
      </w:r>
      <w:r>
        <w:rPr>
          <w:rFonts w:hint="eastAsia" w:ascii="Times New Roman" w:hAnsi="Times New Roman" w:eastAsia="仿宋_GB2312" w:cs="Times New Roman"/>
          <w:b w:val="0"/>
          <w:bCs/>
          <w:color w:val="auto"/>
          <w:sz w:val="32"/>
          <w:szCs w:val="32"/>
          <w:highlight w:val="yellow"/>
          <w:lang w:val="en-US" w:eastAsia="zh-CN"/>
        </w:rPr>
        <w:t>县</w:t>
      </w:r>
      <w:r>
        <w:rPr>
          <w:rFonts w:hint="default" w:ascii="Times New Roman" w:hAnsi="Times New Roman" w:eastAsia="仿宋_GB2312" w:cs="Times New Roman"/>
          <w:b w:val="0"/>
          <w:bCs/>
          <w:color w:val="auto"/>
          <w:sz w:val="32"/>
          <w:szCs w:val="32"/>
        </w:rPr>
        <w:t>主要通道设置联合行动检查点，对进入我</w:t>
      </w:r>
      <w:r>
        <w:rPr>
          <w:rFonts w:hint="eastAsia" w:ascii="Times New Roman" w:hAnsi="Times New Roman" w:eastAsia="仿宋_GB2312" w:cs="Times New Roman"/>
          <w:b w:val="0"/>
          <w:bCs/>
          <w:color w:val="auto"/>
          <w:sz w:val="32"/>
          <w:szCs w:val="32"/>
          <w:highlight w:val="yellow"/>
          <w:lang w:val="en-US" w:eastAsia="zh-CN"/>
        </w:rPr>
        <w:t>县</w:t>
      </w:r>
      <w:r>
        <w:rPr>
          <w:rFonts w:hint="default" w:ascii="Times New Roman" w:hAnsi="Times New Roman" w:eastAsia="仿宋_GB2312" w:cs="Times New Roman"/>
          <w:b w:val="0"/>
          <w:bCs/>
          <w:color w:val="auto"/>
          <w:sz w:val="32"/>
          <w:szCs w:val="32"/>
        </w:rPr>
        <w:t>油罐车进行检查；负责依法查处运输</w:t>
      </w:r>
      <w:r>
        <w:rPr>
          <w:rFonts w:hint="eastAsia" w:ascii="Times New Roman" w:hAnsi="Times New Roman" w:eastAsia="仿宋_GB2312" w:cs="Times New Roman"/>
          <w:b w:val="0"/>
          <w:bCs/>
          <w:color w:val="auto"/>
          <w:sz w:val="32"/>
          <w:szCs w:val="32"/>
          <w:highlight w:val="yellow"/>
          <w:lang w:val="en-US" w:eastAsia="zh-CN"/>
        </w:rPr>
        <w:t>车辆</w:t>
      </w:r>
      <w:r>
        <w:rPr>
          <w:rFonts w:hint="default" w:ascii="Times New Roman" w:hAnsi="Times New Roman" w:eastAsia="仿宋_GB2312" w:cs="Times New Roman"/>
          <w:b w:val="0"/>
          <w:bCs/>
          <w:color w:val="auto"/>
          <w:sz w:val="32"/>
          <w:szCs w:val="32"/>
        </w:rPr>
        <w:t>非法改装违法行为；依法打击违法犯罪活动</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依法打击以销售</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燃料油</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等名义实际开展成品油销售及生产</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销售伪劣产品等行为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依法核查涉案线索</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查处犯罪嫌疑人，处置涉案财物</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依法查处整治行动中妨碍公务、暴力抗法等违法犯罪行为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配合其他部门开展的联合执法行动。</w:t>
      </w:r>
    </w:p>
    <w:p w14:paraId="4C76912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四</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县</w:t>
      </w:r>
      <w:r>
        <w:rPr>
          <w:rFonts w:hint="default" w:ascii="Times New Roman" w:hAnsi="Times New Roman" w:eastAsia="仿宋_GB2312" w:cs="Times New Roman"/>
          <w:b/>
          <w:bCs/>
          <w:color w:val="auto"/>
          <w:sz w:val="32"/>
          <w:szCs w:val="32"/>
        </w:rPr>
        <w:t>应急管理</w:t>
      </w:r>
      <w:r>
        <w:rPr>
          <w:rFonts w:hint="eastAsia" w:ascii="Times New Roman" w:hAnsi="Times New Roman" w:eastAsia="仿宋_GB2312" w:cs="Times New Roman"/>
          <w:b/>
          <w:bCs/>
          <w:color w:val="auto"/>
          <w:sz w:val="32"/>
          <w:szCs w:val="32"/>
          <w:lang w:val="en-US"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color w:val="auto"/>
          <w:sz w:val="32"/>
          <w:szCs w:val="32"/>
        </w:rPr>
        <w:t>负责对成品油的生产、经营、储存企业开展安全生产执法检查，依法处罚安全生产违法行为、查处成品油存储、经营单位安全违法行为，</w:t>
      </w:r>
      <w:r>
        <w:rPr>
          <w:rFonts w:hint="default" w:ascii="Times New Roman" w:hAnsi="Times New Roman" w:eastAsia="仿宋_GB2312" w:cs="Times New Roman"/>
          <w:b w:val="0"/>
          <w:bCs/>
          <w:color w:val="auto"/>
          <w:sz w:val="32"/>
          <w:szCs w:val="32"/>
          <w:lang w:eastAsia="zh-CN"/>
        </w:rPr>
        <w:t>负责直管行业企业自建储油罐的清理整顿，</w:t>
      </w:r>
      <w:r>
        <w:rPr>
          <w:rFonts w:hint="eastAsia" w:ascii="Times New Roman" w:hAnsi="Times New Roman" w:eastAsia="仿宋_GB2312" w:cs="Times New Roman"/>
          <w:b w:val="0"/>
          <w:bCs/>
          <w:color w:val="auto"/>
          <w:sz w:val="32"/>
          <w:szCs w:val="32"/>
          <w:highlight w:val="yellow"/>
          <w:lang w:val="en-US" w:eastAsia="zh-CN"/>
        </w:rPr>
        <w:t>督促</w:t>
      </w:r>
      <w:r>
        <w:rPr>
          <w:rFonts w:hint="default" w:ascii="Times New Roman" w:hAnsi="Times New Roman" w:eastAsia="仿宋_GB2312" w:cs="Times New Roman"/>
          <w:b w:val="0"/>
          <w:bCs/>
          <w:color w:val="auto"/>
          <w:sz w:val="32"/>
          <w:szCs w:val="32"/>
          <w:lang w:eastAsia="zh-CN"/>
        </w:rPr>
        <w:t>对未达到安全要求的自建储油罐</w:t>
      </w:r>
      <w:r>
        <w:rPr>
          <w:rFonts w:hint="eastAsia" w:ascii="Times New Roman" w:hAnsi="Times New Roman" w:eastAsia="仿宋_GB2312" w:cs="Times New Roman"/>
          <w:b w:val="0"/>
          <w:bCs/>
          <w:color w:val="auto"/>
          <w:sz w:val="32"/>
          <w:szCs w:val="32"/>
          <w:highlight w:val="yellow"/>
          <w:lang w:val="en-US" w:eastAsia="zh-CN"/>
        </w:rPr>
        <w:t>完成整改</w:t>
      </w:r>
      <w:r>
        <w:rPr>
          <w:rFonts w:hint="default" w:ascii="Times New Roman" w:hAnsi="Times New Roman" w:eastAsia="仿宋_GB2312" w:cs="Times New Roman"/>
          <w:b w:val="0"/>
          <w:bCs/>
          <w:color w:val="auto"/>
          <w:sz w:val="32"/>
          <w:szCs w:val="32"/>
          <w:lang w:eastAsia="zh-CN"/>
        </w:rPr>
        <w:t>，配合相应行业主管单位按安全标准进行整顿</w:t>
      </w:r>
      <w:r>
        <w:rPr>
          <w:rFonts w:hint="default" w:ascii="Times New Roman" w:hAnsi="Times New Roman" w:eastAsia="仿宋_GB2312" w:cs="Times New Roman"/>
          <w:b w:val="0"/>
          <w:bCs/>
          <w:color w:val="auto"/>
          <w:sz w:val="32"/>
          <w:szCs w:val="32"/>
        </w:rPr>
        <w:t>。</w:t>
      </w:r>
    </w:p>
    <w:p w14:paraId="6FDC5D3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五</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市生环局中方分局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color w:val="auto"/>
          <w:sz w:val="32"/>
          <w:szCs w:val="32"/>
        </w:rPr>
        <w:t>负责依法查处加油站的环境违法行为，对作为危险废物处置的废弃油品处置环节污染防治的环境监管，对涉及成品油环境污染事件</w:t>
      </w:r>
      <w:r>
        <w:rPr>
          <w:rFonts w:hint="eastAsia" w:ascii="Times New Roman" w:hAnsi="Times New Roman" w:eastAsia="仿宋_GB2312" w:cs="Times New Roman"/>
          <w:b w:val="0"/>
          <w:bCs/>
          <w:color w:val="auto"/>
          <w:sz w:val="32"/>
          <w:szCs w:val="32"/>
          <w:highlight w:val="yellow"/>
          <w:lang w:val="en-US" w:eastAsia="zh-CN"/>
        </w:rPr>
        <w:t>开展</w:t>
      </w:r>
      <w:r>
        <w:rPr>
          <w:rFonts w:hint="default" w:ascii="Times New Roman" w:hAnsi="Times New Roman" w:eastAsia="仿宋_GB2312" w:cs="Times New Roman"/>
          <w:b w:val="0"/>
          <w:bCs/>
          <w:color w:val="auto"/>
          <w:sz w:val="32"/>
          <w:szCs w:val="32"/>
        </w:rPr>
        <w:t>应急处置；</w:t>
      </w:r>
      <w:r>
        <w:rPr>
          <w:rFonts w:hint="default" w:ascii="Times New Roman" w:hAnsi="Times New Roman" w:eastAsia="仿宋_GB2312" w:cs="Times New Roman"/>
          <w:b w:val="0"/>
          <w:bCs/>
          <w:color w:val="auto"/>
          <w:sz w:val="32"/>
          <w:szCs w:val="32"/>
          <w:lang w:eastAsia="zh-CN"/>
        </w:rPr>
        <w:t>联合</w:t>
      </w:r>
      <w:r>
        <w:rPr>
          <w:rFonts w:hint="eastAsia" w:ascii="Times New Roman" w:hAnsi="Times New Roman" w:eastAsia="仿宋_GB2312" w:cs="Times New Roman"/>
          <w:b w:val="0"/>
          <w:bCs/>
          <w:color w:val="auto"/>
          <w:sz w:val="32"/>
          <w:szCs w:val="32"/>
          <w:lang w:val="en-US" w:eastAsia="zh-CN"/>
        </w:rPr>
        <w:t>县商科工信局</w:t>
      </w:r>
      <w:r>
        <w:rPr>
          <w:rFonts w:hint="default" w:ascii="Times New Roman" w:hAnsi="Times New Roman" w:eastAsia="仿宋_GB2312" w:cs="Times New Roman"/>
          <w:b w:val="0"/>
          <w:bCs/>
          <w:color w:val="auto"/>
          <w:sz w:val="32"/>
          <w:szCs w:val="32"/>
          <w:lang w:eastAsia="zh-CN"/>
        </w:rPr>
        <w:t>完成三次</w:t>
      </w:r>
      <w:r>
        <w:rPr>
          <w:rFonts w:hint="default" w:ascii="Times New Roman" w:hAnsi="Times New Roman" w:eastAsia="仿宋_GB2312" w:cs="Times New Roman"/>
          <w:b w:val="0"/>
          <w:bCs/>
          <w:color w:val="auto"/>
          <w:sz w:val="32"/>
          <w:szCs w:val="32"/>
        </w:rPr>
        <w:t>油气回收系统</w:t>
      </w:r>
      <w:r>
        <w:rPr>
          <w:rFonts w:hint="default" w:ascii="Times New Roman" w:hAnsi="Times New Roman" w:eastAsia="仿宋_GB2312" w:cs="Times New Roman"/>
          <w:b w:val="0"/>
          <w:bCs/>
          <w:color w:val="auto"/>
          <w:sz w:val="32"/>
          <w:szCs w:val="32"/>
          <w:lang w:eastAsia="zh-CN"/>
        </w:rPr>
        <w:t>建设</w:t>
      </w:r>
      <w:r>
        <w:rPr>
          <w:rFonts w:hint="default" w:ascii="Times New Roman" w:hAnsi="Times New Roman" w:eastAsia="仿宋_GB2312" w:cs="Times New Roman"/>
          <w:b w:val="0"/>
          <w:bCs/>
          <w:color w:val="auto"/>
          <w:sz w:val="32"/>
          <w:szCs w:val="32"/>
        </w:rPr>
        <w:t xml:space="preserve">运行监管，开展油气回收专项检查；配合其他部门开展联合执法行动。 </w:t>
      </w:r>
    </w:p>
    <w:p w14:paraId="422DC0A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b w:val="0"/>
          <w:bCs/>
          <w:color w:val="0000FF"/>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县</w:t>
      </w:r>
      <w:r>
        <w:rPr>
          <w:rFonts w:hint="default" w:ascii="Times New Roman" w:hAnsi="Times New Roman" w:eastAsia="仿宋_GB2312" w:cs="Times New Roman"/>
          <w:b/>
          <w:bCs/>
          <w:color w:val="auto"/>
          <w:sz w:val="32"/>
          <w:szCs w:val="32"/>
        </w:rPr>
        <w:t>税务</w:t>
      </w:r>
      <w:r>
        <w:rPr>
          <w:rFonts w:hint="eastAsia" w:ascii="Times New Roman" w:hAnsi="Times New Roman" w:eastAsia="仿宋_GB2312" w:cs="Times New Roman"/>
          <w:b/>
          <w:bCs/>
          <w:color w:val="auto"/>
          <w:sz w:val="32"/>
          <w:szCs w:val="32"/>
          <w:lang w:val="en-US"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color w:val="auto"/>
          <w:sz w:val="32"/>
          <w:szCs w:val="32"/>
        </w:rPr>
        <w:t>负责成品油税收日常监管，开展成品油生产、经营企业税收检查；</w:t>
      </w:r>
      <w:r>
        <w:rPr>
          <w:rFonts w:hint="default" w:ascii="Times New Roman" w:hAnsi="Times New Roman" w:eastAsia="仿宋_GB2312" w:cs="Times New Roman"/>
          <w:b w:val="0"/>
          <w:bCs/>
          <w:color w:val="auto"/>
          <w:sz w:val="32"/>
          <w:szCs w:val="32"/>
          <w:lang w:eastAsia="zh-CN"/>
        </w:rPr>
        <w:t>配合相关单位开展加油站销售数据信息实时采集系统、视频监控系统等税控装置的推广运用，定期参与联合检查，配合相关单位保障数据平台及相关设备正常运行，参与加强系统运营监管；依法查处偷税漏税、虚开和违规开具发票等税收违法行为；配合</w:t>
      </w:r>
      <w:r>
        <w:rPr>
          <w:rFonts w:hint="default" w:ascii="Times New Roman" w:hAnsi="Times New Roman" w:eastAsia="仿宋_GB2312" w:cs="Times New Roman"/>
          <w:b w:val="0"/>
          <w:bCs/>
          <w:color w:val="auto"/>
          <w:sz w:val="32"/>
          <w:szCs w:val="32"/>
        </w:rPr>
        <w:t>其他部门开展的联合执法行动。</w:t>
      </w:r>
    </w:p>
    <w:p w14:paraId="3DFBF51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b w:val="0"/>
          <w:bCs/>
          <w:color w:val="0000FF"/>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eastAsia="zh-CN"/>
        </w:rPr>
        <w:t>七</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县</w:t>
      </w:r>
      <w:r>
        <w:rPr>
          <w:rFonts w:hint="default" w:ascii="Times New Roman" w:hAnsi="Times New Roman" w:eastAsia="仿宋_GB2312" w:cs="Times New Roman"/>
          <w:b/>
          <w:bCs/>
          <w:color w:val="auto"/>
          <w:sz w:val="32"/>
          <w:szCs w:val="32"/>
        </w:rPr>
        <w:t>交通运输</w:t>
      </w:r>
      <w:r>
        <w:rPr>
          <w:rFonts w:hint="eastAsia" w:ascii="Times New Roman" w:hAnsi="Times New Roman" w:eastAsia="仿宋_GB2312" w:cs="Times New Roman"/>
          <w:b/>
          <w:bCs/>
          <w:color w:val="auto"/>
          <w:sz w:val="32"/>
          <w:szCs w:val="32"/>
          <w:lang w:val="en-US"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color w:val="auto"/>
          <w:sz w:val="32"/>
          <w:szCs w:val="32"/>
        </w:rPr>
        <w:t>负责依法查处营运车辆（流动加油车、船舶）的非法运输行为；全面规范全</w:t>
      </w:r>
      <w:r>
        <w:rPr>
          <w:rFonts w:hint="eastAsia" w:ascii="Times New Roman" w:hAnsi="Times New Roman" w:eastAsia="仿宋_GB2312" w:cs="Times New Roman"/>
          <w:b w:val="0"/>
          <w:bCs/>
          <w:color w:val="auto"/>
          <w:sz w:val="32"/>
          <w:szCs w:val="32"/>
          <w:lang w:val="en-US" w:eastAsia="zh-CN"/>
        </w:rPr>
        <w:t>县</w:t>
      </w:r>
      <w:r>
        <w:rPr>
          <w:rFonts w:hint="default" w:ascii="Times New Roman" w:hAnsi="Times New Roman" w:eastAsia="仿宋_GB2312" w:cs="Times New Roman"/>
          <w:b w:val="0"/>
          <w:bCs/>
          <w:color w:val="auto"/>
          <w:sz w:val="32"/>
          <w:szCs w:val="32"/>
        </w:rPr>
        <w:t>成品油运输企业资质，整治小型油罐车违规挂靠运输企业行为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要求具备资质的成品油运输车辆安装卫星定位装置，</w:t>
      </w:r>
      <w:r>
        <w:rPr>
          <w:rFonts w:hint="default" w:ascii="Times New Roman" w:hAnsi="Times New Roman" w:eastAsia="仿宋_GB2312" w:cs="Times New Roman"/>
          <w:b w:val="0"/>
          <w:bCs/>
          <w:color w:val="auto"/>
          <w:sz w:val="32"/>
          <w:szCs w:val="32"/>
          <w:lang w:eastAsia="zh-CN"/>
        </w:rPr>
        <w:t>并接入符合要求的监控平台</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查处和打击无运输许可的成品油运输车辆(船舶)。</w:t>
      </w:r>
    </w:p>
    <w:p w14:paraId="12EF62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 xml:space="preserve"> </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八</w:t>
      </w:r>
      <w:r>
        <w:rPr>
          <w:rFonts w:hint="default" w:ascii="Times New Roman" w:hAnsi="Times New Roman" w:eastAsia="楷体_GB2312" w:cs="Times New Roman"/>
          <w:b/>
          <w:bCs/>
          <w:color w:val="auto"/>
          <w:sz w:val="32"/>
          <w:szCs w:val="32"/>
        </w:rPr>
        <w:t>）成品油零售主渠道单位（</w:t>
      </w:r>
      <w:r>
        <w:rPr>
          <w:rFonts w:hint="eastAsia" w:ascii="Times New Roman" w:hAnsi="Times New Roman" w:eastAsia="楷体_GB2312" w:cs="Times New Roman"/>
          <w:b/>
          <w:bCs/>
          <w:color w:val="auto"/>
          <w:sz w:val="32"/>
          <w:szCs w:val="32"/>
        </w:rPr>
        <w:t>中石化怀化中方分公司、中石油怀化中方分公司</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color w:val="auto"/>
          <w:sz w:val="32"/>
          <w:szCs w:val="32"/>
        </w:rPr>
        <w:t>负责推动各自下属企业和所属油库、加油站（点）自查自纠，及时提供非法经营成品油的相关线索；</w:t>
      </w:r>
      <w:r>
        <w:rPr>
          <w:rFonts w:hint="default" w:ascii="Times New Roman" w:hAnsi="Times New Roman" w:eastAsia="仿宋_GB2312" w:cs="Times New Roman"/>
          <w:color w:val="auto"/>
          <w:sz w:val="32"/>
          <w:szCs w:val="32"/>
        </w:rPr>
        <w:t xml:space="preserve">负责配合做好被罚没成品油的调运、保管、收储工作；配合做好油品质量检测工作；配合做好违法信息收集工作。 </w:t>
      </w:r>
    </w:p>
    <w:p w14:paraId="6B95658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五、实施步骤 </w:t>
      </w:r>
    </w:p>
    <w:p w14:paraId="247A829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（一）统一部署阶段。（202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eastAsia="zh-CN"/>
        </w:rPr>
        <w:t>底</w:t>
      </w:r>
      <w:r>
        <w:rPr>
          <w:rFonts w:hint="default" w:ascii="Times New Roman" w:hAnsi="Times New Roman" w:eastAsia="楷体_GB2312" w:cs="Times New Roman"/>
          <w:b/>
          <w:bCs/>
          <w:sz w:val="32"/>
          <w:szCs w:val="32"/>
        </w:rPr>
        <w:t>）</w:t>
      </w:r>
    </w:p>
    <w:p w14:paraId="5FCCE3F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商科工信局牵头</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val="en-US" w:eastAsia="zh-CN"/>
        </w:rPr>
        <w:t>辖区内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打非治违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百日行动实施方案，明确任务分工和时序进度，建立工作运行台账，畅通举报渠道，引导社会力量参与监督，确保此次行动有序推进。</w:t>
      </w:r>
      <w:r>
        <w:rPr>
          <w:rFonts w:hint="default" w:ascii="Times New Roman" w:hAnsi="Times New Roman" w:eastAsia="仿宋_GB2312" w:cs="Times New Roman"/>
          <w:sz w:val="28"/>
          <w:szCs w:val="28"/>
        </w:rPr>
        <w:t xml:space="preserve"> </w:t>
      </w:r>
    </w:p>
    <w:p w14:paraId="3D13E5C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专项整治阶段。（202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7</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eastAsia="zh-CN"/>
        </w:rPr>
        <w:t>初</w:t>
      </w:r>
      <w:r>
        <w:rPr>
          <w:rFonts w:hint="default" w:ascii="Times New Roman" w:hAnsi="Times New Roman" w:eastAsia="楷体_GB2312" w:cs="Times New Roman"/>
          <w:b/>
          <w:bCs/>
          <w:sz w:val="32"/>
          <w:szCs w:val="32"/>
        </w:rPr>
        <w:t>至</w:t>
      </w:r>
      <w:r>
        <w:rPr>
          <w:rFonts w:hint="default" w:ascii="Times New Roman" w:hAnsi="Times New Roman" w:eastAsia="楷体_GB2312" w:cs="Times New Roman"/>
          <w:b/>
          <w:bCs/>
          <w:sz w:val="32"/>
          <w:szCs w:val="32"/>
          <w:lang w:val="en-US" w:eastAsia="zh-CN"/>
        </w:rPr>
        <w:t>9</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eastAsia="zh-CN"/>
        </w:rPr>
        <w:t>下旬</w:t>
      </w:r>
      <w:r>
        <w:rPr>
          <w:rFonts w:hint="default" w:ascii="Times New Roman" w:hAnsi="Times New Roman" w:eastAsia="楷体_GB2312" w:cs="Times New Roman"/>
          <w:b/>
          <w:bCs/>
          <w:sz w:val="32"/>
          <w:szCs w:val="32"/>
        </w:rPr>
        <w:t>）</w:t>
      </w:r>
    </w:p>
    <w:p w14:paraId="0CDE13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对照整治重点，对所属区域开展全面摸底检查，</w:t>
      </w:r>
      <w:r>
        <w:rPr>
          <w:rFonts w:hint="default" w:ascii="Times New Roman" w:hAnsi="Times New Roman" w:eastAsia="仿宋_GB2312" w:cs="Times New Roman"/>
          <w:sz w:val="32"/>
          <w:szCs w:val="32"/>
        </w:rPr>
        <w:t>对存在的问题拉单列表，明确责任单位，确定整改时限。针对全面摸排阶段所列问题清单，按整改时限，督促相关单位及时整改。针对专项整治行动中发现的问题，会同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有关部门及时处理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属于其他部门牵头处理的在责令经营者停止违法违规行为的同时，5 个工作日内将案件线索移交牵头部门处理。</w:t>
      </w:r>
    </w:p>
    <w:p w14:paraId="01CB522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总结提升阶段。（202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9</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eastAsia="zh-CN"/>
        </w:rPr>
        <w:t>下</w:t>
      </w:r>
      <w:r>
        <w:rPr>
          <w:rFonts w:hint="default" w:ascii="Times New Roman" w:hAnsi="Times New Roman" w:eastAsia="楷体_GB2312" w:cs="Times New Roman"/>
          <w:b/>
          <w:bCs/>
          <w:sz w:val="32"/>
          <w:szCs w:val="32"/>
        </w:rPr>
        <w:t>旬）</w:t>
      </w:r>
    </w:p>
    <w:p w14:paraId="6951A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280" w:firstLine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32"/>
          <w:szCs w:val="32"/>
          <w:lang w:val="en-US" w:eastAsia="zh-CN"/>
        </w:rPr>
        <w:t xml:space="preserve"> 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打非治违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行动中已整改的问题进行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回头看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防</w:t>
      </w:r>
      <w:r>
        <w:rPr>
          <w:rFonts w:hint="eastAsia" w:ascii="Times New Roman" w:hAnsi="Times New Roman" w:eastAsia="仿宋_GB2312" w:cs="Times New Roman"/>
          <w:sz w:val="32"/>
          <w:szCs w:val="32"/>
          <w:lang w:val="en-US" w:eastAsia="zh-CN"/>
        </w:rPr>
        <w:t>止</w:t>
      </w:r>
      <w:r>
        <w:rPr>
          <w:rFonts w:hint="default" w:ascii="Times New Roman" w:hAnsi="Times New Roman" w:eastAsia="仿宋_GB2312" w:cs="Times New Roman"/>
          <w:sz w:val="32"/>
          <w:szCs w:val="32"/>
          <w:lang w:val="en-US" w:eastAsia="zh-CN"/>
        </w:rPr>
        <w:t>死灰复燃，对重复出现的问题，要做到立查立改，同时深入分析成品油流通市场秩序整治中的突出问题和共性问题，健全完善有关政策措施，推动成品油流通市场健康有序发展。</w:t>
      </w:r>
    </w:p>
    <w:p w14:paraId="1713C1E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w:t>
      </w:r>
      <w:r>
        <w:rPr>
          <w:rFonts w:hint="default" w:ascii="Times New Roman" w:hAnsi="Times New Roman" w:eastAsia="黑体" w:cs="Times New Roman"/>
          <w:b w:val="0"/>
          <w:bCs/>
          <w:sz w:val="32"/>
          <w:szCs w:val="32"/>
          <w:lang w:eastAsia="zh-CN"/>
        </w:rPr>
        <w:t>相关要求</w:t>
      </w:r>
      <w:r>
        <w:rPr>
          <w:rFonts w:hint="default" w:ascii="Times New Roman" w:hAnsi="Times New Roman" w:eastAsia="黑体" w:cs="Times New Roman"/>
          <w:b w:val="0"/>
          <w:bCs/>
          <w:sz w:val="32"/>
          <w:szCs w:val="32"/>
        </w:rPr>
        <w:t xml:space="preserve"> </w:t>
      </w:r>
    </w:p>
    <w:p w14:paraId="23AAE82E">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eastAsia" w:ascii="Times New Roman" w:hAnsi="Times New Roman" w:eastAsia="仿宋_GB2312" w:cs="Times New Roman"/>
          <w:sz w:val="32"/>
          <w:szCs w:val="32"/>
          <w:lang w:val="en-US" w:eastAsia="zh-CN"/>
        </w:rPr>
        <w:t>各职能部门要</w:t>
      </w:r>
      <w:r>
        <w:rPr>
          <w:rFonts w:hint="default" w:ascii="Times New Roman" w:hAnsi="Times New Roman" w:eastAsia="仿宋_GB2312" w:cs="Times New Roman"/>
          <w:sz w:val="32"/>
          <w:szCs w:val="32"/>
        </w:rPr>
        <w:t>深刻认识成品油市场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打非治违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百日行动</w:t>
      </w:r>
      <w:r>
        <w:rPr>
          <w:rFonts w:hint="default" w:ascii="Times New Roman" w:hAnsi="Times New Roman" w:eastAsia="仿宋_GB2312" w:cs="Times New Roman"/>
          <w:sz w:val="32"/>
          <w:szCs w:val="32"/>
          <w:lang w:eastAsia="zh-CN"/>
        </w:rPr>
        <w:t>的重要意义，</w:t>
      </w:r>
      <w:r>
        <w:rPr>
          <w:rFonts w:hint="default" w:ascii="Times New Roman" w:hAnsi="Times New Roman" w:eastAsia="仿宋_GB2312" w:cs="Times New Roman"/>
          <w:sz w:val="32"/>
          <w:szCs w:val="32"/>
        </w:rPr>
        <w:t>根据实际成立工作</w:t>
      </w:r>
      <w:r>
        <w:rPr>
          <w:rFonts w:hint="eastAsia" w:ascii="Times New Roman" w:hAnsi="Times New Roman" w:eastAsia="仿宋_GB2312" w:cs="Times New Roman"/>
          <w:sz w:val="32"/>
          <w:szCs w:val="32"/>
          <w:lang w:eastAsia="zh-CN"/>
        </w:rPr>
        <w:t>专班</w:t>
      </w:r>
      <w:r>
        <w:rPr>
          <w:rFonts w:hint="default" w:ascii="Times New Roman" w:hAnsi="Times New Roman" w:eastAsia="仿宋_GB2312" w:cs="Times New Roman"/>
          <w:sz w:val="32"/>
          <w:szCs w:val="32"/>
        </w:rPr>
        <w:t>，确保整治行动高效有序；</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深入贯彻落实专项整治总体要求，积极协调相关部门共同参与检查；要根据实际</w:t>
      </w:r>
      <w:r>
        <w:rPr>
          <w:rFonts w:hint="default" w:ascii="Times New Roman" w:hAnsi="Times New Roman" w:eastAsia="仿宋_GB2312" w:cs="Times New Roman"/>
          <w:spacing w:val="-6"/>
          <w:sz w:val="32"/>
          <w:szCs w:val="32"/>
        </w:rPr>
        <w:t>认真制定百日行动方案，细化举措，夯实责任，切实抓好落实。</w:t>
      </w:r>
    </w:p>
    <w:p w14:paraId="6E445A7F">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 （二）</w:t>
      </w:r>
      <w:r>
        <w:rPr>
          <w:rFonts w:hint="default" w:ascii="Times New Roman" w:hAnsi="Times New Roman" w:eastAsia="楷体_GB2312" w:cs="Times New Roman"/>
          <w:b/>
          <w:bCs/>
          <w:sz w:val="32"/>
          <w:szCs w:val="32"/>
          <w:lang w:eastAsia="zh-CN"/>
        </w:rPr>
        <w:t>强化部门协同</w:t>
      </w:r>
      <w:r>
        <w:rPr>
          <w:rFonts w:hint="default" w:ascii="Times New Roman" w:hAnsi="Times New Roman" w:eastAsia="楷体_GB2312" w:cs="Times New Roman"/>
          <w:b/>
          <w:bCs/>
          <w:sz w:val="32"/>
          <w:szCs w:val="32"/>
        </w:rPr>
        <w:t>。</w:t>
      </w:r>
      <w:r>
        <w:rPr>
          <w:rFonts w:hint="eastAsia" w:ascii="Times New Roman" w:hAnsi="Times New Roman" w:eastAsia="仿宋_GB2312" w:cs="Times New Roman"/>
          <w:sz w:val="32"/>
          <w:szCs w:val="32"/>
          <w:lang w:val="en-US" w:eastAsia="zh-CN"/>
        </w:rPr>
        <w:t>各职能部门要加强对接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加大</w:t>
      </w:r>
      <w:r>
        <w:rPr>
          <w:rFonts w:hint="default" w:ascii="Times New Roman" w:hAnsi="Times New Roman" w:eastAsia="仿宋_GB2312" w:cs="Times New Roman"/>
          <w:sz w:val="32"/>
          <w:szCs w:val="32"/>
          <w:lang w:eastAsia="zh-CN"/>
        </w:rPr>
        <w:t>联合执法的力度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切实</w:t>
      </w:r>
      <w:r>
        <w:rPr>
          <w:rFonts w:hint="eastAsia" w:ascii="Times New Roman" w:hAnsi="Times New Roman" w:eastAsia="仿宋_GB2312" w:cs="Times New Roman"/>
          <w:sz w:val="32"/>
          <w:szCs w:val="32"/>
          <w:lang w:val="en-US" w:eastAsia="zh-CN"/>
        </w:rPr>
        <w:t>增</w:t>
      </w:r>
      <w:r>
        <w:rPr>
          <w:rFonts w:hint="default" w:ascii="Times New Roman" w:hAnsi="Times New Roman" w:eastAsia="仿宋_GB2312" w:cs="Times New Roman"/>
          <w:sz w:val="32"/>
          <w:szCs w:val="32"/>
          <w:lang w:eastAsia="zh-CN"/>
        </w:rPr>
        <w:t>强成品油流通事前事中事后全链条、全过程监管，对于检查中发现问题的有关企业，下发整改通知单，及时督促整改到位；存在重大安全隐患的，或涉及违法违规行为的，</w:t>
      </w:r>
      <w:r>
        <w:rPr>
          <w:rFonts w:hint="eastAsia" w:ascii="Times New Roman" w:hAnsi="Times New Roman" w:eastAsia="仿宋_GB2312" w:cs="Times New Roman"/>
          <w:sz w:val="32"/>
          <w:szCs w:val="32"/>
          <w:lang w:eastAsia="zh-CN"/>
        </w:rPr>
        <w:t>要责令</w:t>
      </w:r>
      <w:r>
        <w:rPr>
          <w:rFonts w:hint="default" w:ascii="Times New Roman" w:hAnsi="Times New Roman" w:eastAsia="仿宋_GB2312" w:cs="Times New Roman"/>
          <w:sz w:val="32"/>
          <w:szCs w:val="32"/>
          <w:lang w:eastAsia="zh-CN"/>
        </w:rPr>
        <w:t>限期整改到位，并再次组织验收；对于整改后仍不合格的，要依法依规处理，情况严重的，暂停经营资格</w:t>
      </w:r>
      <w:r>
        <w:rPr>
          <w:rFonts w:hint="default" w:ascii="Times New Roman" w:hAnsi="Times New Roman" w:eastAsia="仿宋_GB2312" w:cs="Times New Roman"/>
          <w:sz w:val="32"/>
          <w:szCs w:val="32"/>
        </w:rPr>
        <w:t xml:space="preserve">。 </w:t>
      </w:r>
    </w:p>
    <w:p w14:paraId="381CE7A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（三）加强宣传引导。</w:t>
      </w:r>
      <w:r>
        <w:rPr>
          <w:rFonts w:hint="eastAsia" w:ascii="Times New Roman" w:hAnsi="Times New Roman" w:eastAsia="仿宋_GB2312" w:cs="Times New Roman"/>
          <w:sz w:val="32"/>
          <w:szCs w:val="32"/>
          <w:lang w:val="en-US" w:eastAsia="zh-CN"/>
        </w:rPr>
        <w:t>各职能部门</w:t>
      </w:r>
      <w:r>
        <w:rPr>
          <w:rFonts w:hint="default" w:ascii="Times New Roman" w:hAnsi="Times New Roman" w:eastAsia="仿宋_GB2312" w:cs="Times New Roman"/>
          <w:sz w:val="32"/>
          <w:szCs w:val="32"/>
        </w:rPr>
        <w:t>要加强舆论引导，</w:t>
      </w:r>
      <w:r>
        <w:rPr>
          <w:rFonts w:hint="default" w:ascii="Times New Roman" w:hAnsi="Times New Roman" w:eastAsia="仿宋_GB2312" w:cs="Times New Roman"/>
          <w:sz w:val="32"/>
          <w:szCs w:val="32"/>
          <w:lang w:eastAsia="zh-CN"/>
        </w:rPr>
        <w:t>大力</w:t>
      </w:r>
      <w:r>
        <w:rPr>
          <w:rFonts w:hint="default" w:ascii="Times New Roman" w:hAnsi="Times New Roman" w:eastAsia="仿宋_GB2312" w:cs="Times New Roman"/>
          <w:sz w:val="32"/>
          <w:szCs w:val="32"/>
        </w:rPr>
        <w:t>宣传成品油</w:t>
      </w:r>
      <w:r>
        <w:rPr>
          <w:rFonts w:hint="default" w:ascii="Times New Roman" w:hAnsi="Times New Roman" w:eastAsia="仿宋_GB2312" w:cs="Times New Roman"/>
          <w:sz w:val="32"/>
          <w:szCs w:val="32"/>
          <w:lang w:eastAsia="zh-CN"/>
        </w:rPr>
        <w:t>流通市场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打非治违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百日行动</w:t>
      </w:r>
      <w:r>
        <w:rPr>
          <w:rFonts w:hint="default" w:ascii="Times New Roman" w:hAnsi="Times New Roman" w:eastAsia="仿宋_GB2312" w:cs="Times New Roman"/>
          <w:sz w:val="32"/>
          <w:szCs w:val="32"/>
        </w:rPr>
        <w:t>，及时公布违法犯罪行为和阶段性成果，发动舆论力量，营造违法必究、执法必严的社会环境，促进合规经营、安全生产和生态文明建设。</w:t>
      </w:r>
    </w:p>
    <w:p w14:paraId="7E982B0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部门要明确</w:t>
      </w:r>
      <w:r>
        <w:rPr>
          <w:rFonts w:hint="eastAsia" w:ascii="Times New Roman" w:hAnsi="Times New Roman" w:eastAsia="仿宋_GB2312" w:cs="Times New Roman"/>
          <w:sz w:val="32"/>
          <w:szCs w:val="32"/>
          <w:lang w:eastAsia="zh-CN"/>
        </w:rPr>
        <w:t>工作专班成员（明确一名</w:t>
      </w:r>
      <w:r>
        <w:rPr>
          <w:rFonts w:hint="eastAsia" w:ascii="Times New Roman" w:hAnsi="Times New Roman" w:eastAsia="仿宋_GB2312" w:cs="Times New Roman"/>
          <w:sz w:val="32"/>
          <w:szCs w:val="32"/>
          <w:lang w:val="en-US" w:eastAsia="zh-CN"/>
        </w:rPr>
        <w:t>分管领导</w:t>
      </w:r>
      <w:r>
        <w:rPr>
          <w:rFonts w:hint="eastAsia" w:ascii="Times New Roman" w:hAnsi="Times New Roman" w:eastAsia="仿宋_GB2312" w:cs="Times New Roman"/>
          <w:sz w:val="32"/>
          <w:szCs w:val="32"/>
          <w:lang w:eastAsia="zh-CN"/>
        </w:rPr>
        <w:t>，一名联络员），</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日将阶段性进展情况和问题整改统计表（附件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）、举报线索统计表（附件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日前将成品油市场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打非治违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百日行动总结情况及相关表格报</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商</w:t>
      </w:r>
      <w:r>
        <w:rPr>
          <w:rFonts w:hint="eastAsia" w:ascii="Times New Roman" w:hAnsi="Times New Roman" w:eastAsia="仿宋_GB2312" w:cs="Times New Roman"/>
          <w:sz w:val="32"/>
          <w:szCs w:val="32"/>
          <w:lang w:val="en-US" w:eastAsia="zh-CN"/>
        </w:rPr>
        <w:t>科工信局</w:t>
      </w: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倪发明</w:t>
      </w:r>
      <w:r>
        <w:rPr>
          <w:rFonts w:hint="default" w:ascii="Times New Roman" w:hAnsi="Times New Roman" w:eastAsia="仿宋_GB2312" w:cs="Times New Roman"/>
          <w:sz w:val="32"/>
          <w:szCs w:val="32"/>
        </w:rPr>
        <w:t>，电话：1</w:t>
      </w:r>
      <w:r>
        <w:rPr>
          <w:rFonts w:hint="eastAsia" w:ascii="Times New Roman" w:hAnsi="Times New Roman" w:eastAsia="仿宋_GB2312" w:cs="Times New Roman"/>
          <w:sz w:val="32"/>
          <w:szCs w:val="32"/>
          <w:lang w:val="en-US" w:eastAsia="zh-CN"/>
        </w:rPr>
        <w:t>8674577723</w:t>
      </w:r>
      <w:r>
        <w:rPr>
          <w:rFonts w:hint="default" w:ascii="Times New Roman" w:hAnsi="Times New Roman" w:eastAsia="仿宋_GB2312" w:cs="Times New Roman"/>
          <w:sz w:val="32"/>
          <w:szCs w:val="32"/>
        </w:rPr>
        <w:t>，邮箱：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"mailto:529632851@qq.com。"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lang w:val="en-US" w:eastAsia="zh-CN"/>
        </w:rPr>
        <w:t>3553456061</w:t>
      </w:r>
      <w:r>
        <w:rPr>
          <w:rFonts w:hint="default" w:ascii="Times New Roman" w:hAnsi="Times New Roman" w:eastAsia="仿宋_GB2312" w:cs="Times New Roman"/>
          <w:sz w:val="32"/>
          <w:szCs w:val="32"/>
        </w:rPr>
        <w:t>@163.com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p>
    <w:p w14:paraId="55BD916E">
      <w:pPr>
        <w:keepNext w:val="0"/>
        <w:keepLines w:val="0"/>
        <w:pageBreakBefore w:val="0"/>
        <w:widowControl w:val="0"/>
        <w:kinsoku/>
        <w:wordWrap/>
        <w:overflowPunct/>
        <w:topLinePunct w:val="0"/>
        <w:autoSpaceDE/>
        <w:autoSpaceDN/>
        <w:bidi w:val="0"/>
        <w:adjustRightInd/>
        <w:snapToGrid/>
        <w:spacing w:line="600" w:lineRule="exact"/>
        <w:ind w:left="0" w:hanging="960" w:hangingChars="300"/>
        <w:textAlignment w:val="auto"/>
        <w:rPr>
          <w:rFonts w:hint="default" w:ascii="Times New Roman" w:hAnsi="Times New Roman" w:eastAsia="仿宋_GB2312" w:cs="Times New Roman"/>
          <w:color w:val="000000"/>
          <w:kern w:val="0"/>
          <w:sz w:val="32"/>
          <w:szCs w:val="32"/>
          <w:lang w:val="en-US" w:eastAsia="zh-CN" w:bidi="ar"/>
        </w:rPr>
      </w:pPr>
    </w:p>
    <w:p w14:paraId="4D8A647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sz w:val="32"/>
          <w:szCs w:val="32"/>
        </w:rPr>
        <w:t>1.分管领导和联络员名单（</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直单位）</w:t>
      </w:r>
    </w:p>
    <w:p w14:paraId="17BED561">
      <w:pPr>
        <w:pStyle w:val="2"/>
        <w:keepNext w:val="0"/>
        <w:keepLines w:val="0"/>
        <w:pageBreakBefore w:val="0"/>
        <w:widowControl w:val="0"/>
        <w:kinsoku/>
        <w:wordWrap/>
        <w:overflowPunct/>
        <w:topLinePunct w:val="0"/>
        <w:autoSpaceDE/>
        <w:autoSpaceDN/>
        <w:bidi w:val="0"/>
        <w:adjustRightInd/>
        <w:snapToGrid/>
        <w:spacing w:line="640" w:lineRule="exact"/>
        <w:ind w:left="1857" w:leftChars="752" w:hanging="278" w:hangingChars="87"/>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eastAsia" w:eastAsia="仿宋_GB2312" w:cs="Times New Roman"/>
          <w:color w:val="000000"/>
          <w:spacing w:val="0"/>
          <w:kern w:val="0"/>
          <w:sz w:val="32"/>
          <w:szCs w:val="32"/>
          <w:lang w:val="en-US" w:eastAsia="zh-CN" w:bidi="ar"/>
        </w:rPr>
        <w:t>2</w:t>
      </w:r>
      <w:r>
        <w:rPr>
          <w:rFonts w:hint="default" w:ascii="Times New Roman" w:hAnsi="Times New Roman" w:eastAsia="仿宋_GB2312" w:cs="Times New Roman"/>
          <w:color w:val="000000"/>
          <w:spacing w:val="0"/>
          <w:kern w:val="0"/>
          <w:sz w:val="32"/>
          <w:szCs w:val="32"/>
          <w:lang w:val="en-US" w:eastAsia="zh-CN" w:bidi="ar"/>
        </w:rPr>
        <w:t>.</w:t>
      </w:r>
      <w:r>
        <w:rPr>
          <w:rFonts w:hint="eastAsia" w:eastAsia="仿宋_GB2312" w:cs="Times New Roman"/>
          <w:color w:val="000000"/>
          <w:spacing w:val="0"/>
          <w:kern w:val="0"/>
          <w:sz w:val="32"/>
          <w:szCs w:val="32"/>
          <w:lang w:val="en-US" w:eastAsia="zh-CN" w:bidi="ar"/>
        </w:rPr>
        <w:t>中方县</w:t>
      </w:r>
      <w:r>
        <w:rPr>
          <w:rFonts w:hint="default" w:ascii="Times New Roman" w:hAnsi="Times New Roman" w:eastAsia="仿宋_GB2312" w:cs="Times New Roman"/>
          <w:color w:val="000000"/>
          <w:spacing w:val="0"/>
          <w:kern w:val="0"/>
          <w:sz w:val="32"/>
          <w:szCs w:val="32"/>
          <w:lang w:val="en-US" w:eastAsia="zh-CN" w:bidi="ar"/>
        </w:rPr>
        <w:t>成品油市场</w:t>
      </w:r>
      <w:r>
        <w:rPr>
          <w:rFonts w:hint="eastAsia" w:eastAsia="仿宋_GB2312" w:cs="Times New Roman"/>
          <w:color w:val="000000"/>
          <w:spacing w:val="0"/>
          <w:kern w:val="0"/>
          <w:sz w:val="32"/>
          <w:szCs w:val="32"/>
          <w:lang w:val="en-US" w:eastAsia="zh-CN" w:bidi="ar"/>
        </w:rPr>
        <w:t>“</w:t>
      </w:r>
      <w:r>
        <w:rPr>
          <w:rFonts w:hint="default" w:ascii="Times New Roman" w:hAnsi="Times New Roman" w:eastAsia="仿宋_GB2312" w:cs="Times New Roman"/>
          <w:color w:val="000000"/>
          <w:spacing w:val="0"/>
          <w:kern w:val="0"/>
          <w:sz w:val="32"/>
          <w:szCs w:val="32"/>
          <w:lang w:val="en-US" w:eastAsia="zh-CN" w:bidi="ar"/>
        </w:rPr>
        <w:t>打非治违</w:t>
      </w:r>
      <w:r>
        <w:rPr>
          <w:rFonts w:hint="eastAsia" w:eastAsia="仿宋_GB2312" w:cs="Times New Roman"/>
          <w:color w:val="000000"/>
          <w:spacing w:val="0"/>
          <w:kern w:val="0"/>
          <w:sz w:val="32"/>
          <w:szCs w:val="32"/>
          <w:lang w:val="en-US" w:eastAsia="zh-CN" w:bidi="ar"/>
        </w:rPr>
        <w:t>”</w:t>
      </w:r>
      <w:r>
        <w:rPr>
          <w:rFonts w:hint="default" w:ascii="Times New Roman" w:hAnsi="Times New Roman" w:eastAsia="仿宋_GB2312" w:cs="Times New Roman"/>
          <w:color w:val="000000"/>
          <w:spacing w:val="0"/>
          <w:kern w:val="0"/>
          <w:sz w:val="32"/>
          <w:szCs w:val="32"/>
          <w:lang w:val="en-US" w:eastAsia="zh-CN" w:bidi="ar"/>
        </w:rPr>
        <w:t>百日行动检查问题整改统计表</w:t>
      </w:r>
    </w:p>
    <w:p w14:paraId="0911046E">
      <w:pPr>
        <w:pStyle w:val="2"/>
        <w:keepNext w:val="0"/>
        <w:keepLines w:val="0"/>
        <w:pageBreakBefore w:val="0"/>
        <w:widowControl w:val="0"/>
        <w:kinsoku/>
        <w:wordWrap/>
        <w:overflowPunct/>
        <w:topLinePunct w:val="0"/>
        <w:autoSpaceDE/>
        <w:autoSpaceDN/>
        <w:bidi w:val="0"/>
        <w:adjustRightInd/>
        <w:snapToGrid/>
        <w:spacing w:line="640" w:lineRule="exact"/>
        <w:ind w:left="1872" w:leftChars="759" w:hanging="278" w:hangingChars="87"/>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w:t>
      </w:r>
      <w:r>
        <w:rPr>
          <w:rFonts w:hint="eastAsia" w:eastAsia="仿宋_GB2312" w:cs="Times New Roman"/>
          <w:color w:val="000000"/>
          <w:kern w:val="0"/>
          <w:sz w:val="32"/>
          <w:szCs w:val="32"/>
          <w:lang w:val="en-US" w:eastAsia="zh-CN" w:bidi="ar"/>
        </w:rPr>
        <w:t>中方县</w:t>
      </w:r>
      <w:r>
        <w:rPr>
          <w:rFonts w:hint="default" w:ascii="Times New Roman" w:hAnsi="Times New Roman" w:eastAsia="仿宋_GB2312" w:cs="Times New Roman"/>
          <w:color w:val="000000"/>
          <w:kern w:val="0"/>
          <w:sz w:val="32"/>
          <w:szCs w:val="32"/>
          <w:lang w:val="en-US" w:eastAsia="zh-CN" w:bidi="ar"/>
        </w:rPr>
        <w:t>成品油市场</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打非治违</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百日行动举报线索统计表</w:t>
      </w:r>
    </w:p>
    <w:p w14:paraId="3AD1975C">
      <w:pPr>
        <w:pStyle w:val="2"/>
        <w:keepNext w:val="0"/>
        <w:keepLines w:val="0"/>
        <w:pageBreakBefore w:val="0"/>
        <w:widowControl w:val="0"/>
        <w:kinsoku/>
        <w:wordWrap/>
        <w:overflowPunct/>
        <w:topLinePunct w:val="0"/>
        <w:autoSpaceDE/>
        <w:autoSpaceDN/>
        <w:bidi w:val="0"/>
        <w:adjustRightInd/>
        <w:snapToGrid/>
        <w:spacing w:line="640" w:lineRule="exact"/>
        <w:ind w:firstLine="1600" w:firstLineChars="500"/>
        <w:jc w:val="both"/>
        <w:textAlignment w:val="auto"/>
        <w:rPr>
          <w:rFonts w:hint="default" w:ascii="Times New Roman" w:hAnsi="Times New Roman" w:eastAsia="仿宋_GB2312" w:cs="Times New Roman"/>
          <w:color w:val="000000"/>
          <w:spacing w:val="-11"/>
          <w:kern w:val="0"/>
          <w:sz w:val="32"/>
          <w:szCs w:val="32"/>
          <w:lang w:val="en-US" w:eastAsia="zh-CN" w:bidi="ar"/>
        </w:rPr>
      </w:pPr>
      <w:r>
        <w:rPr>
          <w:rFonts w:hint="eastAsia"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pacing w:val="-11"/>
          <w:kern w:val="0"/>
          <w:sz w:val="32"/>
          <w:szCs w:val="32"/>
          <w:lang w:val="en-US" w:eastAsia="zh-CN" w:bidi="ar"/>
        </w:rPr>
        <w:t>关于</w:t>
      </w:r>
      <w:r>
        <w:rPr>
          <w:rFonts w:hint="eastAsia" w:eastAsia="仿宋_GB2312" w:cs="Times New Roman"/>
          <w:color w:val="000000"/>
          <w:spacing w:val="-11"/>
          <w:kern w:val="0"/>
          <w:sz w:val="32"/>
          <w:szCs w:val="32"/>
          <w:lang w:val="en-US" w:eastAsia="zh-CN" w:bidi="ar"/>
        </w:rPr>
        <w:t>怀化市</w:t>
      </w:r>
      <w:r>
        <w:rPr>
          <w:rFonts w:hint="default" w:ascii="Times New Roman" w:hAnsi="Times New Roman" w:eastAsia="仿宋_GB2312" w:cs="Times New Roman"/>
          <w:color w:val="000000"/>
          <w:spacing w:val="-11"/>
          <w:kern w:val="0"/>
          <w:sz w:val="32"/>
          <w:szCs w:val="32"/>
          <w:lang w:val="en-US" w:eastAsia="zh-CN" w:bidi="ar"/>
        </w:rPr>
        <w:t>成品油违法行为有效举报奖励的通知</w:t>
      </w:r>
    </w:p>
    <w:p w14:paraId="737052F8">
      <w:pPr>
        <w:pStyle w:val="2"/>
        <w:keepNext w:val="0"/>
        <w:keepLines w:val="0"/>
        <w:pageBreakBefore w:val="0"/>
        <w:kinsoku/>
        <w:wordWrap/>
        <w:overflowPunct/>
        <w:topLinePunct w:val="0"/>
        <w:autoSpaceDE/>
        <w:autoSpaceDN/>
        <w:bidi w:val="0"/>
        <w:adjustRightInd/>
        <w:snapToGrid/>
        <w:spacing w:line="640" w:lineRule="exact"/>
        <w:ind w:firstLine="960" w:firstLineChars="300"/>
        <w:jc w:val="both"/>
        <w:textAlignment w:val="auto"/>
        <w:rPr>
          <w:rFonts w:hint="default" w:ascii="Times New Roman" w:hAnsi="Times New Roman" w:eastAsia="仿宋_GB2312" w:cs="Times New Roman"/>
          <w:color w:val="000000"/>
          <w:kern w:val="0"/>
          <w:sz w:val="32"/>
          <w:szCs w:val="32"/>
          <w:lang w:val="en-US" w:eastAsia="zh-CN" w:bidi="ar"/>
        </w:rPr>
      </w:pPr>
    </w:p>
    <w:p w14:paraId="5CD4825B">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kern w:val="0"/>
          <w:sz w:val="32"/>
          <w:szCs w:val="32"/>
          <w:lang w:bidi="ar"/>
        </w:rPr>
      </w:pPr>
    </w:p>
    <w:p w14:paraId="16493275">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color w:val="000000"/>
          <w:kern w:val="0"/>
          <w:sz w:val="32"/>
          <w:szCs w:val="32"/>
          <w:lang w:bidi="ar"/>
        </w:rPr>
      </w:pPr>
    </w:p>
    <w:p w14:paraId="75B952AF">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color w:val="000000"/>
          <w:kern w:val="0"/>
          <w:sz w:val="32"/>
          <w:szCs w:val="32"/>
          <w:lang w:bidi="ar"/>
        </w:rPr>
      </w:pPr>
    </w:p>
    <w:p w14:paraId="59B268A7">
      <w:pPr>
        <w:pStyle w:val="8"/>
        <w:keepNext w:val="0"/>
        <w:keepLines w:val="0"/>
        <w:pageBreakBefore w:val="0"/>
        <w:kinsoku/>
        <w:wordWrap/>
        <w:overflowPunct/>
        <w:topLinePunct w:val="0"/>
        <w:autoSpaceDE/>
        <w:autoSpaceDN/>
        <w:bidi w:val="0"/>
        <w:adjustRightInd/>
        <w:snapToGrid/>
        <w:spacing w:after="0" w:line="640" w:lineRule="exact"/>
        <w:textAlignment w:val="auto"/>
        <w:rPr>
          <w:rFonts w:hint="default" w:ascii="Times New Roman" w:hAnsi="Times New Roman" w:cs="Times New Roman"/>
        </w:rPr>
      </w:pPr>
    </w:p>
    <w:p w14:paraId="777B1130">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br w:type="page"/>
      </w:r>
      <w:r>
        <w:rPr>
          <w:rFonts w:hint="default" w:ascii="Times New Roman" w:hAnsi="Times New Roman" w:eastAsia="黑体" w:cs="Times New Roman"/>
          <w:color w:val="000000"/>
          <w:kern w:val="0"/>
          <w:sz w:val="32"/>
          <w:szCs w:val="32"/>
          <w:lang w:bidi="ar"/>
        </w:rPr>
        <w:t>附件1</w:t>
      </w:r>
    </w:p>
    <w:p w14:paraId="6C9EB6C4">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bidi="ar"/>
        </w:rPr>
        <w:t>分管领导和联络员名单</w:t>
      </w:r>
    </w:p>
    <w:p w14:paraId="069ACE69">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bidi="ar"/>
        </w:rPr>
        <w:t>（</w:t>
      </w:r>
      <w:r>
        <w:rPr>
          <w:rFonts w:hint="eastAsia" w:ascii="Times New Roman" w:hAnsi="Times New Roman" w:eastAsia="方正小标宋简体" w:cs="Times New Roman"/>
          <w:color w:val="000000"/>
          <w:kern w:val="0"/>
          <w:sz w:val="44"/>
          <w:szCs w:val="44"/>
          <w:lang w:val="en-US" w:eastAsia="zh-CN" w:bidi="ar"/>
        </w:rPr>
        <w:t>县</w:t>
      </w:r>
      <w:r>
        <w:rPr>
          <w:rFonts w:hint="default" w:ascii="Times New Roman" w:hAnsi="Times New Roman" w:eastAsia="方正小标宋简体" w:cs="Times New Roman"/>
          <w:color w:val="000000"/>
          <w:kern w:val="0"/>
          <w:sz w:val="44"/>
          <w:szCs w:val="44"/>
          <w:lang w:bidi="ar"/>
        </w:rPr>
        <w:t>直单位）</w:t>
      </w:r>
    </w:p>
    <w:p w14:paraId="47D002CA">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填表单位：</w:t>
      </w:r>
    </w:p>
    <w:tbl>
      <w:tblPr>
        <w:tblStyle w:val="9"/>
        <w:tblW w:w="91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1188"/>
        <w:gridCol w:w="2850"/>
        <w:gridCol w:w="2008"/>
        <w:gridCol w:w="1269"/>
      </w:tblGrid>
      <w:tr w14:paraId="10A4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Borders>
              <w:top w:val="single" w:color="auto" w:sz="4" w:space="0"/>
              <w:left w:val="single" w:color="auto" w:sz="4" w:space="0"/>
              <w:bottom w:val="single" w:color="auto" w:sz="4" w:space="0"/>
              <w:right w:val="single" w:color="auto" w:sz="4" w:space="0"/>
            </w:tcBorders>
            <w:noWrap w:val="0"/>
            <w:vAlign w:val="top"/>
          </w:tcPr>
          <w:p w14:paraId="42C44C2C">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5EAA42A">
            <w:pPr>
              <w:keepNext w:val="0"/>
              <w:keepLines w:val="0"/>
              <w:pageBreakBefore w:val="0"/>
              <w:kinsoku/>
              <w:wordWrap/>
              <w:overflowPunct/>
              <w:topLinePunct w:val="0"/>
              <w:autoSpaceDE/>
              <w:autoSpaceDN/>
              <w:bidi w:val="0"/>
              <w:adjustRightInd/>
              <w:snapToGrid/>
              <w:spacing w:line="640" w:lineRule="exact"/>
              <w:ind w:firstLine="280" w:firstLineChars="10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姓名</w:t>
            </w:r>
          </w:p>
        </w:tc>
        <w:tc>
          <w:tcPr>
            <w:tcW w:w="2850" w:type="dxa"/>
            <w:tcBorders>
              <w:top w:val="single" w:color="auto" w:sz="4" w:space="0"/>
              <w:left w:val="single" w:color="auto" w:sz="4" w:space="0"/>
              <w:bottom w:val="single" w:color="auto" w:sz="4" w:space="0"/>
              <w:right w:val="single" w:color="auto" w:sz="4" w:space="0"/>
            </w:tcBorders>
            <w:noWrap w:val="0"/>
            <w:vAlign w:val="top"/>
          </w:tcPr>
          <w:p w14:paraId="6DCB9751">
            <w:pPr>
              <w:keepNext w:val="0"/>
              <w:keepLines w:val="0"/>
              <w:pageBreakBefore w:val="0"/>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职务（职级）</w:t>
            </w:r>
          </w:p>
        </w:tc>
        <w:tc>
          <w:tcPr>
            <w:tcW w:w="2008" w:type="dxa"/>
            <w:tcBorders>
              <w:top w:val="single" w:color="auto" w:sz="4" w:space="0"/>
              <w:left w:val="single" w:color="auto" w:sz="4" w:space="0"/>
              <w:bottom w:val="single" w:color="auto" w:sz="4" w:space="0"/>
              <w:right w:val="single" w:color="auto" w:sz="4" w:space="0"/>
            </w:tcBorders>
            <w:noWrap w:val="0"/>
            <w:vAlign w:val="top"/>
          </w:tcPr>
          <w:p w14:paraId="204F3DFC">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联系电话</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117321B">
            <w:pPr>
              <w:keepNext w:val="0"/>
              <w:keepLines w:val="0"/>
              <w:pageBreakBefore w:val="0"/>
              <w:kinsoku/>
              <w:wordWrap/>
              <w:overflowPunct/>
              <w:topLinePunct w:val="0"/>
              <w:autoSpaceDE/>
              <w:autoSpaceDN/>
              <w:bidi w:val="0"/>
              <w:adjustRightInd/>
              <w:snapToGrid/>
              <w:spacing w:line="640" w:lineRule="exact"/>
              <w:ind w:firstLine="280" w:firstLineChars="10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备注</w:t>
            </w:r>
          </w:p>
        </w:tc>
      </w:tr>
      <w:tr w14:paraId="5FF9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Borders>
              <w:top w:val="single" w:color="auto" w:sz="4" w:space="0"/>
              <w:left w:val="single" w:color="auto" w:sz="4" w:space="0"/>
              <w:bottom w:val="single" w:color="auto" w:sz="4" w:space="0"/>
              <w:right w:val="single" w:color="auto" w:sz="4" w:space="0"/>
            </w:tcBorders>
            <w:noWrap w:val="0"/>
            <w:vAlign w:val="top"/>
          </w:tcPr>
          <w:p w14:paraId="33AAD42D">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分管领导</w:t>
            </w:r>
          </w:p>
        </w:tc>
        <w:tc>
          <w:tcPr>
            <w:tcW w:w="1188" w:type="dxa"/>
            <w:tcBorders>
              <w:top w:val="single" w:color="auto" w:sz="4" w:space="0"/>
              <w:left w:val="single" w:color="auto" w:sz="4" w:space="0"/>
              <w:bottom w:val="single" w:color="auto" w:sz="4" w:space="0"/>
              <w:right w:val="single" w:color="auto" w:sz="4" w:space="0"/>
            </w:tcBorders>
            <w:noWrap w:val="0"/>
            <w:vAlign w:val="top"/>
          </w:tcPr>
          <w:p w14:paraId="074966D6">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c>
          <w:tcPr>
            <w:tcW w:w="2850" w:type="dxa"/>
            <w:tcBorders>
              <w:top w:val="single" w:color="auto" w:sz="4" w:space="0"/>
              <w:left w:val="single" w:color="auto" w:sz="4" w:space="0"/>
              <w:bottom w:val="single" w:color="auto" w:sz="4" w:space="0"/>
              <w:right w:val="single" w:color="auto" w:sz="4" w:space="0"/>
            </w:tcBorders>
            <w:noWrap w:val="0"/>
            <w:vAlign w:val="top"/>
          </w:tcPr>
          <w:p w14:paraId="7722C934">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c>
          <w:tcPr>
            <w:tcW w:w="2008" w:type="dxa"/>
            <w:tcBorders>
              <w:top w:val="single" w:color="auto" w:sz="4" w:space="0"/>
              <w:left w:val="single" w:color="auto" w:sz="4" w:space="0"/>
              <w:bottom w:val="single" w:color="auto" w:sz="4" w:space="0"/>
              <w:right w:val="single" w:color="auto" w:sz="4" w:space="0"/>
            </w:tcBorders>
            <w:noWrap w:val="0"/>
            <w:vAlign w:val="top"/>
          </w:tcPr>
          <w:p w14:paraId="1E665718">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D40B62A">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r>
      <w:tr w14:paraId="6A2D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Borders>
              <w:top w:val="single" w:color="auto" w:sz="4" w:space="0"/>
              <w:left w:val="single" w:color="auto" w:sz="4" w:space="0"/>
              <w:bottom w:val="single" w:color="auto" w:sz="4" w:space="0"/>
              <w:right w:val="single" w:color="auto" w:sz="4" w:space="0"/>
            </w:tcBorders>
            <w:noWrap w:val="0"/>
            <w:vAlign w:val="top"/>
          </w:tcPr>
          <w:p w14:paraId="6BF5263E">
            <w:pPr>
              <w:keepNext w:val="0"/>
              <w:keepLines w:val="0"/>
              <w:pageBreakBefore w:val="0"/>
              <w:kinsoku/>
              <w:wordWrap/>
              <w:overflowPunct/>
              <w:topLinePunct w:val="0"/>
              <w:autoSpaceDE/>
              <w:autoSpaceDN/>
              <w:bidi w:val="0"/>
              <w:adjustRightInd/>
              <w:snapToGrid/>
              <w:spacing w:line="640" w:lineRule="exact"/>
              <w:ind w:firstLine="280" w:firstLineChars="100"/>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联 络 员</w:t>
            </w:r>
          </w:p>
        </w:tc>
        <w:tc>
          <w:tcPr>
            <w:tcW w:w="1188" w:type="dxa"/>
            <w:tcBorders>
              <w:top w:val="single" w:color="auto" w:sz="4" w:space="0"/>
              <w:left w:val="single" w:color="auto" w:sz="4" w:space="0"/>
              <w:bottom w:val="single" w:color="auto" w:sz="4" w:space="0"/>
              <w:right w:val="single" w:color="auto" w:sz="4" w:space="0"/>
            </w:tcBorders>
            <w:noWrap w:val="0"/>
            <w:vAlign w:val="top"/>
          </w:tcPr>
          <w:p w14:paraId="0CF1A440">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c>
          <w:tcPr>
            <w:tcW w:w="2850" w:type="dxa"/>
            <w:tcBorders>
              <w:top w:val="single" w:color="auto" w:sz="4" w:space="0"/>
              <w:left w:val="single" w:color="auto" w:sz="4" w:space="0"/>
              <w:bottom w:val="single" w:color="auto" w:sz="4" w:space="0"/>
              <w:right w:val="single" w:color="auto" w:sz="4" w:space="0"/>
            </w:tcBorders>
            <w:noWrap w:val="0"/>
            <w:vAlign w:val="top"/>
          </w:tcPr>
          <w:p w14:paraId="00611592">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c>
          <w:tcPr>
            <w:tcW w:w="2008" w:type="dxa"/>
            <w:tcBorders>
              <w:top w:val="single" w:color="auto" w:sz="4" w:space="0"/>
              <w:left w:val="single" w:color="auto" w:sz="4" w:space="0"/>
              <w:bottom w:val="single" w:color="auto" w:sz="4" w:space="0"/>
              <w:right w:val="single" w:color="auto" w:sz="4" w:space="0"/>
            </w:tcBorders>
            <w:noWrap w:val="0"/>
            <w:vAlign w:val="top"/>
          </w:tcPr>
          <w:p w14:paraId="5DD14A03">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23F34698">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hint="default" w:ascii="Times New Roman" w:hAnsi="Times New Roman" w:eastAsia="楷体_GB2312" w:cs="Times New Roman"/>
                <w:color w:val="000000"/>
                <w:kern w:val="0"/>
                <w:sz w:val="32"/>
                <w:szCs w:val="32"/>
                <w:lang w:bidi="ar"/>
              </w:rPr>
            </w:pPr>
          </w:p>
        </w:tc>
      </w:tr>
    </w:tbl>
    <w:p w14:paraId="5F4A932A">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楷体_GB2312" w:cs="Times New Roman"/>
          <w:color w:val="000000"/>
          <w:kern w:val="0"/>
          <w:sz w:val="32"/>
          <w:szCs w:val="32"/>
          <w:lang w:bidi="ar"/>
        </w:rPr>
      </w:pPr>
    </w:p>
    <w:p w14:paraId="2E728DC7">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6412CAFD">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4878CE19">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24C42100">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1D0CBB81">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72920BAA">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6238BC9C">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4AD8B849">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3526A9C6">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1A46878C">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58FB046D">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4181E372">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77BB58C7">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7912AFF8">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附件2</w:t>
      </w:r>
    </w:p>
    <w:p w14:paraId="15C79FF0">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color w:val="000000"/>
          <w:kern w:val="0"/>
          <w:sz w:val="44"/>
          <w:szCs w:val="44"/>
          <w:lang w:bidi="ar"/>
        </w:rPr>
      </w:pPr>
      <w:r>
        <w:rPr>
          <w:rFonts w:hint="eastAsia" w:eastAsia="方正小标宋简体" w:cs="Times New Roman"/>
          <w:color w:val="000000"/>
          <w:kern w:val="0"/>
          <w:sz w:val="44"/>
          <w:szCs w:val="44"/>
          <w:lang w:val="en-US" w:eastAsia="zh-CN" w:bidi="ar"/>
        </w:rPr>
        <w:t>中方县</w:t>
      </w:r>
      <w:r>
        <w:rPr>
          <w:rFonts w:hint="default" w:ascii="Times New Roman" w:hAnsi="Times New Roman" w:eastAsia="方正小标宋简体" w:cs="Times New Roman"/>
          <w:color w:val="000000"/>
          <w:kern w:val="0"/>
          <w:sz w:val="44"/>
          <w:szCs w:val="44"/>
          <w:lang w:bidi="ar"/>
        </w:rPr>
        <w:t>成品油市场“打非治违”百日行动检查问题整改统计表</w:t>
      </w:r>
    </w:p>
    <w:p w14:paraId="1497D974">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方正小标宋简体" w:cs="Times New Roman"/>
          <w:color w:val="000000"/>
          <w:kern w:val="0"/>
          <w:sz w:val="44"/>
          <w:szCs w:val="44"/>
          <w:lang w:bidi="ar"/>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96"/>
        <w:gridCol w:w="814"/>
        <w:gridCol w:w="881"/>
        <w:gridCol w:w="881"/>
        <w:gridCol w:w="881"/>
        <w:gridCol w:w="1093"/>
        <w:gridCol w:w="1372"/>
        <w:gridCol w:w="790"/>
      </w:tblGrid>
      <w:tr w14:paraId="3941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14" w:type="dxa"/>
            <w:noWrap w:val="0"/>
            <w:vAlign w:val="center"/>
          </w:tcPr>
          <w:p w14:paraId="781BA67F">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序号</w:t>
            </w:r>
          </w:p>
        </w:tc>
        <w:tc>
          <w:tcPr>
            <w:tcW w:w="1096" w:type="dxa"/>
            <w:noWrap w:val="0"/>
            <w:vAlign w:val="center"/>
          </w:tcPr>
          <w:p w14:paraId="21C828A2">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所属</w:t>
            </w:r>
          </w:p>
          <w:p w14:paraId="4468395A">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县</w:t>
            </w:r>
            <w:r>
              <w:rPr>
                <w:rFonts w:hint="default" w:ascii="Times New Roman" w:hAnsi="Times New Roman" w:eastAsia="黑体" w:cs="Times New Roman"/>
                <w:color w:val="000000"/>
                <w:kern w:val="0"/>
                <w:sz w:val="28"/>
                <w:szCs w:val="28"/>
                <w:lang w:eastAsia="zh-CN" w:bidi="ar"/>
              </w:rPr>
              <w:t>市</w:t>
            </w:r>
            <w:r>
              <w:rPr>
                <w:rFonts w:hint="default" w:ascii="Times New Roman" w:hAnsi="Times New Roman" w:eastAsia="黑体" w:cs="Times New Roman"/>
                <w:color w:val="000000"/>
                <w:kern w:val="0"/>
                <w:sz w:val="28"/>
                <w:szCs w:val="28"/>
                <w:lang w:bidi="ar"/>
              </w:rPr>
              <w:t>区</w:t>
            </w:r>
          </w:p>
        </w:tc>
        <w:tc>
          <w:tcPr>
            <w:tcW w:w="814" w:type="dxa"/>
            <w:noWrap w:val="0"/>
            <w:vAlign w:val="center"/>
          </w:tcPr>
          <w:p w14:paraId="1AE1DD85">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检查</w:t>
            </w:r>
          </w:p>
          <w:p w14:paraId="4019B7A2">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单位</w:t>
            </w:r>
          </w:p>
        </w:tc>
        <w:tc>
          <w:tcPr>
            <w:tcW w:w="881" w:type="dxa"/>
            <w:noWrap w:val="0"/>
            <w:vAlign w:val="center"/>
          </w:tcPr>
          <w:p w14:paraId="28A4F3AA">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检查</w:t>
            </w:r>
          </w:p>
          <w:p w14:paraId="3A880DCE">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时间</w:t>
            </w:r>
          </w:p>
        </w:tc>
        <w:tc>
          <w:tcPr>
            <w:tcW w:w="881" w:type="dxa"/>
            <w:noWrap w:val="0"/>
            <w:vAlign w:val="center"/>
          </w:tcPr>
          <w:p w14:paraId="7877B414">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存在</w:t>
            </w:r>
          </w:p>
          <w:p w14:paraId="6212D8CD">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问题</w:t>
            </w:r>
          </w:p>
        </w:tc>
        <w:tc>
          <w:tcPr>
            <w:tcW w:w="881" w:type="dxa"/>
            <w:noWrap w:val="0"/>
            <w:vAlign w:val="center"/>
          </w:tcPr>
          <w:p w14:paraId="53B83674">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整改</w:t>
            </w:r>
          </w:p>
          <w:p w14:paraId="171E7D81">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时限</w:t>
            </w:r>
          </w:p>
        </w:tc>
        <w:tc>
          <w:tcPr>
            <w:tcW w:w="1093" w:type="dxa"/>
            <w:noWrap w:val="0"/>
            <w:vAlign w:val="center"/>
          </w:tcPr>
          <w:p w14:paraId="50F316F7">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整改</w:t>
            </w:r>
          </w:p>
          <w:p w14:paraId="5F446F7D">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责任人</w:t>
            </w:r>
          </w:p>
        </w:tc>
        <w:tc>
          <w:tcPr>
            <w:tcW w:w="1372" w:type="dxa"/>
            <w:noWrap w:val="0"/>
            <w:vAlign w:val="center"/>
          </w:tcPr>
          <w:p w14:paraId="6382FD0F">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整改措施及情况</w:t>
            </w:r>
          </w:p>
        </w:tc>
        <w:tc>
          <w:tcPr>
            <w:tcW w:w="790" w:type="dxa"/>
            <w:noWrap w:val="0"/>
            <w:vAlign w:val="center"/>
          </w:tcPr>
          <w:p w14:paraId="6A176406">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备注</w:t>
            </w:r>
          </w:p>
        </w:tc>
      </w:tr>
      <w:tr w14:paraId="2554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14:paraId="0A2B23F3">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096" w:type="dxa"/>
            <w:noWrap w:val="0"/>
            <w:vAlign w:val="top"/>
          </w:tcPr>
          <w:p w14:paraId="2761A2D0">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14" w:type="dxa"/>
            <w:noWrap w:val="0"/>
            <w:vAlign w:val="top"/>
          </w:tcPr>
          <w:p w14:paraId="1C97704F">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2ACF2DE4">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3D6E2931">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30018053">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093" w:type="dxa"/>
            <w:noWrap w:val="0"/>
            <w:vAlign w:val="top"/>
          </w:tcPr>
          <w:p w14:paraId="7011BFF4">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372" w:type="dxa"/>
            <w:noWrap w:val="0"/>
            <w:vAlign w:val="top"/>
          </w:tcPr>
          <w:p w14:paraId="17045625">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790" w:type="dxa"/>
            <w:noWrap w:val="0"/>
            <w:vAlign w:val="top"/>
          </w:tcPr>
          <w:p w14:paraId="5BFAAA67">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r>
      <w:tr w14:paraId="3A96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14:paraId="79D84C8E">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096" w:type="dxa"/>
            <w:noWrap w:val="0"/>
            <w:vAlign w:val="top"/>
          </w:tcPr>
          <w:p w14:paraId="10A48108">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14" w:type="dxa"/>
            <w:noWrap w:val="0"/>
            <w:vAlign w:val="top"/>
          </w:tcPr>
          <w:p w14:paraId="49C3F7B2">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58B41F92">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1A37452A">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3A7EE79D">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093" w:type="dxa"/>
            <w:noWrap w:val="0"/>
            <w:vAlign w:val="top"/>
          </w:tcPr>
          <w:p w14:paraId="319EDB9C">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372" w:type="dxa"/>
            <w:noWrap w:val="0"/>
            <w:vAlign w:val="top"/>
          </w:tcPr>
          <w:p w14:paraId="50F87E85">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790" w:type="dxa"/>
            <w:noWrap w:val="0"/>
            <w:vAlign w:val="top"/>
          </w:tcPr>
          <w:p w14:paraId="27491B5C">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r>
      <w:tr w14:paraId="5F9D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top"/>
          </w:tcPr>
          <w:p w14:paraId="7A66FB1F">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096" w:type="dxa"/>
            <w:noWrap w:val="0"/>
            <w:vAlign w:val="top"/>
          </w:tcPr>
          <w:p w14:paraId="347A151C">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14" w:type="dxa"/>
            <w:noWrap w:val="0"/>
            <w:vAlign w:val="top"/>
          </w:tcPr>
          <w:p w14:paraId="3438981F">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2025BE6E">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57F833B9">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81" w:type="dxa"/>
            <w:noWrap w:val="0"/>
            <w:vAlign w:val="top"/>
          </w:tcPr>
          <w:p w14:paraId="378EC66F">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093" w:type="dxa"/>
            <w:noWrap w:val="0"/>
            <w:vAlign w:val="top"/>
          </w:tcPr>
          <w:p w14:paraId="69B65AAA">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372" w:type="dxa"/>
            <w:noWrap w:val="0"/>
            <w:vAlign w:val="top"/>
          </w:tcPr>
          <w:p w14:paraId="5408F82E">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790" w:type="dxa"/>
            <w:noWrap w:val="0"/>
            <w:vAlign w:val="top"/>
          </w:tcPr>
          <w:p w14:paraId="7B68D0CD">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r>
    </w:tbl>
    <w:p w14:paraId="22DD830F">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楷体_GB2312" w:cs="Times New Roman"/>
          <w:color w:val="000000"/>
          <w:kern w:val="0"/>
          <w:sz w:val="28"/>
          <w:szCs w:val="28"/>
          <w:lang w:bidi="ar"/>
        </w:rPr>
      </w:pPr>
      <w:r>
        <w:rPr>
          <w:rFonts w:hint="default" w:ascii="Times New Roman" w:hAnsi="Times New Roman" w:eastAsia="楷体_GB2312" w:cs="Times New Roman"/>
          <w:color w:val="000000"/>
          <w:kern w:val="0"/>
          <w:sz w:val="28"/>
          <w:szCs w:val="28"/>
          <w:lang w:bidi="ar"/>
        </w:rPr>
        <w:t xml:space="preserve">填表人：                                  </w:t>
      </w:r>
    </w:p>
    <w:p w14:paraId="66E00DF2">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楷体_GB2312" w:cs="Times New Roman"/>
          <w:color w:val="000000"/>
          <w:kern w:val="0"/>
          <w:sz w:val="28"/>
          <w:szCs w:val="28"/>
          <w:lang w:bidi="ar"/>
        </w:rPr>
      </w:pPr>
      <w:r>
        <w:rPr>
          <w:rFonts w:hint="default" w:ascii="Times New Roman" w:hAnsi="Times New Roman" w:eastAsia="楷体_GB2312" w:cs="Times New Roman"/>
          <w:color w:val="000000"/>
          <w:kern w:val="0"/>
          <w:sz w:val="28"/>
          <w:szCs w:val="28"/>
          <w:lang w:bidi="ar"/>
        </w:rPr>
        <w:t>联系电话：</w:t>
      </w:r>
    </w:p>
    <w:p w14:paraId="385B6681">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注:联合检查时请牵头单位填写此表，列出参与单位，避免问题重复填报。</w:t>
      </w:r>
    </w:p>
    <w:p w14:paraId="4B6A31AE">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5FB445B8">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10CE5E4F">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0BA7A3EC">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532A4C93">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0AEAF7D7">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51A53E03">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63D8D47D">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2F7FCD6B">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eastAsia" w:ascii="Times New Roman" w:hAnsi="Times New Roman" w:eastAsia="黑体" w:cs="Times New Roman"/>
          <w:color w:val="000000"/>
          <w:kern w:val="0"/>
          <w:sz w:val="32"/>
          <w:szCs w:val="32"/>
          <w:lang w:eastAsia="zh-CN" w:bidi="ar"/>
        </w:rPr>
      </w:pPr>
      <w:r>
        <w:rPr>
          <w:rFonts w:hint="default" w:ascii="Times New Roman" w:hAnsi="Times New Roman" w:eastAsia="黑体" w:cs="Times New Roman"/>
          <w:color w:val="000000"/>
          <w:kern w:val="0"/>
          <w:sz w:val="32"/>
          <w:szCs w:val="32"/>
          <w:lang w:bidi="ar"/>
        </w:rPr>
        <w:t>附件</w:t>
      </w:r>
      <w:r>
        <w:rPr>
          <w:rFonts w:hint="eastAsia" w:eastAsia="黑体" w:cs="Times New Roman"/>
          <w:color w:val="000000"/>
          <w:kern w:val="0"/>
          <w:sz w:val="32"/>
          <w:szCs w:val="32"/>
          <w:lang w:val="en-US" w:eastAsia="zh-CN" w:bidi="ar"/>
        </w:rPr>
        <w:t>3</w:t>
      </w:r>
    </w:p>
    <w:p w14:paraId="6CC5FA0B">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黑体" w:cs="Times New Roman"/>
          <w:color w:val="000000"/>
          <w:kern w:val="0"/>
          <w:sz w:val="32"/>
          <w:szCs w:val="32"/>
          <w:lang w:bidi="ar"/>
        </w:rPr>
      </w:pPr>
    </w:p>
    <w:p w14:paraId="4F17062C">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bidi="ar"/>
        </w:rPr>
        <w:t>成品油市场“打非治违”百日行动举报线索统计表</w:t>
      </w:r>
    </w:p>
    <w:tbl>
      <w:tblPr>
        <w:tblStyle w:val="9"/>
        <w:tblpPr w:leftFromText="180" w:rightFromText="180" w:vertAnchor="text" w:horzAnchor="page" w:tblpXSpec="center" w:tblpY="67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42"/>
        <w:gridCol w:w="835"/>
        <w:gridCol w:w="922"/>
        <w:gridCol w:w="1203"/>
        <w:gridCol w:w="999"/>
        <w:gridCol w:w="895"/>
        <w:gridCol w:w="947"/>
        <w:gridCol w:w="947"/>
      </w:tblGrid>
      <w:tr w14:paraId="4C20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14:paraId="6C960993">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序号</w:t>
            </w:r>
          </w:p>
        </w:tc>
        <w:tc>
          <w:tcPr>
            <w:tcW w:w="1142" w:type="dxa"/>
            <w:noWrap w:val="0"/>
            <w:vAlign w:val="center"/>
          </w:tcPr>
          <w:p w14:paraId="2F2CB3BB">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所属</w:t>
            </w:r>
          </w:p>
          <w:p w14:paraId="42093783">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eastAsia="zh-CN" w:bidi="ar"/>
              </w:rPr>
            </w:pPr>
            <w:r>
              <w:rPr>
                <w:rFonts w:hint="eastAsia" w:eastAsia="黑体" w:cs="Times New Roman"/>
                <w:color w:val="000000"/>
                <w:kern w:val="0"/>
                <w:sz w:val="28"/>
                <w:szCs w:val="28"/>
                <w:lang w:val="en-US" w:eastAsia="zh-CN" w:bidi="ar"/>
              </w:rPr>
              <w:t>乡镇</w:t>
            </w:r>
          </w:p>
        </w:tc>
        <w:tc>
          <w:tcPr>
            <w:tcW w:w="835" w:type="dxa"/>
            <w:noWrap w:val="0"/>
            <w:vAlign w:val="center"/>
          </w:tcPr>
          <w:p w14:paraId="68281FFD">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受理单位</w:t>
            </w:r>
          </w:p>
        </w:tc>
        <w:tc>
          <w:tcPr>
            <w:tcW w:w="922" w:type="dxa"/>
            <w:noWrap w:val="0"/>
            <w:vAlign w:val="center"/>
          </w:tcPr>
          <w:p w14:paraId="2B18E268">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受理时间</w:t>
            </w:r>
          </w:p>
        </w:tc>
        <w:tc>
          <w:tcPr>
            <w:tcW w:w="1203" w:type="dxa"/>
            <w:noWrap w:val="0"/>
            <w:vAlign w:val="center"/>
          </w:tcPr>
          <w:p w14:paraId="22057406">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举报线索内容</w:t>
            </w:r>
          </w:p>
        </w:tc>
        <w:tc>
          <w:tcPr>
            <w:tcW w:w="999" w:type="dxa"/>
            <w:noWrap w:val="0"/>
            <w:vAlign w:val="center"/>
          </w:tcPr>
          <w:p w14:paraId="2174FF4A">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处理情况</w:t>
            </w:r>
          </w:p>
        </w:tc>
        <w:tc>
          <w:tcPr>
            <w:tcW w:w="895" w:type="dxa"/>
            <w:noWrap w:val="0"/>
            <w:vAlign w:val="center"/>
          </w:tcPr>
          <w:p w14:paraId="5BE20DD3">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举报人</w:t>
            </w:r>
          </w:p>
        </w:tc>
        <w:tc>
          <w:tcPr>
            <w:tcW w:w="947" w:type="dxa"/>
            <w:noWrap w:val="0"/>
            <w:vAlign w:val="center"/>
          </w:tcPr>
          <w:p w14:paraId="230A7514">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联系方式</w:t>
            </w:r>
          </w:p>
        </w:tc>
        <w:tc>
          <w:tcPr>
            <w:tcW w:w="947" w:type="dxa"/>
            <w:noWrap w:val="0"/>
            <w:vAlign w:val="center"/>
          </w:tcPr>
          <w:p w14:paraId="17C86A97">
            <w:pPr>
              <w:pStyle w:val="2"/>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备注</w:t>
            </w:r>
          </w:p>
        </w:tc>
      </w:tr>
      <w:tr w14:paraId="46E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14:paraId="7D650A1D">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142" w:type="dxa"/>
            <w:noWrap w:val="0"/>
            <w:vAlign w:val="top"/>
          </w:tcPr>
          <w:p w14:paraId="11712A65">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35" w:type="dxa"/>
            <w:noWrap w:val="0"/>
            <w:vAlign w:val="top"/>
          </w:tcPr>
          <w:p w14:paraId="5F2AA925">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22" w:type="dxa"/>
            <w:noWrap w:val="0"/>
            <w:vAlign w:val="top"/>
          </w:tcPr>
          <w:p w14:paraId="279E1788">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203" w:type="dxa"/>
            <w:noWrap w:val="0"/>
            <w:vAlign w:val="top"/>
          </w:tcPr>
          <w:p w14:paraId="2678C201">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99" w:type="dxa"/>
            <w:noWrap w:val="0"/>
            <w:vAlign w:val="top"/>
          </w:tcPr>
          <w:p w14:paraId="12E3FB99">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95" w:type="dxa"/>
            <w:noWrap w:val="0"/>
            <w:vAlign w:val="top"/>
          </w:tcPr>
          <w:p w14:paraId="009653EB">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47" w:type="dxa"/>
            <w:noWrap w:val="0"/>
            <w:vAlign w:val="top"/>
          </w:tcPr>
          <w:p w14:paraId="4966519F">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47" w:type="dxa"/>
            <w:noWrap w:val="0"/>
            <w:vAlign w:val="top"/>
          </w:tcPr>
          <w:p w14:paraId="04AB76BE">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r>
      <w:tr w14:paraId="09C8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14:paraId="324B6B88">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142" w:type="dxa"/>
            <w:noWrap w:val="0"/>
            <w:vAlign w:val="top"/>
          </w:tcPr>
          <w:p w14:paraId="101468BA">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35" w:type="dxa"/>
            <w:noWrap w:val="0"/>
            <w:vAlign w:val="top"/>
          </w:tcPr>
          <w:p w14:paraId="254A9063">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22" w:type="dxa"/>
            <w:noWrap w:val="0"/>
            <w:vAlign w:val="top"/>
          </w:tcPr>
          <w:p w14:paraId="50B7A651">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203" w:type="dxa"/>
            <w:noWrap w:val="0"/>
            <w:vAlign w:val="top"/>
          </w:tcPr>
          <w:p w14:paraId="30539F3B">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99" w:type="dxa"/>
            <w:noWrap w:val="0"/>
            <w:vAlign w:val="top"/>
          </w:tcPr>
          <w:p w14:paraId="666C7244">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95" w:type="dxa"/>
            <w:noWrap w:val="0"/>
            <w:vAlign w:val="top"/>
          </w:tcPr>
          <w:p w14:paraId="7D4717B9">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47" w:type="dxa"/>
            <w:noWrap w:val="0"/>
            <w:vAlign w:val="top"/>
          </w:tcPr>
          <w:p w14:paraId="6A9DA1CD">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47" w:type="dxa"/>
            <w:noWrap w:val="0"/>
            <w:vAlign w:val="top"/>
          </w:tcPr>
          <w:p w14:paraId="32315CF8">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r>
      <w:tr w14:paraId="4D0F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14:paraId="26854372">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142" w:type="dxa"/>
            <w:noWrap w:val="0"/>
            <w:vAlign w:val="top"/>
          </w:tcPr>
          <w:p w14:paraId="612A1017">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35" w:type="dxa"/>
            <w:noWrap w:val="0"/>
            <w:vAlign w:val="top"/>
          </w:tcPr>
          <w:p w14:paraId="6B19FA9E">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22" w:type="dxa"/>
            <w:noWrap w:val="0"/>
            <w:vAlign w:val="top"/>
          </w:tcPr>
          <w:p w14:paraId="414C65E0">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1203" w:type="dxa"/>
            <w:noWrap w:val="0"/>
            <w:vAlign w:val="top"/>
          </w:tcPr>
          <w:p w14:paraId="291BFD55">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99" w:type="dxa"/>
            <w:noWrap w:val="0"/>
            <w:vAlign w:val="top"/>
          </w:tcPr>
          <w:p w14:paraId="64F994CF">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895" w:type="dxa"/>
            <w:noWrap w:val="0"/>
            <w:vAlign w:val="top"/>
          </w:tcPr>
          <w:p w14:paraId="02788A14">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47" w:type="dxa"/>
            <w:noWrap w:val="0"/>
            <w:vAlign w:val="top"/>
          </w:tcPr>
          <w:p w14:paraId="6803F668">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c>
          <w:tcPr>
            <w:tcW w:w="947" w:type="dxa"/>
            <w:noWrap w:val="0"/>
            <w:vAlign w:val="top"/>
          </w:tcPr>
          <w:p w14:paraId="40093136">
            <w:pPr>
              <w:pStyle w:val="2"/>
              <w:keepNext w:val="0"/>
              <w:keepLines w:val="0"/>
              <w:pageBreakBefore w:val="0"/>
              <w:kinsoku/>
              <w:wordWrap/>
              <w:overflowPunct/>
              <w:topLinePunct w:val="0"/>
              <w:autoSpaceDE/>
              <w:autoSpaceDN/>
              <w:bidi w:val="0"/>
              <w:adjustRightInd/>
              <w:snapToGrid/>
              <w:spacing w:line="640" w:lineRule="exact"/>
              <w:ind w:left="5250" w:firstLine="880"/>
              <w:textAlignment w:val="auto"/>
              <w:rPr>
                <w:rFonts w:hint="default" w:ascii="Times New Roman" w:hAnsi="Times New Roman" w:eastAsia="方正小标宋简体" w:cs="Times New Roman"/>
                <w:color w:val="000000"/>
                <w:kern w:val="0"/>
                <w:sz w:val="44"/>
                <w:szCs w:val="44"/>
                <w:lang w:bidi="ar"/>
              </w:rPr>
            </w:pPr>
          </w:p>
        </w:tc>
      </w:tr>
    </w:tbl>
    <w:p w14:paraId="7281B883">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方正小标宋简体" w:cs="Times New Roman"/>
          <w:color w:val="000000"/>
          <w:kern w:val="0"/>
          <w:sz w:val="44"/>
          <w:szCs w:val="44"/>
          <w:lang w:bidi="ar"/>
        </w:rPr>
      </w:pPr>
    </w:p>
    <w:p w14:paraId="6623C509">
      <w:pPr>
        <w:keepNext w:val="0"/>
        <w:keepLines w:val="0"/>
        <w:pageBreakBefore w:val="0"/>
        <w:tabs>
          <w:tab w:val="left" w:pos="1857"/>
        </w:tabs>
        <w:kinsoku/>
        <w:wordWrap/>
        <w:overflowPunct/>
        <w:topLinePunct w:val="0"/>
        <w:autoSpaceDE/>
        <w:autoSpaceDN/>
        <w:bidi w:val="0"/>
        <w:adjustRightInd/>
        <w:snapToGrid/>
        <w:spacing w:line="640" w:lineRule="exac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填表人：                                                 </w:t>
      </w:r>
    </w:p>
    <w:p w14:paraId="2641AAFC">
      <w:pPr>
        <w:keepNext w:val="0"/>
        <w:keepLines w:val="0"/>
        <w:pageBreakBefore w:val="0"/>
        <w:tabs>
          <w:tab w:val="left" w:pos="1857"/>
        </w:tabs>
        <w:kinsoku/>
        <w:wordWrap/>
        <w:overflowPunct/>
        <w:topLinePunct w:val="0"/>
        <w:autoSpaceDE/>
        <w:autoSpaceDN/>
        <w:bidi w:val="0"/>
        <w:adjustRightInd/>
        <w:snapToGrid/>
        <w:spacing w:line="640" w:lineRule="exac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联系电话：</w:t>
      </w:r>
    </w:p>
    <w:p w14:paraId="6B0DB24C">
      <w:pPr>
        <w:pStyle w:val="2"/>
        <w:keepNext w:val="0"/>
        <w:keepLines w:val="0"/>
        <w:pageBreakBefore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注：此表由受理单位填写。</w:t>
      </w:r>
    </w:p>
    <w:p w14:paraId="22FD2CBE">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40254177">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08419858">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7D9B8FA0">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149BF70E">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27175FB5">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2B782335">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446651F4">
      <w:pPr>
        <w:pStyle w:val="2"/>
        <w:keepNext w:val="0"/>
        <w:keepLines w:val="0"/>
        <w:pageBreakBefore w:val="0"/>
        <w:kinsoku/>
        <w:wordWrap/>
        <w:overflowPunct/>
        <w:topLinePunct w:val="0"/>
        <w:autoSpaceDE/>
        <w:autoSpaceDN/>
        <w:bidi w:val="0"/>
        <w:adjustRightInd/>
        <w:snapToGrid/>
        <w:spacing w:line="640" w:lineRule="exact"/>
        <w:ind w:firstLineChars="0"/>
        <w:textAlignment w:val="auto"/>
        <w:rPr>
          <w:rFonts w:hint="default" w:ascii="Times New Roman" w:hAnsi="Times New Roman" w:eastAsia="楷体_GB2312" w:cs="Times New Roman"/>
          <w:color w:val="000000"/>
          <w:kern w:val="0"/>
          <w:sz w:val="32"/>
          <w:szCs w:val="32"/>
          <w:lang w:bidi="ar"/>
        </w:rPr>
      </w:pPr>
    </w:p>
    <w:p w14:paraId="0C837E27">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u w:val="none"/>
          <w:lang w:val="en-US" w:eastAsia="zh-CN" w:bidi="ar-SA"/>
        </w:rPr>
      </w:pPr>
      <w:r>
        <w:rPr>
          <w:rFonts w:hint="default" w:ascii="Times New Roman" w:hAnsi="Times New Roman" w:eastAsia="黑体" w:cs="Times New Roman"/>
          <w:sz w:val="32"/>
          <w:szCs w:val="32"/>
          <w:u w:val="none"/>
          <w:lang w:val="en-US" w:eastAsia="zh-CN" w:bidi="ar-SA"/>
        </w:rPr>
        <w:t>附件</w:t>
      </w:r>
      <w:r>
        <w:rPr>
          <w:rFonts w:hint="eastAsia" w:ascii="Times New Roman" w:hAnsi="Times New Roman" w:eastAsia="黑体" w:cs="Times New Roman"/>
          <w:sz w:val="32"/>
          <w:szCs w:val="32"/>
          <w:u w:val="none"/>
          <w:lang w:val="en-US" w:eastAsia="zh-CN" w:bidi="ar-SA"/>
        </w:rPr>
        <w:t>4</w:t>
      </w:r>
    </w:p>
    <w:p w14:paraId="48FB30AA">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color w:val="000000"/>
          <w:spacing w:val="-6"/>
          <w:kern w:val="0"/>
          <w:sz w:val="44"/>
          <w:szCs w:val="44"/>
        </w:rPr>
      </w:pPr>
    </w:p>
    <w:p w14:paraId="3C5AF901">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color w:val="000000"/>
          <w:spacing w:val="-6"/>
          <w:kern w:val="0"/>
          <w:sz w:val="44"/>
          <w:szCs w:val="44"/>
        </w:rPr>
      </w:pPr>
      <w:r>
        <w:rPr>
          <w:rFonts w:hint="default" w:ascii="Times New Roman" w:hAnsi="Times New Roman" w:eastAsia="方正小标宋简体" w:cs="Times New Roman"/>
          <w:bCs/>
          <w:color w:val="000000"/>
          <w:spacing w:val="-6"/>
          <w:kern w:val="0"/>
          <w:sz w:val="44"/>
          <w:szCs w:val="44"/>
        </w:rPr>
        <w:t>关于</w:t>
      </w:r>
      <w:r>
        <w:rPr>
          <w:rFonts w:hint="eastAsia" w:ascii="Times New Roman" w:hAnsi="Times New Roman" w:eastAsia="方正小标宋简体" w:cs="Times New Roman"/>
          <w:bCs/>
          <w:color w:val="000000"/>
          <w:spacing w:val="-6"/>
          <w:kern w:val="0"/>
          <w:sz w:val="44"/>
          <w:szCs w:val="44"/>
          <w:lang w:val="en-US" w:eastAsia="zh-CN"/>
        </w:rPr>
        <w:t>怀化市</w:t>
      </w:r>
      <w:r>
        <w:rPr>
          <w:rFonts w:hint="default" w:ascii="Times New Roman" w:hAnsi="Times New Roman" w:eastAsia="方正小标宋简体" w:cs="Times New Roman"/>
          <w:bCs/>
          <w:color w:val="000000"/>
          <w:spacing w:val="-6"/>
          <w:kern w:val="0"/>
          <w:sz w:val="44"/>
          <w:szCs w:val="44"/>
        </w:rPr>
        <w:t>成品油违法行为有效举报奖励的</w:t>
      </w:r>
    </w:p>
    <w:p w14:paraId="1C1B8496">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color w:val="000000"/>
          <w:kern w:val="0"/>
          <w:sz w:val="44"/>
          <w:szCs w:val="44"/>
          <w:lang w:eastAsia="zh-CN"/>
        </w:rPr>
      </w:pPr>
      <w:r>
        <w:rPr>
          <w:rFonts w:hint="default" w:ascii="Times New Roman" w:hAnsi="Times New Roman" w:eastAsia="方正小标宋简体" w:cs="Times New Roman"/>
          <w:bCs/>
          <w:color w:val="000000"/>
          <w:kern w:val="0"/>
          <w:sz w:val="44"/>
          <w:szCs w:val="44"/>
        </w:rPr>
        <w:t xml:space="preserve">通  </w:t>
      </w:r>
      <w:r>
        <w:rPr>
          <w:rFonts w:hint="default" w:ascii="Times New Roman" w:hAnsi="Times New Roman" w:eastAsia="方正小标宋简体" w:cs="Times New Roman"/>
          <w:bCs/>
          <w:color w:val="000000"/>
          <w:kern w:val="0"/>
          <w:sz w:val="44"/>
          <w:szCs w:val="44"/>
          <w:lang w:eastAsia="zh-CN"/>
        </w:rPr>
        <w:t>知</w:t>
      </w:r>
    </w:p>
    <w:p w14:paraId="64D64912">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黑体" w:cs="Times New Roman"/>
          <w:bCs/>
          <w:color w:val="000000"/>
          <w:kern w:val="0"/>
          <w:sz w:val="44"/>
          <w:szCs w:val="44"/>
        </w:rPr>
      </w:pPr>
    </w:p>
    <w:p w14:paraId="515D639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1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为鼓励公众参与成品油市场监督管理，严厉打击成品油市场违法违规行为，及时排查消除安全隐患，根据</w:t>
      </w:r>
      <w:r>
        <w:rPr>
          <w:rFonts w:hint="default" w:ascii="Times New Roman" w:hAnsi="Times New Roman" w:eastAsia="仿宋_GB2312" w:cs="Times New Roman"/>
          <w:color w:val="000000"/>
          <w:sz w:val="32"/>
          <w:szCs w:val="32"/>
          <w:lang w:eastAsia="zh-CN"/>
        </w:rPr>
        <w:t>省市</w:t>
      </w:r>
      <w:r>
        <w:rPr>
          <w:rFonts w:hint="default" w:ascii="Times New Roman" w:hAnsi="Times New Roman" w:eastAsia="仿宋_GB2312" w:cs="Times New Roman"/>
          <w:color w:val="000000"/>
          <w:sz w:val="32"/>
          <w:szCs w:val="32"/>
        </w:rPr>
        <w:t>成品油市场“打非治违”</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要求，自即日起至202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年12月31日，对</w:t>
      </w:r>
      <w:r>
        <w:rPr>
          <w:rFonts w:hint="eastAsia" w:ascii="Times New Roman" w:hAnsi="Times New Roman" w:eastAsia="仿宋_GB2312" w:cs="Times New Roman"/>
          <w:color w:val="000000"/>
          <w:sz w:val="32"/>
          <w:szCs w:val="32"/>
          <w:lang w:val="en-US" w:eastAsia="zh-CN"/>
        </w:rPr>
        <w:t>怀化市</w:t>
      </w:r>
      <w:r>
        <w:rPr>
          <w:rFonts w:hint="default" w:ascii="Times New Roman" w:hAnsi="Times New Roman" w:eastAsia="仿宋_GB2312" w:cs="Times New Roman"/>
          <w:color w:val="000000"/>
          <w:sz w:val="32"/>
          <w:szCs w:val="32"/>
        </w:rPr>
        <w:t>范围内成品油违法行为举报进行奖励，现将有关事项通</w:t>
      </w:r>
      <w:r>
        <w:rPr>
          <w:rFonts w:hint="default" w:ascii="Times New Roman" w:hAnsi="Times New Roman" w:eastAsia="仿宋_GB2312" w:cs="Times New Roman"/>
          <w:color w:val="000000"/>
          <w:sz w:val="32"/>
          <w:szCs w:val="32"/>
          <w:lang w:eastAsia="zh-CN"/>
        </w:rPr>
        <w:t>知</w:t>
      </w:r>
      <w:r>
        <w:rPr>
          <w:rFonts w:hint="default" w:ascii="Times New Roman" w:hAnsi="Times New Roman" w:eastAsia="仿宋_GB2312" w:cs="Times New Roman"/>
          <w:color w:val="000000"/>
          <w:sz w:val="32"/>
          <w:szCs w:val="32"/>
        </w:rPr>
        <w:t>如下：</w:t>
      </w:r>
    </w:p>
    <w:p w14:paraId="5584CBA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一、举报范围</w:t>
      </w:r>
    </w:p>
    <w:p w14:paraId="7834210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lang w:val="en-US" w:eastAsia="zh-CN"/>
        </w:rPr>
        <w:t>怀化市</w:t>
      </w:r>
      <w:r>
        <w:rPr>
          <w:rFonts w:hint="default" w:ascii="Times New Roman" w:hAnsi="Times New Roman" w:eastAsia="仿宋_GB2312" w:cs="Times New Roman"/>
          <w:color w:val="000000"/>
          <w:sz w:val="32"/>
          <w:szCs w:val="32"/>
        </w:rPr>
        <w:t>行政区划范围内发生的成品油领域违法违规行为。主要包含以下几类情形：</w:t>
      </w:r>
    </w:p>
    <w:p w14:paraId="7CD5131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kern w:val="0"/>
          <w:sz w:val="32"/>
          <w:szCs w:val="32"/>
          <w:shd w:val="clear" w:color="auto" w:fill="FFFFFF"/>
        </w:rPr>
        <w:t>无证无照无资质或证照不符经营成品油；</w:t>
      </w:r>
    </w:p>
    <w:p w14:paraId="29C85A3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手续不齐、票据不全、质量不合格、来源不明等非法油品入</w:t>
      </w:r>
      <w:r>
        <w:rPr>
          <w:rFonts w:hint="eastAsia" w:ascii="Times New Roman" w:hAnsi="Times New Roman" w:eastAsia="仿宋_GB2312" w:cs="Times New Roman"/>
          <w:color w:val="000000"/>
          <w:sz w:val="32"/>
          <w:szCs w:val="32"/>
          <w:lang w:val="en-US" w:eastAsia="zh-CN"/>
        </w:rPr>
        <w:t>中方县</w:t>
      </w:r>
      <w:r>
        <w:rPr>
          <w:rFonts w:hint="default" w:ascii="Times New Roman" w:hAnsi="Times New Roman" w:eastAsia="仿宋_GB2312" w:cs="Times New Roman"/>
          <w:color w:val="000000"/>
          <w:sz w:val="32"/>
          <w:szCs w:val="32"/>
        </w:rPr>
        <w:t>行为；</w:t>
      </w:r>
    </w:p>
    <w:p w14:paraId="60B6915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车辆流动销售成品油或非法运输成品油；</w:t>
      </w:r>
    </w:p>
    <w:p w14:paraId="7350CD7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擅自设立自用加油站点和加油设备设施（自备油罐、自备油库、撬装加油站、简易加油机等）；</w:t>
      </w:r>
    </w:p>
    <w:p w14:paraId="5D36314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偷逃税款、虚开发票、无票销售、变票销售等税收违法行为；</w:t>
      </w:r>
    </w:p>
    <w:p w14:paraId="67414F4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国家法律法规禁止的其他经营行为。</w:t>
      </w:r>
    </w:p>
    <w:p w14:paraId="470D581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二、奖励标准</w:t>
      </w:r>
    </w:p>
    <w:p w14:paraId="5CA56CC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按照违法行为涉案货值金额和造成的社会影响程度，对举报人给予</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00-5000元奖励。</w:t>
      </w:r>
    </w:p>
    <w:p w14:paraId="0BEE806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案值金额在5000元以下(含5000元)的，给予</w:t>
      </w: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00元奖励。</w:t>
      </w:r>
    </w:p>
    <w:p w14:paraId="24663A2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案值金额在5000元以上5万元以下（含5万元）的，给予1000元奖励。</w:t>
      </w:r>
    </w:p>
    <w:p w14:paraId="3DFF3D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案值金额在5万元以上15万元以下（含15万元）的，给予3000元奖励。</w:t>
      </w:r>
    </w:p>
    <w:p w14:paraId="1DE5F7A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案值金额超过15万元以上</w:t>
      </w:r>
      <w:r>
        <w:rPr>
          <w:rFonts w:hint="default" w:ascii="Times New Roman" w:hAnsi="Times New Roman" w:eastAsia="仿宋_GB2312" w:cs="Times New Roman"/>
          <w:color w:val="000000"/>
          <w:sz w:val="32"/>
          <w:szCs w:val="32"/>
          <w:shd w:val="clear" w:color="auto" w:fill="FFFFFF"/>
          <w:lang w:eastAsia="zh-CN"/>
        </w:rPr>
        <w:t>或</w:t>
      </w:r>
      <w:r>
        <w:rPr>
          <w:rFonts w:hint="default" w:ascii="Times New Roman" w:hAnsi="Times New Roman" w:eastAsia="仿宋_GB2312" w:cs="Times New Roman"/>
          <w:color w:val="000000"/>
          <w:sz w:val="32"/>
          <w:szCs w:val="32"/>
          <w:shd w:val="clear" w:color="auto" w:fill="FFFFFF"/>
        </w:rPr>
        <w:t>依法应当移交司法机关处理的案件，给予5000元奖励。 </w:t>
      </w:r>
    </w:p>
    <w:p w14:paraId="393B29C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三、举报受理</w:t>
      </w:r>
    </w:p>
    <w:p w14:paraId="531F4FD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受理机构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怀化市成品油市场秩序整治工作领导小组办公室。</w:t>
      </w:r>
    </w:p>
    <w:p w14:paraId="2A342AF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举报方式</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举报人必须实名举报，并提供身份证号、联系电话，以方便奖励兑现。</w:t>
      </w:r>
    </w:p>
    <w:p w14:paraId="4988AF3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举报处理：接到举报后，由</w:t>
      </w:r>
      <w:r>
        <w:rPr>
          <w:rFonts w:hint="default" w:ascii="Times New Roman" w:hAnsi="Times New Roman" w:eastAsia="仿宋_GB2312" w:cs="Times New Roman"/>
          <w:color w:val="000000"/>
          <w:spacing w:val="-6"/>
          <w:sz w:val="32"/>
          <w:szCs w:val="32"/>
        </w:rPr>
        <w:t>市</w:t>
      </w:r>
      <w:r>
        <w:rPr>
          <w:rFonts w:hint="default" w:ascii="Times New Roman" w:hAnsi="Times New Roman" w:eastAsia="仿宋_GB2312" w:cs="Times New Roman"/>
          <w:color w:val="000000"/>
          <w:sz w:val="32"/>
          <w:szCs w:val="32"/>
        </w:rPr>
        <w:t>成品油市场秩序整治工作领导小组办公室移交相关区县依法进行核实查处。</w:t>
      </w:r>
    </w:p>
    <w:p w14:paraId="7D7C7A1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15"/>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严格保密制度和工作纪律。对举报人的相关信息严格</w:t>
      </w:r>
      <w:r>
        <w:rPr>
          <w:rFonts w:hint="default" w:ascii="Times New Roman" w:hAnsi="Times New Roman" w:eastAsia="仿宋_GB2312" w:cs="Times New Roman"/>
          <w:color w:val="000000"/>
          <w:spacing w:val="6"/>
          <w:sz w:val="32"/>
          <w:szCs w:val="32"/>
        </w:rPr>
        <w:t>保密，对泄露举报人信息等行为将依照有关规定追究责任。   </w:t>
      </w:r>
      <w:r>
        <w:rPr>
          <w:rFonts w:hint="default" w:ascii="Times New Roman" w:hAnsi="Times New Roman" w:eastAsia="仿宋_GB2312" w:cs="Times New Roman"/>
          <w:color w:val="000000"/>
          <w:spacing w:val="0"/>
          <w:sz w:val="32"/>
          <w:szCs w:val="32"/>
        </w:rPr>
        <w:t>   </w:t>
      </w:r>
    </w:p>
    <w:p w14:paraId="72DC940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1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同一违法行为如出现多人举报，第一举报人为受奖者;对属于正在整改或监管部门已掌握的不予奖励。</w:t>
      </w:r>
    </w:p>
    <w:p w14:paraId="76811F6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案件办理部门要</w:t>
      </w:r>
      <w:r>
        <w:rPr>
          <w:rFonts w:hint="default" w:ascii="Times New Roman" w:hAnsi="Times New Roman" w:eastAsia="仿宋_GB2312" w:cs="Times New Roman"/>
          <w:color w:val="000000"/>
          <w:kern w:val="0"/>
          <w:sz w:val="32"/>
          <w:szCs w:val="32"/>
          <w:shd w:val="clear" w:color="auto" w:fill="FFFFFF"/>
        </w:rPr>
        <w:t>在结案后15日内，</w:t>
      </w:r>
      <w:r>
        <w:rPr>
          <w:rFonts w:hint="default" w:ascii="Times New Roman" w:hAnsi="Times New Roman" w:eastAsia="仿宋_GB2312" w:cs="Times New Roman"/>
          <w:color w:val="000000"/>
          <w:sz w:val="32"/>
          <w:szCs w:val="32"/>
        </w:rPr>
        <w:t>向</w:t>
      </w:r>
      <w:r>
        <w:rPr>
          <w:rFonts w:hint="default" w:ascii="Times New Roman" w:hAnsi="Times New Roman" w:eastAsia="仿宋_GB2312" w:cs="Times New Roman"/>
          <w:color w:val="000000"/>
          <w:spacing w:val="-6"/>
          <w:kern w:val="0"/>
          <w:sz w:val="32"/>
          <w:szCs w:val="32"/>
        </w:rPr>
        <w:t>市</w:t>
      </w:r>
      <w:r>
        <w:rPr>
          <w:rFonts w:hint="default" w:ascii="Times New Roman" w:hAnsi="Times New Roman" w:eastAsia="仿宋_GB2312" w:cs="Times New Roman"/>
          <w:color w:val="000000"/>
          <w:sz w:val="32"/>
          <w:szCs w:val="32"/>
        </w:rPr>
        <w:t>成品油市场秩序专项整治工作领导小组办公室报送本单位办理的成品油案件结案报告或</w:t>
      </w:r>
      <w:r>
        <w:rPr>
          <w:rFonts w:hint="default" w:ascii="Times New Roman" w:hAnsi="Times New Roman" w:eastAsia="仿宋_GB2312" w:cs="Times New Roman"/>
          <w:color w:val="000000"/>
          <w:kern w:val="0"/>
          <w:sz w:val="32"/>
          <w:szCs w:val="32"/>
          <w:shd w:val="clear" w:color="auto" w:fill="FFFFFF"/>
        </w:rPr>
        <w:t>收缴罚没款凭证以及</w:t>
      </w:r>
      <w:r>
        <w:rPr>
          <w:rFonts w:hint="default" w:ascii="Times New Roman" w:hAnsi="Times New Roman" w:eastAsia="仿宋_GB2312" w:cs="Times New Roman"/>
          <w:color w:val="000000"/>
          <w:sz w:val="32"/>
          <w:szCs w:val="32"/>
        </w:rPr>
        <w:t>举报奖励公函，由领导小组办公室及时告知举报人可持有效证件1个月内到领导小组办公室领取奖励，逾期未领视为放弃。 </w:t>
      </w:r>
    </w:p>
    <w:p w14:paraId="7713674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1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举报电话</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2715483</w:t>
      </w:r>
    </w:p>
    <w:p w14:paraId="08C5344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电子信箱</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hhswjyxk@163.com</w:t>
      </w:r>
    </w:p>
    <w:p w14:paraId="030DD64B">
      <w:pPr>
        <w:pStyle w:val="5"/>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F34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79040">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79040">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64618"/>
    <w:multiLevelType w:val="singleLevel"/>
    <w:tmpl w:val="C0F646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D797B"/>
    <w:rsid w:val="01791910"/>
    <w:rsid w:val="02A429BD"/>
    <w:rsid w:val="070D71DF"/>
    <w:rsid w:val="0B9A4EF3"/>
    <w:rsid w:val="0BC32326"/>
    <w:rsid w:val="0C2C7CAB"/>
    <w:rsid w:val="0CA94466"/>
    <w:rsid w:val="0DA2626D"/>
    <w:rsid w:val="111F7DDE"/>
    <w:rsid w:val="18562C8A"/>
    <w:rsid w:val="19B22A33"/>
    <w:rsid w:val="1BA50EE0"/>
    <w:rsid w:val="20940083"/>
    <w:rsid w:val="276A7481"/>
    <w:rsid w:val="282B6C11"/>
    <w:rsid w:val="29F00112"/>
    <w:rsid w:val="2E68101E"/>
    <w:rsid w:val="2EB060C2"/>
    <w:rsid w:val="32076415"/>
    <w:rsid w:val="342D3D10"/>
    <w:rsid w:val="35CF32D1"/>
    <w:rsid w:val="362470BE"/>
    <w:rsid w:val="3CAB5980"/>
    <w:rsid w:val="3DBF00CF"/>
    <w:rsid w:val="3E9239D9"/>
    <w:rsid w:val="442C5D93"/>
    <w:rsid w:val="45664794"/>
    <w:rsid w:val="470947DD"/>
    <w:rsid w:val="4B157580"/>
    <w:rsid w:val="51DA0BDC"/>
    <w:rsid w:val="5382777D"/>
    <w:rsid w:val="55390B98"/>
    <w:rsid w:val="57C93BCD"/>
    <w:rsid w:val="58FD49E5"/>
    <w:rsid w:val="5A1E5C1E"/>
    <w:rsid w:val="5CAB38A1"/>
    <w:rsid w:val="5D6D797B"/>
    <w:rsid w:val="60011A2A"/>
    <w:rsid w:val="6CA4030D"/>
    <w:rsid w:val="6D45564C"/>
    <w:rsid w:val="6E8B2639"/>
    <w:rsid w:val="7278765C"/>
    <w:rsid w:val="752949C6"/>
    <w:rsid w:val="789E0306"/>
    <w:rsid w:val="7C7E1AF1"/>
    <w:rsid w:val="7C902574"/>
    <w:rsid w:val="7D470F6C"/>
    <w:rsid w:val="7F01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szCs w:val="24"/>
    </w:rPr>
  </w:style>
  <w:style w:type="paragraph" w:styleId="3">
    <w:name w:val="index 5"/>
    <w:basedOn w:val="1"/>
    <w:next w:val="1"/>
    <w:qFormat/>
    <w:uiPriority w:val="99"/>
    <w:pPr>
      <w:ind w:left="1680"/>
    </w:pPr>
  </w:style>
  <w:style w:type="paragraph" w:styleId="4">
    <w:name w:val="Body Text Indent"/>
    <w:basedOn w:val="1"/>
    <w:qFormat/>
    <w:uiPriority w:val="0"/>
    <w:pPr>
      <w:spacing w:after="120"/>
      <w:ind w:left="200" w:leftChars="200"/>
    </w:p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2"/>
    <w:basedOn w:val="4"/>
    <w:qFormat/>
    <w:uiPriority w:val="0"/>
    <w:pPr>
      <w:ind w:firstLine="200" w:firstLineChars="200"/>
    </w:p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4664</Words>
  <Characters>4803</Characters>
  <Lines>0</Lines>
  <Paragraphs>0</Paragraphs>
  <TotalTime>14</TotalTime>
  <ScaleCrop>false</ScaleCrop>
  <LinksUpToDate>false</LinksUpToDate>
  <CharactersWithSpaces>4980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2025-06-26T02:21:00Z</dcterms:created>
  <dc:creator>奋斗兔</dc:creator>
  <cp:lastModifiedBy>WPS_1603098096</cp:lastModifiedBy>
  <cp:lastPrinted>2025-06-26T09:20:00Z</cp:lastPrinted>
  <dcterms:modified xsi:type="dcterms:W3CDTF">2025-07-14T00:49:03Z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DC609F43A5EA4D60AABBE615C84636C0_13</vt:lpwstr>
  </property>
  <property fmtid="{D5CDD505-2E9C-101B-9397-08002B2CF9AE}" pid="4" name="KSOTemplateDocerSaveRecord">
    <vt:lpwstr>eyJoZGlkIjoiMTAxMjJjZDExNDZiZGRhMTEyM2IxOWZkZWEwMjY1ZGUiLCJ1c2VySWQiOiIxMTMzOTA4NDI5In0=</vt:lpwstr>
  </property>
</Properties>
</file>