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37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华文楷体" w:hAnsi="华文楷体" w:eastAsia="华文楷体" w:cs="华文楷体"/>
          <w:color w:val="333333"/>
          <w:sz w:val="36"/>
          <w:szCs w:val="36"/>
          <w:shd w:val="clear" w:fill="FFFFFF"/>
        </w:rPr>
        <w:t>目</w:t>
      </w:r>
      <w:r>
        <w:rPr>
          <w:rFonts w:hint="default" w:ascii="华文楷体" w:hAnsi="华文楷体" w:eastAsia="华文楷体" w:cs="华文楷体"/>
          <w:color w:val="333333"/>
          <w:sz w:val="36"/>
          <w:szCs w:val="36"/>
          <w:shd w:val="clear" w:fill="FFFFFF"/>
        </w:rPr>
        <w:t>      录</w:t>
      </w:r>
    </w:p>
    <w:p w14:paraId="70A2F73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333333"/>
          <w:sz w:val="21"/>
          <w:szCs w:val="21"/>
          <w:shd w:val="clear" w:fill="FFFFFF"/>
        </w:rPr>
        <w:t> </w:t>
      </w:r>
    </w:p>
    <w:p w14:paraId="09D25A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  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  第一部分  关于中方县202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年决算草案及202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年上半年预算执行情况的报告    </w:t>
      </w:r>
    </w:p>
    <w:p w14:paraId="66EB78C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第二部分  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年中方县政府财政决算公开表（详见附件1）</w:t>
      </w:r>
    </w:p>
    <w:p w14:paraId="35B3DA3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度中方县一般公共预算收入决算表</w:t>
      </w:r>
    </w:p>
    <w:p w14:paraId="7A9A371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    2、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度中方县一般公共预算支入决算表</w:t>
      </w:r>
    </w:p>
    <w:p w14:paraId="17265B7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    3、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度中方县本级一般公共预算收入决算表</w:t>
      </w:r>
    </w:p>
    <w:p w14:paraId="529C379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    4、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度中方县本级一般公共预算支出决算表</w:t>
      </w:r>
    </w:p>
    <w:p w14:paraId="3DB6E1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    5、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度中方县一般公共预算支出功能分类决算表</w:t>
      </w:r>
    </w:p>
    <w:p w14:paraId="4F6F5D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    6、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度中方县一般公共预算基本支出经济分类决算表</w:t>
      </w:r>
    </w:p>
    <w:p w14:paraId="61CCFCF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    7、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度中方县本级一般公共预算税收返还级转移支付决算表</w:t>
      </w:r>
    </w:p>
    <w:p w14:paraId="477CBA6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    8、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度中方县一般公共预算对下级税收返还级转移支付分项目决算表</w:t>
      </w:r>
    </w:p>
    <w:p w14:paraId="26558B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    9、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度中方县一般公共预算对下级税收返还级转移支付分地区决算表</w:t>
      </w:r>
    </w:p>
    <w:p w14:paraId="0FECC3F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    10、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度中方县政府一般债务限额和余额情况表</w:t>
      </w:r>
    </w:p>
    <w:p w14:paraId="3780AF8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    11、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度中方县政府性基金收入决算表</w:t>
      </w:r>
    </w:p>
    <w:p w14:paraId="669DF5D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    12、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度中方县政府性基金支出决算表</w:t>
      </w:r>
    </w:p>
    <w:p w14:paraId="44BB3AC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    13、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度中方县本级政府性基金收入决算表</w:t>
      </w:r>
    </w:p>
    <w:p w14:paraId="4BD715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    14、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度中方县本级政府性基金支出决算表</w:t>
      </w:r>
    </w:p>
    <w:p w14:paraId="37AC758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    15、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度中方县本级政府性基金支出功能分类决算表</w:t>
      </w:r>
    </w:p>
    <w:p w14:paraId="7C06F1B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    16、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度中方县政府性基金转移支付决算表</w:t>
      </w:r>
    </w:p>
    <w:p w14:paraId="560A35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    17、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度中方县政府性基金对下级转移支付分项目决算表</w:t>
      </w:r>
    </w:p>
    <w:p w14:paraId="732A3A8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    18、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度中方县政府性基金对下级转移支付分地区决算表</w:t>
      </w:r>
    </w:p>
    <w:p w14:paraId="663287B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19、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度中方县政府专项债务限额和余额表</w:t>
      </w:r>
    </w:p>
    <w:p w14:paraId="6D3703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度中方县国有资本经营收入决算表</w:t>
      </w:r>
    </w:p>
    <w:p w14:paraId="775211D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21、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度中方县国有资本经营支出决算表</w:t>
      </w:r>
    </w:p>
    <w:p w14:paraId="5DD2712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国有资本经营预算本级支出决算表</w:t>
      </w:r>
    </w:p>
    <w:p w14:paraId="0CCB156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</w:t>
      </w:r>
      <w:r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国有资本经营预算转移支付表</w:t>
      </w:r>
    </w:p>
    <w:p w14:paraId="09AD524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度中方县社保基金收入决算表</w:t>
      </w:r>
    </w:p>
    <w:p w14:paraId="09C0D3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度中方县社保基金支出决算表</w:t>
      </w:r>
    </w:p>
    <w:p w14:paraId="5CA5B4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度中方县三公经费预算执行情况表</w:t>
      </w:r>
    </w:p>
    <w:p w14:paraId="48B940A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第三部分  情况说明</w:t>
      </w:r>
    </w:p>
    <w:p w14:paraId="00C1F4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    1、关于税收返还和转移支付情况的说明（详见附件2）</w:t>
      </w:r>
    </w:p>
    <w:p w14:paraId="1E88582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2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  2、关于举借政府债务情况的说明（详见附件3）</w:t>
      </w:r>
    </w:p>
    <w:p w14:paraId="77714D2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3、关于“三公”经费预算执行情况的说明（详见附件4）</w:t>
      </w:r>
    </w:p>
    <w:p w14:paraId="4BC51ED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4、中方县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年专项转移支付分地区、分项目情况总表（详见附件5）</w:t>
      </w:r>
    </w:p>
    <w:p w14:paraId="77B1BD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B43E7"/>
    <w:multiLevelType w:val="singleLevel"/>
    <w:tmpl w:val="28DB43E7"/>
    <w:lvl w:ilvl="0" w:tentative="0">
      <w:start w:val="2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ZDdlNTU5YmFiZGI3OTgzMmY0YzVmOGE0NjcyZGEifQ=="/>
  </w:docVars>
  <w:rsids>
    <w:rsidRoot w:val="00000000"/>
    <w:rsid w:val="08A22369"/>
    <w:rsid w:val="2FA76D5C"/>
    <w:rsid w:val="30391018"/>
    <w:rsid w:val="542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color w:val="006EAB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56565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qFormat/>
    <w:uiPriority w:val="0"/>
    <w:rPr>
      <w:color w:val="565656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slidebook_bg"/>
    <w:basedOn w:val="4"/>
    <w:uiPriority w:val="0"/>
    <w:rPr>
      <w:bdr w:val="single" w:color="666666" w:sz="6" w:space="0"/>
      <w:shd w:val="clear" w:fill="FFFFFF"/>
    </w:rPr>
  </w:style>
  <w:style w:type="character" w:customStyle="1" w:styleId="14">
    <w:name w:val="wx-space"/>
    <w:basedOn w:val="4"/>
    <w:uiPriority w:val="0"/>
  </w:style>
  <w:style w:type="character" w:customStyle="1" w:styleId="15">
    <w:name w:val="last-child"/>
    <w:basedOn w:val="4"/>
    <w:qFormat/>
    <w:uiPriority w:val="0"/>
  </w:style>
  <w:style w:type="character" w:customStyle="1" w:styleId="16">
    <w:name w:val="hover10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935</Characters>
  <Lines>0</Lines>
  <Paragraphs>0</Paragraphs>
  <TotalTime>4</TotalTime>
  <ScaleCrop>false</ScaleCrop>
  <LinksUpToDate>false</LinksUpToDate>
  <CharactersWithSpaces>938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2022-10-19T07:54:00Z</dcterms:created>
  <dc:creator>Administrator</dc:creator>
  <cp:lastModifiedBy>萝卜</cp:lastModifiedBy>
  <dcterms:modified xsi:type="dcterms:W3CDTF">2025-09-07T02:25:24Z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0A6A13DB408F4446B95EECF6A93951E7</vt:lpwstr>
  </property>
  <property fmtid="{D5CDD505-2E9C-101B-9397-08002B2CF9AE}" pid="4" name="KSOTemplateDocerSaveRecord">
    <vt:lpwstr>eyJoZGlkIjoiZmZiYjU5MGRiMTBiYzE0MDg4ODdiYzgxZDU0ODgzMDAiLCJ1c2VySWQiOiIxMTQ3NTM4ODEzIn0=</vt:lpwstr>
  </property>
</Properties>
</file>