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44"/>
          <w:szCs w:val="44"/>
        </w:rPr>
      </w:pPr>
      <w:r>
        <w:rPr>
          <w:rFonts w:ascii="Times New Roman" w:hAnsi="Times New Roman" w:eastAsia="黑体" w:cs="Times New Roman"/>
          <w:sz w:val="44"/>
          <w:szCs w:val="44"/>
        </w:rPr>
        <w:t>关于</w:t>
      </w:r>
      <w:r>
        <w:rPr>
          <w:rFonts w:hint="eastAsia" w:ascii="Times New Roman" w:hAnsi="Times New Roman" w:eastAsia="黑体" w:cs="Times New Roman"/>
          <w:sz w:val="44"/>
          <w:szCs w:val="44"/>
          <w:lang w:eastAsia="zh-CN"/>
        </w:rPr>
        <w:t>税收返还和</w:t>
      </w:r>
      <w:r>
        <w:rPr>
          <w:rFonts w:ascii="Times New Roman" w:hAnsi="Times New Roman" w:eastAsia="黑体" w:cs="Times New Roman"/>
          <w:sz w:val="44"/>
          <w:szCs w:val="44"/>
        </w:rPr>
        <w:t>转移支付情况的说明</w:t>
      </w:r>
    </w:p>
    <w:p>
      <w:pPr>
        <w:rPr>
          <w:rFonts w:ascii="Times New Roman" w:hAnsi="Times New Roman" w:eastAsia="仿宋_GB2312" w:cs="Times New Roman"/>
          <w:sz w:val="32"/>
          <w:szCs w:val="32"/>
        </w:rPr>
      </w:pPr>
    </w:p>
    <w:p>
      <w:pPr>
        <w:widowControl/>
        <w:spacing w:line="590" w:lineRule="exact"/>
        <w:ind w:firstLine="640" w:firstLineChars="200"/>
        <w:rPr>
          <w:rFonts w:hint="eastAsia" w:eastAsia="仿宋_GB2312"/>
          <w:sz w:val="32"/>
          <w:szCs w:val="32"/>
          <w:lang w:eastAsia="zh-CN"/>
        </w:rPr>
      </w:pPr>
      <w:r>
        <w:rPr>
          <w:rFonts w:hint="default" w:eastAsia="仿宋_GB2312"/>
          <w:sz w:val="32"/>
          <w:szCs w:val="32"/>
        </w:rPr>
        <w:t>201</w:t>
      </w:r>
      <w:r>
        <w:rPr>
          <w:rFonts w:hint="eastAsia" w:eastAsia="仿宋_GB2312"/>
          <w:sz w:val="32"/>
          <w:szCs w:val="32"/>
          <w:lang w:val="en-US" w:eastAsia="zh-CN"/>
        </w:rPr>
        <w:t>9</w:t>
      </w:r>
      <w:r>
        <w:rPr>
          <w:rFonts w:hint="default" w:eastAsia="仿宋_GB2312"/>
          <w:sz w:val="32"/>
          <w:szCs w:val="32"/>
        </w:rPr>
        <w:t>年，上级共安排我县</w:t>
      </w:r>
      <w:r>
        <w:rPr>
          <w:rFonts w:hint="eastAsia" w:eastAsia="仿宋_GB2312"/>
          <w:sz w:val="32"/>
          <w:szCs w:val="32"/>
          <w:lang w:eastAsia="zh-CN"/>
        </w:rPr>
        <w:t>税收返还和</w:t>
      </w:r>
      <w:r>
        <w:rPr>
          <w:rFonts w:hint="default" w:eastAsia="仿宋_GB2312"/>
          <w:sz w:val="32"/>
          <w:szCs w:val="32"/>
        </w:rPr>
        <w:t>转移支付</w:t>
      </w:r>
      <w:r>
        <w:rPr>
          <w:rFonts w:hint="eastAsia" w:eastAsia="仿宋_GB2312"/>
          <w:sz w:val="32"/>
          <w:szCs w:val="32"/>
          <w:lang w:val="en-US" w:eastAsia="zh-CN"/>
        </w:rPr>
        <w:t>156769万元，较上年决算减少1472万元，下降0.93%，</w:t>
      </w:r>
      <w:r>
        <w:rPr>
          <w:rFonts w:hint="default" w:eastAsia="仿宋_GB2312"/>
          <w:sz w:val="32"/>
          <w:szCs w:val="32"/>
        </w:rPr>
        <w:t>减少的主要原因是我县脱贫摘帽后，上级对我县的贫困地区转移支付以及</w:t>
      </w:r>
      <w:r>
        <w:rPr>
          <w:rFonts w:hint="eastAsia" w:eastAsia="仿宋_GB2312"/>
          <w:sz w:val="32"/>
          <w:szCs w:val="32"/>
          <w:lang w:eastAsia="zh-CN"/>
        </w:rPr>
        <w:t>交通建设</w:t>
      </w:r>
      <w:r>
        <w:rPr>
          <w:rFonts w:hint="default" w:eastAsia="仿宋_GB2312"/>
          <w:sz w:val="32"/>
          <w:szCs w:val="32"/>
        </w:rPr>
        <w:t>、易地扶贫搬迁、农村危房改造等与扶贫相关的专项转移支付减少。</w:t>
      </w:r>
      <w:r>
        <w:rPr>
          <w:rFonts w:hint="eastAsia" w:eastAsia="仿宋_GB2312"/>
          <w:sz w:val="32"/>
          <w:szCs w:val="32"/>
          <w:lang w:eastAsia="zh-CN"/>
        </w:rPr>
        <w:t>其中：</w:t>
      </w:r>
    </w:p>
    <w:p>
      <w:pPr>
        <w:widowControl/>
        <w:spacing w:line="590" w:lineRule="exact"/>
        <w:ind w:firstLine="640" w:firstLineChars="200"/>
        <w:rPr>
          <w:rFonts w:hint="eastAsia" w:eastAsia="仿宋_GB2312"/>
          <w:sz w:val="32"/>
          <w:szCs w:val="32"/>
          <w:lang w:val="en-US" w:eastAsia="zh-CN"/>
        </w:rPr>
      </w:pPr>
      <w:r>
        <w:rPr>
          <w:rFonts w:hint="eastAsia" w:eastAsia="仿宋_GB2312"/>
          <w:sz w:val="32"/>
          <w:szCs w:val="32"/>
          <w:lang w:eastAsia="zh-CN"/>
        </w:rPr>
        <w:t>一、</w:t>
      </w:r>
      <w:r>
        <w:rPr>
          <w:rFonts w:hint="eastAsia" w:eastAsia="仿宋_GB2312"/>
          <w:sz w:val="32"/>
          <w:szCs w:val="32"/>
        </w:rPr>
        <w:t>返还性</w:t>
      </w:r>
      <w:r>
        <w:rPr>
          <w:rFonts w:hint="eastAsia" w:eastAsia="仿宋_GB2312"/>
          <w:sz w:val="32"/>
          <w:szCs w:val="32"/>
          <w:lang w:eastAsia="zh-CN"/>
        </w:rPr>
        <w:t>收入</w:t>
      </w:r>
      <w:r>
        <w:rPr>
          <w:rFonts w:hint="eastAsia" w:eastAsia="仿宋_GB2312"/>
          <w:sz w:val="32"/>
          <w:szCs w:val="32"/>
        </w:rPr>
        <w:t>3077万元，与上年持平</w:t>
      </w:r>
      <w:r>
        <w:rPr>
          <w:rFonts w:hint="eastAsia" w:eastAsia="仿宋_GB2312"/>
          <w:sz w:val="32"/>
          <w:szCs w:val="32"/>
          <w:lang w:eastAsia="zh-CN"/>
        </w:rPr>
        <w:t>。其中：增值税税收返还收入</w:t>
      </w:r>
      <w:r>
        <w:rPr>
          <w:rFonts w:hint="eastAsia" w:eastAsia="仿宋_GB2312"/>
          <w:sz w:val="32"/>
          <w:szCs w:val="32"/>
          <w:lang w:val="en-US" w:eastAsia="zh-CN"/>
        </w:rPr>
        <w:t>721万元，所得税基数返还收入34万元，成品油价格和税费改革税收返还收入678万元，其他税收返还1644万元。</w:t>
      </w:r>
    </w:p>
    <w:p>
      <w:pPr>
        <w:widowControl/>
        <w:spacing w:line="590" w:lineRule="exact"/>
        <w:ind w:firstLine="640" w:firstLineChars="200"/>
        <w:rPr>
          <w:rFonts w:hint="eastAsia" w:eastAsia="仿宋_GB2312"/>
          <w:sz w:val="32"/>
          <w:szCs w:val="32"/>
          <w:lang w:eastAsia="zh-CN"/>
        </w:rPr>
      </w:pPr>
      <w:r>
        <w:rPr>
          <w:rFonts w:hint="eastAsia" w:eastAsia="仿宋_GB2312"/>
          <w:sz w:val="32"/>
          <w:szCs w:val="32"/>
          <w:lang w:eastAsia="zh-CN"/>
        </w:rPr>
        <w:t>二、</w:t>
      </w:r>
      <w:r>
        <w:rPr>
          <w:rFonts w:hint="eastAsia" w:eastAsia="仿宋_GB2312"/>
          <w:sz w:val="32"/>
          <w:szCs w:val="32"/>
        </w:rPr>
        <w:t>一般性转移支付</w:t>
      </w:r>
      <w:r>
        <w:rPr>
          <w:rFonts w:hint="eastAsia" w:eastAsia="仿宋_GB2312"/>
          <w:sz w:val="32"/>
          <w:szCs w:val="32"/>
          <w:lang w:val="en-US" w:eastAsia="zh-CN"/>
        </w:rPr>
        <w:t>127763</w:t>
      </w:r>
      <w:r>
        <w:rPr>
          <w:rFonts w:hint="eastAsia" w:eastAsia="仿宋_GB2312"/>
          <w:sz w:val="32"/>
          <w:szCs w:val="32"/>
        </w:rPr>
        <w:t>万元，比上年增加</w:t>
      </w:r>
      <w:r>
        <w:rPr>
          <w:rFonts w:hint="eastAsia" w:eastAsia="仿宋_GB2312"/>
          <w:sz w:val="32"/>
          <w:szCs w:val="32"/>
          <w:lang w:val="en-US" w:eastAsia="zh-CN"/>
        </w:rPr>
        <w:t>21795</w:t>
      </w:r>
      <w:r>
        <w:rPr>
          <w:rFonts w:hint="eastAsia" w:eastAsia="仿宋_GB2312"/>
          <w:sz w:val="32"/>
          <w:szCs w:val="32"/>
        </w:rPr>
        <w:t>万元，增长</w:t>
      </w:r>
      <w:r>
        <w:rPr>
          <w:rFonts w:hint="eastAsia" w:eastAsia="仿宋_GB2312"/>
          <w:sz w:val="32"/>
          <w:szCs w:val="32"/>
          <w:lang w:val="en-US" w:eastAsia="zh-CN"/>
        </w:rPr>
        <w:t>20.56</w:t>
      </w:r>
      <w:r>
        <w:rPr>
          <w:rFonts w:hint="eastAsia" w:eastAsia="仿宋_GB2312"/>
          <w:sz w:val="32"/>
          <w:szCs w:val="32"/>
        </w:rPr>
        <w:t>%</w:t>
      </w:r>
      <w:r>
        <w:rPr>
          <w:rFonts w:hint="eastAsia" w:eastAsia="仿宋_GB2312"/>
          <w:sz w:val="32"/>
          <w:szCs w:val="32"/>
          <w:lang w:eastAsia="zh-CN"/>
        </w:rPr>
        <w:t>。其中：</w:t>
      </w:r>
    </w:p>
    <w:p>
      <w:pPr>
        <w:widowControl/>
        <w:spacing w:line="59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1、体制补助收入3955万元，与上年持平；</w:t>
      </w:r>
    </w:p>
    <w:p>
      <w:pPr>
        <w:widowControl/>
        <w:spacing w:line="59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2、均衡性转移支付收入29420万元，较上年增加4183万元，增长16.57%；</w:t>
      </w:r>
    </w:p>
    <w:p>
      <w:pPr>
        <w:widowControl/>
        <w:spacing w:line="59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3、县级基本财力保障机制奖补资金收入9791万元，较上年增加1755万元，增长21.84%；</w:t>
      </w:r>
    </w:p>
    <w:p>
      <w:pPr>
        <w:widowControl/>
        <w:spacing w:line="59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4、结算补助收入10922万元，较上年减少1345万元，降低10.96%；</w:t>
      </w:r>
    </w:p>
    <w:p>
      <w:pPr>
        <w:widowControl/>
        <w:spacing w:line="59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5、企业事业单位划转补助收入16万元，与上年持平；</w:t>
      </w:r>
    </w:p>
    <w:p>
      <w:pPr>
        <w:widowControl/>
        <w:spacing w:line="59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6、重点生态功能区转移支付收入4462万元，较上年减少596万元，降低12.39%；</w:t>
      </w:r>
    </w:p>
    <w:p>
      <w:pPr>
        <w:widowControl/>
        <w:spacing w:line="59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7、革命老区转移支付收入140万元，与上年持平；</w:t>
      </w:r>
    </w:p>
    <w:p>
      <w:pPr>
        <w:widowControl/>
        <w:spacing w:line="59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8、贫困地区转移支付收入5870万元，较上年减少108万元，降低1.8%；</w:t>
      </w:r>
    </w:p>
    <w:p>
      <w:pPr>
        <w:widowControl/>
        <w:spacing w:line="59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9、固定数额补助收入6159万元，较上年减少1847万元，增降低23.1%，主要是成品油价格补助由固定数额补助改为共同财权事权转移收入；</w:t>
      </w:r>
    </w:p>
    <w:p>
      <w:pPr>
        <w:widowControl/>
        <w:spacing w:line="59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10、</w:t>
      </w:r>
      <w:r>
        <w:rPr>
          <w:rFonts w:hint="eastAsia" w:eastAsia="仿宋_GB2312"/>
          <w:sz w:val="32"/>
          <w:szCs w:val="32"/>
          <w:lang w:eastAsia="zh-CN"/>
        </w:rPr>
        <w:t>具有明确投向的公共安全共同财政事权转移支付收入</w:t>
      </w:r>
      <w:r>
        <w:rPr>
          <w:rFonts w:hint="eastAsia" w:eastAsia="仿宋_GB2312"/>
          <w:sz w:val="32"/>
          <w:szCs w:val="32"/>
          <w:lang w:val="en-US" w:eastAsia="zh-CN"/>
        </w:rPr>
        <w:t>、教育共同财政事权转移支付收入、文化旅游体育与传媒共同财政事权转移支付收入、社会保障和就业共同财政事权转移支付收入、卫生健康共同财政事权转移支付收入、节能环保共同财政事权转移支付收入、农林水共同财政事权转移支付收入、交通运输共同财政事权转移支付收入、住房保障共同财政事权转移支付收入、粮油物资储备共同财政事权转移支付收入、其他共同财政事权转移支付收入以及其他一般性转移支付收入总计57028万元，较上年37523万元增加19505万元，增长51.98%，主要是拨付口径变化所致。</w:t>
      </w:r>
    </w:p>
    <w:p>
      <w:pPr>
        <w:widowControl/>
        <w:spacing w:line="590" w:lineRule="exact"/>
        <w:ind w:firstLine="640" w:firstLineChars="200"/>
        <w:rPr>
          <w:rFonts w:hint="eastAsia" w:eastAsia="仿宋_GB2312"/>
          <w:sz w:val="32"/>
          <w:szCs w:val="32"/>
          <w:lang w:eastAsia="zh-CN"/>
        </w:rPr>
      </w:pPr>
      <w:r>
        <w:rPr>
          <w:rFonts w:hint="eastAsia" w:eastAsia="仿宋_GB2312"/>
          <w:sz w:val="32"/>
          <w:szCs w:val="32"/>
          <w:lang w:eastAsia="zh-CN"/>
        </w:rPr>
        <w:t>三、</w:t>
      </w:r>
      <w:r>
        <w:rPr>
          <w:rFonts w:hint="eastAsia" w:eastAsia="仿宋_GB2312"/>
          <w:sz w:val="32"/>
          <w:szCs w:val="32"/>
        </w:rPr>
        <w:t>专项转移支付</w:t>
      </w:r>
      <w:r>
        <w:rPr>
          <w:rFonts w:hint="eastAsia" w:eastAsia="仿宋_GB2312"/>
          <w:sz w:val="32"/>
          <w:szCs w:val="32"/>
          <w:lang w:val="en-US" w:eastAsia="zh-CN"/>
        </w:rPr>
        <w:t>25929万元，较上年</w:t>
      </w:r>
      <w:r>
        <w:rPr>
          <w:rFonts w:hint="eastAsia" w:eastAsia="仿宋_GB2312"/>
          <w:sz w:val="32"/>
          <w:szCs w:val="32"/>
        </w:rPr>
        <w:t>49196万元减少</w:t>
      </w:r>
      <w:r>
        <w:rPr>
          <w:rFonts w:hint="eastAsia" w:eastAsia="仿宋_GB2312"/>
          <w:sz w:val="32"/>
          <w:szCs w:val="32"/>
          <w:lang w:val="en-US" w:eastAsia="zh-CN"/>
        </w:rPr>
        <w:t>23267</w:t>
      </w:r>
      <w:r>
        <w:rPr>
          <w:rFonts w:hint="eastAsia" w:eastAsia="仿宋_GB2312"/>
          <w:sz w:val="32"/>
          <w:szCs w:val="32"/>
        </w:rPr>
        <w:t>万元，下降</w:t>
      </w:r>
      <w:r>
        <w:rPr>
          <w:rFonts w:hint="eastAsia" w:eastAsia="仿宋_GB2312"/>
          <w:sz w:val="32"/>
          <w:szCs w:val="32"/>
          <w:lang w:val="en-US" w:eastAsia="zh-CN"/>
        </w:rPr>
        <w:t>47.29</w:t>
      </w:r>
      <w:r>
        <w:rPr>
          <w:rFonts w:hint="eastAsia" w:eastAsia="仿宋_GB2312"/>
          <w:sz w:val="32"/>
          <w:szCs w:val="32"/>
        </w:rPr>
        <w:t>%。主要是按照上下对口原则，将部分专项改作共同财政事权转移支付下达。</w:t>
      </w:r>
      <w:r>
        <w:rPr>
          <w:rFonts w:hint="eastAsia" w:eastAsia="仿宋_GB2312"/>
          <w:sz w:val="32"/>
          <w:szCs w:val="32"/>
          <w:lang w:eastAsia="zh-CN"/>
        </w:rPr>
        <w:t>其中：</w:t>
      </w:r>
    </w:p>
    <w:p>
      <w:pPr>
        <w:widowControl/>
        <w:spacing w:line="590" w:lineRule="exact"/>
        <w:ind w:firstLine="640" w:firstLineChars="200"/>
        <w:rPr>
          <w:rFonts w:hint="eastAsia" w:eastAsia="仿宋_GB2312"/>
          <w:sz w:val="32"/>
          <w:szCs w:val="32"/>
          <w:lang w:eastAsia="zh-CN"/>
        </w:rPr>
      </w:pPr>
      <w:r>
        <w:rPr>
          <w:rFonts w:hint="eastAsia" w:eastAsia="仿宋_GB2312"/>
          <w:sz w:val="32"/>
          <w:szCs w:val="32"/>
          <w:lang w:val="en-US" w:eastAsia="zh-CN"/>
        </w:rPr>
        <w:t>1、</w:t>
      </w:r>
      <w:r>
        <w:rPr>
          <w:rFonts w:hint="eastAsia" w:eastAsia="仿宋_GB2312"/>
          <w:sz w:val="32"/>
          <w:szCs w:val="32"/>
        </w:rPr>
        <w:t>一般公共服务</w:t>
      </w:r>
      <w:r>
        <w:rPr>
          <w:rFonts w:hint="eastAsia" w:eastAsia="仿宋_GB2312"/>
          <w:sz w:val="32"/>
          <w:szCs w:val="32"/>
          <w:lang w:val="en-US" w:eastAsia="zh-CN"/>
        </w:rPr>
        <w:t>1238</w:t>
      </w:r>
      <w:r>
        <w:rPr>
          <w:rFonts w:hint="eastAsia" w:eastAsia="仿宋_GB2312"/>
          <w:sz w:val="32"/>
          <w:szCs w:val="32"/>
        </w:rPr>
        <w:t>万元</w:t>
      </w:r>
      <w:r>
        <w:rPr>
          <w:rFonts w:hint="eastAsia" w:eastAsia="仿宋_GB2312"/>
          <w:sz w:val="32"/>
          <w:szCs w:val="32"/>
          <w:lang w:eastAsia="zh-CN"/>
        </w:rPr>
        <w:t>，较上年减少</w:t>
      </w:r>
      <w:r>
        <w:rPr>
          <w:rFonts w:hint="eastAsia" w:eastAsia="仿宋_GB2312"/>
          <w:sz w:val="32"/>
          <w:szCs w:val="32"/>
          <w:lang w:val="en-US" w:eastAsia="zh-CN"/>
        </w:rPr>
        <w:t>199万元，降低13.85%</w:t>
      </w:r>
      <w:r>
        <w:rPr>
          <w:rFonts w:hint="eastAsia" w:eastAsia="仿宋_GB2312"/>
          <w:sz w:val="32"/>
          <w:szCs w:val="32"/>
          <w:lang w:eastAsia="zh-CN"/>
        </w:rPr>
        <w:t>；</w:t>
      </w:r>
    </w:p>
    <w:p>
      <w:pPr>
        <w:widowControl/>
        <w:spacing w:line="59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2、国防9万元，较上年减少91万元，降低91%；</w:t>
      </w:r>
    </w:p>
    <w:p>
      <w:pPr>
        <w:widowControl/>
        <w:spacing w:line="590" w:lineRule="exact"/>
        <w:ind w:firstLine="640" w:firstLineChars="200"/>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公共安全</w:t>
      </w:r>
      <w:r>
        <w:rPr>
          <w:rFonts w:hint="eastAsia" w:eastAsia="仿宋_GB2312"/>
          <w:sz w:val="32"/>
          <w:szCs w:val="32"/>
          <w:lang w:val="en-US" w:eastAsia="zh-CN"/>
        </w:rPr>
        <w:t>61</w:t>
      </w:r>
      <w:r>
        <w:rPr>
          <w:rFonts w:hint="eastAsia" w:eastAsia="仿宋_GB2312"/>
          <w:sz w:val="32"/>
          <w:szCs w:val="32"/>
        </w:rPr>
        <w:t>万元，</w:t>
      </w:r>
      <w:r>
        <w:rPr>
          <w:rFonts w:hint="eastAsia" w:eastAsia="仿宋_GB2312"/>
          <w:sz w:val="32"/>
          <w:szCs w:val="32"/>
          <w:lang w:eastAsia="zh-CN"/>
        </w:rPr>
        <w:t>较上年减少</w:t>
      </w:r>
      <w:r>
        <w:rPr>
          <w:rFonts w:hint="eastAsia" w:eastAsia="仿宋_GB2312"/>
          <w:sz w:val="32"/>
          <w:szCs w:val="32"/>
          <w:lang w:val="en-US" w:eastAsia="zh-CN"/>
        </w:rPr>
        <w:t>1728万元，降低96.6%；</w:t>
      </w:r>
    </w:p>
    <w:p>
      <w:pPr>
        <w:widowControl/>
        <w:spacing w:line="590" w:lineRule="exact"/>
        <w:ind w:firstLine="640" w:firstLineChars="200"/>
        <w:rPr>
          <w:rFonts w:hint="eastAsia" w:eastAsia="仿宋_GB2312"/>
          <w:sz w:val="32"/>
          <w:szCs w:val="32"/>
        </w:rPr>
      </w:pPr>
      <w:r>
        <w:rPr>
          <w:rFonts w:hint="eastAsia" w:eastAsia="仿宋_GB2312"/>
          <w:sz w:val="32"/>
          <w:szCs w:val="32"/>
          <w:lang w:val="en-US" w:eastAsia="zh-CN"/>
        </w:rPr>
        <w:t>4、</w:t>
      </w:r>
      <w:r>
        <w:rPr>
          <w:rFonts w:hint="eastAsia" w:eastAsia="仿宋_GB2312"/>
          <w:sz w:val="32"/>
          <w:szCs w:val="32"/>
        </w:rPr>
        <w:t>教育</w:t>
      </w:r>
      <w:r>
        <w:rPr>
          <w:rFonts w:hint="eastAsia" w:eastAsia="仿宋_GB2312"/>
          <w:sz w:val="32"/>
          <w:szCs w:val="32"/>
          <w:lang w:val="en-US" w:eastAsia="zh-CN"/>
        </w:rPr>
        <w:t>2285</w:t>
      </w:r>
      <w:r>
        <w:rPr>
          <w:rFonts w:hint="eastAsia" w:eastAsia="仿宋_GB2312"/>
          <w:sz w:val="32"/>
          <w:szCs w:val="32"/>
        </w:rPr>
        <w:t>万元，</w:t>
      </w:r>
      <w:r>
        <w:rPr>
          <w:rFonts w:hint="eastAsia" w:eastAsia="仿宋_GB2312"/>
          <w:sz w:val="32"/>
          <w:szCs w:val="32"/>
          <w:lang w:eastAsia="zh-CN"/>
        </w:rPr>
        <w:t>较上年减少</w:t>
      </w:r>
      <w:r>
        <w:rPr>
          <w:rFonts w:hint="eastAsia" w:eastAsia="仿宋_GB2312"/>
          <w:sz w:val="32"/>
          <w:szCs w:val="32"/>
          <w:lang w:val="en-US" w:eastAsia="zh-CN"/>
        </w:rPr>
        <w:t>1038万元，降低31.24%；</w:t>
      </w:r>
    </w:p>
    <w:p>
      <w:pPr>
        <w:widowControl/>
        <w:spacing w:line="590" w:lineRule="exact"/>
        <w:ind w:firstLine="640" w:firstLineChars="200"/>
        <w:rPr>
          <w:rFonts w:hint="eastAsia" w:eastAsia="仿宋_GB2312"/>
          <w:sz w:val="32"/>
          <w:szCs w:val="32"/>
        </w:rPr>
      </w:pPr>
      <w:r>
        <w:rPr>
          <w:rFonts w:hint="eastAsia" w:eastAsia="仿宋_GB2312"/>
          <w:sz w:val="32"/>
          <w:szCs w:val="32"/>
          <w:lang w:val="en-US" w:eastAsia="zh-CN"/>
        </w:rPr>
        <w:t>5、文化旅游体育与传媒315</w:t>
      </w:r>
      <w:r>
        <w:rPr>
          <w:rFonts w:hint="eastAsia" w:eastAsia="仿宋_GB2312"/>
          <w:sz w:val="32"/>
          <w:szCs w:val="32"/>
        </w:rPr>
        <w:t>万元，</w:t>
      </w:r>
      <w:r>
        <w:rPr>
          <w:rFonts w:hint="eastAsia" w:eastAsia="仿宋_GB2312"/>
          <w:sz w:val="32"/>
          <w:szCs w:val="32"/>
          <w:lang w:eastAsia="zh-CN"/>
        </w:rPr>
        <w:t>较上年减少</w:t>
      </w:r>
      <w:r>
        <w:rPr>
          <w:rFonts w:hint="eastAsia" w:eastAsia="仿宋_GB2312"/>
          <w:sz w:val="32"/>
          <w:szCs w:val="32"/>
          <w:lang w:val="en-US" w:eastAsia="zh-CN"/>
        </w:rPr>
        <w:t>383万元，降低54.87%；</w:t>
      </w:r>
    </w:p>
    <w:p>
      <w:pPr>
        <w:widowControl/>
        <w:spacing w:line="590" w:lineRule="exact"/>
        <w:ind w:firstLine="640" w:firstLineChars="200"/>
        <w:rPr>
          <w:rFonts w:hint="eastAsia" w:eastAsia="仿宋_GB2312"/>
          <w:sz w:val="32"/>
          <w:szCs w:val="32"/>
        </w:rPr>
      </w:pPr>
      <w:r>
        <w:rPr>
          <w:rFonts w:hint="eastAsia" w:eastAsia="仿宋_GB2312"/>
          <w:sz w:val="32"/>
          <w:szCs w:val="32"/>
          <w:lang w:val="en-US" w:eastAsia="zh-CN"/>
        </w:rPr>
        <w:t>6、</w:t>
      </w:r>
      <w:r>
        <w:rPr>
          <w:rFonts w:hint="eastAsia" w:eastAsia="仿宋_GB2312"/>
          <w:sz w:val="32"/>
          <w:szCs w:val="32"/>
        </w:rPr>
        <w:t>社会保障和就业</w:t>
      </w:r>
      <w:r>
        <w:rPr>
          <w:rFonts w:hint="eastAsia" w:eastAsia="仿宋_GB2312"/>
          <w:sz w:val="32"/>
          <w:szCs w:val="32"/>
          <w:lang w:val="en-US" w:eastAsia="zh-CN"/>
        </w:rPr>
        <w:t>2161</w:t>
      </w:r>
      <w:r>
        <w:rPr>
          <w:rFonts w:hint="eastAsia" w:eastAsia="仿宋_GB2312"/>
          <w:sz w:val="32"/>
          <w:szCs w:val="32"/>
        </w:rPr>
        <w:t>万元，</w:t>
      </w:r>
      <w:r>
        <w:rPr>
          <w:rFonts w:hint="eastAsia" w:eastAsia="仿宋_GB2312"/>
          <w:sz w:val="32"/>
          <w:szCs w:val="32"/>
          <w:lang w:eastAsia="zh-CN"/>
        </w:rPr>
        <w:t>较上年减少</w:t>
      </w:r>
      <w:r>
        <w:rPr>
          <w:rFonts w:hint="eastAsia" w:eastAsia="仿宋_GB2312"/>
          <w:sz w:val="32"/>
          <w:szCs w:val="32"/>
          <w:lang w:val="en-US" w:eastAsia="zh-CN"/>
        </w:rPr>
        <w:t>2149万元，降低49.86%；</w:t>
      </w:r>
    </w:p>
    <w:p>
      <w:pPr>
        <w:widowControl/>
        <w:spacing w:line="590" w:lineRule="exact"/>
        <w:ind w:firstLine="640" w:firstLineChars="200"/>
        <w:rPr>
          <w:rFonts w:hint="eastAsia" w:eastAsia="仿宋_GB2312"/>
          <w:sz w:val="32"/>
          <w:szCs w:val="32"/>
        </w:rPr>
      </w:pPr>
      <w:r>
        <w:rPr>
          <w:rFonts w:hint="eastAsia" w:eastAsia="仿宋_GB2312"/>
          <w:sz w:val="32"/>
          <w:szCs w:val="32"/>
          <w:lang w:val="en-US" w:eastAsia="zh-CN"/>
        </w:rPr>
        <w:t>7、卫生健康526</w:t>
      </w:r>
      <w:r>
        <w:rPr>
          <w:rFonts w:hint="eastAsia" w:eastAsia="仿宋_GB2312"/>
          <w:sz w:val="32"/>
          <w:szCs w:val="32"/>
        </w:rPr>
        <w:t>万元，</w:t>
      </w:r>
      <w:r>
        <w:rPr>
          <w:rFonts w:hint="eastAsia" w:eastAsia="仿宋_GB2312"/>
          <w:sz w:val="32"/>
          <w:szCs w:val="32"/>
          <w:lang w:eastAsia="zh-CN"/>
        </w:rPr>
        <w:t>较上年减少</w:t>
      </w:r>
      <w:r>
        <w:rPr>
          <w:rFonts w:hint="eastAsia" w:eastAsia="仿宋_GB2312"/>
          <w:sz w:val="32"/>
          <w:szCs w:val="32"/>
          <w:lang w:val="en-US" w:eastAsia="zh-CN"/>
        </w:rPr>
        <w:t>2714万元，降低83.7%；</w:t>
      </w:r>
    </w:p>
    <w:p>
      <w:pPr>
        <w:widowControl/>
        <w:spacing w:line="590" w:lineRule="exact"/>
        <w:ind w:firstLine="640" w:firstLineChars="200"/>
        <w:rPr>
          <w:rFonts w:hint="eastAsia" w:eastAsia="仿宋_GB2312"/>
          <w:sz w:val="32"/>
          <w:szCs w:val="32"/>
        </w:rPr>
      </w:pPr>
      <w:r>
        <w:rPr>
          <w:rFonts w:hint="eastAsia" w:eastAsia="仿宋_GB2312"/>
          <w:sz w:val="32"/>
          <w:szCs w:val="32"/>
          <w:lang w:val="en-US" w:eastAsia="zh-CN"/>
        </w:rPr>
        <w:t>8、</w:t>
      </w:r>
      <w:r>
        <w:rPr>
          <w:rFonts w:hint="eastAsia" w:eastAsia="仿宋_GB2312"/>
          <w:sz w:val="32"/>
          <w:szCs w:val="32"/>
        </w:rPr>
        <w:t>节能环保</w:t>
      </w:r>
      <w:r>
        <w:rPr>
          <w:rFonts w:hint="eastAsia" w:eastAsia="仿宋_GB2312"/>
          <w:sz w:val="32"/>
          <w:szCs w:val="32"/>
          <w:lang w:val="en-US" w:eastAsia="zh-CN"/>
        </w:rPr>
        <w:t>4524</w:t>
      </w:r>
      <w:r>
        <w:rPr>
          <w:rFonts w:hint="eastAsia" w:eastAsia="仿宋_GB2312"/>
          <w:sz w:val="32"/>
          <w:szCs w:val="32"/>
        </w:rPr>
        <w:t>万元，</w:t>
      </w:r>
      <w:r>
        <w:rPr>
          <w:rFonts w:hint="eastAsia" w:eastAsia="仿宋_GB2312"/>
          <w:sz w:val="32"/>
          <w:szCs w:val="32"/>
          <w:lang w:eastAsia="zh-CN"/>
        </w:rPr>
        <w:t>较上年增加</w:t>
      </w:r>
      <w:r>
        <w:rPr>
          <w:rFonts w:hint="eastAsia" w:eastAsia="仿宋_GB2312"/>
          <w:sz w:val="32"/>
          <w:szCs w:val="32"/>
          <w:lang w:val="en-US" w:eastAsia="zh-CN"/>
        </w:rPr>
        <w:t>3040万元，增长204.8%，主要是争取农村人居环境整治专项中央预算内基建资金2000万元，怀化金天特种锰业有限公司遗留锰渣风险管控项目800万元；</w:t>
      </w:r>
    </w:p>
    <w:p>
      <w:pPr>
        <w:widowControl/>
        <w:spacing w:line="59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9、城乡社区173万元，较上年增加12万元，增长7.45%；</w:t>
      </w:r>
    </w:p>
    <w:p>
      <w:pPr>
        <w:widowControl/>
        <w:spacing w:line="590" w:lineRule="exact"/>
        <w:ind w:firstLine="640" w:firstLineChars="200"/>
        <w:rPr>
          <w:rFonts w:hint="eastAsia" w:eastAsia="仿宋_GB2312"/>
          <w:sz w:val="32"/>
          <w:szCs w:val="32"/>
        </w:rPr>
      </w:pPr>
      <w:r>
        <w:rPr>
          <w:rFonts w:hint="eastAsia" w:eastAsia="仿宋_GB2312"/>
          <w:sz w:val="32"/>
          <w:szCs w:val="32"/>
          <w:lang w:val="en-US" w:eastAsia="zh-CN"/>
        </w:rPr>
        <w:t>10、</w:t>
      </w:r>
      <w:r>
        <w:rPr>
          <w:rFonts w:hint="eastAsia" w:eastAsia="仿宋_GB2312"/>
          <w:sz w:val="32"/>
          <w:szCs w:val="32"/>
        </w:rPr>
        <w:t>农林水</w:t>
      </w:r>
      <w:r>
        <w:rPr>
          <w:rFonts w:hint="eastAsia" w:eastAsia="仿宋_GB2312"/>
          <w:sz w:val="32"/>
          <w:szCs w:val="32"/>
          <w:lang w:val="en-US" w:eastAsia="zh-CN"/>
        </w:rPr>
        <w:t>7934</w:t>
      </w:r>
      <w:r>
        <w:rPr>
          <w:rFonts w:hint="eastAsia" w:eastAsia="仿宋_GB2312"/>
          <w:sz w:val="32"/>
          <w:szCs w:val="32"/>
        </w:rPr>
        <w:t>万元，</w:t>
      </w:r>
      <w:r>
        <w:rPr>
          <w:rFonts w:hint="eastAsia" w:eastAsia="仿宋_GB2312"/>
          <w:sz w:val="32"/>
          <w:szCs w:val="32"/>
          <w:lang w:eastAsia="zh-CN"/>
        </w:rPr>
        <w:t>较上年减少</w:t>
      </w:r>
      <w:r>
        <w:rPr>
          <w:rFonts w:hint="eastAsia" w:eastAsia="仿宋_GB2312"/>
          <w:sz w:val="32"/>
          <w:szCs w:val="32"/>
          <w:lang w:val="en-US" w:eastAsia="zh-CN"/>
        </w:rPr>
        <w:t>7687万元，降低49.21%；</w:t>
      </w:r>
    </w:p>
    <w:p>
      <w:pPr>
        <w:widowControl/>
        <w:spacing w:line="590" w:lineRule="exact"/>
        <w:ind w:firstLine="640" w:firstLineChars="200"/>
        <w:rPr>
          <w:rFonts w:hint="eastAsia" w:eastAsia="仿宋_GB2312"/>
          <w:sz w:val="32"/>
          <w:szCs w:val="32"/>
        </w:rPr>
      </w:pPr>
      <w:r>
        <w:rPr>
          <w:rFonts w:hint="eastAsia" w:eastAsia="仿宋_GB2312"/>
          <w:sz w:val="32"/>
          <w:szCs w:val="32"/>
          <w:lang w:val="en-US" w:eastAsia="zh-CN"/>
        </w:rPr>
        <w:t>11、</w:t>
      </w:r>
      <w:r>
        <w:rPr>
          <w:rFonts w:hint="eastAsia" w:eastAsia="仿宋_GB2312"/>
          <w:sz w:val="32"/>
          <w:szCs w:val="32"/>
        </w:rPr>
        <w:t>交通运输</w:t>
      </w:r>
      <w:r>
        <w:rPr>
          <w:rFonts w:hint="eastAsia" w:eastAsia="仿宋_GB2312"/>
          <w:sz w:val="32"/>
          <w:szCs w:val="32"/>
          <w:lang w:val="en-US" w:eastAsia="zh-CN"/>
        </w:rPr>
        <w:t>4141</w:t>
      </w:r>
      <w:r>
        <w:rPr>
          <w:rFonts w:hint="eastAsia" w:eastAsia="仿宋_GB2312"/>
          <w:sz w:val="32"/>
          <w:szCs w:val="32"/>
        </w:rPr>
        <w:t>万元，</w:t>
      </w:r>
      <w:r>
        <w:rPr>
          <w:rFonts w:hint="eastAsia" w:eastAsia="仿宋_GB2312"/>
          <w:sz w:val="32"/>
          <w:szCs w:val="32"/>
          <w:lang w:eastAsia="zh-CN"/>
        </w:rPr>
        <w:t>较上年减少</w:t>
      </w:r>
      <w:r>
        <w:rPr>
          <w:rFonts w:hint="eastAsia" w:eastAsia="仿宋_GB2312"/>
          <w:sz w:val="32"/>
          <w:szCs w:val="32"/>
          <w:lang w:val="en-US" w:eastAsia="zh-CN"/>
        </w:rPr>
        <w:t>4328万元，降低51.1%；</w:t>
      </w:r>
    </w:p>
    <w:p>
      <w:pPr>
        <w:widowControl/>
        <w:spacing w:line="590" w:lineRule="exact"/>
        <w:ind w:firstLine="640" w:firstLineChars="200"/>
        <w:rPr>
          <w:rFonts w:hint="eastAsia" w:eastAsia="仿宋_GB2312"/>
          <w:sz w:val="32"/>
          <w:szCs w:val="32"/>
        </w:rPr>
      </w:pPr>
      <w:r>
        <w:rPr>
          <w:rFonts w:hint="eastAsia" w:eastAsia="仿宋_GB2312"/>
          <w:sz w:val="32"/>
          <w:szCs w:val="32"/>
          <w:lang w:val="en-US" w:eastAsia="zh-CN"/>
        </w:rPr>
        <w:t>12、</w:t>
      </w:r>
      <w:r>
        <w:rPr>
          <w:rFonts w:hint="eastAsia" w:eastAsia="仿宋_GB2312"/>
          <w:sz w:val="32"/>
          <w:szCs w:val="32"/>
        </w:rPr>
        <w:t>商业服务业等</w:t>
      </w:r>
      <w:r>
        <w:rPr>
          <w:rFonts w:hint="eastAsia" w:eastAsia="仿宋_GB2312"/>
          <w:sz w:val="32"/>
          <w:szCs w:val="32"/>
          <w:lang w:val="en-US" w:eastAsia="zh-CN"/>
        </w:rPr>
        <w:t>402</w:t>
      </w:r>
      <w:r>
        <w:rPr>
          <w:rFonts w:hint="eastAsia" w:eastAsia="仿宋_GB2312"/>
          <w:sz w:val="32"/>
          <w:szCs w:val="32"/>
        </w:rPr>
        <w:t>万元</w:t>
      </w:r>
      <w:r>
        <w:rPr>
          <w:rFonts w:hint="eastAsia" w:eastAsia="仿宋_GB2312"/>
          <w:sz w:val="32"/>
          <w:szCs w:val="32"/>
          <w:lang w:eastAsia="zh-CN"/>
        </w:rPr>
        <w:t>，较上年减少</w:t>
      </w:r>
      <w:r>
        <w:rPr>
          <w:rFonts w:hint="eastAsia" w:eastAsia="仿宋_GB2312"/>
          <w:sz w:val="32"/>
          <w:szCs w:val="32"/>
          <w:lang w:val="en-US" w:eastAsia="zh-CN"/>
        </w:rPr>
        <w:t>1432万元，降低78.08%，主要是上年我县争取电子商务进农村示范县奖补资金1500万元；</w:t>
      </w:r>
    </w:p>
    <w:p>
      <w:pPr>
        <w:widowControl/>
        <w:spacing w:line="59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13、金融146万元，实现零突破；</w:t>
      </w:r>
    </w:p>
    <w:p>
      <w:pPr>
        <w:widowControl/>
        <w:spacing w:line="59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14、</w:t>
      </w:r>
      <w:r>
        <w:rPr>
          <w:rFonts w:hint="eastAsia" w:eastAsia="仿宋_GB2312"/>
          <w:sz w:val="32"/>
          <w:szCs w:val="32"/>
        </w:rPr>
        <w:t>自然资源海洋气象等</w:t>
      </w:r>
      <w:r>
        <w:rPr>
          <w:rFonts w:hint="eastAsia" w:eastAsia="仿宋_GB2312"/>
          <w:sz w:val="32"/>
          <w:szCs w:val="32"/>
          <w:lang w:val="en-US" w:eastAsia="zh-CN"/>
        </w:rPr>
        <w:t>397</w:t>
      </w:r>
      <w:r>
        <w:rPr>
          <w:rFonts w:hint="eastAsia" w:eastAsia="仿宋_GB2312"/>
          <w:sz w:val="32"/>
          <w:szCs w:val="32"/>
        </w:rPr>
        <w:t>万元，</w:t>
      </w:r>
      <w:r>
        <w:rPr>
          <w:rFonts w:hint="eastAsia" w:eastAsia="仿宋_GB2312"/>
          <w:sz w:val="32"/>
          <w:szCs w:val="32"/>
          <w:lang w:eastAsia="zh-CN"/>
        </w:rPr>
        <w:t>较上年减少</w:t>
      </w:r>
      <w:r>
        <w:rPr>
          <w:rFonts w:hint="eastAsia" w:eastAsia="仿宋_GB2312"/>
          <w:sz w:val="32"/>
          <w:szCs w:val="32"/>
          <w:lang w:val="en-US" w:eastAsia="zh-CN"/>
        </w:rPr>
        <w:t>1245万元，降低75.8%；</w:t>
      </w:r>
    </w:p>
    <w:p>
      <w:pPr>
        <w:widowControl/>
        <w:spacing w:line="59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15、</w:t>
      </w:r>
      <w:r>
        <w:rPr>
          <w:rFonts w:hint="eastAsia" w:eastAsia="仿宋_GB2312"/>
          <w:sz w:val="32"/>
          <w:szCs w:val="32"/>
        </w:rPr>
        <w:t>住房保障</w:t>
      </w:r>
      <w:r>
        <w:rPr>
          <w:rFonts w:hint="eastAsia" w:eastAsia="仿宋_GB2312"/>
          <w:sz w:val="32"/>
          <w:szCs w:val="32"/>
          <w:lang w:val="en-US" w:eastAsia="zh-CN"/>
        </w:rPr>
        <w:t>596</w:t>
      </w:r>
      <w:r>
        <w:rPr>
          <w:rFonts w:hint="eastAsia" w:eastAsia="仿宋_GB2312"/>
          <w:sz w:val="32"/>
          <w:szCs w:val="32"/>
        </w:rPr>
        <w:t>万元</w:t>
      </w:r>
      <w:r>
        <w:rPr>
          <w:rFonts w:hint="eastAsia" w:eastAsia="仿宋_GB2312"/>
          <w:sz w:val="32"/>
          <w:szCs w:val="32"/>
          <w:lang w:eastAsia="zh-CN"/>
        </w:rPr>
        <w:t>，较上年减少</w:t>
      </w:r>
      <w:r>
        <w:rPr>
          <w:rFonts w:hint="eastAsia" w:eastAsia="仿宋_GB2312"/>
          <w:sz w:val="32"/>
          <w:szCs w:val="32"/>
          <w:lang w:val="en-US" w:eastAsia="zh-CN"/>
        </w:rPr>
        <w:t>2119万元，降低78.05%；主要未争取到保障性安居工程配套基础设施建设中央预算内基建资金，危房改造资金也大幅减少。</w:t>
      </w:r>
      <w:bookmarkStart w:id="0" w:name="_GoBack"/>
      <w:bookmarkEnd w:id="0"/>
    </w:p>
    <w:p>
      <w:pPr>
        <w:widowControl/>
        <w:spacing w:line="590" w:lineRule="exact"/>
        <w:ind w:firstLine="640" w:firstLineChars="200"/>
        <w:rPr>
          <w:rFonts w:hint="eastAsia" w:eastAsia="仿宋_GB2312"/>
          <w:sz w:val="32"/>
          <w:szCs w:val="32"/>
          <w:lang w:val="en-US" w:eastAsia="zh-CN"/>
        </w:rPr>
      </w:pPr>
    </w:p>
    <w:p>
      <w:pPr>
        <w:widowControl/>
        <w:spacing w:line="590" w:lineRule="exact"/>
        <w:ind w:firstLine="640" w:firstLineChars="200"/>
        <w:rPr>
          <w:rFonts w:hint="eastAsia" w:eastAsia="仿宋_GB2312"/>
          <w:sz w:val="32"/>
          <w:szCs w:val="32"/>
          <w:lang w:val="en-US" w:eastAsia="zh-CN"/>
        </w:rPr>
      </w:pPr>
    </w:p>
    <w:p>
      <w:pPr>
        <w:widowControl/>
        <w:spacing w:line="590" w:lineRule="exact"/>
        <w:ind w:firstLine="640" w:firstLineChars="200"/>
        <w:rPr>
          <w:rFonts w:hint="eastAsia"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5A"/>
    <w:rsid w:val="00856DE5"/>
    <w:rsid w:val="008D6AEF"/>
    <w:rsid w:val="00B453E5"/>
    <w:rsid w:val="00CA3EE3"/>
    <w:rsid w:val="00F9165A"/>
    <w:rsid w:val="0E090393"/>
    <w:rsid w:val="141B15E8"/>
    <w:rsid w:val="378F0768"/>
    <w:rsid w:val="3D7C728E"/>
    <w:rsid w:val="3DB315CB"/>
    <w:rsid w:val="43BD71EF"/>
    <w:rsid w:val="53890750"/>
    <w:rsid w:val="5BBB74F3"/>
    <w:rsid w:val="6EA9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38</Words>
  <Characters>222</Characters>
  <Lines>1</Lines>
  <Paragraphs>1</Paragraphs>
  <TotalTime>12</TotalTime>
  <ScaleCrop>false</ScaleCrop>
  <LinksUpToDate>false</LinksUpToDate>
  <CharactersWithSpaces>259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2017-10-23T02:57:00Z</dcterms:created>
  <dc:creator>User</dc:creator>
  <cp:lastModifiedBy>绿欣</cp:lastModifiedBy>
  <cp:lastPrinted>2018-09-26T11:11:00Z</cp:lastPrinted>
  <dcterms:modified xsi:type="dcterms:W3CDTF">2021-05-25T13:27:47Z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DA986C88A35340E49E37D25CE248448A</vt:lpwstr>
  </property>
</Properties>
</file>