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中共中方县委组织部</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中共中方县委组织部单位概况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中共中方县委组织部</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1、负责研究和指导党组织建设；</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2、负责干部队伍建设的宏观管理；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3、提出乡（镇）和县直部委办局及其他列入县委管理的领导班子调整、配备的意见和建议；</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4、负责县委管理干部的考察、任免、工资、待遇、退（离）休审批手续的办理；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5、负责县级领导班子换届选举和届中调整的有关工作；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6、研究制订全县组织管理信息系统建设规划，指导全县组织系统信息网络建设；</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7、负责全县干部人事档案、党内统计、干部统计工作；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8、负责干部监督工作的宏观指导，负责组织工作和干部工作的督促检查；</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9、制订干部教育工作的政策、规划，指导、协调、检查乡（镇）和县直部委办局的干部教育工作；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10、制订或参与制订有关知识分子工作的政策、规定，指导、协调、检查知识分子工作；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11、负责实施公务员工资福利政策，县直机关公务员工资统发审核等有关职责；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12、承办县委和上级组织部门交办的其它事项。</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共中方县委组织部内设机构包括：中方县委组织部为正科级行政单位，内设办公室、研究室、组织组、干部组、干部档案信息管理室、县委基层党建工作领导小组办公室、干部监督室、公务员管理办公室、人才工作办公室、老干部工作办公室、离退休干部党工委办公室、关心下一代工作委员会办公室、直属机关党工委办公室、非公有制经济组织和社会组织党工委办公室。核定编制42人，实有在职人数31人，退休2人。现有车辆2台。</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中共中方县委组织部2020年部门决算汇总公开单位构成包括：中共中方县委组织部</w:t>
      </w:r>
      <w:r>
        <w:rPr>
          <w:rFonts w:hint="eastAsia" w:ascii="仿宋" w:hAnsi="仿宋" w:eastAsia="仿宋" w:cs="仿宋"/>
          <w:color w:val="auto"/>
          <w:lang w:val="en-US" w:eastAsia="zh-CN"/>
        </w:rPr>
        <w:t>本级</w:t>
      </w:r>
      <w:bookmarkStart w:id="3" w:name="_GoBack"/>
      <w:bookmarkEnd w:id="3"/>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中共中方县委组织部</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1095.17</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962.50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67.79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29.23</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14.75</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20.89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1,095.17</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1,095.17</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170.05</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170.05</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1,265.21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1,265.21</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中共中方县委组织部</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1,095.17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1,095.17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一般公共服务支出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962.50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962.50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20132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组织事务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962.50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962.50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2013201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行政运行</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320.86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320.86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2013202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一般行政管理事务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157.62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157.62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2013299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其他组织事务支出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484.03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484.03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67.79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67.79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进修及培训</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67.79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67.79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2050802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干部教育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67.79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67.79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29.23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29.23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行政事业单位养老支出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29.23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29.23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机关事业单位基本养老保险缴费支出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29.23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29.23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卫生健康支出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14.75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14.75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14.75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14.75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14.75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14.75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221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住房保障支出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20.89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20.89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22102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住房改革支出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20.89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20.89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2210201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住房公积金</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20.89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20.89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中共中方县委组织部</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1,095.17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385.73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709.44</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一般公共服务支出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962.50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320.86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641.65</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20132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组织事务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962.50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320.86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641.65</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2013201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行政运行</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320.86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320.86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2013202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一般行政管理事务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157.62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157.62</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2013299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其他组织事务支出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484.03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484.03</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67.79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67.79</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进修及培训</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67.79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67.79</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2050802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干部教育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67.79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67.79</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29.23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29.23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行政事业单位养老支出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29.23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29.23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机关事业单位基本养老保险缴费支出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29.23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29.23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卫生健康支出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14.75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14.75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14.75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14.75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14.75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14.75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221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住房保障支出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20.89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20.89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22102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住房改革支出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20.89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20.89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2210201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住房公积金</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20.89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20.89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中共中方县委组织部</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1,095.17</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962.50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962.50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67.79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67.79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29.23</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29.23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14.75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14.75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20.89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20.89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1,095.17</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1,095.17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1,095.17</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170.05</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170.05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170.05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170.05</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1,265.21</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1,265.21</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1,265.21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中共中方县委组织部</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1,095.17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385.73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709.44</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一般公共服务支出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962.50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320.86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641.65</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20132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组织事务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962.50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320.86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641.65</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2013201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行政运行</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320.86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320.86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2013202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一般行政管理事务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157.62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157.62</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2013299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其他组织事务支出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484.03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484.03</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67.79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67.79</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进修及培训</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67.79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67.79</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2050802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干部教育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67.79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67.79</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29.23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29.23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行政事业单位养老支出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29.23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29.23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机关事业单位基本养老保险缴费支出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29.23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29.23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卫生健康支出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14.75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14.75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14.75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14.75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14.75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14.75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221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住房保障支出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20.89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20.89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22102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住房改革支出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20.89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20.89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2210201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住房公积金</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20.89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20.89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中共中方县委组织部</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323.48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61.89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110.18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14.84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70.84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2.46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28.83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8.60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0.97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29.23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2.45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14.75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5.84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2.69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20.89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34.32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0.35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3.48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0.73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7.22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0.35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4.78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13.46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5.27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323.83</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61.89</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中共中方县委组织部</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7.80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5.51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0.73</w:t>
            </w: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中共中方县委组织部</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 w:val="24"/>
                <w:szCs w:val="24"/>
                <w:lang w:val="en-US" w:eastAsia="zh-CN"/>
              </w:rPr>
              <w:t>无</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中共中方县委组织部</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无</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中共中方县委组织部</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支出总计1,265.21万元，与上年相比增加191.46万元，增长17.83%。主要是因为2020年我县新增招录50名大学生村务专干，超出预算的费用主要用于大学生村务专干的生活补贴与五险一金费用开支（其中收入1265.21万元，与上年相比，增长17.83%，增加原因是.我县新增招录50名大学生村务专干，超出预算的费用主要用于大学生村务专干的生活补贴与五险一金费用开支，支出1265.21万元，与上年相比增加增长17.83%，原因是我县新增招录50名大学生村务专干，超出预算的费用主要用于大学生村务专干的生活补贴与五险一金费用开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本年收入合计1,095.17万元，其中：财政拨款收入1,095.17万元，占100%；上级补助收入0万元，占0%；事业收入0万元，占0%；经营收入0万元，占0%；附属单位上缴收入0万元，占0%；其他收入0万元，占0%。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本年支出合计1,095.17万元，其中：基本支出385.73万元，占35.22%；项目支出709.44万元，占64.78%；上缴上级支出0万元，占0%；经营支出0万元，占0%；对附属单位补助支出0万元，占0%。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6985"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收、支总计1,265.21万元，与上年相比，增加191.46万元，增长17.83%。主要是因为2020年我县新增招录50名大学生村务专干，超出预算的费用主要用于大学生村务专干的生活补贴与五险一金费用开支（其中收入1265.21万元，与上年相比，增长17.83%，增加原因是.我县新增招录50名大学生村务专干，超出预算的费用主要用于大学生村务专干的生活补贴与五险一金费用开支，支出1265.21万元，与上年相比增加增长17.83%，原因是我县新增招录50名大学生村务专干，超出预算的费用主要用于大学生村务专干的生活补贴与五险一金费用开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1,095.17万元，占本年支出合计的100%，与上年相比，财政拨款支出增加201.59万元，增长22.56%。主要是因为2020年我县新增招录50名大学生村务专干，超出预算的费用主要用于大学生村务专干的生活补贴与五险一金费用开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1,095.17万元，主要用于以下方面：一般公共服务支出（类）962.5万元，占87.88%；教育支出（类）67.79万元，占6.19%；社会保障和就业支出（类）29.23万元，占2.67%；卫生健康支出（类）14.75万元，占1.35%；住房保障支出（类）20.89万元，占1.91%。</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2020年度财政拨款支出年初预算数为746.04万元，支出决算数为1,095.17万元，完成年初预算的146.8%，其中：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1、一般公共服务支出（类）组织事务（款）行政运行（项）。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272.64万元，支出决算为320.86万元，完成年初预算的117.69%，决算数大于预算数的主要原因是：2020年我县新增招录50名大学生村务专干，超出预算的费用主要用于大学生村务专干的生活补贴与五险一金费用开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2、一般公共服务支出（类）组织事务（款）一般行政管理事务（项）。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366.99万元，支出决算为157.62万元，完成年初预算的42.95%，决算数小于预算数的主要原因是：2020年我县新增招录50名大学生村务专干，超出预算的费用主要用于大学生村务专干的生活补贴与五险一金费用开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3、一般公共服务支出（类）组织事务（款）其他组织事务支出（项）。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94.21万元，支出决算为484.03万元，完成年初预算的513.78%，决算数大于预算数的主要原因是：2020年我县新增招录50名大学生村务专干，超出预算的费用主要用于大学生村务专干的生活补贴与五险一金费用开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4、教育支出（类）进修及培训（款）干部教育（项）。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年初预算为67.79万元，支出决算为67.79万元，完成年初预算的100%。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5、社会保障和就业支出（类）行政事业单位养老支出（款）机关事业单位基本养老保险缴费支出（项）。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年初预算为29.23万元，支出决算为29.23万元，完成年初预算的100%。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6、卫生健康支出（类）行政事业单位医疗（款）行政单位医疗（项）。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年初预算为14.75万元，支出决算为14.75万元，完成年初预算的100%。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7、住房保障支出（类）住房改革支出（款）住房公积金（项）。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年初预算为20.89万元，支出决算为20.89万元，完成年初预算的100%。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385.72万元（金额转换为万元时，因四舍五入存在尾差），其中：人员经费323.83万元，占基本支出的83.95%，主要包括：基本工资、津贴补贴、奖金、伙食补助费、机关事业单位基本养老保险缴费、职工基本医疗保险缴费、其他社会保障缴费、住房公积金、其他工资福利支出、奖励金；公用经费61.89万元，占基本支出的16.05%，主要包括：办公费、印刷费、水费、电费、邮电费、差旅费、会议费、公务接待费、劳务费、工会经费、公务用车运行维护费、其他交通费用、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“三公”经费财政拨款支出预算为7.8万元，支出决算为5.51万元，完成预算的70.64%，其中：因公出国（境）费支出预算为0万元，支出决算为0万元，与本年预算数相同，与上年决算数相同。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3万元，支出决算为0.73万元，完成预算的24.33%，决算数小于预算数的主要原因是严格执行中央八项规定，压缩公务接待开支，与上年相比增加0.01万元，增长1.39%，增长的主要原因是本年度接待外县市单位人数较去年有所增长。</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4.8万元，支出决算为4.78万元，完成预算的99.58%，决算数小于预算数的主要原因是是进一步加强公车管理，与上年相比增加0.03万元，增长0.63%，增长的主要原因是本年度因扶贫工作下乡次数较多，用车较多。</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2020年度“三公”经费财政拨款支出决算中，公务接待费支出决算0.73万元，占13.25%，因公出国（境）费支出决算0万元，占0%，公务用车购置费及运行维护费支出决算4.78万元，占86.75%。其中：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2、公务接待费支出决算为0.73万元，全年共接待来访团组6个，来宾255人次，主要是外县市基层党建交流学习发生的接待支出。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4.78万元，其中：公务用车购置费0万元。公务用车运行维护费4.78万元，主要是主要是汽车燃油费及汽车保养支出支出，截止2020年12月31日，我单位开支财政拨款的公务用车保有量为2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本部门2020年度机关运行经费支出272.64万元，与年初预算数相同。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2020年本部门开支会议费3.48万元，用于召开2020年度党员发展对象培训班会议，人数50人，内容为党员发展对象培训；开支培训费0万元。举办无等节庆、晚会、论坛、赛事活动，开支0万元，主要是无。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本部门2020年度政府采购支出总额86.12万元，其中：政府采购货物支出86.12万元、政府采购工程支出0万元、政府采购服务支出0万元。授予中小企业合同金额0万元，其中：授予小微企业合同金额0万元，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2辆，其中，主要领导干部用车1辆、机要通信用车0辆、应急保障用车0辆、执法执勤用车0辆、特种专业技术用车0辆、其他用车1辆，其他用车主要是县委老干部部局用车;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本部门预算绩效管理开展情况、绩效目标和绩效评价报告等见附件。</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十八、一般公共服务支出(类)组织事务(款)行政运行(项)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反映行政单位（包括实行公务员管理的事业单位）的基本支出。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十九、一般公共服务支出(类)组织事务(款)一般行政管理事务(项)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反映行政单位（包括实行公务员管理的事业单位）未单独设置项级科目的其他项目支出。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二十、一般公共服务支出(类)组织事务(款)其他组织事务支出(项)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反映除上述项目以外其他用于中国共产党组织部门的事务支出。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二十一、教育支出(类)进修及培训(款)干部教育(项)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反映各级党校、行政学院、社会主义学院、国家会计学院的支出。包括机构运转、招聘师资、举办各类培训班的支出等。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二十二、社会保障和就业支出(类)行政事业单位养老支出(款)机关事业单位基本养老保险缴费支出(项)</w:t>
      </w:r>
      <w:r>
        <w:rPr>
          <w:rFonts w:ascii="仿宋" w:hAnsi="仿宋" w:eastAsia="仿宋" w:cs="仿宋"/>
          <w:b/>
          <w:color w:val="000000"/>
          <w:sz w:val="32"/>
        </w:rPr>
        <w:t>：</w:t>
      </w:r>
      <w:r>
        <w:rPr>
          <w:rFonts w:hint="eastAsia" w:ascii="仿宋" w:hAnsi="仿宋" w:eastAsia="仿宋" w:cs="仿宋"/>
          <w:color w:val="000000"/>
          <w:kern w:val="0"/>
          <w:sz w:val="32"/>
          <w:szCs w:val="32"/>
        </w:rPr>
        <w:t>反映机关事业单位实施养老保险制度由单位缴纳的基本养老保险费支出。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二十三、卫生健康支出(类)行政事业单位医疗(款)行政单位医疗(项)</w:t>
      </w:r>
      <w:r>
        <w:rPr>
          <w:rFonts w:ascii="仿宋" w:hAnsi="仿宋" w:eastAsia="仿宋" w:cs="仿宋"/>
          <w:b/>
          <w:color w:val="000000"/>
          <w:sz w:val="32"/>
        </w:rPr>
        <w:t>：</w:t>
      </w:r>
      <w:r>
        <w:rPr>
          <w:rFonts w:hint="eastAsia" w:ascii="仿宋" w:hAnsi="仿宋" w:eastAsia="仿宋" w:cs="仿宋"/>
          <w:color w:val="000000"/>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二十四、住房保障支出(类)住房改革支出(款)住房公积金(项)</w:t>
      </w:r>
      <w:r>
        <w:rPr>
          <w:rFonts w:ascii="仿宋" w:hAnsi="仿宋" w:eastAsia="仿宋" w:cs="仿宋"/>
          <w:b/>
          <w:color w:val="000000"/>
          <w:sz w:val="32"/>
        </w:rPr>
        <w:t>：</w:t>
      </w:r>
      <w:r>
        <w:rPr>
          <w:rFonts w:hint="eastAsia" w:ascii="仿宋" w:hAnsi="仿宋" w:eastAsia="仿宋" w:cs="仿宋"/>
          <w:color w:val="000000"/>
          <w:kern w:val="0"/>
          <w:sz w:val="32"/>
          <w:szCs w:val="32"/>
        </w:rPr>
        <w:t>反映行政事业单位按人力资源和社会保障部、财政部规定的基本工资和津贴补贴以及规定比例为职工缴纳的住房公积金。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color w:val="000000"/>
                <w:kern w:val="0"/>
                <w:sz w:val="52"/>
                <w:szCs w:val="52"/>
                <w:lang w:val="en-US" w:eastAsia="zh-CN"/>
              </w:rPr>
              <w:t>附件</w:t>
            </w:r>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3F152A"/>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B127A5"/>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8827</Words>
  <Characters>10812</Characters>
  <Lines>0</Lines>
  <Paragraphs>0</Paragraphs>
  <TotalTime>4</TotalTime>
  <ScaleCrop>false</ScaleCrop>
  <LinksUpToDate>false</LinksUpToDate>
  <CharactersWithSpaces>11154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2022-08-25T04:00:48Z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