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jc w:val="left"/>
        <w:textAlignment w:val="auto"/>
        <w:rPr>
          <w:rFonts w:hint="eastAsia" w:ascii="黑体" w:hAnsi="黑体" w:eastAsia="黑体" w:cs="黑体"/>
          <w:b/>
          <w:bCs/>
          <w:color w:val="000000" w:themeColor="text1"/>
          <w:sz w:val="32"/>
          <w:szCs w:val="32"/>
          <w:shd w:val="clear" w:color="auto" w:fill="FFFFFF"/>
          <w:lang w:val="en-US" w:eastAsia="zh-CN"/>
          <w14:textFill>
            <w14:solidFill>
              <w14:schemeClr w14:val="tx1"/>
            </w14:solidFill>
          </w14:textFill>
        </w:rPr>
      </w:pPr>
      <w:bookmarkStart w:id="9" w:name="_GoBack"/>
      <w:r>
        <w:rPr>
          <w:rFonts w:hint="eastAsia" w:ascii="黑体" w:hAnsi="黑体" w:eastAsia="黑体" w:cs="黑体"/>
          <w:b/>
          <w:bCs/>
          <w:color w:val="000000" w:themeColor="text1"/>
          <w:sz w:val="32"/>
          <w:szCs w:val="32"/>
          <w:shd w:val="clear" w:color="auto" w:fill="FFFFFF"/>
          <w:lang w:val="en-US" w:eastAsia="zh-CN"/>
          <w14:textFill>
            <w14:solidFill>
              <w14:schemeClr w14:val="tx1"/>
            </w14:solidFill>
          </w14:textFill>
        </w:rPr>
        <w:t>附件1</w:t>
      </w:r>
      <w:bookmarkEnd w:id="9"/>
    </w:p>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00" w:lineRule="exact"/>
        <w:jc w:val="left"/>
        <w:textAlignment w:val="auto"/>
        <w:rPr>
          <w:rFonts w:hint="eastAsia" w:ascii="黑体" w:hAnsi="黑体" w:eastAsia="黑体" w:cs="黑体"/>
          <w:color w:val="000000" w:themeColor="text1"/>
          <w:sz w:val="32"/>
          <w:szCs w:val="32"/>
          <w:shd w:val="clear" w:color="auto" w:fill="FFFFFF"/>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after="157" w:afterLines="50" w:line="640" w:lineRule="exact"/>
        <w:jc w:val="center"/>
        <w:textAlignment w:val="auto"/>
        <w:rPr>
          <w:rFonts w:hint="default" w:ascii="Times New Roman" w:hAnsi="Times New Roman" w:eastAsia="仿宋_GB2312" w:cs="Times New Roman"/>
          <w:color w:val="000000" w:themeColor="text1"/>
          <w:sz w:val="44"/>
          <w:szCs w:val="44"/>
          <w:shd w:val="clear" w:color="auto" w:fill="FFFFFF"/>
          <w:lang w:val="en-US" w:eastAsia="zh-CN"/>
          <w14:textFill>
            <w14:solidFill>
              <w14:schemeClr w14:val="tx1"/>
            </w14:solidFill>
          </w14:textFill>
        </w:rPr>
      </w:pPr>
      <w:r>
        <w:rPr>
          <w:rFonts w:hint="eastAsia" w:ascii="方正小标宋_GBK" w:hAnsi="方正小标宋_GBK" w:eastAsia="方正小标宋_GBK" w:cs="方正小标宋_GBK"/>
          <w:i w:val="0"/>
          <w:color w:val="000000" w:themeColor="text1"/>
          <w:kern w:val="0"/>
          <w:sz w:val="44"/>
          <w:szCs w:val="44"/>
          <w:u w:val="none"/>
          <w:lang w:val="en-US" w:eastAsia="zh-CN" w:bidi="ar"/>
          <w14:textFill>
            <w14:solidFill>
              <w14:schemeClr w14:val="tx1"/>
            </w14:solidFill>
          </w14:textFill>
        </w:rPr>
        <w:t>中方县2024年公开招聘事业单位工作人员岗位计划及资格条件一览表</w:t>
      </w:r>
    </w:p>
    <w:tbl>
      <w:tblPr>
        <w:tblStyle w:val="6"/>
        <w:tblW w:w="15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30"/>
        <w:gridCol w:w="1467"/>
        <w:gridCol w:w="1344"/>
        <w:gridCol w:w="680"/>
        <w:gridCol w:w="959"/>
        <w:gridCol w:w="1008"/>
        <w:gridCol w:w="1273"/>
        <w:gridCol w:w="1343"/>
        <w:gridCol w:w="1646"/>
        <w:gridCol w:w="1791"/>
        <w:gridCol w:w="2175"/>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90" w:hRule="atLeast"/>
          <w:tblHeader/>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序号</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主管部门</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招聘单位</w:t>
            </w:r>
          </w:p>
        </w:tc>
        <w:tc>
          <w:tcPr>
            <w:tcW w:w="68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招聘</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计划数</w:t>
            </w:r>
          </w:p>
        </w:tc>
        <w:tc>
          <w:tcPr>
            <w:tcW w:w="959"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编制</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性质</w:t>
            </w:r>
          </w:p>
        </w:tc>
        <w:tc>
          <w:tcPr>
            <w:tcW w:w="1008"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招聘</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岗位</w:t>
            </w:r>
          </w:p>
        </w:tc>
        <w:tc>
          <w:tcPr>
            <w:tcW w:w="8228" w:type="dxa"/>
            <w:gridSpan w:val="5"/>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招聘条件、要求</w:t>
            </w: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75" w:hRule="atLeast"/>
          <w:tblHeader/>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c>
          <w:tcPr>
            <w:tcW w:w="68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c>
          <w:tcPr>
            <w:tcW w:w="959"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c>
          <w:tcPr>
            <w:tcW w:w="1008"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年龄</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学历要求</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学位要求</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专业要求</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黑体" w:hAnsi="黑体" w:eastAsia="黑体" w:cs="黑体"/>
                <w:i w:val="0"/>
                <w:color w:val="000000" w:themeColor="text1"/>
                <w:sz w:val="21"/>
                <w:szCs w:val="21"/>
                <w:u w:val="none"/>
                <w14:textFill>
                  <w14:solidFill>
                    <w14:schemeClr w14:val="tx1"/>
                  </w14:solidFill>
                </w14:textFill>
              </w:rPr>
            </w:pPr>
            <w:r>
              <w:rPr>
                <w:rFonts w:hint="eastAsia" w:ascii="黑体" w:hAnsi="黑体" w:eastAsia="黑体" w:cs="黑体"/>
                <w:i w:val="0"/>
                <w:color w:val="000000" w:themeColor="text1"/>
                <w:kern w:val="0"/>
                <w:sz w:val="21"/>
                <w:szCs w:val="21"/>
                <w:u w:val="none"/>
                <w:lang w:val="en-US" w:eastAsia="zh-CN" w:bidi="ar"/>
                <w14:textFill>
                  <w14:solidFill>
                    <w14:schemeClr w14:val="tx1"/>
                  </w14:solidFill>
                </w14:textFill>
              </w:rPr>
              <w:t>其它条件</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黑体" w:hAnsi="黑体" w:eastAsia="黑体" w:cs="黑体"/>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5"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中方县残疾人联合会</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11"/>
                <w:kern w:val="0"/>
                <w:sz w:val="21"/>
                <w:szCs w:val="21"/>
                <w:u w:val="none"/>
                <w:lang w:val="en-US" w:eastAsia="zh-CN" w:bidi="ar"/>
                <w14:textFill>
                  <w14:solidFill>
                    <w14:schemeClr w14:val="tx1"/>
                  </w14:solidFill>
                </w14:textFill>
              </w:rPr>
              <w:t>中方县残疾人康复服务指导站</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bookmarkStart w:id="0" w:name="OLE_LINK7"/>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bookmarkEnd w:id="0"/>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bookmarkStart w:id="1" w:name="OLE_LINK5"/>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bookmarkEnd w:id="1"/>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工商管理类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具有会计专业技术初级及以上资格证</w:t>
            </w: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3"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中方县商务科技和工业信息化局</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中方县中小企业服务中心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管理岗位1</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财政、经济、贸易类、金融学类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87"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管理岗位2</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中国语言文学类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2"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中方县司法局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湖南省中方县公证处</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法学类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具有法律职业资格证书C证及以上</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81"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中方县法律援助中心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法学类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3"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4</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中方县委网络安全和信息化委员会办公室</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11"/>
                <w:kern w:val="0"/>
                <w:sz w:val="21"/>
                <w:szCs w:val="21"/>
                <w:u w:val="none"/>
                <w:lang w:val="en-US" w:eastAsia="zh-CN" w:bidi="ar"/>
                <w14:textFill>
                  <w14:solidFill>
                    <w14:schemeClr w14:val="tx1"/>
                  </w14:solidFill>
                </w14:textFill>
              </w:rPr>
              <w:t>中方县网络安全应急指挥中心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计算机类、电子信息类、新闻传播学类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长期需夜间值班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78"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中共中方县委社会工作部</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中方县社会事务中心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管理岗位1</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color w:val="000000" w:themeColor="text1"/>
                <w:spacing w:val="-11"/>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中共党员</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（含预备党员）</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23"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管理岗位2</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社会学类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中共党员</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（含预备党员）</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25"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6</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中方县委</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宣传部</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融媒体中心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t>专技岗位</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t>（新闻记者）</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不限</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新闻传播学类、艺术类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获得全国广播电视播音员主持人资格证、新闻记者证的，学历可放宽至大专,年龄可放宽至35周岁以下</w:t>
            </w: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5"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color w:val="000000" w:themeColor="text1"/>
                <w:kern w:val="2"/>
                <w:sz w:val="21"/>
                <w:szCs w:val="21"/>
                <w:u w:val="none"/>
                <w:lang w:val="en-US" w:eastAsia="zh-CN" w:bidi="ar-SA"/>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t>专技岗位</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t>（财务会计）</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不限</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本科：会计学、财务管理、审计学、财务会计与审计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1、具有初级会计专业资格证书；2、</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获得中级会计专业资格证书的，学历可放宽至大专，年龄可放宽至35周岁以下</w:t>
            </w: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782"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7</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中方县自然</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资源局</w:t>
            </w:r>
          </w:p>
        </w:tc>
        <w:tc>
          <w:tcPr>
            <w:tcW w:w="13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pacing w:val="-17"/>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spacing w:val="-17"/>
                <w:kern w:val="0"/>
                <w:sz w:val="21"/>
                <w:szCs w:val="21"/>
                <w:u w:val="none"/>
                <w:lang w:val="en-US" w:eastAsia="zh-CN" w:bidi="ar"/>
                <w14:textFill>
                  <w14:solidFill>
                    <w14:schemeClr w14:val="tx1"/>
                  </w14:solidFill>
                </w14:textFill>
              </w:rPr>
              <w:t>中方自然资源所</w:t>
            </w:r>
          </w:p>
        </w:tc>
        <w:tc>
          <w:tcPr>
            <w:tcW w:w="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themeColor="text1"/>
                <w:spacing w:val="-6"/>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公共管理类、法学类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89"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pacing w:val="-17"/>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spacing w:val="-17"/>
                <w:kern w:val="0"/>
                <w:sz w:val="21"/>
                <w:szCs w:val="21"/>
                <w:u w:val="none"/>
                <w:lang w:val="en-US" w:eastAsia="zh-CN" w:bidi="ar"/>
                <w14:textFill>
                  <w14:solidFill>
                    <w14:schemeClr w14:val="tx1"/>
                  </w14:solidFill>
                </w14:textFill>
              </w:rPr>
              <w:t>桐木自然资源所</w:t>
            </w:r>
          </w:p>
        </w:tc>
        <w:tc>
          <w:tcPr>
            <w:tcW w:w="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研究生：地理学类、土建类</w:t>
            </w:r>
          </w:p>
          <w:p>
            <w:pPr>
              <w:keepNext w:val="0"/>
              <w:keepLines w:val="0"/>
              <w:widowControl/>
              <w:suppressLineNumbers w:val="0"/>
              <w:jc w:val="center"/>
              <w:textAlignment w:val="center"/>
              <w:rPr>
                <w:rFonts w:hint="eastAsia" w:ascii="仿宋_GB2312" w:hAnsi="仿宋_GB2312" w:eastAsia="仿宋_GB2312" w:cs="仿宋_GB2312"/>
                <w:i w:val="0"/>
                <w:color w:val="000000" w:themeColor="text1"/>
                <w:spacing w:val="-6"/>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本科：地理科学类、土建类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35"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17"/>
                <w:kern w:val="0"/>
                <w:sz w:val="21"/>
                <w:szCs w:val="21"/>
                <w:u w:val="none"/>
                <w:lang w:val="en-US" w:eastAsia="zh-CN" w:bidi="ar"/>
                <w14:textFill>
                  <w14:solidFill>
                    <w14:schemeClr w14:val="tx1"/>
                  </w14:solidFill>
                </w14:textFill>
              </w:rPr>
              <w:t>泸阳自然资源所</w:t>
            </w:r>
          </w:p>
        </w:tc>
        <w:tc>
          <w:tcPr>
            <w:tcW w:w="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工商管理类、财政、经济、贸易类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42"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8</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中方县交通运输局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中方县道路运输服务中心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中国语言文学类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69"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8</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中方县交通运输局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中方县交通建设质量安全监督站</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bookmarkStart w:id="2" w:name="OLE_LINK10"/>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bookmarkEnd w:id="2"/>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土建类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具有道路与桥梁中级职称或者具有公路水运工程试验检测师证</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77"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中方县水运事务中心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交通运输、海洋工程、航空航天类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957"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9</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中方县公路建设养护中心</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中方县公路建设养护中心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土建类、交通运输、海洋工程、航空航天类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从</w:t>
            </w: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事土木工程或地下与隧道工程技术或道路桥梁工程技术或道路养护与管理或公路机械化施工技术工作经历1年以上</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47"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研究生：语言学及应用语言学、汉语言文字学、新闻学本科：汉语言、汉语言文学、秘书学、应用语言学</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413"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10</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中方县工商业联合会</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中方县民营企业服务中心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default"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 xml:space="preserve">  </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5"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11</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中共中方县纪律检查委员会</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中方县纪委监委信息中心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计算机类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中共党员（含预备党员）</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77"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12</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中方县住房和城乡建设局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中方县住房保障服务中心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文史哲大类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2362"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13</w:t>
            </w:r>
          </w:p>
        </w:tc>
        <w:tc>
          <w:tcPr>
            <w:tcW w:w="14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中方县财政局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中方县财政投资评审中心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研究生：土木工程硕士、市政工程硕士、水利水电工程、管理科学与工程、工程管理硕士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本科：工程造价、工程管理、土木、水利与交通工程</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一级造价工程师及以上，年龄放宽至35周岁以下</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82"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14</w:t>
            </w:r>
          </w:p>
        </w:tc>
        <w:tc>
          <w:tcPr>
            <w:tcW w:w="14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中方县民政局</w:t>
            </w:r>
          </w:p>
        </w:tc>
        <w:tc>
          <w:tcPr>
            <w:tcW w:w="1344"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中方县民间组织服务中心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bookmarkStart w:id="3" w:name="OLE_LINK4"/>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bookmarkEnd w:id="3"/>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17"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15</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中方县总工会</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工人文化宫</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05"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16</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中方县人力资源和社会</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保障局</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中方县劳动人事争议仲裁院</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管理岗位1</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86"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管理岗位2</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中国语言文学类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61"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bookmarkStart w:id="4" w:name="OLE_LINK2" w:colFirst="6" w:colLast="7"/>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管理岗位3</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法学类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17"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17</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中国共产主义青年团中方县委员会</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中方县青少年发展基金会</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新闻传播学类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在本单位最低服务期限为5年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68"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18</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中方县妇女联合会</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中方县妇女儿童服务中心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t>经济和管理学大类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25"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19</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中方县医疗保障局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中方县医疗保障事务中心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具有会计专业技术初级及以上资格证</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720"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20</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中方县畜牧水产事务中心</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t>中方县动物疫病预防控制中心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兽医硕士、畜牧硕士、水产养殖</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本科：动物科学、动物医学、动物药学、水产养殖学</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97"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21</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中方县统计局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中方县社会经济调查队</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研究生：数学与统计类，国民经济学、财政学、数量经济学、应用统计硕士、数字经济硕士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 xml:space="preserve">本科：数学与统计类,经济统计学、数字经济、财政学 </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59"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22</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中方县信访局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中方县网络投诉中心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法学类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iCs w:val="0"/>
                <w:color w:val="000000" w:themeColor="text1"/>
                <w:sz w:val="21"/>
                <w:szCs w:val="21"/>
                <w:u w:val="no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47"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23</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中方县城市管理和综合执</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法局</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中方县城市管理事务中心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管理岗位1</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中国语言文学类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04"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管理岗位2</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法学类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取得中华人民共和国法律职业资格证书</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42"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24</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中方县农机事务中心</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中方县农机安全监理站</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机械类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5"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中方县农业机械化学校</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机械类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327"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25</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中方县卫生健康局</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中方县妇幼保健和计划生育技术服务中心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专技岗位1</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研究生：临床医学   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本科：临床医学</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具有执业医师资格证</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77"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专技岗位2</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研究生：护理硕士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本科：护理学</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具有护士执业资格证</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97"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专技岗位3</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研究生：</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会计学、会计硕士、审计硕士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本科：会计学、财务管理、财务会计与审计</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具有会计专业技术初级及以上资格证</w:t>
            </w: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680"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26</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中方县文化旅游广电体育局</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中方县文化馆</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研究生：美术学、美术硕士、设计艺术学、设计学、艺术设计硕士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本科：美术学、绘画、美术教育</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39"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27</w:t>
            </w:r>
          </w:p>
        </w:tc>
        <w:tc>
          <w:tcPr>
            <w:tcW w:w="1467"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中方县发展和改革局</w:t>
            </w:r>
          </w:p>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tc>
        <w:tc>
          <w:tcPr>
            <w:tcW w:w="1344" w:type="dxa"/>
            <w:vMerge w:val="restart"/>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w:t>
            </w: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方县城市基础设施投资中心</w:t>
            </w:r>
          </w:p>
        </w:tc>
        <w:tc>
          <w:tcPr>
            <w:tcW w:w="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管理岗位1</w:t>
            </w:r>
          </w:p>
        </w:tc>
        <w:tc>
          <w:tcPr>
            <w:tcW w:w="127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研究生：国民经济学、区域经济学、财政学、产业经济学、应用统计硕士、投资学、项目管理硕士、会计学、会计硕士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本科：经济学、经济统计学、财政学、国民经济管理、投资学、经济与金融、财务管理、财务会计与审计、会计学</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 xml:space="preserve">         </w:t>
            </w:r>
          </w:p>
        </w:tc>
        <w:tc>
          <w:tcPr>
            <w:tcW w:w="21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限男性</w:t>
            </w:r>
          </w:p>
        </w:tc>
        <w:tc>
          <w:tcPr>
            <w:tcW w:w="118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38"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管理岗位2</w:t>
            </w:r>
          </w:p>
        </w:tc>
        <w:tc>
          <w:tcPr>
            <w:tcW w:w="1273"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研究生：国民经济学、区域经济学、财政学、产业经济学、应用统计硕士、投资学、项目管理硕士、会计学、会计硕士</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spacing w:val="-6"/>
                <w:kern w:val="0"/>
                <w:sz w:val="21"/>
                <w:szCs w:val="21"/>
                <w:u w:val="none"/>
                <w:lang w:val="en-US" w:eastAsia="zh-CN" w:bidi="ar"/>
                <w14:textFill>
                  <w14:solidFill>
                    <w14:schemeClr w14:val="tx1"/>
                  </w14:solidFill>
                </w14:textFill>
              </w:rPr>
              <w:t>本科：经济学、经济统计学、财政学、国民经济管理、投资学、经济与金融、财务管理、财务会计与审计、会计学</w:t>
            </w:r>
          </w:p>
        </w:tc>
        <w:tc>
          <w:tcPr>
            <w:tcW w:w="2175"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限女性</w:t>
            </w:r>
          </w:p>
        </w:tc>
        <w:tc>
          <w:tcPr>
            <w:tcW w:w="1189"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66"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28</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中方县新路河镇人民政府</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新路河镇社会事务综合服务中心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工学大类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91"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新路河镇便民服务中心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管理岗位（文化站）</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艺术大类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00"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新路河镇农业综合服务中心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农学大类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06"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29</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中方县铁坡镇人民政府</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铁坡镇便民服务中心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研究生：行政管理、社会保障、公共管理硕士</w:t>
            </w:r>
          </w:p>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val="en-US" w:eastAsia="zh-CN"/>
                <w14:textFill>
                  <w14:solidFill>
                    <w14:schemeClr w14:val="tx1"/>
                  </w14:solidFill>
                </w14:textFill>
              </w:rPr>
              <w:t>本科：行政管理、交通管理、养老服务管理</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该岗位需经常下村；</w:t>
            </w:r>
            <w:bookmarkStart w:id="5" w:name="OLE_LINK3"/>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876"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铁坡镇社会事务综合服务中心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17"/>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bookmarkStart w:id="6" w:name="OLE_LINK8"/>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bookmarkEnd w:id="6"/>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default" w:ascii="仿宋_GB2312" w:hAnsi="仿宋_GB2312" w:eastAsia="仿宋_GB2312" w:cs="仿宋_GB2312"/>
                <w:i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color w:val="000000" w:themeColor="text1"/>
                <w:kern w:val="0"/>
                <w:sz w:val="21"/>
                <w:szCs w:val="21"/>
                <w:u w:val="none"/>
                <w:lang w:eastAsia="zh-CN" w:bidi="ar"/>
                <w14:textFill>
                  <w14:solidFill>
                    <w14:schemeClr w14:val="tx1"/>
                  </w14:solidFill>
                </w14:textFill>
              </w:rPr>
              <w:t>法学类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该岗位需经常下村；在本单位最低服务年限5年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572"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w:t>
            </w:r>
          </w:p>
        </w:tc>
        <w:tc>
          <w:tcPr>
            <w:tcW w:w="1467"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中方县接龙镇人民政府</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接龙镇便民服务中心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农学大类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both"/>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该岗位需经常下村；在本单位最低服务年限5年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87"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31</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中方县蒿吉坪瑶族乡人民</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政府</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蒿吉坪瑶族乡农业综合服务中心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bookmarkStart w:id="7" w:name="OLE_LINK6"/>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bookmarkEnd w:id="7"/>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color w:val="000000" w:themeColor="text1"/>
                <w:sz w:val="21"/>
                <w:szCs w:val="21"/>
                <w:u w:val="none"/>
                <w14:textFill>
                  <w14:solidFill>
                    <w14:schemeClr w14:val="tx1"/>
                  </w14:solidFill>
                </w14:textFill>
              </w:rPr>
              <w:t>研究生：植物保护和农业资源利用类</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i w:val="0"/>
                <w:color w:val="000000" w:themeColor="text1"/>
                <w:sz w:val="21"/>
                <w:szCs w:val="21"/>
                <w:u w:val="none"/>
                <w14:textFill>
                  <w14:solidFill>
                    <w14:schemeClr w14:val="tx1"/>
                  </w14:solidFill>
                </w14:textFill>
              </w:rPr>
            </w:pPr>
            <w:r>
              <w:rPr>
                <w:rFonts w:hint="default" w:ascii="仿宋_GB2312" w:hAnsi="仿宋_GB2312" w:eastAsia="仿宋_GB2312" w:cs="仿宋_GB2312"/>
                <w:i w:val="0"/>
                <w:color w:val="000000" w:themeColor="text1"/>
                <w:sz w:val="21"/>
                <w:szCs w:val="21"/>
                <w:u w:val="none"/>
                <w14:textFill>
                  <w14:solidFill>
                    <w14:schemeClr w14:val="tx1"/>
                  </w14:solidFill>
                </w14:textFill>
              </w:rPr>
              <w:t>本科：植物生产类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10"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蒿吉坪瑶族乡便民服务中心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土建类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5"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32</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中方县桐木镇人民政府</w:t>
            </w: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桐木镇社会事务综合服务中心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（文化站）</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themeColor="text1"/>
                <w:kern w:val="2"/>
                <w:sz w:val="21"/>
                <w:szCs w:val="21"/>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艺术大类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1"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桐木镇农业综合服务中心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研究生：畜牧畜医学类</w:t>
            </w:r>
          </w:p>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pPr>
            <w:r>
              <w:rPr>
                <w:rFonts w:hint="eastAsia" w:ascii="仿宋_GB2312" w:hAnsi="仿宋_GB2312" w:eastAsia="仿宋_GB2312" w:cs="仿宋_GB2312"/>
                <w:i w:val="0"/>
                <w:color w:val="000000" w:themeColor="text1"/>
                <w:sz w:val="21"/>
                <w:szCs w:val="21"/>
                <w:u w:val="none"/>
                <w:lang w:eastAsia="zh-CN"/>
                <w14:textFill>
                  <w14:solidFill>
                    <w14:schemeClr w14:val="tx1"/>
                  </w14:solidFill>
                </w14:textFill>
              </w:rPr>
              <w:t>本科：动物生产与动物医学类</w:t>
            </w:r>
          </w:p>
        </w:tc>
        <w:tc>
          <w:tcPr>
            <w:tcW w:w="2175"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spacing w:val="-6"/>
                <w:kern w:val="0"/>
                <w:sz w:val="21"/>
                <w:szCs w:val="21"/>
                <w:u w:val="none"/>
                <w:lang w:val="en-US" w:eastAsia="zh-CN" w:bidi="ar"/>
                <w14:textFill>
                  <w14:solidFill>
                    <w14:schemeClr w14:val="tx1"/>
                  </w14:solidFill>
                </w14:textFill>
              </w:rPr>
              <w:t>长期需要在屠宰场值夜班；</w:t>
            </w: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6" w:hRule="atLeast"/>
          <w:jc w:val="center"/>
        </w:trPr>
        <w:tc>
          <w:tcPr>
            <w:tcW w:w="630"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33</w:t>
            </w:r>
          </w:p>
        </w:tc>
        <w:tc>
          <w:tcPr>
            <w:tcW w:w="1467"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中方县铜鼎镇人民政府</w:t>
            </w:r>
          </w:p>
        </w:tc>
        <w:tc>
          <w:tcPr>
            <w:tcW w:w="1344" w:type="dxa"/>
            <w:vMerge w:val="restart"/>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铜鼎镇农业综合服务中心</w:t>
            </w: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专技岗位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30周岁以下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本科及以上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学士学位及以上</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农学大类</w:t>
            </w: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bookmarkStart w:id="8" w:name="OLE_LINK11"/>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108" w:hRule="atLeast"/>
          <w:jc w:val="center"/>
        </w:trPr>
        <w:tc>
          <w:tcPr>
            <w:tcW w:w="630"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467"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1344" w:type="dxa"/>
            <w:vMerge w:val="continue"/>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1</w:t>
            </w:r>
          </w:p>
        </w:tc>
        <w:tc>
          <w:tcPr>
            <w:tcW w:w="95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全额事业</w:t>
            </w:r>
          </w:p>
        </w:tc>
        <w:tc>
          <w:tcPr>
            <w:tcW w:w="1008"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管理岗位</w:t>
            </w:r>
          </w:p>
        </w:tc>
        <w:tc>
          <w:tcPr>
            <w:tcW w:w="127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35周岁以下</w:t>
            </w:r>
          </w:p>
        </w:tc>
        <w:tc>
          <w:tcPr>
            <w:tcW w:w="1343"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大专及以上</w:t>
            </w:r>
          </w:p>
        </w:tc>
        <w:tc>
          <w:tcPr>
            <w:tcW w:w="1646"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不限</w:t>
            </w:r>
          </w:p>
        </w:tc>
        <w:tc>
          <w:tcPr>
            <w:tcW w:w="1791"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不限</w:t>
            </w:r>
          </w:p>
        </w:tc>
        <w:tc>
          <w:tcPr>
            <w:tcW w:w="2175"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pacing w:val="-1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u w:val="none"/>
                <w:lang w:val="en-US" w:eastAsia="zh-CN" w:bidi="ar"/>
                <w14:textFill>
                  <w14:solidFill>
                    <w14:schemeClr w14:val="tx1"/>
                  </w14:solidFill>
                </w14:textFill>
              </w:rPr>
              <w:t>中方县户籍，在军队服役2年以上的退役士兵</w:t>
            </w:r>
          </w:p>
        </w:tc>
        <w:tc>
          <w:tcPr>
            <w:tcW w:w="1189"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在本单位最低服务年限5年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1026" w:hRule="atLeast"/>
          <w:jc w:val="center"/>
        </w:trPr>
        <w:tc>
          <w:tcPr>
            <w:tcW w:w="63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合计</w:t>
            </w:r>
          </w:p>
        </w:tc>
        <w:tc>
          <w:tcPr>
            <w:tcW w:w="1467"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4"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680" w:type="dxa"/>
            <w:shd w:val="clear" w:color="auto" w:fill="auto"/>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themeColor="text1"/>
                <w:sz w:val="21"/>
                <w:szCs w:val="21"/>
                <w:u w:val="none"/>
                <w:lang w:val="en-US"/>
                <w14:textFill>
                  <w14:solidFill>
                    <w14:schemeClr w14:val="tx1"/>
                  </w14:solidFill>
                </w14:textFill>
              </w:rPr>
            </w:pPr>
            <w:r>
              <w:rPr>
                <w:rFonts w:hint="eastAsia" w:ascii="仿宋_GB2312" w:hAnsi="仿宋_GB2312" w:eastAsia="仿宋_GB2312" w:cs="仿宋_GB2312"/>
                <w:i w:val="0"/>
                <w:color w:val="000000" w:themeColor="text1"/>
                <w:kern w:val="0"/>
                <w:sz w:val="21"/>
                <w:szCs w:val="21"/>
                <w:u w:val="none"/>
                <w:lang w:val="en-US" w:eastAsia="zh-CN" w:bidi="ar"/>
                <w14:textFill>
                  <w14:solidFill>
                    <w14:schemeClr w14:val="tx1"/>
                  </w14:solidFill>
                </w14:textFill>
              </w:rPr>
              <w:t>56</w:t>
            </w:r>
          </w:p>
        </w:tc>
        <w:tc>
          <w:tcPr>
            <w:tcW w:w="95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008"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27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343"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646"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791"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2175"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c>
          <w:tcPr>
            <w:tcW w:w="1189" w:type="dxa"/>
            <w:shd w:val="clear" w:color="auto" w:fill="auto"/>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rPr>
                <w:rFonts w:hint="eastAsia" w:ascii="仿宋_GB2312" w:hAnsi="仿宋_GB2312" w:eastAsia="仿宋_GB2312" w:cs="仿宋_GB2312"/>
                <w:i w:val="0"/>
                <w:color w:val="000000" w:themeColor="text1"/>
                <w:sz w:val="21"/>
                <w:szCs w:val="21"/>
                <w:u w:val="none"/>
                <w14:textFill>
                  <w14:solidFill>
                    <w14:schemeClr w14:val="tx1"/>
                  </w14:solidFill>
                </w14:textFill>
              </w:rPr>
            </w:pPr>
          </w:p>
        </w:tc>
      </w:tr>
    </w:tbl>
    <w:p>
      <w:pPr>
        <w:pStyle w:val="5"/>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56" w:lineRule="exact"/>
        <w:ind w:left="0" w:leftChars="0" w:firstLine="640" w:firstLineChars="200"/>
        <w:jc w:val="right"/>
        <w:textAlignment w:val="auto"/>
        <w:rPr>
          <w:rFonts w:hint="default" w:ascii="Times New Roman" w:hAnsi="Times New Roman" w:eastAsia="仿宋_GB2312" w:cs="Times New Roman"/>
          <w:color w:val="000000" w:themeColor="text1"/>
          <w:sz w:val="32"/>
          <w:szCs w:val="32"/>
          <w:shd w:val="clear" w:color="auto" w:fill="FFFFFF"/>
          <w:lang w:val="en-US" w:eastAsia="zh-CN"/>
          <w14:textFill>
            <w14:solidFill>
              <w14:schemeClr w14:val="tx1"/>
            </w14:solidFill>
          </w14:textFill>
        </w:rPr>
        <w:sectPr>
          <w:footerReference r:id="rId3" w:type="default"/>
          <w:pgSz w:w="16838" w:h="11906" w:orient="landscape"/>
          <w:pgMar w:top="1134" w:right="1134" w:bottom="1134" w:left="1134"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仿宋_GB2312" w:hAnsi="仿宋_GB2312" w:eastAsia="仿宋_GB2312" w:cs="仿宋_GB2312"/>
          <w:b w:val="0"/>
          <w:bCs w:val="0"/>
          <w:color w:val="000000" w:themeColor="text1"/>
          <w:sz w:val="24"/>
          <w:szCs w:val="24"/>
          <w:lang w:val="en-US" w:eastAsia="zh-CN"/>
          <w14:textFill>
            <w14:solidFill>
              <w14:schemeClr w14:val="tx1"/>
            </w14:solidFill>
          </w14:textFill>
        </w:rPr>
      </w:pPr>
    </w:p>
    <w:sectPr>
      <w:pgSz w:w="11906" w:h="16838"/>
      <w:pgMar w:top="2098" w:right="1474" w:bottom="1928" w:left="1474" w:header="850"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2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lNWQxNDUyNGU1OTE0ZTYwN2UwYWIwMDk1NWUzYzkifQ=="/>
    <w:docVar w:name="KSO_WPS_MARK_KEY" w:val="5ae3a150-0461-499b-8ace-a7d067e28d83"/>
  </w:docVars>
  <w:rsids>
    <w:rsidRoot w:val="00DA1535"/>
    <w:rsid w:val="00006F4C"/>
    <w:rsid w:val="00033F51"/>
    <w:rsid w:val="006A07E3"/>
    <w:rsid w:val="006D79E6"/>
    <w:rsid w:val="00847AB1"/>
    <w:rsid w:val="00AF6E2B"/>
    <w:rsid w:val="00B64908"/>
    <w:rsid w:val="00BB61D7"/>
    <w:rsid w:val="00BF01B8"/>
    <w:rsid w:val="00C6664C"/>
    <w:rsid w:val="00D562C6"/>
    <w:rsid w:val="00DA1535"/>
    <w:rsid w:val="00E652DB"/>
    <w:rsid w:val="00FE668A"/>
    <w:rsid w:val="012B68C7"/>
    <w:rsid w:val="01C16785"/>
    <w:rsid w:val="01DD1E9F"/>
    <w:rsid w:val="020B5EE9"/>
    <w:rsid w:val="02660AFE"/>
    <w:rsid w:val="02931CA0"/>
    <w:rsid w:val="02994018"/>
    <w:rsid w:val="02AC112D"/>
    <w:rsid w:val="031C0676"/>
    <w:rsid w:val="03217B69"/>
    <w:rsid w:val="034C738C"/>
    <w:rsid w:val="03A56B30"/>
    <w:rsid w:val="03C445CD"/>
    <w:rsid w:val="03CD1261"/>
    <w:rsid w:val="03F308F1"/>
    <w:rsid w:val="03F4702C"/>
    <w:rsid w:val="04352B37"/>
    <w:rsid w:val="04406715"/>
    <w:rsid w:val="04700DA8"/>
    <w:rsid w:val="05145132"/>
    <w:rsid w:val="052D6C99"/>
    <w:rsid w:val="05414242"/>
    <w:rsid w:val="05521425"/>
    <w:rsid w:val="059603F2"/>
    <w:rsid w:val="05DC2927"/>
    <w:rsid w:val="05DF505E"/>
    <w:rsid w:val="060D1930"/>
    <w:rsid w:val="06562220"/>
    <w:rsid w:val="06A56ADC"/>
    <w:rsid w:val="06B533ED"/>
    <w:rsid w:val="06F757B1"/>
    <w:rsid w:val="077438E7"/>
    <w:rsid w:val="077E77B7"/>
    <w:rsid w:val="07AE24EA"/>
    <w:rsid w:val="07F62339"/>
    <w:rsid w:val="08C04D01"/>
    <w:rsid w:val="09150170"/>
    <w:rsid w:val="0A525A31"/>
    <w:rsid w:val="0A555392"/>
    <w:rsid w:val="0A654968"/>
    <w:rsid w:val="0A8C5046"/>
    <w:rsid w:val="0B3B7B09"/>
    <w:rsid w:val="0B5D310F"/>
    <w:rsid w:val="0B8769D7"/>
    <w:rsid w:val="0C57159E"/>
    <w:rsid w:val="0D2E3B56"/>
    <w:rsid w:val="0D804797"/>
    <w:rsid w:val="0DD73C46"/>
    <w:rsid w:val="0DF46805"/>
    <w:rsid w:val="0E066951"/>
    <w:rsid w:val="0E1E1875"/>
    <w:rsid w:val="0E476F55"/>
    <w:rsid w:val="0E8A2A67"/>
    <w:rsid w:val="0EAE7347"/>
    <w:rsid w:val="0F2A4006"/>
    <w:rsid w:val="0F625791"/>
    <w:rsid w:val="0F890F70"/>
    <w:rsid w:val="103804DE"/>
    <w:rsid w:val="105570A4"/>
    <w:rsid w:val="10835158"/>
    <w:rsid w:val="10946FD1"/>
    <w:rsid w:val="109D3326"/>
    <w:rsid w:val="10BD35C7"/>
    <w:rsid w:val="10EE62F8"/>
    <w:rsid w:val="111B6D01"/>
    <w:rsid w:val="116021A5"/>
    <w:rsid w:val="116B0FB8"/>
    <w:rsid w:val="11827F8E"/>
    <w:rsid w:val="118B7221"/>
    <w:rsid w:val="11965BC6"/>
    <w:rsid w:val="119C142F"/>
    <w:rsid w:val="11A7727A"/>
    <w:rsid w:val="11DB5825"/>
    <w:rsid w:val="1202500A"/>
    <w:rsid w:val="124D1131"/>
    <w:rsid w:val="12860E63"/>
    <w:rsid w:val="128E3C86"/>
    <w:rsid w:val="12B75DF4"/>
    <w:rsid w:val="12CB781C"/>
    <w:rsid w:val="12D01ACE"/>
    <w:rsid w:val="12D33C1C"/>
    <w:rsid w:val="12E44576"/>
    <w:rsid w:val="131121D3"/>
    <w:rsid w:val="133D394D"/>
    <w:rsid w:val="137D65B5"/>
    <w:rsid w:val="1393038D"/>
    <w:rsid w:val="13A929AD"/>
    <w:rsid w:val="13AB626E"/>
    <w:rsid w:val="13B862C8"/>
    <w:rsid w:val="13C22CA3"/>
    <w:rsid w:val="13C46A1B"/>
    <w:rsid w:val="13F466E6"/>
    <w:rsid w:val="140C2170"/>
    <w:rsid w:val="144361FA"/>
    <w:rsid w:val="14447B5C"/>
    <w:rsid w:val="146D5D85"/>
    <w:rsid w:val="14942236"/>
    <w:rsid w:val="14CE406D"/>
    <w:rsid w:val="15702C7A"/>
    <w:rsid w:val="1615226D"/>
    <w:rsid w:val="163F682C"/>
    <w:rsid w:val="167E2122"/>
    <w:rsid w:val="16A91EF8"/>
    <w:rsid w:val="16BE1602"/>
    <w:rsid w:val="16E35C9E"/>
    <w:rsid w:val="172123D6"/>
    <w:rsid w:val="174658D3"/>
    <w:rsid w:val="179B584A"/>
    <w:rsid w:val="17A7FC9D"/>
    <w:rsid w:val="17AD62A4"/>
    <w:rsid w:val="17CF068E"/>
    <w:rsid w:val="17FC6761"/>
    <w:rsid w:val="182061EA"/>
    <w:rsid w:val="18457865"/>
    <w:rsid w:val="185E4830"/>
    <w:rsid w:val="18AC3C7C"/>
    <w:rsid w:val="18C97001"/>
    <w:rsid w:val="193D6DD3"/>
    <w:rsid w:val="19AB6A7A"/>
    <w:rsid w:val="19E15BCC"/>
    <w:rsid w:val="1A1D6EF2"/>
    <w:rsid w:val="1A2E087E"/>
    <w:rsid w:val="1A5F5D82"/>
    <w:rsid w:val="1A7025E8"/>
    <w:rsid w:val="1A78230D"/>
    <w:rsid w:val="1AAE78F3"/>
    <w:rsid w:val="1ADD5F48"/>
    <w:rsid w:val="1AEB39BB"/>
    <w:rsid w:val="1AFB339F"/>
    <w:rsid w:val="1B00779C"/>
    <w:rsid w:val="1B191744"/>
    <w:rsid w:val="1B341A3A"/>
    <w:rsid w:val="1B9E58AD"/>
    <w:rsid w:val="1BA6520F"/>
    <w:rsid w:val="1BC7354C"/>
    <w:rsid w:val="1C0350B9"/>
    <w:rsid w:val="1C4C6724"/>
    <w:rsid w:val="1C5B40D8"/>
    <w:rsid w:val="1CB56699"/>
    <w:rsid w:val="1CD35F20"/>
    <w:rsid w:val="1CFC4676"/>
    <w:rsid w:val="1D2A361F"/>
    <w:rsid w:val="1D440BCC"/>
    <w:rsid w:val="1D4A2D6F"/>
    <w:rsid w:val="1D620F44"/>
    <w:rsid w:val="1DA8335E"/>
    <w:rsid w:val="1DFD4E1B"/>
    <w:rsid w:val="1E2831B8"/>
    <w:rsid w:val="1F174CFD"/>
    <w:rsid w:val="1F533A49"/>
    <w:rsid w:val="1F5F658A"/>
    <w:rsid w:val="1FDE2C12"/>
    <w:rsid w:val="1FF22EB1"/>
    <w:rsid w:val="200A4283"/>
    <w:rsid w:val="20612954"/>
    <w:rsid w:val="20A429F1"/>
    <w:rsid w:val="20C9280D"/>
    <w:rsid w:val="20CA76F9"/>
    <w:rsid w:val="20E95D13"/>
    <w:rsid w:val="214E5CC3"/>
    <w:rsid w:val="21563E11"/>
    <w:rsid w:val="21A70E8C"/>
    <w:rsid w:val="21B554D7"/>
    <w:rsid w:val="228677FA"/>
    <w:rsid w:val="229A660A"/>
    <w:rsid w:val="229D42AC"/>
    <w:rsid w:val="22AC3C44"/>
    <w:rsid w:val="230706D2"/>
    <w:rsid w:val="23423F07"/>
    <w:rsid w:val="235A0D1F"/>
    <w:rsid w:val="23BD6FE3"/>
    <w:rsid w:val="23D9206E"/>
    <w:rsid w:val="242C33A6"/>
    <w:rsid w:val="247B4D1E"/>
    <w:rsid w:val="24B67AF7"/>
    <w:rsid w:val="24E8008F"/>
    <w:rsid w:val="25464C40"/>
    <w:rsid w:val="257E2790"/>
    <w:rsid w:val="25AD37B3"/>
    <w:rsid w:val="25C85409"/>
    <w:rsid w:val="260E1D77"/>
    <w:rsid w:val="263238AE"/>
    <w:rsid w:val="26655E3B"/>
    <w:rsid w:val="26BD2622"/>
    <w:rsid w:val="26C52DB4"/>
    <w:rsid w:val="26C90843"/>
    <w:rsid w:val="26D64C29"/>
    <w:rsid w:val="26D73012"/>
    <w:rsid w:val="26E13CB0"/>
    <w:rsid w:val="27427F98"/>
    <w:rsid w:val="27606A43"/>
    <w:rsid w:val="280F153F"/>
    <w:rsid w:val="281F201A"/>
    <w:rsid w:val="28442C92"/>
    <w:rsid w:val="28BF3C6F"/>
    <w:rsid w:val="28D948BF"/>
    <w:rsid w:val="28F92530"/>
    <w:rsid w:val="29711E8D"/>
    <w:rsid w:val="2A1D2123"/>
    <w:rsid w:val="2A21651D"/>
    <w:rsid w:val="2A396004"/>
    <w:rsid w:val="2AC3330D"/>
    <w:rsid w:val="2B69724D"/>
    <w:rsid w:val="2BC84451"/>
    <w:rsid w:val="2C7212B2"/>
    <w:rsid w:val="2C8E0199"/>
    <w:rsid w:val="2D2222DE"/>
    <w:rsid w:val="2D592107"/>
    <w:rsid w:val="2DAD6FAC"/>
    <w:rsid w:val="2DEB5D73"/>
    <w:rsid w:val="2E055FFA"/>
    <w:rsid w:val="2EC245E8"/>
    <w:rsid w:val="2EDF7E0A"/>
    <w:rsid w:val="2F2074EE"/>
    <w:rsid w:val="2F521CC1"/>
    <w:rsid w:val="2F5E439A"/>
    <w:rsid w:val="2F7570D5"/>
    <w:rsid w:val="2F9E00D1"/>
    <w:rsid w:val="30204B81"/>
    <w:rsid w:val="304F71A9"/>
    <w:rsid w:val="305D4027"/>
    <w:rsid w:val="30683D3D"/>
    <w:rsid w:val="30B976E9"/>
    <w:rsid w:val="31013364"/>
    <w:rsid w:val="311E4D1D"/>
    <w:rsid w:val="31605970"/>
    <w:rsid w:val="3168566B"/>
    <w:rsid w:val="31A14BE6"/>
    <w:rsid w:val="31AA5ABC"/>
    <w:rsid w:val="31B9030C"/>
    <w:rsid w:val="32211104"/>
    <w:rsid w:val="327371F1"/>
    <w:rsid w:val="32851B1A"/>
    <w:rsid w:val="32A55811"/>
    <w:rsid w:val="32CA6A30"/>
    <w:rsid w:val="33312FC4"/>
    <w:rsid w:val="33557238"/>
    <w:rsid w:val="336342AA"/>
    <w:rsid w:val="3381627F"/>
    <w:rsid w:val="34832C72"/>
    <w:rsid w:val="3490033B"/>
    <w:rsid w:val="34BB1C70"/>
    <w:rsid w:val="34C709BA"/>
    <w:rsid w:val="35253B27"/>
    <w:rsid w:val="352549E8"/>
    <w:rsid w:val="35831E3A"/>
    <w:rsid w:val="35ED7BFB"/>
    <w:rsid w:val="36034B1A"/>
    <w:rsid w:val="360575EE"/>
    <w:rsid w:val="36370E76"/>
    <w:rsid w:val="36392E40"/>
    <w:rsid w:val="3644526F"/>
    <w:rsid w:val="36840E65"/>
    <w:rsid w:val="36D6243D"/>
    <w:rsid w:val="374E2F87"/>
    <w:rsid w:val="37CA23AC"/>
    <w:rsid w:val="37D64D21"/>
    <w:rsid w:val="37DE3C9F"/>
    <w:rsid w:val="383C2774"/>
    <w:rsid w:val="384E630D"/>
    <w:rsid w:val="38666D55"/>
    <w:rsid w:val="38A72120"/>
    <w:rsid w:val="38B30C88"/>
    <w:rsid w:val="38F60D15"/>
    <w:rsid w:val="3917772D"/>
    <w:rsid w:val="39233506"/>
    <w:rsid w:val="3A37310E"/>
    <w:rsid w:val="3AC85CD4"/>
    <w:rsid w:val="3B670582"/>
    <w:rsid w:val="3B8F4539"/>
    <w:rsid w:val="3BF33A92"/>
    <w:rsid w:val="3C2E439D"/>
    <w:rsid w:val="3C300216"/>
    <w:rsid w:val="3C300842"/>
    <w:rsid w:val="3CAD59EE"/>
    <w:rsid w:val="3CB404E9"/>
    <w:rsid w:val="3CB6440A"/>
    <w:rsid w:val="3CCB40C7"/>
    <w:rsid w:val="3D025FB1"/>
    <w:rsid w:val="3D0B7300"/>
    <w:rsid w:val="3D2832C7"/>
    <w:rsid w:val="3D2A7821"/>
    <w:rsid w:val="3D540643"/>
    <w:rsid w:val="3D7B22CF"/>
    <w:rsid w:val="3D97333A"/>
    <w:rsid w:val="3DC01751"/>
    <w:rsid w:val="3E065CF0"/>
    <w:rsid w:val="3E4447BC"/>
    <w:rsid w:val="3EDB4A95"/>
    <w:rsid w:val="3F6F1681"/>
    <w:rsid w:val="3F975C22"/>
    <w:rsid w:val="3FAF132F"/>
    <w:rsid w:val="408F052C"/>
    <w:rsid w:val="40D82DFB"/>
    <w:rsid w:val="40E21B82"/>
    <w:rsid w:val="40EE1698"/>
    <w:rsid w:val="41540B2E"/>
    <w:rsid w:val="42174E78"/>
    <w:rsid w:val="429D58C9"/>
    <w:rsid w:val="42B13920"/>
    <w:rsid w:val="42C62075"/>
    <w:rsid w:val="436579F6"/>
    <w:rsid w:val="43675B98"/>
    <w:rsid w:val="4403299E"/>
    <w:rsid w:val="443E65DA"/>
    <w:rsid w:val="446217B4"/>
    <w:rsid w:val="44B40F84"/>
    <w:rsid w:val="44C22253"/>
    <w:rsid w:val="452336BE"/>
    <w:rsid w:val="4541761C"/>
    <w:rsid w:val="45A06327"/>
    <w:rsid w:val="45A965CE"/>
    <w:rsid w:val="45E52835"/>
    <w:rsid w:val="45E66906"/>
    <w:rsid w:val="45EA7CB3"/>
    <w:rsid w:val="46133F0F"/>
    <w:rsid w:val="46160936"/>
    <w:rsid w:val="462C02CC"/>
    <w:rsid w:val="46397B07"/>
    <w:rsid w:val="464A20D2"/>
    <w:rsid w:val="46810068"/>
    <w:rsid w:val="47737835"/>
    <w:rsid w:val="47A109B5"/>
    <w:rsid w:val="47A13146"/>
    <w:rsid w:val="47EF0B2C"/>
    <w:rsid w:val="47F81E2F"/>
    <w:rsid w:val="480037BE"/>
    <w:rsid w:val="480C6C1B"/>
    <w:rsid w:val="48557C54"/>
    <w:rsid w:val="488D746D"/>
    <w:rsid w:val="489E30D7"/>
    <w:rsid w:val="489F24E0"/>
    <w:rsid w:val="48B1763A"/>
    <w:rsid w:val="49021329"/>
    <w:rsid w:val="498A77E3"/>
    <w:rsid w:val="498D4320"/>
    <w:rsid w:val="49D93703"/>
    <w:rsid w:val="49EA3D6D"/>
    <w:rsid w:val="4A1938E7"/>
    <w:rsid w:val="4B0B5BC5"/>
    <w:rsid w:val="4B106111"/>
    <w:rsid w:val="4B125CE2"/>
    <w:rsid w:val="4B375749"/>
    <w:rsid w:val="4C4573BD"/>
    <w:rsid w:val="4CC76658"/>
    <w:rsid w:val="4D0A0E72"/>
    <w:rsid w:val="4D1B0752"/>
    <w:rsid w:val="4D2D0076"/>
    <w:rsid w:val="4D333CEE"/>
    <w:rsid w:val="4D447A6A"/>
    <w:rsid w:val="4D86424F"/>
    <w:rsid w:val="4DF558BF"/>
    <w:rsid w:val="4E3C46B2"/>
    <w:rsid w:val="4E4D40F3"/>
    <w:rsid w:val="4E546612"/>
    <w:rsid w:val="4E615D78"/>
    <w:rsid w:val="4E710F72"/>
    <w:rsid w:val="4E7B147D"/>
    <w:rsid w:val="4F6C5D01"/>
    <w:rsid w:val="4F92725F"/>
    <w:rsid w:val="4FFF663D"/>
    <w:rsid w:val="504168DC"/>
    <w:rsid w:val="507C01AF"/>
    <w:rsid w:val="50CE2411"/>
    <w:rsid w:val="5104026B"/>
    <w:rsid w:val="510A745E"/>
    <w:rsid w:val="511B51C5"/>
    <w:rsid w:val="5137314B"/>
    <w:rsid w:val="514501A0"/>
    <w:rsid w:val="514A7858"/>
    <w:rsid w:val="51CE76CE"/>
    <w:rsid w:val="52391013"/>
    <w:rsid w:val="527FA026"/>
    <w:rsid w:val="5339717F"/>
    <w:rsid w:val="5358625C"/>
    <w:rsid w:val="536C1D08"/>
    <w:rsid w:val="53C35702"/>
    <w:rsid w:val="541B35CA"/>
    <w:rsid w:val="541D2A6E"/>
    <w:rsid w:val="54260581"/>
    <w:rsid w:val="544C1A1C"/>
    <w:rsid w:val="54C855B2"/>
    <w:rsid w:val="54D33EF0"/>
    <w:rsid w:val="54EF20D5"/>
    <w:rsid w:val="556B3ED2"/>
    <w:rsid w:val="5587551F"/>
    <w:rsid w:val="562D0092"/>
    <w:rsid w:val="563565ED"/>
    <w:rsid w:val="564515C1"/>
    <w:rsid w:val="568B6F63"/>
    <w:rsid w:val="56EF4FC6"/>
    <w:rsid w:val="57154571"/>
    <w:rsid w:val="57532BF0"/>
    <w:rsid w:val="575E6A88"/>
    <w:rsid w:val="57991405"/>
    <w:rsid w:val="58D520FD"/>
    <w:rsid w:val="59065A94"/>
    <w:rsid w:val="594976AE"/>
    <w:rsid w:val="59687BF9"/>
    <w:rsid w:val="597D126E"/>
    <w:rsid w:val="5999544A"/>
    <w:rsid w:val="59BC21D7"/>
    <w:rsid w:val="5A667FFA"/>
    <w:rsid w:val="5A6B3AAE"/>
    <w:rsid w:val="5A981634"/>
    <w:rsid w:val="5AF56F71"/>
    <w:rsid w:val="5B1809F6"/>
    <w:rsid w:val="5B1C06DB"/>
    <w:rsid w:val="5B4E6CD4"/>
    <w:rsid w:val="5BBE71A1"/>
    <w:rsid w:val="5BFE5E0F"/>
    <w:rsid w:val="5C031F8B"/>
    <w:rsid w:val="5C3055B1"/>
    <w:rsid w:val="5C401E3B"/>
    <w:rsid w:val="5C425CFC"/>
    <w:rsid w:val="5CD20EC5"/>
    <w:rsid w:val="5D641CA2"/>
    <w:rsid w:val="5D980CBF"/>
    <w:rsid w:val="5E5D088E"/>
    <w:rsid w:val="5E9F027F"/>
    <w:rsid w:val="5E9F5687"/>
    <w:rsid w:val="5EB75AF8"/>
    <w:rsid w:val="5F1818BC"/>
    <w:rsid w:val="5F9078FB"/>
    <w:rsid w:val="5F991312"/>
    <w:rsid w:val="5FA34D03"/>
    <w:rsid w:val="5FB344FA"/>
    <w:rsid w:val="5FCE3D95"/>
    <w:rsid w:val="603E07AE"/>
    <w:rsid w:val="604F3696"/>
    <w:rsid w:val="605F7D5B"/>
    <w:rsid w:val="606E45F2"/>
    <w:rsid w:val="60CF1FB5"/>
    <w:rsid w:val="612420B1"/>
    <w:rsid w:val="613E23D9"/>
    <w:rsid w:val="618F1F97"/>
    <w:rsid w:val="6190756E"/>
    <w:rsid w:val="61C91EFF"/>
    <w:rsid w:val="61F07FA8"/>
    <w:rsid w:val="625A6E6F"/>
    <w:rsid w:val="62A43580"/>
    <w:rsid w:val="62B5368A"/>
    <w:rsid w:val="62B80CA3"/>
    <w:rsid w:val="62F3053E"/>
    <w:rsid w:val="62FD0BCE"/>
    <w:rsid w:val="630B1E18"/>
    <w:rsid w:val="631032CB"/>
    <w:rsid w:val="6353731F"/>
    <w:rsid w:val="635B74DB"/>
    <w:rsid w:val="63684DA7"/>
    <w:rsid w:val="63927568"/>
    <w:rsid w:val="63965360"/>
    <w:rsid w:val="63C72927"/>
    <w:rsid w:val="64651F82"/>
    <w:rsid w:val="64AA298F"/>
    <w:rsid w:val="64CE0EDE"/>
    <w:rsid w:val="64F8326E"/>
    <w:rsid w:val="652B0AFB"/>
    <w:rsid w:val="65896749"/>
    <w:rsid w:val="65B37D3B"/>
    <w:rsid w:val="65C52516"/>
    <w:rsid w:val="65D318B5"/>
    <w:rsid w:val="65DB6B02"/>
    <w:rsid w:val="66155553"/>
    <w:rsid w:val="66B12242"/>
    <w:rsid w:val="66CD6B09"/>
    <w:rsid w:val="680A4BFE"/>
    <w:rsid w:val="682E5386"/>
    <w:rsid w:val="683E2B5B"/>
    <w:rsid w:val="68960FC3"/>
    <w:rsid w:val="691B1DAE"/>
    <w:rsid w:val="691E53FA"/>
    <w:rsid w:val="69676DA1"/>
    <w:rsid w:val="697308AB"/>
    <w:rsid w:val="698A6F34"/>
    <w:rsid w:val="69DC26B1"/>
    <w:rsid w:val="6A260681"/>
    <w:rsid w:val="6A343215"/>
    <w:rsid w:val="6A4120F3"/>
    <w:rsid w:val="6AA00FFB"/>
    <w:rsid w:val="6AA9773B"/>
    <w:rsid w:val="6AAF3299"/>
    <w:rsid w:val="6AF11C0B"/>
    <w:rsid w:val="6B2F01EE"/>
    <w:rsid w:val="6B601CFA"/>
    <w:rsid w:val="6B770F66"/>
    <w:rsid w:val="6B94384F"/>
    <w:rsid w:val="6BA36FED"/>
    <w:rsid w:val="6BE624AF"/>
    <w:rsid w:val="6C6C1BDE"/>
    <w:rsid w:val="6CD54068"/>
    <w:rsid w:val="6D0D1E15"/>
    <w:rsid w:val="6D3A7A8D"/>
    <w:rsid w:val="6D892DCB"/>
    <w:rsid w:val="6DCF760B"/>
    <w:rsid w:val="6E15799F"/>
    <w:rsid w:val="6E231399"/>
    <w:rsid w:val="6E245261"/>
    <w:rsid w:val="6E4252F0"/>
    <w:rsid w:val="6E527835"/>
    <w:rsid w:val="6E6349EF"/>
    <w:rsid w:val="6E9648C8"/>
    <w:rsid w:val="6E9D2E7A"/>
    <w:rsid w:val="6F2474E3"/>
    <w:rsid w:val="6FA71205"/>
    <w:rsid w:val="6FAD5F53"/>
    <w:rsid w:val="6FBD3BBF"/>
    <w:rsid w:val="703D5305"/>
    <w:rsid w:val="70EA4659"/>
    <w:rsid w:val="71092E34"/>
    <w:rsid w:val="712571B0"/>
    <w:rsid w:val="7143541D"/>
    <w:rsid w:val="715A71EC"/>
    <w:rsid w:val="71A83AD0"/>
    <w:rsid w:val="722506A9"/>
    <w:rsid w:val="72285189"/>
    <w:rsid w:val="723B7A2C"/>
    <w:rsid w:val="726B6CFA"/>
    <w:rsid w:val="728E5E18"/>
    <w:rsid w:val="72AB5F51"/>
    <w:rsid w:val="730C6E5D"/>
    <w:rsid w:val="73807ED8"/>
    <w:rsid w:val="73A8345D"/>
    <w:rsid w:val="73C75717"/>
    <w:rsid w:val="73E027CB"/>
    <w:rsid w:val="73EECB15"/>
    <w:rsid w:val="745E666F"/>
    <w:rsid w:val="74802956"/>
    <w:rsid w:val="74E8443C"/>
    <w:rsid w:val="7542441C"/>
    <w:rsid w:val="75855809"/>
    <w:rsid w:val="76967654"/>
    <w:rsid w:val="76C07BAD"/>
    <w:rsid w:val="771F6A91"/>
    <w:rsid w:val="774E15A1"/>
    <w:rsid w:val="775549AA"/>
    <w:rsid w:val="779B7DB1"/>
    <w:rsid w:val="77FF9CBB"/>
    <w:rsid w:val="784A3F31"/>
    <w:rsid w:val="78A630ED"/>
    <w:rsid w:val="78AB024B"/>
    <w:rsid w:val="78CA2FCA"/>
    <w:rsid w:val="78FA3F1D"/>
    <w:rsid w:val="790762D5"/>
    <w:rsid w:val="79C77986"/>
    <w:rsid w:val="79E151AB"/>
    <w:rsid w:val="79EC097C"/>
    <w:rsid w:val="7A0843A9"/>
    <w:rsid w:val="7A3C3932"/>
    <w:rsid w:val="7A9F4E5D"/>
    <w:rsid w:val="7AB07500"/>
    <w:rsid w:val="7ACA4115"/>
    <w:rsid w:val="7B016CDD"/>
    <w:rsid w:val="7B0F7299"/>
    <w:rsid w:val="7C0611DC"/>
    <w:rsid w:val="7CD50A1F"/>
    <w:rsid w:val="7CDBD88B"/>
    <w:rsid w:val="7D1719E8"/>
    <w:rsid w:val="7D6D13E3"/>
    <w:rsid w:val="7DB01F1F"/>
    <w:rsid w:val="7E1A21DD"/>
    <w:rsid w:val="7E670AD6"/>
    <w:rsid w:val="7E70004F"/>
    <w:rsid w:val="7E7C2E97"/>
    <w:rsid w:val="7EBD5381"/>
    <w:rsid w:val="7EE139E8"/>
    <w:rsid w:val="7EED1D57"/>
    <w:rsid w:val="7EFFDFC2"/>
    <w:rsid w:val="7F127358"/>
    <w:rsid w:val="7F474E50"/>
    <w:rsid w:val="7F732443"/>
    <w:rsid w:val="7F7653DE"/>
    <w:rsid w:val="7F7E7362"/>
    <w:rsid w:val="8BB8A06A"/>
    <w:rsid w:val="95B6AA43"/>
    <w:rsid w:val="9DD3893E"/>
    <w:rsid w:val="B7FF389C"/>
    <w:rsid w:val="DFDF9645"/>
    <w:rsid w:val="EF7A866D"/>
    <w:rsid w:val="F77A296F"/>
    <w:rsid w:val="FC37024E"/>
    <w:rsid w:val="FD3DBCA9"/>
    <w:rsid w:val="FFB7003E"/>
    <w:rsid w:val="FFE49991"/>
    <w:rsid w:val="FFFD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customStyle="1" w:styleId="10">
    <w:name w:val="15"/>
    <w:basedOn w:val="8"/>
    <w:qFormat/>
    <w:uiPriority w:val="0"/>
    <w:rPr>
      <w:rFonts w:hint="default" w:ascii="Times New Roman" w:hAnsi="Times New Roman" w:cs="Times New Roman"/>
      <w:b/>
    </w:rPr>
  </w:style>
  <w:style w:type="paragraph" w:customStyle="1" w:styleId="11">
    <w:name w:val="Table Paragraph"/>
    <w:basedOn w:val="1"/>
    <w:qFormat/>
    <w:uiPriority w:val="99"/>
  </w:style>
  <w:style w:type="character" w:customStyle="1" w:styleId="12">
    <w:name w:val="font81"/>
    <w:basedOn w:val="8"/>
    <w:qFormat/>
    <w:uiPriority w:val="0"/>
    <w:rPr>
      <w:rFonts w:hint="eastAsia" w:ascii="宋体" w:hAnsi="宋体" w:eastAsia="宋体" w:cs="宋体"/>
      <w:color w:val="000000"/>
      <w:sz w:val="24"/>
      <w:szCs w:val="24"/>
      <w:u w:val="none"/>
    </w:rPr>
  </w:style>
  <w:style w:type="paragraph" w:customStyle="1" w:styleId="13">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14">
    <w:name w:val="font11"/>
    <w:basedOn w:val="8"/>
    <w:qFormat/>
    <w:uiPriority w:val="0"/>
    <w:rPr>
      <w:rFonts w:hint="default"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8557</Words>
  <Characters>8828</Characters>
  <Lines>30</Lines>
  <Paragraphs>8</Paragraphs>
  <TotalTime>3</TotalTime>
  <ScaleCrop>false</ScaleCrop>
  <LinksUpToDate>false</LinksUpToDate>
  <CharactersWithSpaces>8956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2022-03-01T17:10:00Z</dcterms:created>
  <dc:creator>Administrator</dc:creator>
  <cp:lastModifiedBy>WPS_1646049619</cp:lastModifiedBy>
  <cp:lastPrinted>2024-09-07T01:34:00Z</cp:lastPrinted>
  <dcterms:modified xsi:type="dcterms:W3CDTF">2024-10-28T08:41:13Z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0829A3D3535F4A2CA75C002A8962F8B2_13</vt:lpwstr>
  </property>
</Properties>
</file>