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/>
        <w:snapToGrid/>
        <w:spacing w:beforeLines="0" w:after="0" w:afterLines="0"/>
        <w:jc w:val="both"/>
        <w:rPr>
          <w:rFonts w:hint="eastAsia" w:ascii="Times New Roman" w:hAnsi="Times New Roman" w:eastAsia="黑体" w:cs="Times New Roman"/>
          <w:spacing w:val="-16"/>
          <w:sz w:val="72"/>
          <w:szCs w:val="24"/>
        </w:rPr>
      </w:pPr>
      <w:bookmarkStart w:id="0" w:name="_GoBack"/>
      <w:bookmarkEnd w:id="0"/>
    </w:p>
    <w:p>
      <w:pPr>
        <w:pStyle w:val="7"/>
        <w:adjustRightInd/>
        <w:snapToGrid/>
        <w:spacing w:beforeLines="0" w:after="0" w:afterLines="0"/>
        <w:rPr>
          <w:rFonts w:hint="eastAsia" w:ascii="Times New Roman" w:hAnsi="Times New Roman" w:eastAsia="方正姚体" w:cs="Times New Roman"/>
          <w:spacing w:val="-16"/>
          <w:sz w:val="84"/>
          <w:szCs w:val="24"/>
        </w:rPr>
      </w:pPr>
      <w:r>
        <w:rPr>
          <w:rFonts w:hint="eastAsia" w:ascii="Times New Roman" w:hAnsi="Times New Roman" w:eastAsia="黑体" w:cs="Times New Roman"/>
          <w:spacing w:val="-16"/>
          <w:sz w:val="72"/>
          <w:szCs w:val="24"/>
        </w:rPr>
        <w:t>创业培训计划</w:t>
      </w:r>
    </w:p>
    <w:p>
      <w:pPr>
        <w:pStyle w:val="7"/>
        <w:adjustRightInd/>
        <w:snapToGrid/>
        <w:spacing w:beforeLines="0" w:after="0" w:afterLines="0"/>
        <w:rPr>
          <w:rFonts w:hint="default" w:ascii="宋体" w:hAnsi="Times New Roman" w:eastAsia="宋体" w:cs="Times New Roman"/>
          <w:sz w:val="84"/>
          <w:szCs w:val="24"/>
        </w:rPr>
      </w:pPr>
    </w:p>
    <w:p>
      <w:pPr>
        <w:pStyle w:val="7"/>
        <w:adjustRightInd/>
        <w:snapToGrid/>
        <w:spacing w:beforeLines="0" w:after="0" w:afterLines="0"/>
        <w:jc w:val="both"/>
        <w:rPr>
          <w:rFonts w:hint="default" w:ascii="宋体" w:hAnsi="Times New Roman" w:eastAsia="宋体" w:cs="Times New Roman"/>
          <w:sz w:val="84"/>
          <w:szCs w:val="24"/>
        </w:rPr>
      </w:pPr>
    </w:p>
    <w:p>
      <w:pPr>
        <w:pStyle w:val="7"/>
        <w:adjustRightInd/>
        <w:snapToGrid/>
        <w:spacing w:beforeLines="0" w:after="0" w:afterLines="0"/>
        <w:rPr>
          <w:rFonts w:hint="default" w:ascii="宋体" w:hAnsi="Times New Roman" w:eastAsia="宋体" w:cs="Times New Roman"/>
          <w:sz w:val="84"/>
          <w:szCs w:val="24"/>
        </w:rPr>
      </w:pPr>
    </w:p>
    <w:p>
      <w:pPr>
        <w:widowControl w:val="0"/>
        <w:adjustRightInd/>
        <w:snapToGrid/>
        <w:spacing w:beforeLines="0" w:after="0" w:afterLines="0"/>
        <w:ind w:firstLine="1751" w:firstLineChars="545"/>
        <w:jc w:val="both"/>
        <w:rPr>
          <w:rFonts w:hint="default" w:ascii="宋体" w:hAnsi="Times New Roman" w:eastAsia="宋体" w:cs="Times New Roman"/>
          <w:b/>
          <w:kern w:val="2"/>
          <w:sz w:val="32"/>
          <w:szCs w:val="32"/>
        </w:rPr>
      </w:pPr>
      <w:r>
        <w:rPr>
          <w:rFonts w:hint="default" w:ascii="宋体" w:hAnsi="Times New Roman" w:eastAsia="宋体" w:cs="Times New Roman"/>
          <w:b/>
          <w:kern w:val="2"/>
          <w:sz w:val="32"/>
          <w:szCs w:val="32"/>
        </w:rPr>
        <w:t>专    业：</w:t>
      </w:r>
      <w:r>
        <w:rPr>
          <w:rFonts w:hint="eastAsia" w:ascii="宋体" w:hAnsi="Times New Roman" w:eastAsia="宋体" w:cs="Times New Roman"/>
          <w:b/>
          <w:kern w:val="2"/>
          <w:sz w:val="32"/>
          <w:szCs w:val="32"/>
          <w:lang w:val="en-US" w:eastAsia="zh-CN"/>
        </w:rPr>
        <w:t xml:space="preserve">     创业培训（SYB）</w:t>
      </w:r>
    </w:p>
    <w:p>
      <w:pPr>
        <w:widowControl w:val="0"/>
        <w:adjustRightInd/>
        <w:snapToGrid/>
        <w:spacing w:beforeLines="0" w:after="0" w:afterLines="0"/>
        <w:ind w:firstLine="1751" w:firstLineChars="545"/>
        <w:jc w:val="both"/>
        <w:rPr>
          <w:rFonts w:hint="eastAsia" w:ascii="Times New Roman" w:hAnsi="Times New Roman" w:eastAsia="宋体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286000" cy="0"/>
                <wp:effectExtent l="0" t="4445" r="0" b="508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0pt;height:0pt;width:180pt;z-index:251659264;mso-width-relative:page;mso-height-relative:page;" filled="f" stroked="t" coordsize="21600,21600" o:gfxdata="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WBUsTSAAAABQEAAA8AAAAAAAAAAQAgAAAAIgAAAGRycy9kb3ducmV2Lnht&#10;bFBLAQIUABQAAAAIAIdO4kBRpR/g/wEAAP4DAAAOAAAAAAAAAAEAIAAAACEBAABkcnMvZTJvRG9j&#10;LnhtbFBLBQYAAAAABgAGAFkBAACS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Times New Roman" w:eastAsia="宋体" w:cs="Times New Roman"/>
          <w:b/>
          <w:kern w:val="2"/>
          <w:sz w:val="32"/>
          <w:szCs w:val="32"/>
        </w:rPr>
        <w:t>培训时间：</w:t>
      </w:r>
      <w:r>
        <w:rPr>
          <w:rFonts w:hint="default" w:ascii="宋体" w:hAnsi="Times New Roman" w:eastAsia="宋体" w:cs="Times New Roman"/>
          <w:b/>
          <w:kern w:val="2"/>
          <w:sz w:val="28"/>
          <w:szCs w:val="28"/>
        </w:rPr>
        <w:t>202</w:t>
      </w:r>
      <w:r>
        <w:rPr>
          <w:rFonts w:hint="eastAsia" w:ascii="宋体" w:hAnsi="Times New Roman" w:eastAsia="宋体" w:cs="Times New Roman"/>
          <w:b/>
          <w:kern w:val="2"/>
          <w:sz w:val="28"/>
          <w:szCs w:val="28"/>
          <w:lang w:val="en-US" w:eastAsia="zh-CN"/>
        </w:rPr>
        <w:t>4</w:t>
      </w:r>
      <w:r>
        <w:rPr>
          <w:rFonts w:hint="default" w:ascii="宋体" w:hAnsi="Times New Roman" w:eastAsia="宋体" w:cs="Times New Roman"/>
          <w:b/>
          <w:kern w:val="2"/>
          <w:sz w:val="28"/>
          <w:szCs w:val="28"/>
        </w:rPr>
        <w:t>年</w:t>
      </w:r>
      <w:r>
        <w:rPr>
          <w:rFonts w:hint="eastAsia" w:ascii="宋体" w:hAnsi="Times New Roman" w:eastAsia="宋体" w:cs="Times New Roman"/>
          <w:b/>
          <w:kern w:val="2"/>
          <w:sz w:val="28"/>
          <w:szCs w:val="28"/>
          <w:lang w:val="en-US" w:eastAsia="zh-CN"/>
        </w:rPr>
        <w:t>01</w:t>
      </w:r>
      <w:r>
        <w:rPr>
          <w:rFonts w:hint="default" w:ascii="宋体" w:hAnsi="Times New Roman" w:eastAsia="宋体" w:cs="Times New Roman"/>
          <w:b/>
          <w:kern w:val="2"/>
          <w:sz w:val="28"/>
          <w:szCs w:val="28"/>
        </w:rPr>
        <w:t>月</w:t>
      </w:r>
      <w:r>
        <w:rPr>
          <w:rFonts w:hint="eastAsia" w:ascii="宋体" w:hAnsi="Times New Roman" w:eastAsia="宋体" w:cs="Times New Roman"/>
          <w:b/>
          <w:kern w:val="2"/>
          <w:sz w:val="28"/>
          <w:szCs w:val="28"/>
          <w:lang w:val="en-US" w:eastAsia="zh-CN"/>
        </w:rPr>
        <w:t>13</w:t>
      </w:r>
      <w:r>
        <w:rPr>
          <w:rFonts w:hint="default" w:ascii="宋体" w:hAnsi="Times New Roman" w:eastAsia="宋体" w:cs="Times New Roman"/>
          <w:b/>
          <w:kern w:val="2"/>
          <w:sz w:val="28"/>
          <w:szCs w:val="28"/>
        </w:rPr>
        <w:t>日--</w:t>
      </w:r>
      <w:r>
        <w:rPr>
          <w:rFonts w:hint="eastAsia" w:ascii="宋体" w:hAnsi="Times New Roman" w:eastAsia="宋体" w:cs="Times New Roman"/>
          <w:b/>
          <w:kern w:val="2"/>
          <w:sz w:val="28"/>
          <w:szCs w:val="28"/>
          <w:lang w:val="en-US" w:eastAsia="zh-CN"/>
        </w:rPr>
        <w:t>01</w:t>
      </w:r>
      <w:r>
        <w:rPr>
          <w:rFonts w:hint="default" w:ascii="宋体" w:hAnsi="Times New Roman" w:eastAsia="宋体" w:cs="Times New Roman"/>
          <w:b/>
          <w:kern w:val="2"/>
          <w:sz w:val="28"/>
          <w:szCs w:val="28"/>
        </w:rPr>
        <w:t>月</w:t>
      </w:r>
      <w:r>
        <w:rPr>
          <w:rFonts w:hint="eastAsia" w:ascii="宋体" w:hAnsi="Times New Roman" w:eastAsia="宋体" w:cs="Times New Roman"/>
          <w:b/>
          <w:kern w:val="2"/>
          <w:sz w:val="28"/>
          <w:szCs w:val="28"/>
          <w:lang w:val="en-US" w:eastAsia="zh-CN"/>
        </w:rPr>
        <w:t>20</w:t>
      </w:r>
      <w:r>
        <w:rPr>
          <w:rFonts w:hint="default" w:ascii="宋体" w:hAnsi="Times New Roman" w:eastAsia="宋体" w:cs="Times New Roman"/>
          <w:b/>
          <w:kern w:val="2"/>
          <w:sz w:val="28"/>
          <w:szCs w:val="28"/>
        </w:rPr>
        <w:t>日</w:t>
      </w:r>
    </w:p>
    <w:p>
      <w:pPr>
        <w:widowControl w:val="0"/>
        <w:adjustRightInd/>
        <w:snapToGrid/>
        <w:spacing w:beforeLines="0" w:after="0" w:afterLines="0"/>
        <w:ind w:firstLine="1751" w:firstLineChars="545"/>
        <w:jc w:val="both"/>
        <w:rPr>
          <w:rFonts w:hint="default" w:ascii="宋体" w:hAnsi="Times New Roman" w:eastAsia="宋体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286000" cy="0"/>
                <wp:effectExtent l="0" t="4445" r="0" b="508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0pt;height:0pt;width:180pt;z-index:251660288;mso-width-relative:page;mso-height-relative:page;" filled="f" stroked="t" coordsize="21600,21600" o:gfxdata="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WBUsTSAAAABQEAAA8AAAAAAAAAAQAgAAAAIgAAAGRycy9kb3ducmV2Lnht&#10;bFBLAQIUABQAAAAIAIdO4kCl7K0B/wEAAP4DAAAOAAAAAAAAAAEAIAAAACEBAABkcnMvZTJvRG9j&#10;LnhtbFBLBQYAAAAABgAGAFkBAACS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Times New Roman" w:eastAsia="宋体" w:cs="Times New Roman"/>
          <w:b/>
          <w:kern w:val="2"/>
          <w:sz w:val="32"/>
          <w:szCs w:val="32"/>
        </w:rPr>
        <w:t xml:space="preserve">培训人数：         </w:t>
      </w:r>
      <w:r>
        <w:rPr>
          <w:rFonts w:hint="eastAsia" w:ascii="宋体" w:hAnsi="Times New Roman" w:eastAsia="宋体" w:cs="Times New Roman"/>
          <w:b/>
          <w:kern w:val="2"/>
          <w:sz w:val="32"/>
          <w:szCs w:val="32"/>
          <w:lang w:val="en-US" w:eastAsia="zh-CN"/>
        </w:rPr>
        <w:t>30</w:t>
      </w:r>
      <w:r>
        <w:rPr>
          <w:rFonts w:hint="default" w:ascii="宋体" w:hAnsi="Times New Roman" w:eastAsia="宋体" w:cs="Times New Roman"/>
          <w:b/>
          <w:kern w:val="2"/>
          <w:sz w:val="32"/>
          <w:szCs w:val="32"/>
        </w:rPr>
        <w:t xml:space="preserve">人  </w:t>
      </w:r>
    </w:p>
    <w:p>
      <w:pPr>
        <w:widowControl w:val="0"/>
        <w:adjustRightInd/>
        <w:snapToGrid/>
        <w:spacing w:beforeLines="0" w:after="0" w:afterLines="0"/>
        <w:ind w:firstLine="1751" w:firstLineChars="545"/>
        <w:jc w:val="both"/>
        <w:rPr>
          <w:rFonts w:hint="eastAsia" w:ascii="Times New Roman" w:hAnsi="Times New Roman" w:eastAsia="宋体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286000" cy="0"/>
                <wp:effectExtent l="0" t="4445" r="0" b="508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0pt;height:0pt;width:180pt;z-index:251662336;mso-width-relative:page;mso-height-relative:page;" filled="f" stroked="t" coordsize="21600,21600" o:gfxdata="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WBUsTSAAAABQEAAA8AAAAAAAAAAQAgAAAAIgAAAGRycy9kb3ducmV2Lnht&#10;bFBLAQIUABQAAAAIAIdO4kAJ1MNe/wEAAP4DAAAOAAAAAAAAAAEAIAAAACEBAABkcnMvZTJvRG9j&#10;LnhtbFBLBQYAAAAABgAGAFkBAACS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Times New Roman" w:eastAsia="宋体" w:cs="Times New Roman"/>
          <w:b/>
          <w:kern w:val="2"/>
          <w:sz w:val="32"/>
          <w:szCs w:val="32"/>
        </w:rPr>
        <w:t>培训地点：怀化市汉华智信职业培训学校</w:t>
      </w:r>
    </w:p>
    <w:p>
      <w:pPr>
        <w:widowControl w:val="0"/>
        <w:adjustRightInd/>
        <w:snapToGrid/>
        <w:spacing w:beforeLines="0" w:after="0" w:afterLines="0"/>
        <w:ind w:firstLine="1094" w:firstLineChars="545"/>
        <w:jc w:val="both"/>
        <w:rPr>
          <w:rFonts w:hint="eastAsia" w:ascii="Times New Roman" w:hAnsi="Times New Roman" w:eastAsia="宋体" w:cs="Times New Roman"/>
          <w:b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kern w:val="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378460</wp:posOffset>
                </wp:positionV>
                <wp:extent cx="2286000" cy="0"/>
                <wp:effectExtent l="0" t="4445" r="0" b="508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9.8pt;height:0pt;width:180pt;z-index:251664384;mso-width-relative:page;mso-height-relative:page;" filled="f" stroked="t" coordsize="21600,21600" o:gfxdata="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8ygpU1gAAAAkBAAAPAAAAAAAAAAEAIAAAACIAAABkcnMvZG93bnJl&#10;di54bWxQSwECFAAUAAAACACHTuJAr7Zaj/8BAAD+AwAADgAAAAAAAAABACAAAAAlAQAAZHJzL2Uy&#10;b0RvYy54bWxQSwUGAAAAAAYABgBZAQAAlg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kern w:val="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286000" cy="0"/>
                <wp:effectExtent l="0" t="4445" r="0" b="508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0pt;height:0pt;width:180pt;z-index:251661312;mso-width-relative:page;mso-height-relative:page;" filled="f" stroked="t" coordsize="21600,21600" o:gfxdata="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WBUsTSAAAABQEAAA8AAAAAAAAAAQAgAAAAIgAAAGRycy9kb3ducmV2Lnht&#10;bFBLAQIUABQAAAAIAIdO4kADjjTQ/wEAAP4DAAAOAAAAAAAAAAEAIAAAACEBAABkcnMvZTJvRG9j&#10;LnhtbFBLBQYAAAAABgAGAFkBAACS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Times New Roman" w:eastAsia="宋体" w:cs="Times New Roman"/>
          <w:b/>
          <w:kern w:val="2"/>
          <w:sz w:val="30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b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286000" cy="0"/>
                <wp:effectExtent l="0" t="4445" r="0" b="508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0pt;height:0pt;width:180pt;z-index:251663360;mso-width-relative:page;mso-height-relative:page;" filled="f" stroked="t" coordsize="21600,21600" o:gfxdata="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WBUsTSAAAABQEAAA8AAAAAAAAAAQAgAAAAIgAAAGRycy9kb3ducmV2Lnht&#10;bFBLAQIUABQAAAAIAIdO4kD3+IfG/wEAAP4DAAAOAAAAAAAAAAEAIAAAACEBAABkcnMvZTJvRG9j&#10;LnhtbFBLBQYAAAAABgAGAFkBAACS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Times New Roman" w:eastAsia="宋体" w:cs="Times New Roman"/>
          <w:b/>
          <w:kern w:val="2"/>
          <w:sz w:val="32"/>
          <w:szCs w:val="32"/>
        </w:rPr>
        <w:t xml:space="preserve">授课老师：  </w:t>
      </w:r>
      <w:r>
        <w:rPr>
          <w:rFonts w:hint="eastAsia" w:ascii="宋体" w:hAnsi="Times New Roman" w:eastAsia="宋体" w:cs="Times New Roman"/>
          <w:b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Times New Roman" w:eastAsia="宋体" w:cs="Times New Roman"/>
          <w:b/>
          <w:kern w:val="2"/>
          <w:sz w:val="32"/>
          <w:szCs w:val="32"/>
        </w:rPr>
        <w:t xml:space="preserve"> </w:t>
      </w:r>
      <w:r>
        <w:rPr>
          <w:rFonts w:hint="eastAsia" w:ascii="宋体" w:hAnsi="Times New Roman" w:eastAsia="宋体" w:cs="Times New Roman"/>
          <w:b/>
          <w:kern w:val="2"/>
          <w:sz w:val="32"/>
          <w:szCs w:val="32"/>
          <w:lang w:eastAsia="zh-CN"/>
        </w:rPr>
        <w:t>唐正武</w:t>
      </w:r>
      <w:r>
        <w:rPr>
          <w:rFonts w:hint="default" w:ascii="宋体" w:hAnsi="Times New Roman" w:eastAsia="宋体" w:cs="Times New Roman"/>
          <w:b/>
          <w:kern w:val="2"/>
          <w:sz w:val="32"/>
          <w:szCs w:val="32"/>
        </w:rPr>
        <w:t>、</w:t>
      </w:r>
      <w:r>
        <w:rPr>
          <w:rFonts w:hint="eastAsia" w:ascii="宋体" w:hAnsi="Times New Roman" w:eastAsia="宋体" w:cs="Times New Roman"/>
          <w:b/>
          <w:kern w:val="2"/>
          <w:sz w:val="32"/>
          <w:szCs w:val="32"/>
          <w:lang w:eastAsia="zh-CN"/>
        </w:rPr>
        <w:t>罗杰</w:t>
      </w:r>
    </w:p>
    <w:p>
      <w:pPr>
        <w:pStyle w:val="8"/>
        <w:spacing w:before="100" w:beforeAutospacing="1" w:after="100" w:afterAutospacing="1" w:line="360" w:lineRule="auto"/>
        <w:jc w:val="both"/>
        <w:rPr>
          <w:rFonts w:hAnsi="宋体" w:cs="宋体"/>
          <w:b/>
          <w:sz w:val="44"/>
          <w:szCs w:val="44"/>
        </w:rPr>
      </w:pPr>
    </w:p>
    <w:p>
      <w:pPr>
        <w:pStyle w:val="8"/>
        <w:spacing w:before="100" w:beforeAutospacing="1" w:after="100" w:afterAutospacing="1" w:line="360" w:lineRule="auto"/>
        <w:jc w:val="both"/>
        <w:rPr>
          <w:rFonts w:hAnsi="宋体" w:cs="宋体"/>
          <w:b/>
          <w:sz w:val="44"/>
          <w:szCs w:val="44"/>
        </w:rPr>
      </w:pPr>
    </w:p>
    <w:p>
      <w:pPr>
        <w:pStyle w:val="8"/>
        <w:spacing w:before="100" w:beforeAutospacing="1" w:after="100" w:afterAutospacing="1" w:line="360" w:lineRule="auto"/>
        <w:jc w:val="center"/>
        <w:rPr>
          <w:rFonts w:hAnsi="宋体" w:cs="宋体"/>
          <w:b/>
          <w:sz w:val="44"/>
          <w:szCs w:val="44"/>
        </w:rPr>
      </w:pPr>
    </w:p>
    <w:p>
      <w:pPr>
        <w:pStyle w:val="8"/>
        <w:spacing w:after="100" w:afterAutospacing="1" w:line="360" w:lineRule="auto"/>
        <w:jc w:val="center"/>
        <w:rPr>
          <w:rFonts w:hint="eastAsia" w:hAnsi="宋体" w:cs="宋体"/>
          <w:b/>
          <w:sz w:val="40"/>
          <w:szCs w:val="40"/>
        </w:rPr>
      </w:pPr>
      <w:r>
        <w:rPr>
          <w:rFonts w:hint="eastAsia" w:hAnsi="宋体" w:cs="宋体"/>
          <w:b/>
          <w:sz w:val="40"/>
          <w:szCs w:val="40"/>
        </w:rPr>
        <w:t xml:space="preserve">怀化市汉华智信职业培训学校 </w:t>
      </w:r>
    </w:p>
    <w:p>
      <w:pPr>
        <w:pStyle w:val="8"/>
        <w:spacing w:after="100" w:afterAutospacing="1" w:line="360" w:lineRule="auto"/>
        <w:jc w:val="center"/>
        <w:rPr>
          <w:rFonts w:hint="eastAsia" w:hAnsi="宋体" w:cs="宋体"/>
          <w:b/>
          <w:sz w:val="40"/>
          <w:szCs w:val="40"/>
        </w:rPr>
      </w:pPr>
      <w:r>
        <w:rPr>
          <w:rFonts w:hint="eastAsia" w:hAnsi="宋体" w:cs="宋体"/>
          <w:b/>
          <w:sz w:val="40"/>
          <w:szCs w:val="40"/>
        </w:rPr>
        <w:t>202</w:t>
      </w:r>
      <w:r>
        <w:rPr>
          <w:rFonts w:hint="eastAsia" w:hAnsi="宋体" w:cs="宋体"/>
          <w:b/>
          <w:sz w:val="40"/>
          <w:szCs w:val="40"/>
          <w:lang w:val="en-US" w:eastAsia="zh-CN"/>
        </w:rPr>
        <w:t>4</w:t>
      </w:r>
      <w:r>
        <w:rPr>
          <w:rFonts w:hint="eastAsia" w:hAnsi="宋体" w:cs="宋体"/>
          <w:b/>
          <w:sz w:val="40"/>
          <w:szCs w:val="40"/>
        </w:rPr>
        <w:t>年</w:t>
      </w:r>
      <w:r>
        <w:rPr>
          <w:rFonts w:hint="eastAsia" w:hAnsi="宋体" w:cs="宋体"/>
          <w:b/>
          <w:sz w:val="40"/>
          <w:szCs w:val="40"/>
          <w:lang w:val="en-US" w:eastAsia="zh-CN"/>
        </w:rPr>
        <w:t>1</w:t>
      </w:r>
      <w:r>
        <w:rPr>
          <w:rFonts w:hint="eastAsia" w:hAnsi="宋体" w:cs="宋体"/>
          <w:b/>
          <w:sz w:val="40"/>
          <w:szCs w:val="40"/>
        </w:rPr>
        <w:t>月</w:t>
      </w:r>
    </w:p>
    <w:p>
      <w:pPr>
        <w:pStyle w:val="8"/>
        <w:spacing w:before="100" w:beforeAutospacing="1" w:after="100" w:afterAutospacing="1" w:line="360" w:lineRule="auto"/>
        <w:jc w:val="center"/>
        <w:rPr>
          <w:rFonts w:hAnsi="宋体" w:cs="宋体"/>
          <w:b/>
          <w:sz w:val="44"/>
          <w:szCs w:val="44"/>
        </w:rPr>
        <w:sectPr>
          <w:footerReference r:id="rId4" w:type="even"/>
          <w:pgSz w:w="11906" w:h="16838"/>
          <w:pgMar w:top="1247" w:right="1021" w:bottom="1021" w:left="1021" w:header="851" w:footer="992" w:gutter="0"/>
          <w:cols w:space="720" w:num="1"/>
          <w:docGrid w:type="lines" w:linePitch="312" w:charSpace="0"/>
        </w:sectPr>
      </w:pPr>
    </w:p>
    <w:p>
      <w:pPr>
        <w:pStyle w:val="8"/>
        <w:spacing w:before="100" w:beforeAutospacing="1" w:after="100" w:afterAutospacing="1" w:line="360" w:lineRule="auto"/>
        <w:jc w:val="center"/>
        <w:rPr>
          <w:rFonts w:hAnsi="宋体" w:cs="宋体"/>
          <w:b/>
          <w:sz w:val="44"/>
          <w:szCs w:val="44"/>
        </w:rPr>
      </w:pPr>
      <w:r>
        <w:rPr>
          <w:rFonts w:hAnsi="宋体" w:cs="宋体"/>
          <w:b/>
          <w:sz w:val="44"/>
          <w:szCs w:val="44"/>
        </w:rPr>
        <w:t xml:space="preserve"> </w:t>
      </w:r>
      <w:r>
        <w:rPr>
          <w:rFonts w:hint="eastAsia" w:hAnsi="宋体" w:cs="宋体"/>
          <w:b/>
          <w:sz w:val="44"/>
          <w:szCs w:val="44"/>
        </w:rPr>
        <w:t>SYB教学计划</w:t>
      </w:r>
    </w:p>
    <w:tbl>
      <w:tblPr>
        <w:tblStyle w:val="11"/>
        <w:tblW w:w="10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605"/>
        <w:gridCol w:w="708"/>
        <w:gridCol w:w="585"/>
        <w:gridCol w:w="215"/>
        <w:gridCol w:w="1464"/>
        <w:gridCol w:w="1259"/>
        <w:gridCol w:w="1577"/>
        <w:gridCol w:w="840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培训工种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SYB创业培训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班别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default" w:ascii="宋体" w:hAnsi="宋体" w:eastAsia="微软雅黑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培训起止日期</w:t>
            </w:r>
          </w:p>
        </w:tc>
        <w:tc>
          <w:tcPr>
            <w:tcW w:w="4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日至2</w:t>
            </w:r>
            <w:r>
              <w:rPr>
                <w:rFonts w:ascii="宋体" w:hAnsi="宋体" w:cs="宋体"/>
                <w:b/>
                <w:color w:val="00000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培训地点</w:t>
            </w:r>
          </w:p>
        </w:tc>
        <w:tc>
          <w:tcPr>
            <w:tcW w:w="4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default" w:ascii="宋体" w:hAnsi="宋体" w:eastAsia="微软雅黑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微软雅黑" w:cs="宋体"/>
                <w:color w:val="000000"/>
                <w:sz w:val="21"/>
                <w:szCs w:val="21"/>
                <w:lang w:val="en-US" w:eastAsia="zh-CN"/>
              </w:rPr>
              <w:t>中方县长塘村村部会议室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培训老师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420" w:firstLineChars="200"/>
              <w:jc w:val="both"/>
              <w:rPr>
                <w:rFonts w:hint="default" w:ascii="宋体" w:hAnsi="宋体" w:eastAsia="微软雅黑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唐正武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525" w:firstLineChars="250"/>
              <w:jc w:val="both"/>
              <w:rPr>
                <w:rFonts w:hint="default" w:ascii="宋体" w:hAnsi="宋体" w:eastAsia="微软雅黑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培训目标</w:t>
            </w:r>
          </w:p>
        </w:tc>
        <w:tc>
          <w:tcPr>
            <w:tcW w:w="89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帮助学员如何评估自己的市场；如何建立企业的人员组织；如何选择企业的法律形态、承担法律责任；如何预测企业的启动资金；如何制订企业的利润计划；如何判断能否生存；如何开办企业；最终帮助学员系统掌握开办企业过程的步骤，提高学员开办企业的能力与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模块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教学内容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教学目的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210" w:hanging="210" w:hangingChars="10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评价你是否适合创业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什么是企业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创办企业面临的挑战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从创业者的角度分析自己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增强你的创业能力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评估你的财务状况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认识创办企业过程中陷入困境的常见原因，分析自己具备的创业素质与能力，并知道怎样提高自己的创业能力，估算自己自己拥有的创业资金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210" w:hanging="210" w:hangingChars="10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建立一个好的企业构思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企业的类型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小微企业成功的要素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挖掘好的企业构思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筛选你的企业构思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分析你的企业构思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了解四种企业类型及小微企业成功的要素，懂得挖掘企业构思的方法，并掌握SWOT分析自己的企业构思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210" w:hanging="210" w:hangingChars="10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评估你的市场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了解你的顾客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了解你的竞争对手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制订你的市场营销计划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预测你的销量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告诉学员如何根据自己的企业构思，评估你的企业开办后的市场状况，并通过调查和了解潜在顾客和竞争对手来制订你的市场营销计划，并据此预测产品的销量。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110" w:leftChars="50" w:firstLine="105" w:firstLineChars="5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企业的</w:t>
            </w:r>
          </w:p>
          <w:p>
            <w:pPr>
              <w:spacing w:before="100" w:beforeAutospacing="1" w:after="100" w:afterAutospacing="1" w:line="360" w:lineRule="auto"/>
              <w:ind w:left="105" w:hanging="105" w:hangingChars="5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人员组织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企业的人员组成</w:t>
            </w:r>
          </w:p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确定岗位职责</w:t>
            </w:r>
          </w:p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设计组织架构</w:t>
            </w:r>
          </w:p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企业员工招聘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告诉学员如何构建企业的组织机构，组建团队并做好企业的人员分工。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选择你的企业法律       形态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什么是法律形态</w:t>
            </w:r>
          </w:p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小微企业常见法律形态的特点</w:t>
            </w:r>
          </w:p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选择合适的企业法律形态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.通过对各种小微企业常见法律形态特点的比较，选择一个适合你的企业法律形态。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企业的法律环境和责任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了解企业的法律责任</w:t>
            </w:r>
          </w:p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明确你要承担的企业责任</w:t>
            </w:r>
          </w:p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选择企业的商业保险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告诉学员企业需要承担的法律责任及企业的合法权益，降低风险。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预测你的启动资金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启动资金的分类</w:t>
            </w:r>
          </w:p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投资预测</w:t>
            </w:r>
          </w:p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流动资金预测</w:t>
            </w:r>
          </w:p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SIYB游戏模块2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告诉学员如何测算你需要多少钱来启动你的企业，以及这些资金如何分配。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制订你的利润计划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制定销售价格</w:t>
            </w:r>
          </w:p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预测销售收入</w:t>
            </w:r>
          </w:p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制订销售与成本计划</w:t>
            </w:r>
          </w:p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制订现金流量计划</w:t>
            </w:r>
          </w:p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资金来源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告诉学员什么是成本，怎么制定销售价格，维持良好的现金流对企业的重要性，并制订出企业的销售与成本计划、现金流量计划，并获得资金支持。         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判断你的企业能否生存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完成你的企业计划书</w:t>
            </w:r>
          </w:p>
          <w:p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创业企业的决定</w:t>
            </w:r>
          </w:p>
          <w:p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制订开办企业的行动计划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告诉学员如何完成创业计划书，并制定自己的行动计划。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开办你的企业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9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企业的日常活动</w:t>
            </w:r>
          </w:p>
          <w:p>
            <w:pPr>
              <w:widowControl w:val="0"/>
              <w:numPr>
                <w:ilvl w:val="0"/>
                <w:numId w:val="9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下一步做什么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告诉学员在企业创办后，还有很多的管理工作要做。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210" w:hanging="210" w:hangingChars="10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总课时</w:t>
            </w:r>
          </w:p>
        </w:tc>
        <w:tc>
          <w:tcPr>
            <w:tcW w:w="89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56</w:t>
            </w:r>
          </w:p>
        </w:tc>
      </w:tr>
    </w:tbl>
    <w:p>
      <w:pPr>
        <w:pStyle w:val="8"/>
        <w:spacing w:before="100" w:beforeAutospacing="1" w:after="100" w:afterAutospacing="1" w:line="360" w:lineRule="auto"/>
      </w:pPr>
    </w:p>
    <w:p>
      <w:pPr>
        <w:spacing w:line="220" w:lineRule="atLeast"/>
      </w:pPr>
    </w:p>
    <w:sectPr>
      <w:pgSz w:w="11906" w:h="16838"/>
      <w:pgMar w:top="1247" w:right="1021" w:bottom="102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E20AF"/>
    <w:multiLevelType w:val="singleLevel"/>
    <w:tmpl w:val="075E20A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147EBB"/>
    <w:multiLevelType w:val="multilevel"/>
    <w:tmpl w:val="14147EB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F047BF"/>
    <w:multiLevelType w:val="multilevel"/>
    <w:tmpl w:val="28F047B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50442F"/>
    <w:multiLevelType w:val="multilevel"/>
    <w:tmpl w:val="2B50442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4E545A"/>
    <w:multiLevelType w:val="multilevel"/>
    <w:tmpl w:val="464E545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D67A78"/>
    <w:multiLevelType w:val="multilevel"/>
    <w:tmpl w:val="50D67A7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59357F"/>
    <w:multiLevelType w:val="multilevel"/>
    <w:tmpl w:val="535935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6B6BA2"/>
    <w:multiLevelType w:val="multilevel"/>
    <w:tmpl w:val="666B6BA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42500F"/>
    <w:multiLevelType w:val="multilevel"/>
    <w:tmpl w:val="7C42500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2OTI3Y2NkODUxODYzZTE0OWI4MmM1ZTEyMjJmN2QifQ=="/>
  </w:docVars>
  <w:rsids>
    <w:rsidRoot w:val="00D31D50"/>
    <w:rsid w:val="000E67AF"/>
    <w:rsid w:val="001C6D3D"/>
    <w:rsid w:val="00251E1F"/>
    <w:rsid w:val="003141E6"/>
    <w:rsid w:val="00323B43"/>
    <w:rsid w:val="003D37D8"/>
    <w:rsid w:val="00426133"/>
    <w:rsid w:val="004358AB"/>
    <w:rsid w:val="00511614"/>
    <w:rsid w:val="00553F76"/>
    <w:rsid w:val="005C3E95"/>
    <w:rsid w:val="006B78C5"/>
    <w:rsid w:val="008B7726"/>
    <w:rsid w:val="00AF65C4"/>
    <w:rsid w:val="00B5647C"/>
    <w:rsid w:val="00C557FA"/>
    <w:rsid w:val="00C7145A"/>
    <w:rsid w:val="00D31D50"/>
    <w:rsid w:val="00D44023"/>
    <w:rsid w:val="00E66B66"/>
    <w:rsid w:val="00FB6E36"/>
    <w:rsid w:val="08EB0078"/>
    <w:rsid w:val="09E44E16"/>
    <w:rsid w:val="0E6F6748"/>
    <w:rsid w:val="1628356D"/>
    <w:rsid w:val="218D48F9"/>
    <w:rsid w:val="2D80770F"/>
    <w:rsid w:val="328B1F1C"/>
    <w:rsid w:val="33773686"/>
    <w:rsid w:val="33FE677E"/>
    <w:rsid w:val="34115006"/>
    <w:rsid w:val="3D115763"/>
    <w:rsid w:val="40463AF3"/>
    <w:rsid w:val="41061B71"/>
    <w:rsid w:val="42A925A7"/>
    <w:rsid w:val="48187A9C"/>
    <w:rsid w:val="49C92964"/>
    <w:rsid w:val="4B5D5634"/>
    <w:rsid w:val="4DE4373B"/>
    <w:rsid w:val="544838E9"/>
    <w:rsid w:val="5581697E"/>
    <w:rsid w:val="5D990F2F"/>
    <w:rsid w:val="63C6014F"/>
    <w:rsid w:val="762D4A6A"/>
    <w:rsid w:val="7FC9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unhideWhenUsed/>
    <w:qFormat/>
    <w:uiPriority w:val="0"/>
    <w:pPr>
      <w:widowControl w:val="0"/>
      <w:spacing w:beforeLines="0" w:after="120" w:afterLines="0"/>
      <w:ind w:left="420" w:leftChars="200" w:firstLine="420" w:firstLineChars="20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unhideWhenUsed/>
    <w:qFormat/>
    <w:uiPriority w:val="0"/>
    <w:pPr>
      <w:widowControl w:val="0"/>
      <w:spacing w:beforeLines="0" w:after="120" w:afterLines="0"/>
      <w:ind w:left="420" w:leftChars="20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subject"/>
    <w:basedOn w:val="5"/>
    <w:next w:val="1"/>
    <w:unhideWhenUsed/>
    <w:qFormat/>
    <w:uiPriority w:val="0"/>
    <w:pPr>
      <w:widowControl w:val="0"/>
      <w:spacing w:beforeLines="0" w:afterLines="0"/>
      <w:jc w:val="left"/>
    </w:pPr>
    <w:rPr>
      <w:rFonts w:hint="eastAsia" w:ascii="Times New Roman" w:hAnsi="Times New Roman" w:eastAsia="宋体" w:cs="Times New Roman"/>
      <w:b/>
      <w:kern w:val="2"/>
      <w:sz w:val="21"/>
      <w:szCs w:val="24"/>
      <w:lang w:val="en-US" w:eastAsia="zh-CN" w:bidi="ar-SA"/>
    </w:rPr>
  </w:style>
  <w:style w:type="paragraph" w:styleId="5">
    <w:name w:val="annotation text"/>
    <w:basedOn w:val="1"/>
    <w:unhideWhenUsed/>
    <w:qFormat/>
    <w:uiPriority w:val="0"/>
    <w:pPr>
      <w:widowControl w:val="0"/>
      <w:spacing w:beforeLines="0" w:afterLines="0"/>
      <w:jc w:val="left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1"/>
    <w:autoRedefine/>
    <w:unhideWhenUsed/>
    <w:qFormat/>
    <w:uiPriority w:val="0"/>
    <w:pPr>
      <w:widowControl w:val="0"/>
      <w:spacing w:beforeLines="0" w:afterLines="0" w:line="360" w:lineRule="auto"/>
      <w:ind w:firstLine="480" w:firstLineChars="200"/>
      <w:jc w:val="both"/>
    </w:pPr>
    <w:rPr>
      <w:rFonts w:hint="eastAsia"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7">
    <w:name w:val="Body Text"/>
    <w:unhideWhenUsed/>
    <w:qFormat/>
    <w:uiPriority w:val="0"/>
    <w:pPr>
      <w:widowControl w:val="0"/>
      <w:spacing w:beforeLines="0" w:afterLines="0"/>
      <w:jc w:val="center"/>
    </w:pPr>
    <w:rPr>
      <w:rFonts w:hint="eastAsia" w:ascii="Times New Roman" w:hAnsi="Times New Roman" w:eastAsia="宋体" w:cs="Times New Roman"/>
      <w:b/>
      <w:kern w:val="2"/>
      <w:sz w:val="84"/>
      <w:szCs w:val="24"/>
      <w:lang w:val="en-US" w:eastAsia="zh-CN" w:bidi="ar-SA"/>
    </w:rPr>
  </w:style>
  <w:style w:type="paragraph" w:styleId="8">
    <w:name w:val="Plain Text"/>
    <w:basedOn w:val="1"/>
    <w:link w:val="16"/>
    <w:autoRedefine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9">
    <w:name w:val="footer"/>
    <w:basedOn w:val="1"/>
    <w:link w:val="15"/>
    <w:autoRedefine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3">
    <w:name w:val="page number"/>
    <w:basedOn w:val="12"/>
    <w:autoRedefine/>
    <w:qFormat/>
    <w:uiPriority w:val="0"/>
  </w:style>
  <w:style w:type="character" w:customStyle="1" w:styleId="14">
    <w:name w:val="页眉 字符"/>
    <w:basedOn w:val="12"/>
    <w:link w:val="10"/>
    <w:autoRedefine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字符"/>
    <w:basedOn w:val="12"/>
    <w:link w:val="9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纯文本 字符"/>
    <w:basedOn w:val="12"/>
    <w:link w:val="8"/>
    <w:autoRedefine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1012</Words>
  <Characters>1036</Characters>
  <Lines>8</Lines>
  <Paragraphs>2</Paragraphs>
  <TotalTime>0</TotalTime>
  <ScaleCrop>false</ScaleCrop>
  <LinksUpToDate>false</LinksUpToDate>
  <CharactersWithSpaces>1055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2021-05-20T06:17:00Z</dcterms:created>
  <dc:creator>Administrator</dc:creator>
  <cp:lastModifiedBy>老喵</cp:lastModifiedBy>
  <cp:lastPrinted>2023-05-23T05:07:00Z</cp:lastPrinted>
  <dcterms:modified xsi:type="dcterms:W3CDTF">2024-01-24T03:37:25Z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09CB51F013E84AAE8BB2B7E2D26F33FC_13</vt:lpwstr>
  </property>
</Properties>
</file>